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FCE" w:rsidRDefault="00EF5FCE" w:rsidP="00064F12">
      <w:pPr>
        <w:spacing w:after="200"/>
        <w:ind w:right="283"/>
        <w:jc w:val="center"/>
        <w:rPr>
          <w:b/>
          <w:bCs/>
          <w:caps/>
          <w:color w:val="010000"/>
        </w:rPr>
      </w:pPr>
      <w:r w:rsidRPr="00064F12">
        <w:rPr>
          <w:b/>
          <w:bCs/>
          <w:caps/>
          <w:color w:val="010000"/>
        </w:rPr>
        <w:t>ANAYASA MAHKEMESİ KARARI</w:t>
      </w:r>
    </w:p>
    <w:p w:rsidR="00064F12" w:rsidRPr="00064F12" w:rsidRDefault="00064F12" w:rsidP="00064F12">
      <w:pPr>
        <w:spacing w:after="200"/>
        <w:ind w:right="283" w:firstLine="709"/>
        <w:jc w:val="center"/>
        <w:rPr>
          <w:b/>
          <w:bCs/>
          <w:caps/>
          <w:color w:val="010000"/>
        </w:rPr>
      </w:pPr>
    </w:p>
    <w:p w:rsidR="00064F12" w:rsidRDefault="00064F12" w:rsidP="00064F12">
      <w:pPr>
        <w:overflowPunct w:val="0"/>
        <w:autoSpaceDE w:val="0"/>
        <w:autoSpaceDN w:val="0"/>
        <w:adjustRightInd w:val="0"/>
        <w:rPr>
          <w:b/>
          <w:color w:val="010000"/>
        </w:rPr>
      </w:pPr>
      <w:r>
        <w:rPr>
          <w:b/>
          <w:color w:val="010000"/>
        </w:rPr>
        <w:t xml:space="preserve">Esas </w:t>
      </w:r>
      <w:proofErr w:type="gramStart"/>
      <w:r>
        <w:rPr>
          <w:b/>
          <w:color w:val="010000"/>
        </w:rPr>
        <w:t>Sayısı :</w:t>
      </w:r>
      <w:proofErr w:type="gramEnd"/>
      <w:r>
        <w:rPr>
          <w:b/>
          <w:color w:val="010000"/>
        </w:rPr>
        <w:t xml:space="preserve"> 2025/270</w:t>
      </w:r>
    </w:p>
    <w:p w:rsidR="00064F12" w:rsidRDefault="00064F12" w:rsidP="00064F12">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2025/267</w:t>
      </w:r>
    </w:p>
    <w:p w:rsidR="00064F12" w:rsidRDefault="00064F12" w:rsidP="00064F12">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064F12" w:rsidRDefault="00064F12" w:rsidP="00064F12">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884A3F" w:rsidRPr="00064F12" w:rsidRDefault="00884A3F" w:rsidP="00064F12">
      <w:pPr>
        <w:overflowPunct w:val="0"/>
        <w:autoSpaceDE w:val="0"/>
        <w:autoSpaceDN w:val="0"/>
        <w:adjustRightInd w:val="0"/>
        <w:rPr>
          <w:b/>
          <w:color w:val="010000"/>
        </w:rPr>
      </w:pPr>
    </w:p>
    <w:p w:rsidR="00EF5FCE" w:rsidRPr="00064F12" w:rsidRDefault="00EF5FCE" w:rsidP="00064F12">
      <w:pPr>
        <w:spacing w:after="200"/>
        <w:ind w:right="283" w:firstLine="709"/>
        <w:jc w:val="both"/>
        <w:rPr>
          <w:bCs/>
          <w:color w:val="010000"/>
        </w:rPr>
      </w:pPr>
      <w:r w:rsidRPr="00064F12">
        <w:rPr>
          <w:b/>
          <w:bCs/>
          <w:color w:val="010000"/>
        </w:rPr>
        <w:t>İTİRAZ YOLUNA BAŞVURAN:</w:t>
      </w:r>
      <w:r w:rsidR="00064F12" w:rsidRPr="00064F12">
        <w:rPr>
          <w:b/>
          <w:bCs/>
          <w:color w:val="010000"/>
        </w:rPr>
        <w:t xml:space="preserve"> </w:t>
      </w:r>
      <w:r w:rsidRPr="00064F12">
        <w:rPr>
          <w:bCs/>
          <w:color w:val="010000"/>
        </w:rPr>
        <w:t>Erzurum Bölge İdare Mahkemesi 3. İdari Dava Dairesi</w:t>
      </w:r>
    </w:p>
    <w:p w:rsidR="00EF5FCE" w:rsidRPr="00064F12" w:rsidRDefault="00EF5FCE" w:rsidP="00064F12">
      <w:pPr>
        <w:spacing w:after="200"/>
        <w:ind w:right="283" w:firstLine="709"/>
        <w:jc w:val="both"/>
        <w:rPr>
          <w:color w:val="010000"/>
        </w:rPr>
      </w:pPr>
      <w:r w:rsidRPr="00064F12">
        <w:rPr>
          <w:b/>
          <w:bCs/>
          <w:color w:val="010000"/>
        </w:rPr>
        <w:t>İTİRAZIN KONUSU:</w:t>
      </w:r>
      <w:r w:rsidR="00064F12" w:rsidRPr="00064F12">
        <w:rPr>
          <w:b/>
          <w:bCs/>
          <w:color w:val="010000"/>
        </w:rPr>
        <w:t xml:space="preserve"> </w:t>
      </w:r>
      <w:r w:rsidRPr="00064F12">
        <w:rPr>
          <w:color w:val="010000"/>
        </w:rPr>
        <w:t>19/9/2006 tarihli ve 5543 sayılı İskân Kanunu’nun 47. maddesinde yer alan “</w:t>
      </w:r>
      <w:r w:rsidRPr="00064F12">
        <w:rPr>
          <w:i/>
          <w:color w:val="010000"/>
        </w:rPr>
        <w:t xml:space="preserve">…ile bu Kanunun uygulanmasına ait diğer </w:t>
      </w:r>
      <w:proofErr w:type="gramStart"/>
      <w:r w:rsidRPr="00064F12">
        <w:rPr>
          <w:i/>
          <w:color w:val="010000"/>
        </w:rPr>
        <w:t>düzenlemeler,...</w:t>
      </w:r>
      <w:proofErr w:type="gramEnd"/>
      <w:r w:rsidRPr="00064F12">
        <w:rPr>
          <w:color w:val="010000"/>
        </w:rPr>
        <w:t>” ibaresinin Anayasa’nın 2., 7., 11., 13., 23., 35. ve 123. maddelerine aykırılığı ileri sürülerek iptaline karar verilmesi talebidir.</w:t>
      </w:r>
    </w:p>
    <w:p w:rsidR="00EF5FCE" w:rsidRPr="00064F12" w:rsidRDefault="00EF5FCE" w:rsidP="00064F12">
      <w:pPr>
        <w:spacing w:after="200"/>
        <w:ind w:right="283" w:firstLine="709"/>
        <w:jc w:val="both"/>
        <w:rPr>
          <w:color w:val="010000"/>
        </w:rPr>
      </w:pPr>
      <w:r w:rsidRPr="00064F12">
        <w:rPr>
          <w:b/>
          <w:bCs/>
          <w:color w:val="010000"/>
        </w:rPr>
        <w:t>OLAY:</w:t>
      </w:r>
      <w:r w:rsidR="00064F12" w:rsidRPr="00064F12">
        <w:rPr>
          <w:b/>
          <w:bCs/>
          <w:color w:val="010000"/>
        </w:rPr>
        <w:t xml:space="preserve"> </w:t>
      </w:r>
      <w:r w:rsidRPr="00064F12">
        <w:rPr>
          <w:bCs/>
          <w:color w:val="010000"/>
        </w:rPr>
        <w:t>Devlet Su İşleri Genel Müdürlüğü (DSİ) tarafından yapılacak baraj nedeniyle taşınmazı kamulaştırılan ilgilinin iskânına ilişkin olarak</w:t>
      </w:r>
      <w:r w:rsidRPr="00064F12">
        <w:rPr>
          <w:b/>
          <w:bCs/>
          <w:color w:val="010000"/>
        </w:rPr>
        <w:t xml:space="preserve"> </w:t>
      </w:r>
      <w:r w:rsidRPr="00064F12">
        <w:rPr>
          <w:color w:val="010000"/>
        </w:rPr>
        <w:t>mahallî iskân komisyonu tarafından verilen kararın iptali talebiyle açılan davada itiraz konusu kuralın Anayasa’ya aykırı olduğu kanısına varan</w:t>
      </w:r>
      <w:r w:rsidR="00064F12" w:rsidRPr="00064F12">
        <w:rPr>
          <w:color w:val="010000"/>
        </w:rPr>
        <w:t xml:space="preserve"> </w:t>
      </w:r>
      <w:r w:rsidRPr="00064F12">
        <w:rPr>
          <w:color w:val="010000"/>
        </w:rPr>
        <w:t>Mahkeme, iptali için başvurmuştur.</w:t>
      </w:r>
    </w:p>
    <w:p w:rsidR="00EF5FCE" w:rsidRPr="00064F12" w:rsidRDefault="00EF5FCE" w:rsidP="00064F12">
      <w:pPr>
        <w:spacing w:after="200"/>
        <w:ind w:right="283" w:firstLine="709"/>
        <w:jc w:val="both"/>
        <w:rPr>
          <w:b/>
          <w:bCs/>
          <w:color w:val="010000"/>
        </w:rPr>
      </w:pPr>
      <w:r w:rsidRPr="00064F12">
        <w:rPr>
          <w:b/>
          <w:bCs/>
          <w:color w:val="010000"/>
        </w:rPr>
        <w:t>I. İPTALİ İSTENEN KANUN HÜKMÜ</w:t>
      </w:r>
    </w:p>
    <w:p w:rsidR="00EF5FCE" w:rsidRPr="00064F12" w:rsidRDefault="00EF5FCE" w:rsidP="00064F12">
      <w:pPr>
        <w:spacing w:after="200"/>
        <w:ind w:right="283" w:firstLine="709"/>
        <w:jc w:val="both"/>
        <w:rPr>
          <w:color w:val="010000"/>
        </w:rPr>
      </w:pPr>
      <w:r w:rsidRPr="00064F12">
        <w:rPr>
          <w:color w:val="010000"/>
        </w:rPr>
        <w:t>Kanun’un itiraz konusu kuralın da yer aldığı 47. maddesi şöyledir:</w:t>
      </w:r>
    </w:p>
    <w:p w:rsidR="00EF5FCE" w:rsidRPr="00064F12" w:rsidRDefault="00064F12" w:rsidP="00064F12">
      <w:pPr>
        <w:spacing w:after="200"/>
        <w:ind w:right="283" w:firstLine="709"/>
        <w:jc w:val="both"/>
        <w:rPr>
          <w:bCs/>
          <w:i/>
          <w:color w:val="010000"/>
          <w:szCs w:val="22"/>
        </w:rPr>
      </w:pPr>
      <w:r w:rsidRPr="00064F12">
        <w:rPr>
          <w:color w:val="010000"/>
          <w:szCs w:val="22"/>
        </w:rPr>
        <w:t xml:space="preserve"> </w:t>
      </w:r>
      <w:r w:rsidR="00EF5FCE" w:rsidRPr="00064F12">
        <w:rPr>
          <w:color w:val="010000"/>
          <w:szCs w:val="22"/>
        </w:rPr>
        <w:t>“</w:t>
      </w:r>
      <w:r w:rsidR="00EF5FCE" w:rsidRPr="00064F12">
        <w:rPr>
          <w:bCs/>
          <w:i/>
          <w:color w:val="010000"/>
          <w:szCs w:val="22"/>
        </w:rPr>
        <w:t>Yönetmelik düzenleme yetkisi</w:t>
      </w:r>
    </w:p>
    <w:p w:rsidR="00EF5FCE" w:rsidRPr="00064F12" w:rsidRDefault="00EF5FCE" w:rsidP="00064F12">
      <w:pPr>
        <w:spacing w:after="200"/>
        <w:ind w:right="283" w:firstLine="709"/>
        <w:jc w:val="both"/>
        <w:rPr>
          <w:color w:val="010000"/>
          <w:szCs w:val="22"/>
        </w:rPr>
      </w:pPr>
      <w:r w:rsidRPr="00064F12">
        <w:rPr>
          <w:bCs/>
          <w:i/>
          <w:color w:val="010000"/>
          <w:szCs w:val="22"/>
        </w:rPr>
        <w:t xml:space="preserve">MADDE 47 – (1) Bu Kanunla, yönetmelikle düzenlenmesi öngörülen hususlar </w:t>
      </w:r>
      <w:r w:rsidRPr="00064F12">
        <w:rPr>
          <w:b/>
          <w:bCs/>
          <w:i/>
          <w:color w:val="010000"/>
          <w:szCs w:val="22"/>
          <w:u w:val="single"/>
        </w:rPr>
        <w:t>ile bu Kanunun uygulanmasına ait diğer düzenlemeler,</w:t>
      </w:r>
      <w:r w:rsidRPr="00064F12">
        <w:rPr>
          <w:bCs/>
          <w:i/>
          <w:color w:val="010000"/>
          <w:szCs w:val="22"/>
        </w:rPr>
        <w:t xml:space="preserve"> ilgili bakanlık ve kuruluşların da görüşleri alınarak Bakanlıkça düzenlenecek ve altı ay içerisinde çıkarılacak yönetmelikle </w:t>
      </w:r>
      <w:proofErr w:type="gramStart"/>
      <w:r w:rsidRPr="00064F12">
        <w:rPr>
          <w:bCs/>
          <w:i/>
          <w:color w:val="010000"/>
          <w:szCs w:val="22"/>
        </w:rPr>
        <w:t>belirlenir</w:t>
      </w:r>
      <w:proofErr w:type="gramEnd"/>
      <w:r w:rsidRPr="00064F12">
        <w:rPr>
          <w:bCs/>
          <w:i/>
          <w:color w:val="010000"/>
          <w:szCs w:val="22"/>
        </w:rPr>
        <w:t>.</w:t>
      </w:r>
      <w:r w:rsidRPr="00064F12">
        <w:rPr>
          <w:color w:val="010000"/>
          <w:szCs w:val="22"/>
        </w:rPr>
        <w:t>”</w:t>
      </w:r>
    </w:p>
    <w:p w:rsidR="00EF5FCE" w:rsidRPr="00064F12" w:rsidRDefault="00EF5FCE" w:rsidP="00064F12">
      <w:pPr>
        <w:spacing w:after="200"/>
        <w:ind w:right="283" w:firstLine="709"/>
        <w:jc w:val="both"/>
        <w:rPr>
          <w:color w:val="010000"/>
        </w:rPr>
      </w:pPr>
      <w:r w:rsidRPr="00064F12">
        <w:rPr>
          <w:b/>
          <w:bCs/>
          <w:color w:val="010000"/>
        </w:rPr>
        <w:t xml:space="preserve">II. İLK İNCELEME </w:t>
      </w:r>
    </w:p>
    <w:p w:rsidR="00EF5FCE" w:rsidRPr="00064F12" w:rsidRDefault="00EF5FCE" w:rsidP="00064F12">
      <w:pPr>
        <w:numPr>
          <w:ilvl w:val="0"/>
          <w:numId w:val="1"/>
        </w:numPr>
        <w:spacing w:after="200"/>
        <w:ind w:left="0" w:right="283" w:firstLine="709"/>
        <w:jc w:val="both"/>
        <w:rPr>
          <w:color w:val="010000"/>
        </w:rPr>
      </w:pPr>
      <w:r w:rsidRPr="00064F12">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EF5FCE" w:rsidRPr="00064F12" w:rsidRDefault="00EF5FCE" w:rsidP="00064F12">
      <w:pPr>
        <w:numPr>
          <w:ilvl w:val="0"/>
          <w:numId w:val="1"/>
        </w:numPr>
        <w:spacing w:after="200"/>
        <w:ind w:left="0" w:right="283" w:firstLine="709"/>
        <w:jc w:val="both"/>
        <w:rPr>
          <w:color w:val="010000"/>
          <w:shd w:val="clear" w:color="auto" w:fill="FFFFFF"/>
        </w:rPr>
      </w:pPr>
      <w:r w:rsidRPr="00064F12">
        <w:rPr>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EF5FCE" w:rsidRPr="00064F12" w:rsidRDefault="00EF5FCE" w:rsidP="00064F12">
      <w:pPr>
        <w:numPr>
          <w:ilvl w:val="0"/>
          <w:numId w:val="1"/>
        </w:numPr>
        <w:spacing w:after="200"/>
        <w:ind w:left="0" w:right="283" w:firstLine="709"/>
        <w:jc w:val="both"/>
        <w:rPr>
          <w:color w:val="010000"/>
        </w:rPr>
      </w:pPr>
      <w:r w:rsidRPr="00064F12">
        <w:rPr>
          <w:color w:val="010000"/>
        </w:rPr>
        <w:t>5543 sayılı Kanun’un 47. maddesin söz konusu Kanun’da yönetmelikle düzenlenmesi öngörülen hususlar ile Kanun’un uygulanmasına ait diğer düzenlemelerin ilgili bakanlık ve kuruluşların da görüşleri alınarak Çevre, Şehircilik ve İklim Değişikliği Bakanlığınca (Bakanlık) düzenlenecek ve altı ay içinde çıkarılacak yönetmelikle belirleneceği hükme bağlanmıştır. İtiraz yoluna başvuran Mahkeme anılan maddede yer alan “</w:t>
      </w:r>
      <w:r w:rsidRPr="00064F12">
        <w:rPr>
          <w:i/>
          <w:color w:val="010000"/>
        </w:rPr>
        <w:t xml:space="preserve">…ile bu Kanunun uygulanmasına ait diğer </w:t>
      </w:r>
      <w:proofErr w:type="gramStart"/>
      <w:r w:rsidRPr="00064F12">
        <w:rPr>
          <w:i/>
          <w:color w:val="010000"/>
        </w:rPr>
        <w:t>düzenlemeler,…</w:t>
      </w:r>
      <w:proofErr w:type="gramEnd"/>
      <w:r w:rsidRPr="00064F12">
        <w:rPr>
          <w:color w:val="010000"/>
        </w:rPr>
        <w:t>” ibaresinin iptalini talep etmiştir.</w:t>
      </w:r>
    </w:p>
    <w:p w:rsidR="00EF5FCE" w:rsidRPr="00064F12" w:rsidRDefault="00EF5FCE" w:rsidP="00064F12">
      <w:pPr>
        <w:numPr>
          <w:ilvl w:val="0"/>
          <w:numId w:val="1"/>
        </w:numPr>
        <w:spacing w:after="200"/>
        <w:ind w:left="0" w:right="283" w:firstLine="709"/>
        <w:jc w:val="both"/>
        <w:rPr>
          <w:color w:val="010000"/>
        </w:rPr>
      </w:pPr>
      <w:r w:rsidRPr="00064F12">
        <w:rPr>
          <w:color w:val="010000"/>
        </w:rPr>
        <w:lastRenderedPageBreak/>
        <w:t>Kanun’un ek 2. maddesinin (1) numaralı fıkrasının birinci cümlesinde DSİ tarafından yapılmakta ve yapılacak olan baraj ile baraj mücavir alanında kalan taşınmazların kısmen veya tamamen kamulaştırılması sonucunda yerlerini terk etmek zorunda kalanların iskânına ilişkin olarak Kanun’la ve ilgili diğer mevzuatla Bakanlığa verilen her türlü hak, görev ve yetkilerin DSİ tarafından gerçekleştirileceği düzenlenmiştir. Söz konusu fıkranın ikinci cümlesinde de bu madde kapsamında yapılacak iskân ile ilgili usul ve esasların Cumhurbaşkanı kararı ile belirleneceği öngörülmüştür.</w:t>
      </w:r>
    </w:p>
    <w:p w:rsidR="00EF5FCE" w:rsidRPr="00064F12" w:rsidRDefault="00EF5FCE" w:rsidP="00064F12">
      <w:pPr>
        <w:numPr>
          <w:ilvl w:val="0"/>
          <w:numId w:val="1"/>
        </w:numPr>
        <w:spacing w:after="200"/>
        <w:ind w:left="0" w:right="283" w:firstLine="709"/>
        <w:jc w:val="both"/>
        <w:rPr>
          <w:color w:val="010000"/>
        </w:rPr>
      </w:pPr>
      <w:r w:rsidRPr="00064F12">
        <w:rPr>
          <w:color w:val="010000"/>
          <w:lang w:eastAsia="en-US"/>
        </w:rPr>
        <w:t>Bakılmakta olan davanın konusu, DSİ tarafından yapılacak olan baraj ile baraj mücavir alanında kalan taşınmazının kamulaştırılması nedeniyle yerini terk etmek zorunda kalan davacının iskânı konusunda, hak sahibi olmadığına ilişkin olarak verilen mahallî komisyon kararının iptaline ilişkindir. Bu itibarla itiraz konusu kuralın bakılmakta olan davada uygulanma imkânı bulunmamaktadır.</w:t>
      </w:r>
    </w:p>
    <w:p w:rsidR="00EF5FCE" w:rsidRPr="00064F12" w:rsidRDefault="00EF5FCE" w:rsidP="00064F12">
      <w:pPr>
        <w:numPr>
          <w:ilvl w:val="0"/>
          <w:numId w:val="1"/>
        </w:numPr>
        <w:spacing w:after="200"/>
        <w:ind w:left="0" w:right="283" w:firstLine="709"/>
        <w:jc w:val="both"/>
        <w:rPr>
          <w:color w:val="010000"/>
          <w:shd w:val="clear" w:color="auto" w:fill="FFFFFF"/>
        </w:rPr>
      </w:pPr>
      <w:r w:rsidRPr="00064F12">
        <w:rPr>
          <w:color w:val="010000"/>
          <w:shd w:val="clear" w:color="auto" w:fill="FFFFFF"/>
        </w:rPr>
        <w:t>Açıklanan nedenle kuralın itiraz başvurusunda bulunan Mahkemenin bakmakta olduğu davada uygulanma imkânı bulunmadığından başvurunun Mahkemenin yetkisizliği nedeniyle reddi gerekir.</w:t>
      </w:r>
    </w:p>
    <w:p w:rsidR="00D72387" w:rsidRPr="00064F12" w:rsidRDefault="009D68C7" w:rsidP="00064F12">
      <w:pPr>
        <w:spacing w:after="200"/>
        <w:ind w:right="283" w:firstLine="709"/>
        <w:jc w:val="both"/>
        <w:rPr>
          <w:color w:val="010000"/>
        </w:rPr>
      </w:pPr>
      <w:r w:rsidRPr="00064F12">
        <w:rPr>
          <w:b/>
          <w:bCs/>
          <w:color w:val="010000"/>
        </w:rPr>
        <w:t>III. HÜKÜM</w:t>
      </w:r>
    </w:p>
    <w:p w:rsidR="00EF5FCE" w:rsidRPr="00064F12" w:rsidRDefault="00EF5FCE" w:rsidP="00064F12">
      <w:pPr>
        <w:spacing w:after="200"/>
        <w:ind w:right="283" w:firstLine="709"/>
        <w:jc w:val="both"/>
        <w:rPr>
          <w:color w:val="010000"/>
        </w:rPr>
      </w:pPr>
      <w:r w:rsidRPr="00064F12">
        <w:rPr>
          <w:color w:val="010000"/>
        </w:rPr>
        <w:t>19/9/2006 tarihli ve 5543 sayılı İskân Kanunu’nun 47. maddesinde yer alan “</w:t>
      </w:r>
      <w:r w:rsidRPr="00064F12">
        <w:rPr>
          <w:i/>
          <w:color w:val="010000"/>
        </w:rPr>
        <w:t xml:space="preserve">…ile bu Kanunun uygulanmasına ait diğer </w:t>
      </w:r>
      <w:proofErr w:type="gramStart"/>
      <w:r w:rsidRPr="00064F12">
        <w:rPr>
          <w:i/>
          <w:color w:val="010000"/>
        </w:rPr>
        <w:t>düzenlemeler,...</w:t>
      </w:r>
      <w:proofErr w:type="gramEnd"/>
      <w:r w:rsidRPr="00064F12">
        <w:rPr>
          <w:color w:val="010000"/>
        </w:rPr>
        <w:t xml:space="preserve">” ibaresinin </w:t>
      </w:r>
      <w:r w:rsidRPr="00064F12">
        <w:rPr>
          <w:bCs/>
          <w:color w:val="010000"/>
        </w:rPr>
        <w:t xml:space="preserve">itiraz başvurusunda bulunan Mahkemenin bakmakta olduğu davada uygulanma imkânı bulunmadığından başvurunun Mahkemenin yetkisizliği nedeniyle REDDİNE </w:t>
      </w:r>
      <w:r w:rsidRPr="00064F12">
        <w:rPr>
          <w:rFonts w:eastAsia="ヒラギノ明朝 Pro W3"/>
          <w:color w:val="010000"/>
          <w:lang w:eastAsia="en-US"/>
        </w:rPr>
        <w:t>25/12/2025</w:t>
      </w:r>
      <w:r w:rsidRPr="00064F12">
        <w:rPr>
          <w:color w:val="010000"/>
        </w:rPr>
        <w:t xml:space="preserve"> tarihinde OYBİRLİĞİYLE karar verildi.</w:t>
      </w:r>
    </w:p>
    <w:p w:rsidR="00064F12" w:rsidRDefault="00064F1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F5FCE" w:rsidRPr="00064F12" w:rsidTr="00064F12">
        <w:trPr>
          <w:trHeight w:val="1600"/>
          <w:jc w:val="center"/>
        </w:trPr>
        <w:tc>
          <w:tcPr>
            <w:tcW w:w="1642" w:type="pct"/>
            <w:vAlign w:val="center"/>
            <w:hideMark/>
          </w:tcPr>
          <w:p w:rsidR="00EF5FCE" w:rsidRPr="00064F12" w:rsidRDefault="00EF5FCE" w:rsidP="00064F12">
            <w:pPr>
              <w:spacing w:after="120"/>
              <w:jc w:val="center"/>
              <w:rPr>
                <w:color w:val="010000"/>
              </w:rPr>
            </w:pPr>
            <w:r w:rsidRPr="00064F12">
              <w:rPr>
                <w:color w:val="010000"/>
              </w:rPr>
              <w:t>Başkan</w:t>
            </w:r>
          </w:p>
          <w:p w:rsidR="00EF5FCE" w:rsidRPr="00064F12" w:rsidRDefault="00EF5FCE" w:rsidP="00064F12">
            <w:pPr>
              <w:spacing w:after="120"/>
              <w:jc w:val="center"/>
              <w:rPr>
                <w:color w:val="010000"/>
              </w:rPr>
            </w:pPr>
            <w:r w:rsidRPr="00064F12">
              <w:rPr>
                <w:color w:val="010000"/>
              </w:rPr>
              <w:t>Kadir ÖZKAYA</w:t>
            </w:r>
          </w:p>
        </w:tc>
        <w:tc>
          <w:tcPr>
            <w:tcW w:w="1679" w:type="pct"/>
            <w:vAlign w:val="center"/>
            <w:hideMark/>
          </w:tcPr>
          <w:p w:rsidR="00EF5FCE" w:rsidRPr="00064F12" w:rsidRDefault="00EF5FCE" w:rsidP="00064F12">
            <w:pPr>
              <w:spacing w:after="120"/>
              <w:jc w:val="center"/>
              <w:rPr>
                <w:color w:val="010000"/>
              </w:rPr>
            </w:pPr>
            <w:r w:rsidRPr="00064F12">
              <w:rPr>
                <w:color w:val="010000"/>
              </w:rPr>
              <w:t>Başkanvekili</w:t>
            </w:r>
          </w:p>
          <w:p w:rsidR="00EF5FCE" w:rsidRPr="00064F12" w:rsidRDefault="00EF5FCE" w:rsidP="00064F12">
            <w:pPr>
              <w:spacing w:after="120"/>
              <w:jc w:val="center"/>
              <w:rPr>
                <w:color w:val="010000"/>
              </w:rPr>
            </w:pPr>
            <w:r w:rsidRPr="00064F12">
              <w:rPr>
                <w:color w:val="010000"/>
              </w:rPr>
              <w:t>Hasan Tahsin GÖKCAN</w:t>
            </w:r>
          </w:p>
        </w:tc>
        <w:tc>
          <w:tcPr>
            <w:tcW w:w="1679" w:type="pct"/>
            <w:vAlign w:val="center"/>
            <w:hideMark/>
          </w:tcPr>
          <w:p w:rsidR="00EF5FCE" w:rsidRPr="00064F12" w:rsidRDefault="00EF5FCE" w:rsidP="00064F12">
            <w:pPr>
              <w:spacing w:after="120"/>
              <w:jc w:val="center"/>
              <w:rPr>
                <w:color w:val="010000"/>
              </w:rPr>
            </w:pPr>
            <w:r w:rsidRPr="00064F12">
              <w:rPr>
                <w:color w:val="010000"/>
              </w:rPr>
              <w:t xml:space="preserve">Başkanvekili </w:t>
            </w:r>
          </w:p>
          <w:p w:rsidR="00EF5FCE" w:rsidRPr="00064F12" w:rsidRDefault="00EF5FCE" w:rsidP="00064F12">
            <w:pPr>
              <w:spacing w:after="120"/>
              <w:jc w:val="center"/>
              <w:rPr>
                <w:color w:val="010000"/>
              </w:rPr>
            </w:pPr>
            <w:r w:rsidRPr="00064F12">
              <w:rPr>
                <w:color w:val="010000"/>
              </w:rPr>
              <w:t>Basri BAĞCI</w:t>
            </w:r>
          </w:p>
        </w:tc>
      </w:tr>
      <w:tr w:rsidR="00EF5FCE" w:rsidRPr="00064F12" w:rsidTr="00064F12">
        <w:trPr>
          <w:trHeight w:val="1600"/>
          <w:jc w:val="center"/>
        </w:trPr>
        <w:tc>
          <w:tcPr>
            <w:tcW w:w="1642" w:type="pct"/>
            <w:vAlign w:val="center"/>
            <w:hideMark/>
          </w:tcPr>
          <w:p w:rsidR="00EF5FCE" w:rsidRPr="00064F12" w:rsidRDefault="00EF5FCE" w:rsidP="00064F12">
            <w:pPr>
              <w:spacing w:after="120"/>
              <w:jc w:val="center"/>
              <w:rPr>
                <w:color w:val="010000"/>
              </w:rPr>
            </w:pPr>
            <w:r w:rsidRPr="00064F12">
              <w:rPr>
                <w:color w:val="010000"/>
              </w:rPr>
              <w:t xml:space="preserve">Üye </w:t>
            </w:r>
          </w:p>
          <w:p w:rsidR="00EF5FCE" w:rsidRPr="00064F12" w:rsidRDefault="00EF5FCE" w:rsidP="00064F12">
            <w:pPr>
              <w:spacing w:after="120"/>
              <w:jc w:val="center"/>
              <w:rPr>
                <w:color w:val="010000"/>
              </w:rPr>
            </w:pPr>
            <w:r w:rsidRPr="00064F12">
              <w:rPr>
                <w:color w:val="010000"/>
              </w:rPr>
              <w:t>Engin YILDIRIM</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color w:val="010000"/>
              </w:rPr>
              <w:t>Rıdvan GÜLEÇ</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bCs/>
                <w:color w:val="010000"/>
              </w:rPr>
              <w:t>Recai AKYEL</w:t>
            </w:r>
          </w:p>
        </w:tc>
      </w:tr>
      <w:tr w:rsidR="00EF5FCE" w:rsidRPr="00064F12" w:rsidTr="00064F12">
        <w:trPr>
          <w:trHeight w:val="1600"/>
          <w:jc w:val="center"/>
        </w:trPr>
        <w:tc>
          <w:tcPr>
            <w:tcW w:w="1642" w:type="pct"/>
            <w:vAlign w:val="center"/>
            <w:hideMark/>
          </w:tcPr>
          <w:p w:rsidR="00EF5FCE" w:rsidRPr="00064F12" w:rsidRDefault="00EF5FCE" w:rsidP="00064F12">
            <w:pPr>
              <w:spacing w:after="120"/>
              <w:jc w:val="center"/>
              <w:rPr>
                <w:color w:val="010000"/>
              </w:rPr>
            </w:pPr>
            <w:r w:rsidRPr="00064F12">
              <w:rPr>
                <w:color w:val="010000"/>
              </w:rPr>
              <w:t xml:space="preserve">Üye </w:t>
            </w:r>
          </w:p>
          <w:p w:rsidR="00EF5FCE" w:rsidRPr="00064F12" w:rsidRDefault="00EF5FCE" w:rsidP="00064F12">
            <w:pPr>
              <w:spacing w:after="120"/>
              <w:jc w:val="center"/>
              <w:rPr>
                <w:color w:val="010000"/>
              </w:rPr>
            </w:pPr>
            <w:r w:rsidRPr="00064F12">
              <w:rPr>
                <w:bCs/>
                <w:color w:val="010000"/>
              </w:rPr>
              <w:t>Yusuf Şevki HAKYEMEZ</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bCs/>
                <w:color w:val="010000"/>
              </w:rPr>
              <w:t>Yıldız SEFERİNOĞLU</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color w:val="010000"/>
              </w:rPr>
              <w:t>Selahaddin MENTEŞ</w:t>
            </w:r>
          </w:p>
        </w:tc>
      </w:tr>
      <w:tr w:rsidR="00EF5FCE" w:rsidRPr="00064F12" w:rsidTr="00064F12">
        <w:trPr>
          <w:trHeight w:val="1600"/>
          <w:jc w:val="center"/>
        </w:trPr>
        <w:tc>
          <w:tcPr>
            <w:tcW w:w="1642" w:type="pct"/>
            <w:vAlign w:val="center"/>
            <w:hideMark/>
          </w:tcPr>
          <w:p w:rsidR="00EF5FCE" w:rsidRPr="00064F12" w:rsidRDefault="00EF5FCE" w:rsidP="00064F12">
            <w:pPr>
              <w:spacing w:after="120"/>
              <w:jc w:val="center"/>
              <w:rPr>
                <w:color w:val="010000"/>
              </w:rPr>
            </w:pPr>
            <w:r w:rsidRPr="00064F12">
              <w:rPr>
                <w:color w:val="010000"/>
              </w:rPr>
              <w:t xml:space="preserve">Üye </w:t>
            </w:r>
          </w:p>
          <w:p w:rsidR="00EF5FCE" w:rsidRPr="00064F12" w:rsidRDefault="00EF5FCE" w:rsidP="00064F12">
            <w:pPr>
              <w:spacing w:after="120"/>
              <w:jc w:val="center"/>
              <w:rPr>
                <w:color w:val="010000"/>
              </w:rPr>
            </w:pPr>
            <w:r w:rsidRPr="00064F12">
              <w:rPr>
                <w:bCs/>
                <w:color w:val="010000"/>
              </w:rPr>
              <w:t>İrfan FİDAN</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color w:val="010000"/>
              </w:rPr>
              <w:t>Kenan YAŞAR</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color w:val="010000"/>
              </w:rPr>
              <w:t>Muhterem İNCE</w:t>
            </w:r>
          </w:p>
        </w:tc>
      </w:tr>
      <w:tr w:rsidR="00EF5FCE" w:rsidRPr="00064F12" w:rsidTr="00064F12">
        <w:trPr>
          <w:trHeight w:val="1600"/>
          <w:jc w:val="center"/>
        </w:trPr>
        <w:tc>
          <w:tcPr>
            <w:tcW w:w="1642" w:type="pct"/>
            <w:vAlign w:val="center"/>
            <w:hideMark/>
          </w:tcPr>
          <w:p w:rsidR="00EF5FCE" w:rsidRPr="00064F12" w:rsidRDefault="00EF5FCE" w:rsidP="00064F12">
            <w:pPr>
              <w:spacing w:after="120"/>
              <w:jc w:val="center"/>
              <w:rPr>
                <w:color w:val="010000"/>
              </w:rPr>
            </w:pPr>
            <w:r w:rsidRPr="00064F12">
              <w:rPr>
                <w:color w:val="010000"/>
              </w:rPr>
              <w:lastRenderedPageBreak/>
              <w:t xml:space="preserve">Üye </w:t>
            </w:r>
          </w:p>
          <w:p w:rsidR="00EF5FCE" w:rsidRPr="00064F12" w:rsidRDefault="00EF5FCE" w:rsidP="00064F12">
            <w:pPr>
              <w:spacing w:after="120"/>
              <w:jc w:val="center"/>
              <w:rPr>
                <w:color w:val="010000"/>
              </w:rPr>
            </w:pPr>
            <w:r w:rsidRPr="00064F12">
              <w:rPr>
                <w:bCs/>
                <w:color w:val="010000"/>
              </w:rPr>
              <w:t>Yılmaz AKÇİL</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bCs/>
                <w:color w:val="010000"/>
              </w:rPr>
            </w:pPr>
            <w:r w:rsidRPr="00064F12">
              <w:rPr>
                <w:bCs/>
                <w:color w:val="010000"/>
              </w:rPr>
              <w:t>Ömer ÇINAR</w:t>
            </w:r>
          </w:p>
        </w:tc>
        <w:tc>
          <w:tcPr>
            <w:tcW w:w="1679" w:type="pct"/>
            <w:vAlign w:val="center"/>
            <w:hideMark/>
          </w:tcPr>
          <w:p w:rsidR="00EF5FCE" w:rsidRPr="00064F12" w:rsidRDefault="00EF5FCE" w:rsidP="00064F12">
            <w:pPr>
              <w:spacing w:after="120"/>
              <w:jc w:val="center"/>
              <w:rPr>
                <w:color w:val="010000"/>
              </w:rPr>
            </w:pPr>
            <w:r w:rsidRPr="00064F12">
              <w:rPr>
                <w:color w:val="010000"/>
              </w:rPr>
              <w:t>Üye</w:t>
            </w:r>
          </w:p>
          <w:p w:rsidR="00EF5FCE" w:rsidRPr="00064F12" w:rsidRDefault="00EF5FCE" w:rsidP="00064F12">
            <w:pPr>
              <w:spacing w:after="120"/>
              <w:jc w:val="center"/>
              <w:rPr>
                <w:color w:val="010000"/>
              </w:rPr>
            </w:pPr>
            <w:r w:rsidRPr="00064F12">
              <w:rPr>
                <w:color w:val="010000"/>
              </w:rPr>
              <w:t>Metin KIRATLI</w:t>
            </w:r>
          </w:p>
        </w:tc>
      </w:tr>
    </w:tbl>
    <w:p w:rsidR="00EF5FCE" w:rsidRPr="00064F12" w:rsidRDefault="00EF5FCE" w:rsidP="00064F12">
      <w:pPr>
        <w:spacing w:after="200"/>
        <w:ind w:right="283" w:firstLine="709"/>
        <w:jc w:val="both"/>
        <w:rPr>
          <w:color w:val="010000"/>
        </w:rPr>
      </w:pPr>
    </w:p>
    <w:sectPr w:rsidR="00EF5FCE" w:rsidRPr="00064F12" w:rsidSect="00064F12">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C41" w:rsidRDefault="00900C41">
      <w:r>
        <w:separator/>
      </w:r>
    </w:p>
  </w:endnote>
  <w:endnote w:type="continuationSeparator" w:id="0">
    <w:p w:rsidR="00900C41" w:rsidRDefault="0090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12" w:rsidRDefault="00064F12" w:rsidP="001928E1">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64F12" w:rsidRDefault="00064F12" w:rsidP="00064F12">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12" w:rsidRPr="00064F12" w:rsidRDefault="00064F12" w:rsidP="001928E1">
    <w:pPr>
      <w:pStyle w:val="AltBilgi0"/>
      <w:framePr w:wrap="around" w:vAnchor="text" w:hAnchor="margin" w:xAlign="right" w:y="1"/>
      <w:rPr>
        <w:rStyle w:val="SayfaNumaras"/>
      </w:rPr>
    </w:pPr>
    <w:r w:rsidRPr="00064F12">
      <w:rPr>
        <w:rStyle w:val="SayfaNumaras"/>
      </w:rPr>
      <w:fldChar w:fldCharType="begin"/>
    </w:r>
    <w:r w:rsidRPr="00064F12">
      <w:rPr>
        <w:rStyle w:val="SayfaNumaras"/>
      </w:rPr>
      <w:instrText xml:space="preserve"> PAGE </w:instrText>
    </w:r>
    <w:r w:rsidRPr="00064F12">
      <w:rPr>
        <w:rStyle w:val="SayfaNumaras"/>
      </w:rPr>
      <w:fldChar w:fldCharType="separate"/>
    </w:r>
    <w:r w:rsidRPr="00064F12">
      <w:rPr>
        <w:rStyle w:val="SayfaNumaras"/>
        <w:noProof/>
      </w:rPr>
      <w:t>3</w:t>
    </w:r>
    <w:r w:rsidRPr="00064F12">
      <w:rPr>
        <w:rStyle w:val="SayfaNumaras"/>
      </w:rPr>
      <w:fldChar w:fldCharType="end"/>
    </w:r>
  </w:p>
  <w:p w:rsidR="001350B8" w:rsidRDefault="001350B8" w:rsidP="00064F12">
    <w:pPr>
      <w:pStyle w:val="a"/>
      <w:ind w:right="360"/>
      <w:jc w:val="right"/>
    </w:pPr>
  </w:p>
  <w:p w:rsidR="001350B8" w:rsidRDefault="001350B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C41" w:rsidRDefault="00900C41">
      <w:r>
        <w:separator/>
      </w:r>
    </w:p>
  </w:footnote>
  <w:footnote w:type="continuationSeparator" w:id="0">
    <w:p w:rsidR="00900C41" w:rsidRDefault="0090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12" w:rsidRPr="00064F12" w:rsidRDefault="00064F12" w:rsidP="00064F12">
    <w:pPr>
      <w:pStyle w:val="stBilgi0"/>
      <w:rPr>
        <w:b/>
      </w:rPr>
    </w:pPr>
    <w:r w:rsidRPr="00064F12">
      <w:rPr>
        <w:b/>
      </w:rPr>
      <w:t xml:space="preserve">Esas </w:t>
    </w:r>
    <w:proofErr w:type="gramStart"/>
    <w:r w:rsidRPr="00064F12">
      <w:rPr>
        <w:b/>
      </w:rPr>
      <w:t>Sayısı :</w:t>
    </w:r>
    <w:proofErr w:type="gramEnd"/>
    <w:r w:rsidRPr="00064F12">
      <w:rPr>
        <w:b/>
      </w:rPr>
      <w:t xml:space="preserve"> 2025/270</w:t>
    </w:r>
  </w:p>
  <w:p w:rsidR="00064F12" w:rsidRDefault="00064F12" w:rsidP="00064F12">
    <w:pPr>
      <w:pStyle w:val="stBilgi0"/>
      <w:rPr>
        <w:b/>
      </w:rPr>
    </w:pPr>
    <w:r>
      <w:rPr>
        <w:b/>
      </w:rPr>
      <w:t xml:space="preserve">Karar </w:t>
    </w:r>
    <w:proofErr w:type="gramStart"/>
    <w:r>
      <w:rPr>
        <w:b/>
      </w:rPr>
      <w:t>Sayısı :</w:t>
    </w:r>
    <w:proofErr w:type="gramEnd"/>
    <w:r>
      <w:rPr>
        <w:b/>
      </w:rPr>
      <w:t xml:space="preserve"> 2025/267</w:t>
    </w:r>
  </w:p>
  <w:p w:rsidR="001350B8" w:rsidRPr="00064F12" w:rsidRDefault="001350B8" w:rsidP="00064F12">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506D6"/>
    <w:multiLevelType w:val="hybridMultilevel"/>
    <w:tmpl w:val="E21E4616"/>
    <w:lvl w:ilvl="0" w:tplc="06E836FC">
      <w:start w:val="1"/>
      <w:numFmt w:val="decimal"/>
      <w:suff w:val="space"/>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4F12"/>
    <w:rsid w:val="00085D7C"/>
    <w:rsid w:val="000B00BC"/>
    <w:rsid w:val="001350B8"/>
    <w:rsid w:val="002B52AD"/>
    <w:rsid w:val="0034629E"/>
    <w:rsid w:val="00413156"/>
    <w:rsid w:val="00446EFC"/>
    <w:rsid w:val="007615B8"/>
    <w:rsid w:val="007F759D"/>
    <w:rsid w:val="00884A3F"/>
    <w:rsid w:val="00896E03"/>
    <w:rsid w:val="00900C41"/>
    <w:rsid w:val="00952B5F"/>
    <w:rsid w:val="009D68C7"/>
    <w:rsid w:val="00AA294C"/>
    <w:rsid w:val="00B30EF7"/>
    <w:rsid w:val="00C43F66"/>
    <w:rsid w:val="00C54207"/>
    <w:rsid w:val="00D72387"/>
    <w:rsid w:val="00DA25DC"/>
    <w:rsid w:val="00E274E3"/>
    <w:rsid w:val="00EF5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2D2A12-129B-44C4-A521-5F26630C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7615B8"/>
    <w:pPr>
      <w:tabs>
        <w:tab w:val="center" w:pos="4536"/>
        <w:tab w:val="right" w:pos="9072"/>
      </w:tabs>
    </w:pPr>
  </w:style>
  <w:style w:type="character" w:customStyle="1" w:styleId="stBilgiChar">
    <w:name w:val="Üst Bilgi Char"/>
    <w:rsid w:val="007615B8"/>
    <w:rPr>
      <w:sz w:val="24"/>
      <w:szCs w:val="24"/>
    </w:rPr>
  </w:style>
  <w:style w:type="character" w:customStyle="1" w:styleId="AltBilgiChar">
    <w:name w:val="Alt Bilgi Char"/>
    <w:link w:val="a"/>
    <w:uiPriority w:val="99"/>
    <w:rsid w:val="007615B8"/>
    <w:rPr>
      <w:sz w:val="24"/>
      <w:szCs w:val="24"/>
    </w:rPr>
  </w:style>
  <w:style w:type="paragraph" w:customStyle="1" w:styleId="stbilgi">
    <w:name w:val="Üstbilgi"/>
    <w:basedOn w:val="Normal"/>
    <w:link w:val="stbilgiChar0"/>
    <w:rsid w:val="007615B8"/>
    <w:pPr>
      <w:tabs>
        <w:tab w:val="center" w:pos="4536"/>
        <w:tab w:val="right" w:pos="9072"/>
      </w:tabs>
    </w:pPr>
  </w:style>
  <w:style w:type="character" w:customStyle="1" w:styleId="stbilgiChar0">
    <w:name w:val="Üstbilgi Char"/>
    <w:link w:val="stbilgi"/>
    <w:rsid w:val="007615B8"/>
    <w:rPr>
      <w:sz w:val="24"/>
      <w:szCs w:val="24"/>
    </w:rPr>
  </w:style>
  <w:style w:type="paragraph" w:customStyle="1" w:styleId="Altbilgi">
    <w:name w:val="Altbilgi"/>
    <w:basedOn w:val="Normal"/>
    <w:link w:val="AltbilgiChar0"/>
    <w:rsid w:val="007615B8"/>
    <w:pPr>
      <w:tabs>
        <w:tab w:val="center" w:pos="4536"/>
        <w:tab w:val="right" w:pos="9072"/>
      </w:tabs>
    </w:pPr>
  </w:style>
  <w:style w:type="character" w:customStyle="1" w:styleId="AltbilgiChar0">
    <w:name w:val="Altbilgi Char"/>
    <w:link w:val="Altbilgi"/>
    <w:rsid w:val="007615B8"/>
    <w:rPr>
      <w:sz w:val="24"/>
      <w:szCs w:val="24"/>
    </w:rPr>
  </w:style>
  <w:style w:type="paragraph" w:styleId="ListeParagraf">
    <w:name w:val="List Paragraph"/>
    <w:basedOn w:val="Normal"/>
    <w:uiPriority w:val="34"/>
    <w:qFormat/>
    <w:rsid w:val="00EF5FCE"/>
    <w:pPr>
      <w:ind w:left="708"/>
    </w:pPr>
  </w:style>
  <w:style w:type="paragraph" w:styleId="stBilgi0">
    <w:name w:val="header"/>
    <w:basedOn w:val="Normal"/>
    <w:link w:val="stBilgiChar1"/>
    <w:rsid w:val="00064F12"/>
    <w:pPr>
      <w:tabs>
        <w:tab w:val="center" w:pos="4536"/>
        <w:tab w:val="right" w:pos="9072"/>
      </w:tabs>
    </w:pPr>
  </w:style>
  <w:style w:type="character" w:customStyle="1" w:styleId="stBilgiChar1">
    <w:name w:val="Üst Bilgi Char1"/>
    <w:basedOn w:val="VarsaylanParagrafYazTipi"/>
    <w:link w:val="stBilgi0"/>
    <w:rsid w:val="00064F12"/>
    <w:rPr>
      <w:sz w:val="24"/>
      <w:szCs w:val="24"/>
    </w:rPr>
  </w:style>
  <w:style w:type="paragraph" w:styleId="AltBilgi0">
    <w:name w:val="footer"/>
    <w:basedOn w:val="Normal"/>
    <w:link w:val="AltBilgiChar1"/>
    <w:rsid w:val="00064F12"/>
    <w:pPr>
      <w:tabs>
        <w:tab w:val="center" w:pos="4536"/>
        <w:tab w:val="right" w:pos="9072"/>
      </w:tabs>
    </w:pPr>
  </w:style>
  <w:style w:type="character" w:customStyle="1" w:styleId="AltBilgiChar1">
    <w:name w:val="Alt Bilgi Char1"/>
    <w:basedOn w:val="VarsaylanParagrafYazTipi"/>
    <w:link w:val="AltBilgi0"/>
    <w:rsid w:val="00064F12"/>
    <w:rPr>
      <w:sz w:val="24"/>
      <w:szCs w:val="24"/>
    </w:rPr>
  </w:style>
  <w:style w:type="character" w:styleId="SayfaNumaras">
    <w:name w:val="page number"/>
    <w:basedOn w:val="VarsaylanParagrafYazTipi"/>
    <w:rsid w:val="00064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3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2026-03-24T12:24:00Z</cp:lastPrinted>
  <dcterms:created xsi:type="dcterms:W3CDTF">2026-03-24T13:31:00Z</dcterms:created>
  <dcterms:modified xsi:type="dcterms:W3CDTF">2026-03-24T13:31:00Z</dcterms:modified>
</cp:coreProperties>
</file>