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A6C" w:rsidRDefault="009F7A6C" w:rsidP="00102099">
      <w:pPr>
        <w:spacing w:after="200"/>
        <w:ind w:right="283"/>
        <w:jc w:val="center"/>
        <w:rPr>
          <w:b/>
          <w:bCs/>
          <w:caps/>
          <w:color w:val="010000"/>
        </w:rPr>
      </w:pPr>
      <w:bookmarkStart w:id="0" w:name="_Hlk58492705"/>
      <w:bookmarkStart w:id="1" w:name="_Hlk192161672"/>
      <w:bookmarkStart w:id="2" w:name="_Hlk173487414"/>
      <w:r w:rsidRPr="00102099">
        <w:rPr>
          <w:b/>
          <w:bCs/>
          <w:caps/>
          <w:color w:val="010000"/>
        </w:rPr>
        <w:t>ANAYASA MAHKEMESİ KARARI</w:t>
      </w:r>
    </w:p>
    <w:p w:rsidR="00102099" w:rsidRPr="00102099" w:rsidRDefault="00102099" w:rsidP="00102099">
      <w:pPr>
        <w:spacing w:after="200"/>
        <w:ind w:right="283" w:firstLine="709"/>
        <w:jc w:val="center"/>
        <w:rPr>
          <w:b/>
          <w:bCs/>
          <w:caps/>
          <w:color w:val="010000"/>
        </w:rPr>
      </w:pPr>
    </w:p>
    <w:p w:rsidR="00102099" w:rsidRDefault="00102099" w:rsidP="00102099">
      <w:pPr>
        <w:overflowPunct w:val="0"/>
        <w:autoSpaceDE w:val="0"/>
        <w:autoSpaceDN w:val="0"/>
        <w:adjustRightInd w:val="0"/>
        <w:rPr>
          <w:b/>
          <w:bCs/>
          <w:color w:val="010000"/>
        </w:rPr>
      </w:pPr>
      <w:r>
        <w:rPr>
          <w:b/>
          <w:bCs/>
          <w:color w:val="010000"/>
        </w:rPr>
        <w:t>Esas Sayısı:2024/215</w:t>
      </w:r>
    </w:p>
    <w:p w:rsidR="00102099" w:rsidRDefault="00102099" w:rsidP="00102099">
      <w:pPr>
        <w:overflowPunct w:val="0"/>
        <w:autoSpaceDE w:val="0"/>
        <w:autoSpaceDN w:val="0"/>
        <w:adjustRightInd w:val="0"/>
        <w:rPr>
          <w:b/>
          <w:bCs/>
          <w:color w:val="010000"/>
        </w:rPr>
      </w:pPr>
      <w:r>
        <w:rPr>
          <w:b/>
          <w:bCs/>
          <w:color w:val="010000"/>
        </w:rPr>
        <w:t>Karar Sayısı:2025/238</w:t>
      </w:r>
    </w:p>
    <w:p w:rsidR="00102099" w:rsidRDefault="00102099" w:rsidP="00102099">
      <w:pPr>
        <w:overflowPunct w:val="0"/>
        <w:autoSpaceDE w:val="0"/>
        <w:autoSpaceDN w:val="0"/>
        <w:adjustRightInd w:val="0"/>
        <w:rPr>
          <w:b/>
          <w:bCs/>
          <w:color w:val="010000"/>
        </w:rPr>
      </w:pPr>
      <w:r>
        <w:rPr>
          <w:b/>
          <w:bCs/>
          <w:color w:val="010000"/>
        </w:rPr>
        <w:t>Karar Tarihi:26/11/2025</w:t>
      </w:r>
    </w:p>
    <w:p w:rsidR="00102099" w:rsidRDefault="00102099" w:rsidP="00102099">
      <w:pPr>
        <w:overflowPunct w:val="0"/>
        <w:autoSpaceDE w:val="0"/>
        <w:autoSpaceDN w:val="0"/>
        <w:adjustRightInd w:val="0"/>
        <w:rPr>
          <w:b/>
          <w:bCs/>
          <w:color w:val="010000"/>
        </w:rPr>
      </w:pPr>
      <w:r>
        <w:rPr>
          <w:b/>
          <w:bCs/>
          <w:color w:val="010000"/>
        </w:rPr>
        <w:t>R.G. Tarih - Sayı:17/2/2026-33171</w:t>
      </w:r>
    </w:p>
    <w:p w:rsidR="00561183" w:rsidRPr="00102099" w:rsidRDefault="00561183" w:rsidP="00102099">
      <w:pPr>
        <w:overflowPunct w:val="0"/>
        <w:autoSpaceDE w:val="0"/>
        <w:autoSpaceDN w:val="0"/>
        <w:adjustRightInd w:val="0"/>
        <w:rPr>
          <w:b/>
          <w:bCs/>
          <w:color w:val="010000"/>
        </w:rPr>
      </w:pPr>
    </w:p>
    <w:bookmarkEnd w:id="0"/>
    <w:bookmarkEnd w:id="1"/>
    <w:p w:rsidR="009F7A6C" w:rsidRPr="00102099" w:rsidRDefault="009F7A6C" w:rsidP="00102099">
      <w:pPr>
        <w:spacing w:after="200"/>
        <w:ind w:right="283" w:firstLine="709"/>
        <w:jc w:val="both"/>
        <w:rPr>
          <w:color w:val="010000"/>
          <w:shd w:val="clear" w:color="auto" w:fill="FFFFFF"/>
        </w:rPr>
      </w:pPr>
      <w:r w:rsidRPr="00102099">
        <w:rPr>
          <w:b/>
          <w:bCs/>
          <w:color w:val="010000"/>
        </w:rPr>
        <w:t xml:space="preserve">İPTAL DAVASINI AÇAN: </w:t>
      </w:r>
      <w:r w:rsidRPr="00102099">
        <w:rPr>
          <w:color w:val="010000"/>
          <w:lang w:eastAsia="zh-CN"/>
        </w:rPr>
        <w:t>Türkiye Büyük Millet Meclisi üyeleri Murat EMİR, Gökhan GÜNAYDIN, Ali Mahir BAŞARIR ile birlikte 127 milletvekili</w:t>
      </w:r>
      <w:r w:rsidRPr="00102099">
        <w:rPr>
          <w:color w:val="010000"/>
          <w:shd w:val="clear" w:color="auto" w:fill="FFFFFF"/>
        </w:rPr>
        <w:t xml:space="preserve"> </w:t>
      </w:r>
    </w:p>
    <w:p w:rsidR="009F7A6C" w:rsidRPr="00102099" w:rsidRDefault="009F7A6C" w:rsidP="00102099">
      <w:pPr>
        <w:spacing w:after="200"/>
        <w:ind w:right="283" w:firstLine="709"/>
        <w:jc w:val="both"/>
        <w:rPr>
          <w:color w:val="010000"/>
        </w:rPr>
      </w:pPr>
      <w:r w:rsidRPr="00102099">
        <w:rPr>
          <w:b/>
          <w:bCs/>
          <w:color w:val="010000"/>
        </w:rPr>
        <w:t xml:space="preserve">İPTAL DAVASININ KONUSU: </w:t>
      </w:r>
      <w:r w:rsidRPr="00102099">
        <w:rPr>
          <w:color w:val="010000"/>
        </w:rPr>
        <w:t xml:space="preserve">29/10/2024 tarihli ve (166) numaralı Genel Kadro ve Usulü Hakkında Cumhurbaşkanlığı Kararnamesinde Değişiklik Yapılmasına Dair Cumhurbaşkanlığı Kararnamesi’nin 1. maddesiyle 10/7/2018 tarihli ve 30474 sayılı Resmî </w:t>
      </w:r>
      <w:proofErr w:type="spellStart"/>
      <w:r w:rsidRPr="00102099">
        <w:rPr>
          <w:color w:val="010000"/>
        </w:rPr>
        <w:t>Gazete’de</w:t>
      </w:r>
      <w:proofErr w:type="spellEnd"/>
      <w:r w:rsidRPr="00102099">
        <w:rPr>
          <w:color w:val="010000"/>
        </w:rPr>
        <w:t xml:space="preserve"> yayımlanan (2) numaralı Genel Kadro ve Usulü Hakkında Cumhurbaşkanlığı Kararnamesi’nin geçici 3. maddesine eklenen (3) numaralı fıkranın </w:t>
      </w:r>
      <w:r w:rsidRPr="00102099">
        <w:rPr>
          <w:bCs/>
          <w:color w:val="010000"/>
        </w:rPr>
        <w:t xml:space="preserve">Anayasa’nın Başlangıç kısmı ile 2., 6., 7., 8., 11., 104., 128., 130., 153. ve 161. maddelerine aykırılığı ileri sürülerek </w:t>
      </w:r>
      <w:r w:rsidRPr="00102099">
        <w:rPr>
          <w:color w:val="010000"/>
        </w:rPr>
        <w:t>iptaline ve yürürlüğünün durdurulmasına karar verilmesi talebidir.</w:t>
      </w:r>
    </w:p>
    <w:p w:rsidR="009F7A6C" w:rsidRPr="00102099" w:rsidRDefault="009F7A6C" w:rsidP="00102099">
      <w:pPr>
        <w:spacing w:after="200"/>
        <w:ind w:right="283" w:firstLine="709"/>
        <w:jc w:val="both"/>
        <w:rPr>
          <w:b/>
          <w:bCs/>
          <w:color w:val="010000"/>
          <w:lang w:val="en-GB"/>
        </w:rPr>
      </w:pPr>
      <w:r w:rsidRPr="00102099">
        <w:rPr>
          <w:b/>
          <w:bCs/>
          <w:color w:val="010000"/>
          <w:lang w:val="en-GB"/>
        </w:rPr>
        <w:t xml:space="preserve">I. </w:t>
      </w:r>
      <w:r w:rsidRPr="00102099">
        <w:rPr>
          <w:b/>
          <w:bCs/>
          <w:color w:val="010000"/>
          <w:lang w:val="x-none"/>
        </w:rPr>
        <w:t>İPTALİ İSTE</w:t>
      </w:r>
      <w:r w:rsidRPr="00102099">
        <w:rPr>
          <w:b/>
          <w:bCs/>
          <w:color w:val="010000"/>
          <w:lang w:val="en-GB"/>
        </w:rPr>
        <w:t>NEN CUMHURBAŞKANLIĞI KARARNAMESİ KURALI</w:t>
      </w:r>
    </w:p>
    <w:p w:rsidR="009F7A6C" w:rsidRPr="00102099" w:rsidRDefault="009F7A6C" w:rsidP="00102099">
      <w:pPr>
        <w:spacing w:after="200"/>
        <w:ind w:right="283" w:firstLine="709"/>
        <w:jc w:val="both"/>
        <w:rPr>
          <w:color w:val="010000"/>
        </w:rPr>
      </w:pPr>
      <w:r w:rsidRPr="00102099">
        <w:rPr>
          <w:color w:val="010000"/>
          <w:shd w:val="clear" w:color="auto" w:fill="FFFFFF"/>
        </w:rPr>
        <w:t xml:space="preserve">Cumhurbaşkanlığı Kararnamesi’nin (CBK) 1. maddesiyle (2) numaralı </w:t>
      </w:r>
      <w:proofErr w:type="spellStart"/>
      <w:r w:rsidRPr="00102099">
        <w:rPr>
          <w:color w:val="010000"/>
          <w:shd w:val="clear" w:color="auto" w:fill="FFFFFF"/>
        </w:rPr>
        <w:t>CBK’nın</w:t>
      </w:r>
      <w:proofErr w:type="spellEnd"/>
      <w:r w:rsidRPr="00102099">
        <w:rPr>
          <w:color w:val="010000"/>
          <w:shd w:val="clear" w:color="auto" w:fill="FFFFFF"/>
        </w:rPr>
        <w:t xml:space="preserve"> geçici 3. maddesine eklenen (3) numaralı fıkra şöyledir</w:t>
      </w:r>
      <w:r w:rsidRPr="00102099">
        <w:rPr>
          <w:color w:val="010000"/>
        </w:rPr>
        <w:t>:</w:t>
      </w:r>
    </w:p>
    <w:p w:rsidR="009F7A6C" w:rsidRPr="00102099" w:rsidRDefault="009F7A6C" w:rsidP="00102099">
      <w:pPr>
        <w:spacing w:after="200"/>
        <w:ind w:right="283" w:firstLine="709"/>
        <w:jc w:val="both"/>
        <w:rPr>
          <w:i/>
          <w:color w:val="010000"/>
          <w:szCs w:val="22"/>
        </w:rPr>
      </w:pPr>
      <w:r w:rsidRPr="00102099">
        <w:rPr>
          <w:i/>
          <w:color w:val="010000"/>
          <w:szCs w:val="22"/>
        </w:rPr>
        <w:t xml:space="preserve"> </w:t>
      </w:r>
      <w:r w:rsidRPr="00102099">
        <w:rPr>
          <w:color w:val="010000"/>
          <w:szCs w:val="22"/>
        </w:rPr>
        <w:t>“</w:t>
      </w:r>
      <w:r w:rsidRPr="00102099">
        <w:rPr>
          <w:b/>
          <w:bCs/>
          <w:i/>
          <w:color w:val="010000"/>
          <w:szCs w:val="22"/>
          <w:u w:val="single"/>
        </w:rPr>
        <w:t>(3) Milli Savunma Bakanlığı, Milli Savunma Üniversitesi, Jandarma Genel Komutanlığı ve Sahil Güvenlik Komutanlığının ekli (I) sayılı cetvelde yer alan kadroları, bu fıkrayı ihdas eden Cumhurbaşkanlığı Kararnamesinin yürürlüğe girdiği tarihten itibaren 3 ay içinde Cumhurbaşkanı kararıyla yeniden düzenlenir.</w:t>
      </w:r>
      <w:r w:rsidRPr="00102099">
        <w:rPr>
          <w:color w:val="010000"/>
          <w:szCs w:val="22"/>
        </w:rPr>
        <w:t>”</w:t>
      </w:r>
    </w:p>
    <w:p w:rsidR="009F7A6C" w:rsidRPr="00102099" w:rsidRDefault="009F7A6C" w:rsidP="00102099">
      <w:pPr>
        <w:spacing w:after="200"/>
        <w:ind w:right="283" w:firstLine="709"/>
        <w:jc w:val="both"/>
        <w:rPr>
          <w:b/>
          <w:bCs/>
          <w:color w:val="010000"/>
          <w:szCs w:val="20"/>
        </w:rPr>
      </w:pPr>
      <w:r w:rsidRPr="00102099">
        <w:rPr>
          <w:b/>
          <w:bCs/>
          <w:color w:val="010000"/>
        </w:rPr>
        <w:t>II. İLK İNCELEME</w:t>
      </w:r>
    </w:p>
    <w:p w:rsidR="009F7A6C" w:rsidRPr="00102099" w:rsidRDefault="009F7A6C" w:rsidP="00102099">
      <w:pPr>
        <w:spacing w:after="200"/>
        <w:ind w:right="283" w:firstLine="709"/>
        <w:jc w:val="both"/>
        <w:rPr>
          <w:color w:val="010000"/>
          <w:szCs w:val="20"/>
        </w:rPr>
      </w:pPr>
      <w:r w:rsidRPr="00102099">
        <w:rPr>
          <w:color w:val="010000"/>
        </w:rPr>
        <w:t xml:space="preserve">1. </w:t>
      </w:r>
      <w:r w:rsidRPr="00102099">
        <w:rPr>
          <w:color w:val="010000"/>
          <w:lang w:eastAsia="zh-CN"/>
        </w:rPr>
        <w:t xml:space="preserve">Anayasa Mahkemesi İçtüzüğü hükümleri uyarınca Kadir ÖZKAYA, Hasan Tahsin GÖKCAN, Basri BAĞCI, Engin YILDIRIM, Rıdvan GÜLEÇ, Yusuf Şevki HAKYEMEZ, Yıldız SEFERİNOĞLU, Selahaddin MENTEŞ, İrfan FİDAN, Kenan YAŞAR, Muhterem İNCE, Yılmaz AKÇİL, Ömer ÇINAR ve Metin </w:t>
      </w:r>
      <w:proofErr w:type="spellStart"/>
      <w:r w:rsidRPr="00102099">
        <w:rPr>
          <w:color w:val="010000"/>
          <w:lang w:eastAsia="zh-CN"/>
        </w:rPr>
        <w:t>KIRATLI’nın</w:t>
      </w:r>
      <w:proofErr w:type="spellEnd"/>
      <w:r w:rsidRPr="00102099">
        <w:rPr>
          <w:color w:val="010000"/>
          <w:lang w:eastAsia="zh-CN"/>
        </w:rPr>
        <w:t xml:space="preserve"> katılımlarıyla 25/12/2024 tarihinde yapılan ilk inceleme toplantısında</w:t>
      </w:r>
      <w:r w:rsidR="00102099" w:rsidRPr="00102099">
        <w:rPr>
          <w:color w:val="010000"/>
          <w:lang w:eastAsia="zh-CN"/>
        </w:rPr>
        <w:t xml:space="preserve"> </w:t>
      </w:r>
      <w:r w:rsidRPr="00102099">
        <w:rPr>
          <w:color w:val="010000"/>
          <w:lang w:eastAsia="zh-CN"/>
        </w:rPr>
        <w:t>dosyada eksiklik bulunmadığından işin esasının incelenmesine, yürürlüğü durdurma talebinin esas inceleme aşamasında karara bağlanmasına OYBİRLİĞİYLE karar verilmiştir</w:t>
      </w:r>
      <w:r w:rsidRPr="00102099">
        <w:rPr>
          <w:color w:val="010000"/>
        </w:rPr>
        <w:t>.</w:t>
      </w:r>
    </w:p>
    <w:p w:rsidR="009F7A6C" w:rsidRPr="00102099" w:rsidRDefault="009F7A6C" w:rsidP="00102099">
      <w:pPr>
        <w:spacing w:after="200"/>
        <w:ind w:right="283" w:firstLine="709"/>
        <w:jc w:val="both"/>
        <w:rPr>
          <w:b/>
          <w:bCs/>
          <w:color w:val="010000"/>
        </w:rPr>
      </w:pPr>
      <w:r w:rsidRPr="00102099">
        <w:rPr>
          <w:b/>
          <w:bCs/>
          <w:color w:val="010000"/>
        </w:rPr>
        <w:t>III. ESASIN İNCELENMESİ</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2. Dava dilekçesi ve ekleri, Raportör Burcu TAŞYAPAN tarafından hazırlanan işin esasına ilişkin rapor, dava konusu CBK kuralı, dayanılan Anayasa kuralları ve bunların gerekçeleri okunup incelendikten sonra gereği görüşülüp düşünüldü:</w:t>
      </w:r>
    </w:p>
    <w:p w:rsidR="009F7A6C" w:rsidRPr="00102099" w:rsidRDefault="009F7A6C" w:rsidP="00102099">
      <w:pPr>
        <w:spacing w:after="200"/>
        <w:ind w:right="283" w:firstLine="709"/>
        <w:jc w:val="both"/>
        <w:rPr>
          <w:b/>
          <w:bCs/>
          <w:color w:val="010000"/>
          <w:szCs w:val="20"/>
        </w:rPr>
      </w:pPr>
      <w:r w:rsidRPr="00102099">
        <w:rPr>
          <w:b/>
          <w:bCs/>
          <w:color w:val="010000"/>
        </w:rPr>
        <w:t xml:space="preserve">A. </w:t>
      </w:r>
      <w:proofErr w:type="spellStart"/>
      <w:r w:rsidRPr="00102099">
        <w:rPr>
          <w:b/>
          <w:bCs/>
          <w:color w:val="010000"/>
        </w:rPr>
        <w:t>CBK’ların</w:t>
      </w:r>
      <w:proofErr w:type="spellEnd"/>
      <w:r w:rsidRPr="00102099">
        <w:rPr>
          <w:b/>
          <w:bCs/>
          <w:color w:val="010000"/>
        </w:rPr>
        <w:t xml:space="preserve"> Anayasal Çerçevesi ve Yargısal Denetimi </w:t>
      </w:r>
    </w:p>
    <w:p w:rsidR="009F7A6C" w:rsidRPr="00102099" w:rsidRDefault="009F7A6C" w:rsidP="00102099">
      <w:pPr>
        <w:spacing w:after="200"/>
        <w:ind w:right="283" w:firstLine="709"/>
        <w:jc w:val="both"/>
        <w:rPr>
          <w:color w:val="010000"/>
          <w:szCs w:val="20"/>
        </w:rPr>
      </w:pPr>
      <w:r w:rsidRPr="00102099">
        <w:rPr>
          <w:color w:val="010000"/>
        </w:rPr>
        <w:t xml:space="preserve">3. Anayasa Mahkemesi </w:t>
      </w:r>
      <w:proofErr w:type="spellStart"/>
      <w:r w:rsidRPr="00102099">
        <w:rPr>
          <w:color w:val="010000"/>
        </w:rPr>
        <w:t>CBK’ların</w:t>
      </w:r>
      <w:proofErr w:type="spellEnd"/>
      <w:r w:rsidRPr="00102099">
        <w:rPr>
          <w:color w:val="010000"/>
        </w:rPr>
        <w:t xml:space="preserve"> anayasal çerçevesini ve yargısal denetimine ilişkin ilkeleri daha önceki kararlarında belirlemiştir. Buna göre </w:t>
      </w:r>
      <w:proofErr w:type="spellStart"/>
      <w:r w:rsidRPr="00102099">
        <w:rPr>
          <w:color w:val="010000"/>
        </w:rPr>
        <w:t>CBK’ların</w:t>
      </w:r>
      <w:proofErr w:type="spellEnd"/>
      <w:r w:rsidRPr="00102099">
        <w:rPr>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102099">
        <w:rPr>
          <w:bCs/>
          <w:color w:val="010000"/>
        </w:rPr>
        <w:t>Kısmı’nın</w:t>
      </w:r>
      <w:proofErr w:type="spellEnd"/>
      <w:r w:rsidRPr="00102099">
        <w:rPr>
          <w:bCs/>
          <w:color w:val="010000"/>
        </w:rPr>
        <w:t xml:space="preserve"> Birinci ve İkinci Bölümlerinde yer alan temel haklar, kişi hakları ve ödevleriyle Dördüncü Bölümü’nde yer alan </w:t>
      </w:r>
      <w:r w:rsidRPr="00102099">
        <w:rPr>
          <w:bCs/>
          <w:color w:val="010000"/>
        </w:rPr>
        <w:lastRenderedPageBreak/>
        <w:t xml:space="preserve">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102099">
        <w:rPr>
          <w:color w:val="010000"/>
        </w:rPr>
        <w:t>CBK’ların</w:t>
      </w:r>
      <w:proofErr w:type="spellEnd"/>
      <w:r w:rsidRPr="00102099">
        <w:rPr>
          <w:bCs/>
          <w:color w:val="010000"/>
        </w:rPr>
        <w:t xml:space="preserve"> içerik yönünden Anayasa’ya uygunluk denetimi yapılmalıdır</w:t>
      </w:r>
      <w:r w:rsidRPr="00102099">
        <w:rPr>
          <w:color w:val="010000"/>
        </w:rPr>
        <w:t xml:space="preserve"> (AYM, E.2019/78, K.2020/6, 23/1/2020, </w:t>
      </w:r>
      <w:r w:rsidRPr="00102099">
        <w:rPr>
          <w:bCs/>
          <w:color w:val="010000"/>
        </w:rPr>
        <w:t>§§ 3-13; E.2019/31, K.2020/5, 23/1/2020, §§ 3-13;</w:t>
      </w:r>
      <w:r w:rsidRPr="00102099">
        <w:rPr>
          <w:color w:val="010000"/>
        </w:rPr>
        <w:t xml:space="preserve"> </w:t>
      </w:r>
      <w:r w:rsidRPr="00102099">
        <w:rPr>
          <w:bCs/>
          <w:color w:val="010000"/>
        </w:rPr>
        <w:t>E.2018/119, K.2020/25, 11/6/2020, §§ 3-13;</w:t>
      </w:r>
      <w:r w:rsidRPr="00102099">
        <w:rPr>
          <w:color w:val="010000"/>
        </w:rPr>
        <w:t xml:space="preserve"> </w:t>
      </w:r>
      <w:r w:rsidRPr="00102099">
        <w:rPr>
          <w:bCs/>
          <w:color w:val="010000"/>
        </w:rPr>
        <w:t>E.2018/155, K.2020/27, 11/6/2020, §§ 3-13).</w:t>
      </w:r>
    </w:p>
    <w:p w:rsidR="009F7A6C" w:rsidRPr="00102099" w:rsidRDefault="009F7A6C" w:rsidP="00102099">
      <w:pPr>
        <w:spacing w:after="200"/>
        <w:ind w:right="283" w:firstLine="709"/>
        <w:jc w:val="both"/>
        <w:rPr>
          <w:b/>
          <w:bCs/>
          <w:color w:val="010000"/>
          <w:szCs w:val="20"/>
        </w:rPr>
      </w:pPr>
      <w:r w:rsidRPr="00102099">
        <w:rPr>
          <w:b/>
          <w:bCs/>
          <w:color w:val="010000"/>
        </w:rPr>
        <w:t xml:space="preserve">B. </w:t>
      </w:r>
      <w:proofErr w:type="spellStart"/>
      <w:r w:rsidRPr="00102099">
        <w:rPr>
          <w:b/>
          <w:bCs/>
          <w:color w:val="010000"/>
          <w:lang w:eastAsia="zh-CN"/>
        </w:rPr>
        <w:t>CBK’nın</w:t>
      </w:r>
      <w:proofErr w:type="spellEnd"/>
      <w:r w:rsidRPr="00102099">
        <w:rPr>
          <w:b/>
          <w:bCs/>
          <w:color w:val="010000"/>
          <w:lang w:eastAsia="zh-CN"/>
        </w:rPr>
        <w:t xml:space="preserve"> 1. Maddesiyle (2) Numaralı </w:t>
      </w:r>
      <w:proofErr w:type="spellStart"/>
      <w:r w:rsidRPr="00102099">
        <w:rPr>
          <w:b/>
          <w:bCs/>
          <w:color w:val="010000"/>
          <w:lang w:eastAsia="zh-CN"/>
        </w:rPr>
        <w:t>CBK’nın</w:t>
      </w:r>
      <w:proofErr w:type="spellEnd"/>
      <w:r w:rsidRPr="00102099">
        <w:rPr>
          <w:b/>
          <w:bCs/>
          <w:color w:val="010000"/>
          <w:lang w:eastAsia="zh-CN"/>
        </w:rPr>
        <w:t xml:space="preserve"> Geçici 3. Maddesine Eklenen (3) Numaralı Fıkranın İncelenmesi</w:t>
      </w:r>
    </w:p>
    <w:p w:rsidR="009F7A6C" w:rsidRPr="00102099" w:rsidRDefault="009F7A6C" w:rsidP="00102099">
      <w:pPr>
        <w:spacing w:after="200"/>
        <w:ind w:right="283" w:firstLine="709"/>
        <w:jc w:val="both"/>
        <w:rPr>
          <w:b/>
          <w:iCs/>
          <w:color w:val="010000"/>
        </w:rPr>
      </w:pPr>
      <w:r w:rsidRPr="00102099">
        <w:rPr>
          <w:b/>
          <w:iCs/>
          <w:color w:val="010000"/>
        </w:rPr>
        <w:t>1. İptal Talebinin Gerekçesi</w:t>
      </w:r>
    </w:p>
    <w:p w:rsidR="009F7A6C" w:rsidRPr="00102099" w:rsidRDefault="009F7A6C" w:rsidP="00102099">
      <w:pPr>
        <w:spacing w:after="200"/>
        <w:ind w:right="283" w:firstLine="709"/>
        <w:jc w:val="both"/>
        <w:rPr>
          <w:iCs/>
          <w:color w:val="010000"/>
          <w:szCs w:val="20"/>
        </w:rPr>
      </w:pPr>
      <w:r w:rsidRPr="00102099">
        <w:rPr>
          <w:iCs/>
          <w:color w:val="010000"/>
        </w:rPr>
        <w:t xml:space="preserve">4. </w:t>
      </w:r>
      <w:r w:rsidRPr="00102099">
        <w:rPr>
          <w:bCs/>
          <w:color w:val="010000"/>
        </w:rPr>
        <w:t xml:space="preserve">Dava dilekçesinde özetle; idarenin bütünlüğü içinde yer alan Millî Savunma Üniversitesi (Üniversite), Millî Savunma Bakanlığı (Bakanlık), Jandarma Genel Komutanlığı ve Sahil Güvenlik Komutanlığının merkez ve taşra teşkilatlarında yer alan kadroların ihdasına ve iptaline ilişkin hükümlerin kanunla düzenlenmesi gerektiği, CBK ile ihdas edilen kadroların değiştirilmesine ilişkin yetkinin Cumhurbaşkanı kararına bırakılmasının yetki devrinin sınırlarını aştığı, kadroya bağlı olarak kamu görevlilerine yapılacak harcamaların ve ayrılacak ödeneklerin aynı zamanda bütçeyle ilgili olduğu, dava konusu kuralla içerik ve kapsam bakımından benzer düzenlemelerin Anayasa Mahkemesince iptal edildiği, CBK çıkarma yetkisinin anayasal çerçeve dışında kullanıldığı, yürütme organına Anayasa’ya aykırı bir yetkinin tanındığı, bu durumun yasama yetkisinin </w:t>
      </w:r>
      <w:proofErr w:type="spellStart"/>
      <w:r w:rsidRPr="00102099">
        <w:rPr>
          <w:bCs/>
          <w:color w:val="010000"/>
        </w:rPr>
        <w:t>devredilemezliği</w:t>
      </w:r>
      <w:proofErr w:type="spellEnd"/>
      <w:r w:rsidRPr="00102099">
        <w:rPr>
          <w:bCs/>
          <w:color w:val="010000"/>
        </w:rPr>
        <w:t>, Anayasa’nın bağlayıcılığı ve üstünlüğü ile kuvvetler ayrılığı ilkeleriyle bağdaşmadığı belirtilerek kuralın Anayasa’nın Başlangıç kısmı ile 2., 6., 7., 8., 11., 104., 128., 130., 153. ve 161. maddelerine aykırı olduğu ileri sürülmüştür</w:t>
      </w:r>
      <w:r w:rsidRPr="00102099">
        <w:rPr>
          <w:iCs/>
          <w:color w:val="010000"/>
        </w:rPr>
        <w:t>.</w:t>
      </w:r>
    </w:p>
    <w:p w:rsidR="009F7A6C" w:rsidRPr="00102099" w:rsidRDefault="009F7A6C" w:rsidP="00102099">
      <w:pPr>
        <w:spacing w:after="200"/>
        <w:ind w:right="283" w:firstLine="709"/>
        <w:jc w:val="both"/>
        <w:rPr>
          <w:b/>
          <w:iCs/>
          <w:color w:val="010000"/>
          <w:szCs w:val="20"/>
        </w:rPr>
      </w:pPr>
      <w:r w:rsidRPr="00102099">
        <w:rPr>
          <w:b/>
          <w:iCs/>
          <w:color w:val="010000"/>
        </w:rPr>
        <w:t>2. Anayasa’ya Aykırılık Sorunu</w:t>
      </w:r>
    </w:p>
    <w:p w:rsidR="009F7A6C" w:rsidRPr="00102099" w:rsidRDefault="009F7A6C" w:rsidP="00102099">
      <w:pPr>
        <w:spacing w:after="200"/>
        <w:ind w:right="283" w:firstLine="709"/>
        <w:jc w:val="both"/>
        <w:rPr>
          <w:b/>
          <w:bCs/>
          <w:color w:val="010000"/>
          <w:shd w:val="clear" w:color="auto" w:fill="FFFFFF"/>
        </w:rPr>
      </w:pPr>
      <w:r w:rsidRPr="00102099">
        <w:rPr>
          <w:b/>
          <w:color w:val="010000"/>
        </w:rPr>
        <w:t xml:space="preserve">a. </w:t>
      </w:r>
      <w:r w:rsidRPr="00102099">
        <w:rPr>
          <w:b/>
          <w:bCs/>
          <w:color w:val="010000"/>
        </w:rPr>
        <w:t xml:space="preserve">Fıkrada Yer Alan </w:t>
      </w:r>
      <w:r w:rsidRPr="00102099">
        <w:rPr>
          <w:bCs/>
          <w:color w:val="010000"/>
        </w:rPr>
        <w:t>“</w:t>
      </w:r>
      <w:r w:rsidRPr="00102099">
        <w:rPr>
          <w:b/>
          <w:bCs/>
          <w:i/>
          <w:color w:val="010000"/>
        </w:rPr>
        <w:t>… Milli Savunma Üniversitesi,…</w:t>
      </w:r>
      <w:r w:rsidRPr="00102099">
        <w:rPr>
          <w:bCs/>
          <w:color w:val="010000"/>
        </w:rPr>
        <w:t>”</w:t>
      </w:r>
      <w:r w:rsidRPr="00102099">
        <w:rPr>
          <w:b/>
          <w:bCs/>
          <w:color w:val="010000"/>
        </w:rPr>
        <w:t xml:space="preserve"> İbaresi</w:t>
      </w:r>
    </w:p>
    <w:p w:rsidR="009F7A6C" w:rsidRPr="00102099" w:rsidRDefault="009F7A6C" w:rsidP="00102099">
      <w:pPr>
        <w:spacing w:after="200"/>
        <w:ind w:right="283" w:firstLine="709"/>
        <w:jc w:val="both"/>
        <w:rPr>
          <w:rFonts w:eastAsia="Calibri"/>
          <w:color w:val="010000"/>
        </w:rPr>
      </w:pPr>
      <w:r w:rsidRPr="00102099">
        <w:rPr>
          <w:color w:val="010000"/>
          <w:shd w:val="clear" w:color="auto" w:fill="FFFFFF"/>
        </w:rPr>
        <w:t xml:space="preserve">5. </w:t>
      </w:r>
      <w:r w:rsidRPr="00102099">
        <w:rPr>
          <w:rFonts w:eastAsia="Calibri"/>
          <w:color w:val="010000"/>
        </w:rPr>
        <w:t xml:space="preserve">Dava dilekçesinde konu bakımından yetki yönünden kuralın Anayasa’nın </w:t>
      </w:r>
      <w:bookmarkStart w:id="3" w:name="_Hlk132283268"/>
      <w:r w:rsidRPr="00102099">
        <w:rPr>
          <w:rFonts w:eastAsia="Calibri"/>
          <w:bCs/>
          <w:color w:val="010000"/>
        </w:rPr>
        <w:t xml:space="preserve">Başlangıç kısmı ile 6., 7., </w:t>
      </w:r>
      <w:r w:rsidRPr="00102099">
        <w:rPr>
          <w:rFonts w:eastAsia="Calibri"/>
          <w:color w:val="010000"/>
        </w:rPr>
        <w:t xml:space="preserve">8., 11., 128., 130. </w:t>
      </w:r>
      <w:bookmarkEnd w:id="3"/>
      <w:r w:rsidRPr="00102099">
        <w:rPr>
          <w:rFonts w:eastAsia="Calibri"/>
          <w:bCs/>
          <w:color w:val="010000"/>
        </w:rPr>
        <w:t xml:space="preserve">153. ve 161. </w:t>
      </w:r>
      <w:r w:rsidRPr="00102099">
        <w:rPr>
          <w:rFonts w:eastAsia="Calibri"/>
          <w:color w:val="010000"/>
        </w:rPr>
        <w:t xml:space="preserve">maddelerine de aykırı olduğu ileri sürülmüş ise de </w:t>
      </w:r>
      <w:proofErr w:type="spellStart"/>
      <w:r w:rsidRPr="00102099">
        <w:rPr>
          <w:rFonts w:eastAsia="Calibri"/>
          <w:color w:val="010000"/>
        </w:rPr>
        <w:t>CBK’ya</w:t>
      </w:r>
      <w:proofErr w:type="spellEnd"/>
      <w:r w:rsidRPr="00102099">
        <w:rPr>
          <w:rFonts w:eastAsia="Calibri"/>
          <w:color w:val="010000"/>
        </w:rPr>
        <w:t xml:space="preserve"> ilişkin konu bakımından yetki kuralları Anayasa’nın 104. maddesinin on yedinci fıkrasında düzenlendiğinden bu husustaki inceleme anılan fıkra kapsamında yapılacaktır.</w:t>
      </w:r>
    </w:p>
    <w:p w:rsidR="009F7A6C" w:rsidRPr="00102099" w:rsidRDefault="009F7A6C" w:rsidP="00102099">
      <w:pPr>
        <w:spacing w:after="200"/>
        <w:ind w:right="283" w:firstLine="709"/>
        <w:jc w:val="both"/>
        <w:rPr>
          <w:color w:val="010000"/>
          <w:shd w:val="clear" w:color="auto" w:fill="FFFFFF"/>
        </w:rPr>
      </w:pPr>
      <w:r w:rsidRPr="00102099">
        <w:rPr>
          <w:iCs/>
          <w:color w:val="010000"/>
        </w:rPr>
        <w:t>6</w:t>
      </w:r>
      <w:r w:rsidRPr="00102099">
        <w:rPr>
          <w:color w:val="010000"/>
          <w:shd w:val="clear" w:color="auto" w:fill="FFFFFF"/>
        </w:rPr>
        <w:t xml:space="preserve">. Dava konusu kural </w:t>
      </w:r>
      <w:r w:rsidRPr="00102099">
        <w:rPr>
          <w:bCs/>
          <w:color w:val="010000"/>
          <w:shd w:val="clear" w:color="auto" w:fill="FFFFFF"/>
        </w:rPr>
        <w:t xml:space="preserve">Üniversitenin </w:t>
      </w:r>
      <w:r w:rsidRPr="00102099">
        <w:rPr>
          <w:color w:val="010000"/>
          <w:shd w:val="clear" w:color="auto" w:fill="FFFFFF"/>
        </w:rPr>
        <w:t xml:space="preserve">(2) numaralı </w:t>
      </w:r>
      <w:proofErr w:type="spellStart"/>
      <w:r w:rsidRPr="00102099">
        <w:rPr>
          <w:bCs/>
          <w:color w:val="010000"/>
          <w:shd w:val="clear" w:color="auto" w:fill="FFFFFF"/>
        </w:rPr>
        <w:t>CBK’ya</w:t>
      </w:r>
      <w:proofErr w:type="spellEnd"/>
      <w:r w:rsidRPr="00102099">
        <w:rPr>
          <w:bCs/>
          <w:color w:val="010000"/>
          <w:shd w:val="clear" w:color="auto" w:fill="FFFFFF"/>
        </w:rPr>
        <w:t xml:space="preserve"> ekli (I) Sayılı </w:t>
      </w:r>
      <w:proofErr w:type="spellStart"/>
      <w:r w:rsidRPr="00102099">
        <w:rPr>
          <w:bCs/>
          <w:color w:val="010000"/>
          <w:shd w:val="clear" w:color="auto" w:fill="FFFFFF"/>
        </w:rPr>
        <w:t>Cetvel’de</w:t>
      </w:r>
      <w:proofErr w:type="spellEnd"/>
      <w:r w:rsidRPr="00102099">
        <w:rPr>
          <w:bCs/>
          <w:color w:val="010000"/>
          <w:shd w:val="clear" w:color="auto" w:fill="FFFFFF"/>
        </w:rPr>
        <w:t xml:space="preserve"> yer alan kadrolarının (166) numaralı </w:t>
      </w:r>
      <w:proofErr w:type="spellStart"/>
      <w:r w:rsidRPr="00102099">
        <w:rPr>
          <w:bCs/>
          <w:color w:val="010000"/>
          <w:shd w:val="clear" w:color="auto" w:fill="FFFFFF"/>
        </w:rPr>
        <w:t>CBK’nın</w:t>
      </w:r>
      <w:proofErr w:type="spellEnd"/>
      <w:r w:rsidRPr="00102099">
        <w:rPr>
          <w:bCs/>
          <w:color w:val="010000"/>
          <w:shd w:val="clear" w:color="auto" w:fill="FFFFFF"/>
        </w:rPr>
        <w:t xml:space="preserve"> yürürlüğe girmesinden itibaren üç ay içinde Cumhurbaşkanı kararıyla yeniden düzenlenmesini</w:t>
      </w:r>
      <w:r w:rsidRPr="00102099">
        <w:rPr>
          <w:color w:val="010000"/>
          <w:shd w:val="clear" w:color="auto" w:fill="FFFFFF"/>
        </w:rPr>
        <w:t xml:space="preserve"> öngörmektedir</w:t>
      </w:r>
      <w:r w:rsidRPr="00102099">
        <w:rPr>
          <w:rFonts w:eastAsia="Calibri"/>
          <w:color w:val="010000"/>
        </w:rPr>
        <w:t>.</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 xml:space="preserve">7.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102099">
        <w:rPr>
          <w:color w:val="010000"/>
          <w:shd w:val="clear" w:color="auto" w:fill="FFFFFF"/>
        </w:rPr>
        <w:t>CBK’larla</w:t>
      </w:r>
      <w:proofErr w:type="spellEnd"/>
      <w:r w:rsidRPr="00102099">
        <w:rPr>
          <w:color w:val="010000"/>
          <w:shd w:val="clear" w:color="auto" w:fill="FFFFFF"/>
        </w:rPr>
        <w:t xml:space="preserve"> düzenleneceği özel olarak öngörülen konulara ilişkin Anayasa hükümlerinin açıkça izin verdiği hususlarda </w:t>
      </w:r>
      <w:proofErr w:type="spellStart"/>
      <w:r w:rsidRPr="00102099">
        <w:rPr>
          <w:color w:val="010000"/>
          <w:shd w:val="clear" w:color="auto" w:fill="FFFFFF"/>
        </w:rPr>
        <w:t>CBK’larla</w:t>
      </w:r>
      <w:proofErr w:type="spellEnd"/>
      <w:r w:rsidRPr="00102099">
        <w:rPr>
          <w:color w:val="010000"/>
          <w:shd w:val="clear" w:color="auto" w:fill="FFFFFF"/>
        </w:rPr>
        <w:t xml:space="preserve"> düzenleme yapılabilir (AYM, E.2019/105, K.2020/30, 12/6/2020, § 19).</w:t>
      </w:r>
    </w:p>
    <w:p w:rsidR="009F7A6C" w:rsidRPr="00102099" w:rsidRDefault="009F7A6C" w:rsidP="00102099">
      <w:pPr>
        <w:spacing w:after="200"/>
        <w:ind w:right="283" w:firstLine="709"/>
        <w:jc w:val="both"/>
        <w:rPr>
          <w:color w:val="010000"/>
          <w:shd w:val="clear" w:color="auto" w:fill="FFFFFF"/>
        </w:rPr>
      </w:pPr>
      <w:r w:rsidRPr="00102099">
        <w:rPr>
          <w:color w:val="010000"/>
        </w:rPr>
        <w:t xml:space="preserve">8. </w:t>
      </w:r>
      <w:r w:rsidRPr="00102099">
        <w:rPr>
          <w:color w:val="010000"/>
          <w:shd w:val="clear" w:color="auto" w:fill="FFFFFF"/>
        </w:rPr>
        <w:t>Anayasa’nın 130. maddesinin birinci fıkrasında “</w:t>
      </w:r>
      <w:r w:rsidRPr="00102099">
        <w:rPr>
          <w:i/>
          <w:color w:val="010000"/>
          <w:shd w:val="clear" w:color="auto" w:fill="FFFFFF"/>
        </w:rPr>
        <w:t>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r w:rsidRPr="00102099">
        <w:rPr>
          <w:color w:val="010000"/>
          <w:shd w:val="clear" w:color="auto" w:fill="FFFFFF"/>
        </w:rPr>
        <w:t>” hükmüne yer verilmiştir</w:t>
      </w:r>
      <w:r w:rsidRPr="00102099">
        <w:rPr>
          <w:color w:val="010000"/>
        </w:rPr>
        <w:t>.</w:t>
      </w:r>
      <w:r w:rsidRPr="00102099">
        <w:rPr>
          <w:color w:val="010000"/>
          <w:shd w:val="clear" w:color="auto" w:fill="FFFFFF"/>
        </w:rPr>
        <w:t xml:space="preserve"> </w:t>
      </w:r>
      <w:r w:rsidRPr="00102099">
        <w:rPr>
          <w:color w:val="010000"/>
          <w:shd w:val="clear" w:color="auto" w:fill="FFFFFF"/>
        </w:rPr>
        <w:lastRenderedPageBreak/>
        <w:t xml:space="preserve">Anılan maddenin dokuzuncu fıkrasında da </w:t>
      </w:r>
      <w:r w:rsidRPr="00102099">
        <w:rPr>
          <w:rFonts w:eastAsia="Calibri"/>
          <w:iCs/>
          <w:color w:val="010000"/>
          <w:shd w:val="clear" w:color="auto" w:fill="FFFFFF"/>
          <w:lang w:eastAsia="en-US"/>
        </w:rPr>
        <w:t>yükseköğretim kurumlarının kuruluş ve organlarının kanunla düzenleneceği öngörülmüştür.</w:t>
      </w:r>
    </w:p>
    <w:p w:rsidR="009F7A6C" w:rsidRPr="00102099" w:rsidRDefault="009F7A6C" w:rsidP="00102099">
      <w:pPr>
        <w:spacing w:after="200"/>
        <w:ind w:right="283" w:firstLine="709"/>
        <w:jc w:val="both"/>
        <w:rPr>
          <w:color w:val="010000"/>
        </w:rPr>
      </w:pPr>
      <w:r w:rsidRPr="00102099">
        <w:rPr>
          <w:color w:val="010000"/>
        </w:rPr>
        <w:t>9. Anayasa’nın 132. maddesinde ise “</w:t>
      </w:r>
      <w:r w:rsidRPr="00102099">
        <w:rPr>
          <w:i/>
          <w:color w:val="010000"/>
        </w:rPr>
        <w:t>Türk Silahlı Kuvvetleri ve emniyet teşkilatına bağlı yükseköğretim kurumları özel kanunlarının hükümlerine tabidir.</w:t>
      </w:r>
      <w:r w:rsidRPr="00102099">
        <w:rPr>
          <w:color w:val="010000"/>
        </w:rPr>
        <w:t>” hükmüne yer verilmiştir.</w:t>
      </w:r>
    </w:p>
    <w:p w:rsidR="009F7A6C" w:rsidRPr="00102099" w:rsidRDefault="009F7A6C" w:rsidP="00102099">
      <w:pPr>
        <w:spacing w:after="200"/>
        <w:ind w:right="283" w:firstLine="709"/>
        <w:jc w:val="both"/>
        <w:rPr>
          <w:color w:val="010000"/>
        </w:rPr>
      </w:pPr>
      <w:r w:rsidRPr="00102099">
        <w:rPr>
          <w:color w:val="010000"/>
        </w:rPr>
        <w:t xml:space="preserve">10. </w:t>
      </w:r>
      <w:r w:rsidRPr="00102099">
        <w:rPr>
          <w:color w:val="010000"/>
          <w:shd w:val="clear" w:color="auto" w:fill="FFFFFF"/>
        </w:rPr>
        <w:t>Üniversite 9/11/2016 tarihli ve 6756 sayılı Olağanüstü Hal Kapsamında Bazı Tedbirler Alınması ve Milli Savunma Üniversitesi Kurulması ile Bazı Kanunlarda Değişiklik Yapılmasına Dair Kanun Hükmünde Kararnamenin Değiştirilerek Kabul Edilmesi Hakkında Kanun’la kurulmuştur. Anılan Kanun'un 5. maddesinin (1) numaralı fıkrasında Bakanlık bünyesinde Millî Savunma Üniversitesi adıyla yeni bir üniversitenin kurulduğu belirtilmiş, (2) numaralı fıkrasında da Üniversitenin rektörlüğe bağlı olarak kurmay subay yetiştirmek ve lisansüstü eğitim vermek amacıyla yeni kurulan enstitülerden, Kara, Deniz ve Hava Harp Okullarından,</w:t>
      </w:r>
      <w:r w:rsidR="00102099" w:rsidRPr="00102099">
        <w:rPr>
          <w:b/>
          <w:bCs/>
          <w:color w:val="010000"/>
          <w:shd w:val="clear" w:color="auto" w:fill="FFFFFF"/>
        </w:rPr>
        <w:t xml:space="preserve"> </w:t>
      </w:r>
      <w:r w:rsidRPr="00102099">
        <w:rPr>
          <w:color w:val="010000"/>
          <w:shd w:val="clear" w:color="auto" w:fill="FFFFFF"/>
        </w:rPr>
        <w:t>astsubay meslek yüksekokulları ile yabancı diller ve savunma ile ilgili diğer yüksekokullardan oluşacağı hükme bağlanmıştır</w:t>
      </w:r>
      <w:r w:rsidRPr="00102099">
        <w:rPr>
          <w:bCs/>
          <w:color w:val="010000"/>
        </w:rPr>
        <w:t>.</w:t>
      </w:r>
    </w:p>
    <w:p w:rsidR="009F7A6C" w:rsidRPr="00102099" w:rsidRDefault="009F7A6C" w:rsidP="00102099">
      <w:pPr>
        <w:spacing w:after="200"/>
        <w:ind w:right="283" w:firstLine="709"/>
        <w:jc w:val="both"/>
        <w:rPr>
          <w:color w:val="010000"/>
        </w:rPr>
      </w:pPr>
      <w:r w:rsidRPr="00102099">
        <w:rPr>
          <w:color w:val="010000"/>
        </w:rPr>
        <w:t xml:space="preserve">11. Kanun’un 7. maddesinin (1) numaralı fıkrasında harp okulları ve astsubay meslek yüksekokullarının Üniversite bünyesinde ve denetiminde kendi özel kanunlarına göre faaliyet göstereceği belirtilmiştir. </w:t>
      </w:r>
    </w:p>
    <w:p w:rsidR="009F7A6C" w:rsidRPr="00102099" w:rsidRDefault="009F7A6C" w:rsidP="00102099">
      <w:pPr>
        <w:spacing w:after="200"/>
        <w:ind w:right="283" w:firstLine="709"/>
        <w:jc w:val="both"/>
        <w:rPr>
          <w:color w:val="010000"/>
        </w:rPr>
      </w:pPr>
      <w:r w:rsidRPr="00102099">
        <w:rPr>
          <w:color w:val="010000"/>
        </w:rPr>
        <w:t>12. 11/5/2000 tarihli ve 4566 sayılı Harp Okulları Kanunu’nun 3. maddesinin birinci fıkrasının (d) bendinde harp okulu; Kara Harp Okulu, Deniz Harp Okulu ve Hava Harp Okulu olup Bakanlık kuruluşunda, Atatürk ilkelerine bağlı ve askeri değerleri haiz muvazzaf subay yetiştiren; eğitim ve öğretim, bilimsel araştırma, yayın ve danışmanlık yapan, bilimsel özerkliğe sahip bir yükseköğretim kurumu; 11/4/2002 tarihli ve 4752 sayılı Astsubay Meslek Yüksek Okulları Kanunu’nun 3. maddesinin birinci fıkrasının (a) bendinde ise astsubay meslek yüksek okulu; bilimsel özerkliğe sahip, Atatürk ilkelerine bağlı, askerî değerleri haiz, muvazzaf astsubay yetiştiren, ön lisans düzeyinde eğitim ve öğretim, bilimsel araştırma ve yayın yapan bir yüksek öğretim kurumu olarak tanımlanmıştır.</w:t>
      </w:r>
    </w:p>
    <w:p w:rsidR="009F7A6C" w:rsidRPr="00102099" w:rsidRDefault="009F7A6C" w:rsidP="00102099">
      <w:pPr>
        <w:spacing w:after="200"/>
        <w:ind w:right="283" w:firstLine="709"/>
        <w:jc w:val="both"/>
        <w:rPr>
          <w:color w:val="010000"/>
        </w:rPr>
      </w:pPr>
      <w:r w:rsidRPr="00102099">
        <w:rPr>
          <w:color w:val="010000"/>
        </w:rPr>
        <w:t>13. Dolayısıyla asker</w:t>
      </w:r>
      <w:r w:rsidR="00425E78" w:rsidRPr="00102099">
        <w:rPr>
          <w:color w:val="010000"/>
        </w:rPr>
        <w:t>î</w:t>
      </w:r>
      <w:r w:rsidRPr="00102099">
        <w:rPr>
          <w:color w:val="010000"/>
        </w:rPr>
        <w:t xml:space="preserve"> personel yetiştirmek üzere kurulan ve 6756 sayılı Kanun’la yapılan değişiklikler öncesi doğrudan Türk Silahlı Kuvvetlerine (TSK) bağlı olan, anılan değişiklikler sonrasında ise hiyerarşik olarak TSK’ya bağlı olmamakla birlikte görevleri, organları ve işleyişi itibarıyla TSK ile doğrudan ilgili olan Üniversitenin, Anayasa’nın 132. maddesinde kapsamında bir yükseköğretim kurumu </w:t>
      </w:r>
      <w:r w:rsidRPr="00102099">
        <w:rPr>
          <w:iCs/>
          <w:color w:val="010000"/>
        </w:rPr>
        <w:t>olduğu anlaşılmaktadır (benzer yöndeki değerlendirmeler için bkz. AYM, E.2022/62, K.2022/95, 20/7/2022, §§ 18-21).</w:t>
      </w:r>
      <w:r w:rsidRPr="00102099">
        <w:rPr>
          <w:i/>
          <w:iCs/>
          <w:color w:val="010000"/>
        </w:rPr>
        <w:t xml:space="preserve"> </w:t>
      </w:r>
      <w:r w:rsidRPr="00102099">
        <w:rPr>
          <w:color w:val="010000"/>
        </w:rPr>
        <w:t xml:space="preserve">Buna göre Anayasa’nın anılan maddesi kapsamındaki yükseköğretim kurumlarının özel kanun hükümlerine tabi olması, bu kurumların teşkilatlanması, görev ve sorumlulukları, eğitim, öğretim, araştırma faaliyetleri ile öğretim elemanları ve öğrencileri ile ilgili esasların kanunla belirlenmesi gerekir. </w:t>
      </w:r>
    </w:p>
    <w:p w:rsidR="009F7A6C" w:rsidRPr="00102099" w:rsidRDefault="009F7A6C" w:rsidP="00102099">
      <w:pPr>
        <w:spacing w:after="200"/>
        <w:ind w:right="283" w:firstLine="709"/>
        <w:jc w:val="both"/>
        <w:rPr>
          <w:color w:val="010000"/>
          <w:shd w:val="clear" w:color="auto" w:fill="FFFFFF"/>
        </w:rPr>
      </w:pPr>
      <w:r w:rsidRPr="00102099">
        <w:rPr>
          <w:color w:val="010000"/>
        </w:rPr>
        <w:t xml:space="preserve">14. </w:t>
      </w:r>
      <w:r w:rsidRPr="00102099">
        <w:rPr>
          <w:color w:val="010000"/>
          <w:shd w:val="clear" w:color="auto" w:fill="FFFFFF"/>
        </w:rPr>
        <w:t>Kamu kurum ve kuruluşlarının kadrolarının ihdası veya iptali, başka bir deyişle kadro usulüne ilişkin düzenlemelerin ise teşkilat yapısı ile ilgili olduğu açıktır (AYM, E.2020/8, K.2021/25, 31/3/2021, § 17). Anayasa Mahkemesi kararlarında konuyla ilgili olarak “</w:t>
      </w:r>
      <w:r w:rsidRPr="00102099">
        <w:rPr>
          <w:i/>
          <w:iCs/>
          <w:color w:val="010000"/>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102099">
        <w:rPr>
          <w:color w:val="010000"/>
          <w:shd w:val="clear" w:color="auto" w:fill="FFFFFF"/>
        </w:rPr>
        <w:t>.” denilmektedir (AYM, E.1965/32, K.1966/3, 4/2/1966; E.2018/119, K.2020/25, 11/6/2020, § 18).</w:t>
      </w:r>
    </w:p>
    <w:p w:rsidR="009F7A6C" w:rsidRPr="00102099" w:rsidRDefault="009F7A6C" w:rsidP="00102099">
      <w:pPr>
        <w:spacing w:after="200"/>
        <w:ind w:right="283" w:firstLine="709"/>
        <w:jc w:val="both"/>
        <w:rPr>
          <w:color w:val="010000"/>
        </w:rPr>
      </w:pPr>
      <w:r w:rsidRPr="00102099">
        <w:rPr>
          <w:color w:val="010000"/>
        </w:rPr>
        <w:t xml:space="preserve">15. Bu bağlamda Üniversitenin (2) numaralı </w:t>
      </w:r>
      <w:proofErr w:type="spellStart"/>
      <w:r w:rsidRPr="00102099">
        <w:rPr>
          <w:bCs/>
          <w:color w:val="010000"/>
        </w:rPr>
        <w:t>CBK’ya</w:t>
      </w:r>
      <w:proofErr w:type="spellEnd"/>
      <w:r w:rsidRPr="00102099">
        <w:rPr>
          <w:bCs/>
          <w:color w:val="010000"/>
        </w:rPr>
        <w:t xml:space="preserve"> ekli (I) Sayılı </w:t>
      </w:r>
      <w:proofErr w:type="spellStart"/>
      <w:r w:rsidRPr="00102099">
        <w:rPr>
          <w:bCs/>
          <w:color w:val="010000"/>
        </w:rPr>
        <w:t>Cetvel’de</w:t>
      </w:r>
      <w:proofErr w:type="spellEnd"/>
      <w:r w:rsidRPr="00102099">
        <w:rPr>
          <w:bCs/>
          <w:color w:val="010000"/>
        </w:rPr>
        <w:t xml:space="preserve"> yer alan kadrolarının, (166) numaralı </w:t>
      </w:r>
      <w:proofErr w:type="spellStart"/>
      <w:r w:rsidRPr="00102099">
        <w:rPr>
          <w:bCs/>
          <w:color w:val="010000"/>
        </w:rPr>
        <w:t>CBK’nın</w:t>
      </w:r>
      <w:proofErr w:type="spellEnd"/>
      <w:r w:rsidRPr="00102099">
        <w:rPr>
          <w:bCs/>
          <w:color w:val="010000"/>
        </w:rPr>
        <w:t xml:space="preserve"> yürürlüğe girmesinden itibaren üç ay içinde Cumhurbaşkanı </w:t>
      </w:r>
      <w:r w:rsidRPr="00102099">
        <w:rPr>
          <w:bCs/>
          <w:color w:val="010000"/>
        </w:rPr>
        <w:lastRenderedPageBreak/>
        <w:t>kararıyla yeniden düzenleneceğini</w:t>
      </w:r>
      <w:r w:rsidRPr="00102099">
        <w:rPr>
          <w:color w:val="010000"/>
        </w:rPr>
        <w:t xml:space="preserve"> öngören kuralın da Anayasa’nın 130. ve 132. maddeleri bağlamında münhasıran kanunla düzenlenmesi gereken konuda düzenleme yaptığı açıktır. Bu itibarla Üniversitenin teşkilat yapısı ile ilgili olan kuralın Anayasa’nın 130. ve 132. maddeleri bağlamında 104. maddesinin on yedinci fıkrasının üçüncü cümlesiyle bağdaşmadığı anlaşılmaktadır. </w:t>
      </w:r>
    </w:p>
    <w:p w:rsidR="009F7A6C" w:rsidRPr="00102099" w:rsidRDefault="009F7A6C" w:rsidP="00102099">
      <w:pPr>
        <w:spacing w:after="200"/>
        <w:ind w:right="283" w:firstLine="709"/>
        <w:jc w:val="both"/>
        <w:rPr>
          <w:color w:val="010000"/>
        </w:rPr>
      </w:pPr>
      <w:r w:rsidRPr="00102099">
        <w:rPr>
          <w:color w:val="010000"/>
        </w:rPr>
        <w:t>16. Açıklanan nedenlerle kural, Anayasa’nın 104. maddesinin on yedinci fıkrasının üçüncü cümlesine aykırıdır. İptali gerekir.</w:t>
      </w:r>
    </w:p>
    <w:p w:rsidR="009F7A6C" w:rsidRPr="00102099" w:rsidRDefault="009F7A6C" w:rsidP="00102099">
      <w:pPr>
        <w:spacing w:after="200"/>
        <w:ind w:right="283" w:firstLine="709"/>
        <w:jc w:val="both"/>
        <w:rPr>
          <w:color w:val="010000"/>
          <w:shd w:val="clear" w:color="auto" w:fill="FFFFFF"/>
        </w:rPr>
      </w:pPr>
      <w:r w:rsidRPr="00102099">
        <w:rPr>
          <w:color w:val="010000"/>
        </w:rPr>
        <w:t>Muhterem İNCE, Ömer ÇINAR ve Metin KIRATLI bu görüşe katılmamışlardır</w:t>
      </w:r>
      <w:r w:rsidRPr="00102099">
        <w:rPr>
          <w:color w:val="010000"/>
          <w:shd w:val="clear" w:color="auto" w:fill="FFFFFF"/>
        </w:rPr>
        <w:t>.</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Kural, Anayasa’nın 104. maddesinin on yedinci fıkrasının üçüncü cümlesine aykırı görülerek iptal edildiğinden ayrıca anılan fıkranın birinci, ikinci ve dördüncü cümleleri yönünden incelenmemiştir.</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Kural, konu bakımından yetki yönünden Anayasa’nın 104. maddesinin on yedinci fıkrasının üçüncü cümlesine aykırı görülerek iptal edildiğinden ayrıca içerik yönünden incelenmemiştir.</w:t>
      </w:r>
    </w:p>
    <w:p w:rsidR="009F7A6C" w:rsidRPr="00102099" w:rsidRDefault="009F7A6C" w:rsidP="00102099">
      <w:pPr>
        <w:spacing w:after="200"/>
        <w:ind w:right="283" w:firstLine="709"/>
        <w:jc w:val="both"/>
        <w:rPr>
          <w:b/>
          <w:color w:val="010000"/>
          <w:shd w:val="clear" w:color="auto" w:fill="FFFFFF"/>
        </w:rPr>
      </w:pPr>
      <w:r w:rsidRPr="00102099">
        <w:rPr>
          <w:b/>
          <w:bCs/>
          <w:color w:val="010000"/>
          <w:shd w:val="clear" w:color="auto" w:fill="FFFFFF"/>
        </w:rPr>
        <w:t xml:space="preserve">b. </w:t>
      </w:r>
      <w:r w:rsidRPr="00102099">
        <w:rPr>
          <w:b/>
          <w:color w:val="010000"/>
          <w:shd w:val="clear" w:color="auto" w:fill="FFFFFF"/>
        </w:rPr>
        <w:t xml:space="preserve">Fıkranın Kalan Kısmı </w:t>
      </w:r>
    </w:p>
    <w:p w:rsidR="009F7A6C" w:rsidRPr="00102099" w:rsidRDefault="009F7A6C" w:rsidP="00102099">
      <w:pPr>
        <w:spacing w:after="200"/>
        <w:ind w:right="283" w:firstLine="709"/>
        <w:jc w:val="both"/>
        <w:rPr>
          <w:b/>
          <w:bCs/>
          <w:color w:val="010000"/>
          <w:shd w:val="clear" w:color="auto" w:fill="FFFFFF"/>
        </w:rPr>
      </w:pPr>
      <w:r w:rsidRPr="00102099">
        <w:rPr>
          <w:b/>
          <w:bCs/>
          <w:color w:val="010000"/>
          <w:shd w:val="clear" w:color="auto" w:fill="FFFFFF"/>
        </w:rPr>
        <w:t>i. Kuralın Konu Bakımından Yetki Yönünden İncelenmesi</w:t>
      </w:r>
    </w:p>
    <w:p w:rsidR="009F7A6C" w:rsidRPr="00102099" w:rsidRDefault="009F7A6C" w:rsidP="00102099">
      <w:pPr>
        <w:spacing w:after="200"/>
        <w:ind w:right="283" w:firstLine="709"/>
        <w:jc w:val="both"/>
        <w:rPr>
          <w:color w:val="010000"/>
        </w:rPr>
      </w:pPr>
      <w:r w:rsidRPr="00102099">
        <w:rPr>
          <w:color w:val="010000"/>
          <w:shd w:val="clear" w:color="auto" w:fill="FFFFFF"/>
        </w:rPr>
        <w:t xml:space="preserve">17. </w:t>
      </w:r>
      <w:r w:rsidRPr="00102099">
        <w:rPr>
          <w:rFonts w:eastAsia="Calibri"/>
          <w:color w:val="010000"/>
        </w:rPr>
        <w:t xml:space="preserve">Dava dilekçesinde konu bakımından yetki yönünden kuralın Anayasa’nın </w:t>
      </w:r>
      <w:r w:rsidRPr="00102099">
        <w:rPr>
          <w:rFonts w:eastAsia="Calibri"/>
          <w:bCs/>
          <w:color w:val="010000"/>
        </w:rPr>
        <w:t xml:space="preserve">Başlangıç kısmı ile 6., 7., </w:t>
      </w:r>
      <w:r w:rsidRPr="00102099">
        <w:rPr>
          <w:rFonts w:eastAsia="Calibri"/>
          <w:color w:val="010000"/>
        </w:rPr>
        <w:t xml:space="preserve">8., 11., 128., 130. </w:t>
      </w:r>
      <w:r w:rsidRPr="00102099">
        <w:rPr>
          <w:rFonts w:eastAsia="Calibri"/>
          <w:bCs/>
          <w:color w:val="010000"/>
        </w:rPr>
        <w:t xml:space="preserve">153. ve 161. </w:t>
      </w:r>
      <w:r w:rsidRPr="00102099">
        <w:rPr>
          <w:rFonts w:eastAsia="Calibri"/>
          <w:color w:val="010000"/>
        </w:rPr>
        <w:t xml:space="preserve">maddelerine de aykırı olduğu ileri sürülmüş ise de </w:t>
      </w:r>
      <w:proofErr w:type="spellStart"/>
      <w:r w:rsidRPr="00102099">
        <w:rPr>
          <w:rFonts w:eastAsia="Calibri"/>
          <w:color w:val="010000"/>
        </w:rPr>
        <w:t>CBK’ya</w:t>
      </w:r>
      <w:proofErr w:type="spellEnd"/>
      <w:r w:rsidRPr="00102099">
        <w:rPr>
          <w:rFonts w:eastAsia="Calibri"/>
          <w:color w:val="010000"/>
        </w:rPr>
        <w:t xml:space="preserve"> ilişkin konu bakımından yetki kuralları Anayasa’nın 104. maddesinin on yedinci fıkrasında düzenlendiğinden bu husustaki inceleme anılan fıkra kapsamında yapılacaktır</w:t>
      </w:r>
      <w:r w:rsidRPr="00102099">
        <w:rPr>
          <w:color w:val="010000"/>
        </w:rPr>
        <w:t>.</w:t>
      </w:r>
    </w:p>
    <w:p w:rsidR="009F7A6C" w:rsidRPr="00102099" w:rsidRDefault="009F7A6C" w:rsidP="00102099">
      <w:pPr>
        <w:spacing w:after="200"/>
        <w:ind w:right="283" w:firstLine="709"/>
        <w:jc w:val="both"/>
        <w:rPr>
          <w:color w:val="010000"/>
        </w:rPr>
      </w:pPr>
      <w:r w:rsidRPr="00102099">
        <w:rPr>
          <w:color w:val="010000"/>
        </w:rPr>
        <w:t xml:space="preserve">18. </w:t>
      </w:r>
      <w:r w:rsidRPr="00102099">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102099">
        <w:rPr>
          <w:color w:val="010000"/>
          <w:shd w:val="clear" w:color="auto" w:fill="FFFFFF"/>
        </w:rPr>
        <w:t>CBK’larla</w:t>
      </w:r>
      <w:proofErr w:type="spellEnd"/>
      <w:r w:rsidRPr="00102099">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102099" w:rsidRPr="00102099">
        <w:rPr>
          <w:color w:val="010000"/>
          <w:shd w:val="clear" w:color="auto" w:fill="FFFFFF"/>
        </w:rPr>
        <w:t xml:space="preserve"> </w:t>
      </w:r>
      <w:r w:rsidRPr="00102099">
        <w:rPr>
          <w:iCs/>
          <w:color w:val="010000"/>
          <w:shd w:val="clear" w:color="auto" w:fill="FFFFFF"/>
        </w:rPr>
        <w:t>“</w:t>
      </w:r>
      <w:r w:rsidRPr="00102099">
        <w:rPr>
          <w:i/>
          <w:iCs/>
          <w:color w:val="010000"/>
          <w:shd w:val="clear" w:color="auto" w:fill="FFFFFF"/>
        </w:rPr>
        <w:t>Bakanlıkların kurulması, kaldırılması, görevleri ve yetkileri, teşkilat yapısı ile merkez ve taşra teşkilatlarının kurulması Cumhurbaşkanlığı kararnamesiyle düzenlenir.</w:t>
      </w:r>
      <w:r w:rsidRPr="00102099">
        <w:rPr>
          <w:iCs/>
          <w:color w:val="010000"/>
          <w:shd w:val="clear" w:color="auto" w:fill="FFFFFF"/>
        </w:rPr>
        <w:t>”</w:t>
      </w:r>
      <w:r w:rsidR="00102099" w:rsidRPr="00102099">
        <w:rPr>
          <w:i/>
          <w:iCs/>
          <w:color w:val="010000"/>
          <w:shd w:val="clear" w:color="auto" w:fill="FFFFFF"/>
        </w:rPr>
        <w:t xml:space="preserve"> </w:t>
      </w:r>
      <w:r w:rsidRPr="00102099">
        <w:rPr>
          <w:color w:val="010000"/>
          <w:shd w:val="clear" w:color="auto" w:fill="FFFFFF"/>
        </w:rPr>
        <w:t>ile Anayasa’nın 123. maddesinin üçüncü fıkrasının</w:t>
      </w:r>
      <w:r w:rsidR="00102099" w:rsidRPr="00102099">
        <w:rPr>
          <w:color w:val="010000"/>
          <w:shd w:val="clear" w:color="auto" w:fill="FFFFFF"/>
        </w:rPr>
        <w:t xml:space="preserve"> </w:t>
      </w:r>
      <w:r w:rsidRPr="00102099">
        <w:rPr>
          <w:iCs/>
          <w:color w:val="010000"/>
          <w:shd w:val="clear" w:color="auto" w:fill="FFFFFF"/>
        </w:rPr>
        <w:t>“</w:t>
      </w:r>
      <w:r w:rsidRPr="00102099">
        <w:rPr>
          <w:i/>
          <w:iCs/>
          <w:color w:val="010000"/>
          <w:shd w:val="clear" w:color="auto" w:fill="FFFFFF"/>
        </w:rPr>
        <w:t>Kamu tüzel kişiliği, kanunla veya Cumhurbaşkanlığı kararnamesiyle kurulur.</w:t>
      </w:r>
      <w:r w:rsidRPr="00102099">
        <w:rPr>
          <w:iCs/>
          <w:color w:val="010000"/>
          <w:shd w:val="clear" w:color="auto" w:fill="FFFFFF"/>
        </w:rPr>
        <w:t>”</w:t>
      </w:r>
      <w:r w:rsidR="00102099" w:rsidRPr="00102099">
        <w:rPr>
          <w:i/>
          <w:iCs/>
          <w:color w:val="010000"/>
          <w:shd w:val="clear" w:color="auto" w:fill="FFFFFF"/>
        </w:rPr>
        <w:t xml:space="preserve"> </w:t>
      </w:r>
      <w:r w:rsidRPr="00102099">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r w:rsidRPr="00102099">
        <w:rPr>
          <w:color w:val="010000"/>
        </w:rPr>
        <w:t>.</w:t>
      </w:r>
    </w:p>
    <w:p w:rsidR="009F7A6C" w:rsidRPr="00102099" w:rsidRDefault="009F7A6C" w:rsidP="00102099">
      <w:pPr>
        <w:spacing w:after="200"/>
        <w:ind w:right="283" w:firstLine="709"/>
        <w:jc w:val="both"/>
        <w:rPr>
          <w:color w:val="010000"/>
        </w:rPr>
      </w:pPr>
      <w:r w:rsidRPr="00102099">
        <w:rPr>
          <w:color w:val="010000"/>
        </w:rPr>
        <w:t xml:space="preserve">19. </w:t>
      </w:r>
      <w:bookmarkStart w:id="4" w:name="_Hlk190120901"/>
      <w:r w:rsidRPr="00102099">
        <w:rPr>
          <w:bCs/>
          <w:color w:val="010000"/>
        </w:rPr>
        <w:t>Bakanlık, İçişleri Bakanlığına bağlı Jandarma Genel Komutanlığı ve Sahil Güvenlik Komutanlığı kadro</w:t>
      </w:r>
      <w:bookmarkStart w:id="5" w:name="_Hlk190120969"/>
      <w:bookmarkEnd w:id="4"/>
      <w:r w:rsidRPr="00102099">
        <w:rPr>
          <w:bCs/>
          <w:color w:val="010000"/>
        </w:rPr>
        <w:t>larının yeniden düzenlenmesini öngör</w:t>
      </w:r>
      <w:bookmarkEnd w:id="5"/>
      <w:r w:rsidRPr="00102099">
        <w:rPr>
          <w:bCs/>
          <w:color w:val="010000"/>
        </w:rPr>
        <w:t>en, dolayısıyla anılan kurumların teşkilat yapısıyla ilgili bir düzenleme getiren dava konusu kural yönünden anılan kararlardan ayrılmayı gerektirir bir durum bulunmamaktadır</w:t>
      </w:r>
      <w:r w:rsidRPr="00102099">
        <w:rPr>
          <w:color w:val="010000"/>
        </w:rPr>
        <w:t>.</w:t>
      </w:r>
    </w:p>
    <w:p w:rsidR="009F7A6C" w:rsidRPr="00102099" w:rsidRDefault="009F7A6C" w:rsidP="00102099">
      <w:pPr>
        <w:spacing w:after="200"/>
        <w:ind w:right="283" w:firstLine="709"/>
        <w:jc w:val="both"/>
        <w:rPr>
          <w:color w:val="010000"/>
        </w:rPr>
      </w:pPr>
      <w:r w:rsidRPr="00102099">
        <w:rPr>
          <w:color w:val="010000"/>
        </w:rPr>
        <w:t xml:space="preserve">20. </w:t>
      </w:r>
      <w:r w:rsidRPr="00102099">
        <w:rPr>
          <w:bCs/>
          <w:color w:val="010000"/>
        </w:rPr>
        <w:t>Bu itibarla kural, Anayasa’nın 104. maddesinin on yedinci fıkrasının birinci, ikinci ve üçüncü cümlelerine aykırı bir düzenleme içermemektedir.</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lastRenderedPageBreak/>
        <w:t xml:space="preserve">21. </w:t>
      </w:r>
      <w:r w:rsidRPr="00102099">
        <w:rPr>
          <w:bCs/>
          <w:color w:val="010000"/>
        </w:rPr>
        <w:t>Anayasa’nın 104. maddesinin on yedinci fıkrasının dördüncü cümlesinde “</w:t>
      </w:r>
      <w:r w:rsidRPr="00102099">
        <w:rPr>
          <w:bCs/>
          <w:i/>
          <w:iCs/>
          <w:color w:val="010000"/>
        </w:rPr>
        <w:t>Kanunda açıkça düzenlenen konularda Cumhurbaşkanlığı kararnamesi çıkarılamaz.</w:t>
      </w:r>
      <w:r w:rsidRPr="00102099">
        <w:rPr>
          <w:bCs/>
          <w:color w:val="010000"/>
        </w:rPr>
        <w:t xml:space="preserve">” denilmiştir. Buna göre </w:t>
      </w:r>
      <w:proofErr w:type="spellStart"/>
      <w:r w:rsidRPr="00102099">
        <w:rPr>
          <w:bCs/>
          <w:color w:val="010000"/>
        </w:rPr>
        <w:t>CBK’ların</w:t>
      </w:r>
      <w:proofErr w:type="spellEnd"/>
      <w:r w:rsidRPr="00102099">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r w:rsidRPr="00102099">
        <w:rPr>
          <w:color w:val="010000"/>
          <w:shd w:val="clear" w:color="auto" w:fill="FFFFFF"/>
        </w:rPr>
        <w:t>.</w:t>
      </w:r>
    </w:p>
    <w:p w:rsidR="009F7A6C" w:rsidRPr="00102099" w:rsidRDefault="009F7A6C" w:rsidP="00102099">
      <w:pPr>
        <w:spacing w:after="200"/>
        <w:ind w:right="283" w:firstLine="709"/>
        <w:jc w:val="both"/>
        <w:rPr>
          <w:bCs/>
          <w:color w:val="010000"/>
        </w:rPr>
      </w:pPr>
      <w:r w:rsidRPr="00102099">
        <w:rPr>
          <w:color w:val="010000"/>
          <w:shd w:val="clear" w:color="auto" w:fill="FFFFFF"/>
        </w:rPr>
        <w:t xml:space="preserve">22. </w:t>
      </w:r>
      <w:r w:rsidRPr="00102099">
        <w:rPr>
          <w:bCs/>
          <w:color w:val="010000"/>
        </w:rPr>
        <w:t>Kuralla</w:t>
      </w:r>
      <w:r w:rsidR="00102099" w:rsidRPr="00102099">
        <w:rPr>
          <w:bCs/>
          <w:color w:val="010000"/>
        </w:rPr>
        <w:t xml:space="preserve"> </w:t>
      </w:r>
      <w:r w:rsidRPr="00102099">
        <w:rPr>
          <w:bCs/>
          <w:color w:val="010000"/>
        </w:rPr>
        <w:t>aynı alanda hüküm ifade eden,</w:t>
      </w:r>
      <w:r w:rsidR="00102099" w:rsidRPr="00102099">
        <w:rPr>
          <w:bCs/>
          <w:color w:val="010000"/>
        </w:rPr>
        <w:t xml:space="preserve"> </w:t>
      </w:r>
      <w:r w:rsidRPr="00102099">
        <w:rPr>
          <w:bCs/>
          <w:color w:val="010000"/>
        </w:rPr>
        <w:t>karşılaştırmaya esas olabilecek nitelikte,</w:t>
      </w:r>
      <w:r w:rsidR="00102099" w:rsidRPr="00102099">
        <w:rPr>
          <w:bCs/>
          <w:color w:val="010000"/>
        </w:rPr>
        <w:t xml:space="preserve"> </w:t>
      </w:r>
      <w:r w:rsidRPr="00102099">
        <w:rPr>
          <w:bCs/>
          <w:color w:val="010000"/>
        </w:rPr>
        <w:t>kanunla yapılan herhangi bir düzenleme</w:t>
      </w:r>
      <w:r w:rsidR="00102099" w:rsidRPr="00102099">
        <w:rPr>
          <w:bCs/>
          <w:color w:val="010000"/>
        </w:rPr>
        <w:t xml:space="preserve"> </w:t>
      </w:r>
      <w:r w:rsidRPr="00102099">
        <w:rPr>
          <w:bCs/>
          <w:color w:val="010000"/>
        </w:rPr>
        <w:t>tespit edilememiştir. Bu itibarla kuralın kanunda açıkça düzenlenen bir konuya ilişkin olmadığı sonucuna ulaşılmıştır.</w:t>
      </w:r>
    </w:p>
    <w:p w:rsidR="009F7A6C" w:rsidRPr="00102099" w:rsidRDefault="009F7A6C" w:rsidP="00102099">
      <w:pPr>
        <w:spacing w:after="200"/>
        <w:ind w:right="283" w:firstLine="709"/>
        <w:jc w:val="both"/>
        <w:rPr>
          <w:bCs/>
          <w:color w:val="010000"/>
        </w:rPr>
      </w:pPr>
      <w:r w:rsidRPr="00102099">
        <w:rPr>
          <w:color w:val="010000"/>
          <w:shd w:val="clear" w:color="auto" w:fill="FFFFFF"/>
        </w:rPr>
        <w:t xml:space="preserve">23. </w:t>
      </w:r>
      <w:r w:rsidRPr="00102099">
        <w:rPr>
          <w:bCs/>
          <w:color w:val="010000"/>
        </w:rPr>
        <w:t>Açıklanan nedenlerle kural, Anayasa’nın 104. maddesinin on yedinci fıkrasına aykırı değildir. İptal talebinin reddi gerekir.</w:t>
      </w:r>
    </w:p>
    <w:p w:rsidR="009F7A6C" w:rsidRPr="00102099" w:rsidRDefault="009F7A6C" w:rsidP="00102099">
      <w:pPr>
        <w:spacing w:after="200"/>
        <w:ind w:right="283" w:firstLine="709"/>
        <w:jc w:val="both"/>
        <w:rPr>
          <w:bCs/>
          <w:color w:val="010000"/>
          <w:shd w:val="clear" w:color="auto" w:fill="FFFFFF"/>
        </w:rPr>
      </w:pPr>
      <w:r w:rsidRPr="00102099">
        <w:rPr>
          <w:bCs/>
          <w:color w:val="010000"/>
          <w:shd w:val="clear" w:color="auto" w:fill="FFFFFF"/>
        </w:rPr>
        <w:t>Hasan Tahsin GÖKCAN, Engin YILDIRIM, Yusuf Şevki HAKYEMEZ ve Kenan YAŞAR bu görüşe katılmamışlardır.</w:t>
      </w:r>
    </w:p>
    <w:p w:rsidR="009F7A6C" w:rsidRPr="00102099" w:rsidRDefault="009F7A6C" w:rsidP="00102099">
      <w:pPr>
        <w:spacing w:after="200"/>
        <w:ind w:right="283" w:firstLine="709"/>
        <w:jc w:val="both"/>
        <w:rPr>
          <w:b/>
          <w:bCs/>
          <w:color w:val="010000"/>
          <w:shd w:val="clear" w:color="auto" w:fill="FFFFFF"/>
        </w:rPr>
      </w:pPr>
      <w:r w:rsidRPr="00102099">
        <w:rPr>
          <w:b/>
          <w:bCs/>
          <w:color w:val="010000"/>
          <w:shd w:val="clear" w:color="auto" w:fill="FFFFFF"/>
        </w:rPr>
        <w:t>ii. Kuralın İçerik Yönünden İncelenmesi</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24. Anayasa’nın 106. maddesinin on birinci fıkrası hükmü uyarınca bakanlıkların ve bu kapsamda onların bağlı kuruluşlarının teşkilatı kapsamında yurt dışı teşkilatının kurulması yetkisi</w:t>
      </w:r>
      <w:r w:rsidR="00102099" w:rsidRPr="00102099">
        <w:rPr>
          <w:color w:val="010000"/>
          <w:shd w:val="clear" w:color="auto" w:fill="FFFFFF"/>
        </w:rPr>
        <w:t xml:space="preserve"> </w:t>
      </w:r>
      <w:proofErr w:type="spellStart"/>
      <w:r w:rsidRPr="00102099">
        <w:rPr>
          <w:color w:val="010000"/>
          <w:shd w:val="clear" w:color="auto" w:fill="FFFFFF"/>
        </w:rPr>
        <w:t>CBK’ya</w:t>
      </w:r>
      <w:proofErr w:type="spellEnd"/>
      <w:r w:rsidR="00102099" w:rsidRPr="00102099">
        <w:rPr>
          <w:color w:val="010000"/>
          <w:shd w:val="clear" w:color="auto" w:fill="FFFFFF"/>
        </w:rPr>
        <w:t xml:space="preserve"> </w:t>
      </w:r>
      <w:r w:rsidRPr="00102099">
        <w:rPr>
          <w:color w:val="010000"/>
          <w:shd w:val="clear" w:color="auto" w:fill="FFFFFF"/>
        </w:rPr>
        <w:t>tanınmış olup</w:t>
      </w:r>
      <w:r w:rsidR="00102099" w:rsidRPr="00102099">
        <w:rPr>
          <w:color w:val="010000"/>
          <w:shd w:val="clear" w:color="auto" w:fill="FFFFFF"/>
        </w:rPr>
        <w:t xml:space="preserve"> </w:t>
      </w:r>
      <w:proofErr w:type="spellStart"/>
      <w:r w:rsidRPr="00102099">
        <w:rPr>
          <w:color w:val="010000"/>
          <w:shd w:val="clear" w:color="auto" w:fill="FFFFFF"/>
        </w:rPr>
        <w:t>CBK’ya</w:t>
      </w:r>
      <w:proofErr w:type="spellEnd"/>
      <w:r w:rsidR="00102099" w:rsidRPr="00102099">
        <w:rPr>
          <w:color w:val="010000"/>
          <w:shd w:val="clear" w:color="auto" w:fill="FFFFFF"/>
        </w:rPr>
        <w:t xml:space="preserve"> </w:t>
      </w:r>
      <w:r w:rsidRPr="00102099">
        <w:rPr>
          <w:color w:val="010000"/>
          <w:shd w:val="clear" w:color="auto" w:fill="FFFFFF"/>
        </w:rPr>
        <w:t>tanınan bu asli yetkinin, başka bir idari işleme bırakılması mümkün değildir</w:t>
      </w:r>
      <w:r w:rsidRPr="00102099">
        <w:rPr>
          <w:bCs/>
          <w:color w:val="010000"/>
          <w:shd w:val="clear" w:color="auto" w:fill="FFFFFF"/>
        </w:rPr>
        <w:t xml:space="preserve"> </w:t>
      </w:r>
      <w:r w:rsidRPr="00102099">
        <w:rPr>
          <w:color w:val="010000"/>
          <w:shd w:val="clear" w:color="auto" w:fill="FFFFFF"/>
        </w:rPr>
        <w:t>(AYM, E.2018/123, K.2022/138, 9/11/2022, § 41).</w:t>
      </w:r>
      <w:r w:rsidR="00102099" w:rsidRPr="00102099">
        <w:rPr>
          <w:bCs/>
          <w:color w:val="010000"/>
          <w:shd w:val="clear" w:color="auto" w:fill="FFFFFF"/>
        </w:rPr>
        <w:t xml:space="preserve"> </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 xml:space="preserve">25. Bununla birlikte yürütme organının CBK çıkarmaya yetkili olduğu konuya ilişkin her türlü ayrıntıyı CBK ile düzenlemesi ve bu düzenlemelerin gereğini bizzat yerine getirmesi gerekli olmayıp CBK ile konuya ilişkin temel ilkeleri belirledikten ve genel çerçeveyi çizdikten sonra bu çerçevenin içinde kalan hususları, düzenleyici nitelikteki diğer işlemlerle belirlemesi ve bu düzenlemeler kapsamında yerine getirilmesi gerekli tasarrufları da ilgili idareye bırakması mümkündür (AYM, E.2018/133, K.2021/70, 13/10/2021, § 30; E.2019/105, K.2020/30, 12/6/2020, § 36; E.2018/124, K.2020/56, 15/10/2020, § 25). </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 xml:space="preserve">26. Dava konusu kuralda Bakanlık, Jandarma Genel Komutanlığı ve Sahil Güvenlik Komutanlığının (2) numaralı </w:t>
      </w:r>
      <w:proofErr w:type="spellStart"/>
      <w:r w:rsidRPr="00102099">
        <w:rPr>
          <w:color w:val="010000"/>
          <w:shd w:val="clear" w:color="auto" w:fill="FFFFFF"/>
        </w:rPr>
        <w:t>CBK’ya</w:t>
      </w:r>
      <w:proofErr w:type="spellEnd"/>
      <w:r w:rsidRPr="00102099">
        <w:rPr>
          <w:color w:val="010000"/>
          <w:shd w:val="clear" w:color="auto" w:fill="FFFFFF"/>
        </w:rPr>
        <w:t xml:space="preserve"> ekli (I) Sayılı </w:t>
      </w:r>
      <w:proofErr w:type="spellStart"/>
      <w:r w:rsidRPr="00102099">
        <w:rPr>
          <w:color w:val="010000"/>
          <w:shd w:val="clear" w:color="auto" w:fill="FFFFFF"/>
        </w:rPr>
        <w:t>Cetvel’de</w:t>
      </w:r>
      <w:proofErr w:type="spellEnd"/>
      <w:r w:rsidRPr="00102099">
        <w:rPr>
          <w:color w:val="010000"/>
          <w:shd w:val="clear" w:color="auto" w:fill="FFFFFF"/>
        </w:rPr>
        <w:t xml:space="preserve"> yer alan kadrolarının üç ay içinde Cumhurbaşkanı kararıyla yeniden düzenlenmesi hüküm altına alınmıştır.</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 xml:space="preserve">27. Kuralda Cumhurbaşkanı kararıyla düzenlenmesi öngörülen kadroların Bakanlık, Jandarma Genel Komutanlığı ve Sahil Güvenlik Komutanlığının önceden belirlenmiş ve (2) numaralı </w:t>
      </w:r>
      <w:proofErr w:type="spellStart"/>
      <w:r w:rsidRPr="00102099">
        <w:rPr>
          <w:color w:val="010000"/>
          <w:shd w:val="clear" w:color="auto" w:fill="FFFFFF"/>
        </w:rPr>
        <w:t>CBK’ya</w:t>
      </w:r>
      <w:proofErr w:type="spellEnd"/>
      <w:r w:rsidRPr="00102099">
        <w:rPr>
          <w:color w:val="010000"/>
          <w:shd w:val="clear" w:color="auto" w:fill="FFFFFF"/>
        </w:rPr>
        <w:t xml:space="preserve"> ekli (I) Sayılı </w:t>
      </w:r>
      <w:proofErr w:type="spellStart"/>
      <w:r w:rsidRPr="00102099">
        <w:rPr>
          <w:color w:val="010000"/>
          <w:shd w:val="clear" w:color="auto" w:fill="FFFFFF"/>
        </w:rPr>
        <w:t>Cetvel’de</w:t>
      </w:r>
      <w:proofErr w:type="spellEnd"/>
      <w:r w:rsidRPr="00102099">
        <w:rPr>
          <w:color w:val="010000"/>
          <w:shd w:val="clear" w:color="auto" w:fill="FFFFFF"/>
        </w:rPr>
        <w:t xml:space="preserve"> yer alan 14/7/1965 tarihli ve 657 sayılı Devlet Memurları Kanunu’na tabi memur kadroları olduğu açıktır. Bu kapsamda Cumhurbaşkanı kararı ile mevcut kadrolarla sınırlı olarak hizmet sınıfı, unvanı, kadro derece aralığı ve kadro sayısı yönünden değişiklik yapılabilmesi mümkündür.</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 xml:space="preserve">28. Öte yandan kuralda söz konusu kadroların Cumhurbaşkanı kararıyla yeniden düzenlenmesi öngörülmekle birlikte bu düzenlemenin hangi usul ve esaslara göre yapılacağına ilişkin olarak herhangi bir çerçeve çizilmediği görülmektedir. </w:t>
      </w:r>
    </w:p>
    <w:p w:rsidR="009F7A6C" w:rsidRPr="00102099" w:rsidRDefault="009F7A6C" w:rsidP="00102099">
      <w:pPr>
        <w:spacing w:after="200"/>
        <w:ind w:right="283" w:firstLine="709"/>
        <w:jc w:val="both"/>
        <w:rPr>
          <w:color w:val="010000"/>
          <w:shd w:val="clear" w:color="auto" w:fill="FFFFFF"/>
        </w:rPr>
      </w:pPr>
      <w:r w:rsidRPr="00102099">
        <w:rPr>
          <w:color w:val="010000"/>
          <w:shd w:val="clear" w:color="auto" w:fill="FFFFFF"/>
        </w:rPr>
        <w:t xml:space="preserve">29. Bu itibarla konuya ilişkin genel çerçeve ve temel kurallar CBK ile belirlenmeksizin dava konusu kuralla Bakanlık ve bağlı kuruluşlarının kadrolarını yeniden düzenleme yetkisinin Cumhurbaşkanı kararına bırakılmasının Anayasa’nın 106. maddesiyle bağdaşmadığı sonucuna varılmıştır. </w:t>
      </w:r>
    </w:p>
    <w:p w:rsidR="009F7A6C" w:rsidRPr="00102099" w:rsidRDefault="009F7A6C" w:rsidP="00102099">
      <w:pPr>
        <w:spacing w:after="200"/>
        <w:ind w:right="283" w:firstLine="709"/>
        <w:jc w:val="both"/>
        <w:rPr>
          <w:b/>
          <w:color w:val="010000"/>
        </w:rPr>
      </w:pPr>
      <w:r w:rsidRPr="00102099">
        <w:rPr>
          <w:color w:val="010000"/>
          <w:shd w:val="clear" w:color="auto" w:fill="FFFFFF"/>
        </w:rPr>
        <w:t xml:space="preserve"> 30. Açıklanan nedenlerle kural, Anayasa’nın 106. maddesine aykırıdır. İptali gerekir.</w:t>
      </w:r>
      <w:r w:rsidRPr="00102099">
        <w:rPr>
          <w:b/>
          <w:color w:val="010000"/>
        </w:rPr>
        <w:t xml:space="preserve"> </w:t>
      </w:r>
    </w:p>
    <w:p w:rsidR="009F7A6C" w:rsidRPr="00102099" w:rsidRDefault="009F7A6C" w:rsidP="00102099">
      <w:pPr>
        <w:spacing w:after="200"/>
        <w:ind w:right="283" w:firstLine="709"/>
        <w:jc w:val="both"/>
        <w:rPr>
          <w:color w:val="010000"/>
        </w:rPr>
      </w:pPr>
      <w:r w:rsidRPr="00102099">
        <w:rPr>
          <w:color w:val="010000"/>
        </w:rPr>
        <w:lastRenderedPageBreak/>
        <w:t>Ömer ÇINAR ve Metin KIRATLI bu görüşe katılmamışlardır.</w:t>
      </w:r>
    </w:p>
    <w:p w:rsidR="009F7A6C" w:rsidRPr="00102099" w:rsidRDefault="009F7A6C" w:rsidP="00102099">
      <w:pPr>
        <w:spacing w:after="200"/>
        <w:ind w:right="283" w:firstLine="709"/>
        <w:jc w:val="both"/>
        <w:rPr>
          <w:b/>
          <w:color w:val="010000"/>
        </w:rPr>
      </w:pPr>
      <w:r w:rsidRPr="00102099">
        <w:rPr>
          <w:b/>
          <w:color w:val="010000"/>
        </w:rPr>
        <w:t>IV. YÜRÜRLÜĞÜN DURDURULMASI TALEBİ</w:t>
      </w:r>
    </w:p>
    <w:p w:rsidR="009F7A6C" w:rsidRPr="00102099" w:rsidRDefault="009F7A6C" w:rsidP="00102099">
      <w:pPr>
        <w:spacing w:after="200"/>
        <w:ind w:right="283" w:firstLine="709"/>
        <w:jc w:val="both"/>
        <w:rPr>
          <w:color w:val="010000"/>
        </w:rPr>
      </w:pPr>
      <w:r w:rsidRPr="00102099">
        <w:rPr>
          <w:color w:val="010000"/>
        </w:rPr>
        <w:t xml:space="preserve">31. </w:t>
      </w:r>
      <w:r w:rsidRPr="00102099">
        <w:rPr>
          <w:color w:val="010000"/>
          <w:lang w:eastAsia="zh-CN"/>
        </w:rPr>
        <w:t>Dava dilekçesinde özetle, dava konusu kuralın uygulanması hâlinde telafisi güç veya imkânsız zararların doğabileceği belirtilerek yürürlüğünün durdurulmasına karar verilmesi talep edilmiştir.</w:t>
      </w:r>
    </w:p>
    <w:bookmarkEnd w:id="2"/>
    <w:p w:rsidR="00932349" w:rsidRPr="00102099" w:rsidRDefault="009F7A6C" w:rsidP="00102099">
      <w:pPr>
        <w:overflowPunct w:val="0"/>
        <w:autoSpaceDE w:val="0"/>
        <w:spacing w:after="200"/>
        <w:ind w:right="283" w:firstLine="709"/>
        <w:jc w:val="both"/>
        <w:rPr>
          <w:color w:val="010000"/>
        </w:rPr>
      </w:pPr>
      <w:r w:rsidRPr="00102099">
        <w:rPr>
          <w:color w:val="010000"/>
        </w:rPr>
        <w:t xml:space="preserve">29/10/2024 tarihli ve (166) numaralı Genel Kadro ve Usulü Hakkında Cumhurbaşkanlığı Kararnamesinde Değişiklik Yapılmasına Dair Cumhurbaşkanlığı Kararnamesi’nin 1. maddesiyle 10/7/2018 tarihli ve 30474 sayılı Resmî </w:t>
      </w:r>
      <w:proofErr w:type="spellStart"/>
      <w:r w:rsidRPr="00102099">
        <w:rPr>
          <w:color w:val="010000"/>
        </w:rPr>
        <w:t>Gazete’de</w:t>
      </w:r>
      <w:proofErr w:type="spellEnd"/>
      <w:r w:rsidRPr="00102099">
        <w:rPr>
          <w:color w:val="010000"/>
        </w:rPr>
        <w:t xml:space="preserve"> yayımlanan (2) numaralı Genel Kadro ve Usulü Hakkında Cumhurbaşkanlığı Kararnamesi’nin geçici 3. maddesine eklenen (3) numaralı fıkraya yönelik yürürlüğün durdurulması talebinin, koşulları oluşmadığından REDDİNE 26/11/2025 tarihinde OYBİRLİĞİYLE karar </w:t>
      </w:r>
      <w:r w:rsidR="00932349" w:rsidRPr="00102099">
        <w:rPr>
          <w:color w:val="010000"/>
        </w:rPr>
        <w:t xml:space="preserve">verilmiştir. </w:t>
      </w:r>
    </w:p>
    <w:p w:rsidR="00932349" w:rsidRPr="00102099" w:rsidRDefault="00932349" w:rsidP="00102099">
      <w:pPr>
        <w:spacing w:after="200"/>
        <w:ind w:right="283" w:firstLine="709"/>
        <w:jc w:val="both"/>
        <w:rPr>
          <w:b/>
          <w:color w:val="010000"/>
        </w:rPr>
      </w:pPr>
      <w:r w:rsidRPr="00102099">
        <w:rPr>
          <w:b/>
          <w:color w:val="010000"/>
        </w:rPr>
        <w:t>V. HÜKÜM</w:t>
      </w:r>
    </w:p>
    <w:p w:rsidR="009F7A6C" w:rsidRPr="00102099" w:rsidRDefault="009F7A6C" w:rsidP="00102099">
      <w:pPr>
        <w:spacing w:after="200"/>
        <w:ind w:right="283" w:firstLine="709"/>
        <w:jc w:val="both"/>
        <w:rPr>
          <w:color w:val="010000"/>
        </w:rPr>
      </w:pPr>
      <w:bookmarkStart w:id="6" w:name="_Hlk130560544"/>
      <w:r w:rsidRPr="00102099">
        <w:rPr>
          <w:color w:val="010000"/>
        </w:rPr>
        <w:t xml:space="preserve">29/10/2024 tarihli ve (166) numaralı Genel Kadro ve Usulü Hakkında Cumhurbaşkanlığı Kararnamesinde Değişiklik Yapılmasına Dair Cumhurbaşkanlığı Kararnamesi’nin 1. maddesiyle 10/7/2018 tarihli ve 30474 sayılı Resmî </w:t>
      </w:r>
      <w:proofErr w:type="spellStart"/>
      <w:r w:rsidRPr="00102099">
        <w:rPr>
          <w:color w:val="010000"/>
        </w:rPr>
        <w:t>Gazete’de</w:t>
      </w:r>
      <w:proofErr w:type="spellEnd"/>
      <w:r w:rsidRPr="00102099">
        <w:rPr>
          <w:color w:val="010000"/>
        </w:rPr>
        <w:t xml:space="preserve"> yayımlanan (2) numaralı Genel Kadro ve Usulü Hakkında Cumhurbaşkanlığı Kararnamesi’nin geçici 3. maddesine eklenen;</w:t>
      </w:r>
    </w:p>
    <w:p w:rsidR="009F7A6C" w:rsidRPr="00102099" w:rsidRDefault="009F7A6C" w:rsidP="00102099">
      <w:pPr>
        <w:spacing w:after="200"/>
        <w:ind w:right="283" w:firstLine="709"/>
        <w:jc w:val="both"/>
        <w:rPr>
          <w:color w:val="010000"/>
          <w:shd w:val="clear" w:color="auto" w:fill="FFFFFF"/>
        </w:rPr>
      </w:pPr>
      <w:r w:rsidRPr="00102099">
        <w:rPr>
          <w:b/>
          <w:color w:val="010000"/>
        </w:rPr>
        <w:t>A.</w:t>
      </w:r>
      <w:r w:rsidRPr="00102099">
        <w:rPr>
          <w:color w:val="010000"/>
        </w:rPr>
        <w:t xml:space="preserve"> (3) numaralı fıkrada yer alan “</w:t>
      </w:r>
      <w:r w:rsidRPr="00102099">
        <w:rPr>
          <w:i/>
          <w:color w:val="010000"/>
        </w:rPr>
        <w:t>…Milli Savunma Üniversitesi,…</w:t>
      </w:r>
      <w:r w:rsidRPr="00102099">
        <w:rPr>
          <w:color w:val="010000"/>
        </w:rPr>
        <w:t xml:space="preserve">” ibaresinin </w:t>
      </w:r>
      <w:r w:rsidRPr="00102099">
        <w:rPr>
          <w:bCs/>
          <w:color w:val="010000"/>
          <w:lang w:eastAsia="zh-CN"/>
        </w:rPr>
        <w:t xml:space="preserve">konu bakımından yetki yönünden </w:t>
      </w:r>
      <w:r w:rsidRPr="00102099">
        <w:rPr>
          <w:color w:val="010000"/>
        </w:rPr>
        <w:t xml:space="preserve">Anayasa’ya aykırı olduğuna ve İPTALİNE, Muhterem İNCE, Ömer ÇINAR ile Metin </w:t>
      </w:r>
      <w:proofErr w:type="spellStart"/>
      <w:r w:rsidRPr="00102099">
        <w:rPr>
          <w:color w:val="010000"/>
        </w:rPr>
        <w:t>KIRATLI’nın</w:t>
      </w:r>
      <w:proofErr w:type="spellEnd"/>
      <w:r w:rsidRPr="00102099">
        <w:rPr>
          <w:color w:val="010000"/>
        </w:rPr>
        <w:t xml:space="preserve"> </w:t>
      </w:r>
      <w:proofErr w:type="spellStart"/>
      <w:r w:rsidRPr="00102099">
        <w:rPr>
          <w:rFonts w:eastAsia="ヒラギノ明朝 Pro W3"/>
          <w:bCs/>
          <w:color w:val="010000"/>
        </w:rPr>
        <w:t>karşıoyları</w:t>
      </w:r>
      <w:proofErr w:type="spellEnd"/>
      <w:r w:rsidRPr="00102099">
        <w:rPr>
          <w:rFonts w:eastAsia="ヒラギノ明朝 Pro W3"/>
          <w:bCs/>
          <w:color w:val="010000"/>
        </w:rPr>
        <w:t xml:space="preserve"> ve OYÇOKLUĞUYLA,</w:t>
      </w:r>
    </w:p>
    <w:p w:rsidR="009F7A6C" w:rsidRPr="00102099" w:rsidRDefault="009F7A6C" w:rsidP="00102099">
      <w:pPr>
        <w:spacing w:after="200"/>
        <w:ind w:right="283" w:firstLine="709"/>
        <w:jc w:val="both"/>
        <w:rPr>
          <w:color w:val="010000"/>
        </w:rPr>
      </w:pPr>
      <w:r w:rsidRPr="00102099">
        <w:rPr>
          <w:b/>
          <w:color w:val="010000"/>
        </w:rPr>
        <w:t>B.</w:t>
      </w:r>
      <w:r w:rsidRPr="00102099">
        <w:rPr>
          <w:color w:val="010000"/>
        </w:rPr>
        <w:t xml:space="preserve"> (3) numaralı fıkranın kalan kısmının;</w:t>
      </w:r>
    </w:p>
    <w:p w:rsidR="009F7A6C" w:rsidRPr="00102099" w:rsidRDefault="009F7A6C" w:rsidP="00102099">
      <w:pPr>
        <w:spacing w:after="200"/>
        <w:ind w:right="283" w:firstLine="709"/>
        <w:jc w:val="both"/>
        <w:rPr>
          <w:bCs/>
          <w:color w:val="010000"/>
          <w:lang w:eastAsia="zh-CN"/>
        </w:rPr>
      </w:pPr>
      <w:r w:rsidRPr="00102099">
        <w:rPr>
          <w:b/>
          <w:bCs/>
          <w:color w:val="010000"/>
          <w:lang w:eastAsia="zh-CN"/>
        </w:rPr>
        <w:t>1.</w:t>
      </w:r>
      <w:r w:rsidR="00102099" w:rsidRPr="00102099">
        <w:rPr>
          <w:bCs/>
          <w:color w:val="010000"/>
          <w:lang w:eastAsia="zh-CN"/>
        </w:rPr>
        <w:t xml:space="preserve"> </w:t>
      </w:r>
      <w:r w:rsidRPr="00102099">
        <w:rPr>
          <w:bCs/>
          <w:color w:val="010000"/>
          <w:lang w:eastAsia="zh-CN"/>
        </w:rPr>
        <w:t xml:space="preserve">Konu bakımından yetki yönünden Anayasa’ya aykırı olmadığına ve iptal talebinin REDDİNE, </w:t>
      </w:r>
      <w:r w:rsidRPr="00102099">
        <w:rPr>
          <w:color w:val="010000"/>
        </w:rPr>
        <w:t xml:space="preserve">Hasan Tahsin GÖKCAN, Engin YILDIRIM, </w:t>
      </w:r>
      <w:r w:rsidRPr="00102099">
        <w:rPr>
          <w:bCs/>
          <w:color w:val="010000"/>
        </w:rPr>
        <w:t xml:space="preserve">Yusuf Şevki HAKYEMEZ ile Kenan </w:t>
      </w:r>
      <w:proofErr w:type="spellStart"/>
      <w:r w:rsidRPr="00102099">
        <w:rPr>
          <w:bCs/>
          <w:color w:val="010000"/>
        </w:rPr>
        <w:t>YAŞAR’ın</w:t>
      </w:r>
      <w:proofErr w:type="spellEnd"/>
      <w:r w:rsidRPr="00102099">
        <w:rPr>
          <w:rFonts w:eastAsia="ヒラギノ明朝 Pro W3"/>
          <w:bCs/>
          <w:color w:val="010000"/>
        </w:rPr>
        <w:t xml:space="preserve"> </w:t>
      </w:r>
      <w:proofErr w:type="spellStart"/>
      <w:r w:rsidRPr="00102099">
        <w:rPr>
          <w:rFonts w:eastAsia="ヒラギノ明朝 Pro W3"/>
          <w:bCs/>
          <w:color w:val="010000"/>
        </w:rPr>
        <w:t>karşıoyları</w:t>
      </w:r>
      <w:proofErr w:type="spellEnd"/>
      <w:r w:rsidRPr="00102099">
        <w:rPr>
          <w:rFonts w:eastAsia="ヒラギノ明朝 Pro W3"/>
          <w:bCs/>
          <w:color w:val="010000"/>
        </w:rPr>
        <w:t xml:space="preserve"> ve OYÇOKLUĞUYLA,</w:t>
      </w:r>
    </w:p>
    <w:p w:rsidR="009F7A6C" w:rsidRPr="00102099" w:rsidRDefault="009F7A6C" w:rsidP="00102099">
      <w:pPr>
        <w:spacing w:after="200"/>
        <w:ind w:right="283" w:firstLine="709"/>
        <w:jc w:val="both"/>
        <w:rPr>
          <w:bCs/>
          <w:color w:val="010000"/>
          <w:lang w:eastAsia="zh-CN"/>
        </w:rPr>
      </w:pPr>
      <w:r w:rsidRPr="00102099">
        <w:rPr>
          <w:b/>
          <w:bCs/>
          <w:color w:val="010000"/>
          <w:lang w:eastAsia="zh-CN"/>
        </w:rPr>
        <w:t>2.</w:t>
      </w:r>
      <w:r w:rsidR="00102099" w:rsidRPr="00102099">
        <w:rPr>
          <w:bCs/>
          <w:color w:val="010000"/>
          <w:lang w:eastAsia="zh-CN"/>
        </w:rPr>
        <w:t xml:space="preserve"> </w:t>
      </w:r>
      <w:r w:rsidRPr="00102099">
        <w:rPr>
          <w:bCs/>
          <w:color w:val="010000"/>
          <w:lang w:eastAsia="zh-CN"/>
        </w:rPr>
        <w:t xml:space="preserve">İçeriği itibarıyla </w:t>
      </w:r>
      <w:r w:rsidRPr="00102099">
        <w:rPr>
          <w:color w:val="010000"/>
        </w:rPr>
        <w:t xml:space="preserve">Anayasa’ya aykırı olduğuna ve İPTALİNE, Ömer ÇINAR ile Metin </w:t>
      </w:r>
      <w:proofErr w:type="spellStart"/>
      <w:r w:rsidRPr="00102099">
        <w:rPr>
          <w:color w:val="010000"/>
        </w:rPr>
        <w:t>KIRATLI’nın</w:t>
      </w:r>
      <w:proofErr w:type="spellEnd"/>
      <w:r w:rsidRPr="00102099">
        <w:rPr>
          <w:color w:val="010000"/>
        </w:rPr>
        <w:t xml:space="preserve"> </w:t>
      </w:r>
      <w:proofErr w:type="spellStart"/>
      <w:r w:rsidRPr="00102099">
        <w:rPr>
          <w:rFonts w:eastAsia="ヒラギノ明朝 Pro W3"/>
          <w:bCs/>
          <w:color w:val="010000"/>
        </w:rPr>
        <w:t>karşıoyları</w:t>
      </w:r>
      <w:proofErr w:type="spellEnd"/>
      <w:r w:rsidRPr="00102099">
        <w:rPr>
          <w:rFonts w:eastAsia="ヒラギノ明朝 Pro W3"/>
          <w:bCs/>
          <w:color w:val="010000"/>
        </w:rPr>
        <w:t xml:space="preserve"> ve OYÇOKLUĞUYLA,</w:t>
      </w:r>
    </w:p>
    <w:bookmarkEnd w:id="6"/>
    <w:p w:rsidR="009F7A6C" w:rsidRPr="00102099" w:rsidRDefault="009F7A6C" w:rsidP="00102099">
      <w:pPr>
        <w:pStyle w:val="ListeParagraf"/>
        <w:spacing w:after="200" w:line="240" w:lineRule="auto"/>
        <w:ind w:left="0" w:right="283" w:firstLine="709"/>
        <w:jc w:val="both"/>
        <w:rPr>
          <w:rFonts w:ascii="Times New Roman" w:hAnsi="Times New Roman"/>
          <w:color w:val="010000"/>
          <w:sz w:val="24"/>
          <w:szCs w:val="24"/>
        </w:rPr>
      </w:pPr>
      <w:r w:rsidRPr="00102099">
        <w:rPr>
          <w:rFonts w:ascii="Times New Roman" w:eastAsia="ヒラギノ明朝 Pro W3" w:hAnsi="Times New Roman"/>
          <w:color w:val="010000"/>
          <w:sz w:val="24"/>
          <w:szCs w:val="24"/>
        </w:rPr>
        <w:t>26/11/2025</w:t>
      </w:r>
      <w:r w:rsidRPr="00102099">
        <w:rPr>
          <w:rFonts w:ascii="Times New Roman" w:hAnsi="Times New Roman"/>
          <w:color w:val="010000"/>
          <w:sz w:val="24"/>
          <w:szCs w:val="24"/>
        </w:rPr>
        <w:t xml:space="preserve"> tarihinde karar verildi.</w:t>
      </w:r>
      <w:r w:rsidR="00102099" w:rsidRPr="00102099">
        <w:rPr>
          <w:rFonts w:ascii="Times New Roman" w:hAnsi="Times New Roman"/>
          <w:color w:val="010000"/>
          <w:sz w:val="24"/>
          <w:szCs w:val="24"/>
        </w:rPr>
        <w:t xml:space="preserve"> </w:t>
      </w:r>
    </w:p>
    <w:p w:rsidR="009F7A6C" w:rsidRPr="00102099" w:rsidRDefault="009F7A6C" w:rsidP="00102099">
      <w:pPr>
        <w:spacing w:after="200"/>
        <w:ind w:right="283" w:firstLine="709"/>
        <w:jc w:val="both"/>
        <w:rPr>
          <w:color w:val="010000"/>
        </w:rPr>
      </w:pPr>
    </w:p>
    <w:p w:rsidR="00102099" w:rsidRDefault="001020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F7A6C" w:rsidRPr="00102099" w:rsidTr="00102099">
        <w:trPr>
          <w:jc w:val="center"/>
        </w:trPr>
        <w:tc>
          <w:tcPr>
            <w:tcW w:w="1642" w:type="pct"/>
            <w:hideMark/>
          </w:tcPr>
          <w:p w:rsidR="009F7A6C" w:rsidRPr="00102099" w:rsidRDefault="009F7A6C" w:rsidP="00102099">
            <w:pPr>
              <w:spacing w:before="120" w:after="120"/>
              <w:jc w:val="center"/>
              <w:rPr>
                <w:color w:val="010000"/>
              </w:rPr>
            </w:pPr>
            <w:r w:rsidRPr="00102099">
              <w:rPr>
                <w:color w:val="010000"/>
              </w:rPr>
              <w:t>Başkan</w:t>
            </w:r>
          </w:p>
          <w:p w:rsidR="009F7A6C" w:rsidRDefault="009F7A6C" w:rsidP="00102099">
            <w:pPr>
              <w:spacing w:before="120" w:after="120"/>
              <w:jc w:val="center"/>
              <w:rPr>
                <w:color w:val="010000"/>
              </w:rPr>
            </w:pPr>
            <w:r w:rsidRPr="00102099">
              <w:rPr>
                <w:color w:val="010000"/>
              </w:rPr>
              <w:t>Kadir ÖZKAYA</w:t>
            </w:r>
          </w:p>
          <w:p w:rsidR="00102099" w:rsidRPr="00102099" w:rsidRDefault="00102099" w:rsidP="00102099">
            <w:pPr>
              <w:spacing w:before="120" w:after="120"/>
              <w:jc w:val="center"/>
              <w:rPr>
                <w:color w:val="010000"/>
              </w:rPr>
            </w:pPr>
          </w:p>
        </w:tc>
        <w:tc>
          <w:tcPr>
            <w:tcW w:w="1679" w:type="pct"/>
            <w:hideMark/>
          </w:tcPr>
          <w:p w:rsidR="009F7A6C" w:rsidRPr="00102099" w:rsidRDefault="009F7A6C" w:rsidP="00102099">
            <w:pPr>
              <w:spacing w:before="120" w:after="120"/>
              <w:jc w:val="center"/>
              <w:rPr>
                <w:color w:val="010000"/>
              </w:rPr>
            </w:pPr>
            <w:r w:rsidRPr="00102099">
              <w:rPr>
                <w:color w:val="010000"/>
              </w:rPr>
              <w:t>Başkanvekili</w:t>
            </w:r>
          </w:p>
          <w:p w:rsidR="009F7A6C" w:rsidRPr="00102099" w:rsidRDefault="009F7A6C" w:rsidP="00102099">
            <w:pPr>
              <w:spacing w:before="120" w:after="120"/>
              <w:jc w:val="center"/>
              <w:rPr>
                <w:color w:val="010000"/>
              </w:rPr>
            </w:pPr>
            <w:r w:rsidRPr="00102099">
              <w:rPr>
                <w:color w:val="010000"/>
              </w:rPr>
              <w:t>Hasan Tahsin GÖKCAN</w:t>
            </w:r>
          </w:p>
        </w:tc>
        <w:tc>
          <w:tcPr>
            <w:tcW w:w="1679" w:type="pct"/>
            <w:hideMark/>
          </w:tcPr>
          <w:p w:rsidR="009F7A6C" w:rsidRPr="00102099" w:rsidRDefault="009F7A6C" w:rsidP="00102099">
            <w:pPr>
              <w:spacing w:before="120" w:after="120"/>
              <w:jc w:val="center"/>
              <w:rPr>
                <w:color w:val="010000"/>
              </w:rPr>
            </w:pPr>
            <w:r w:rsidRPr="00102099">
              <w:rPr>
                <w:color w:val="010000"/>
              </w:rPr>
              <w:t xml:space="preserve">Başkanvekili </w:t>
            </w:r>
          </w:p>
          <w:p w:rsidR="009F7A6C" w:rsidRPr="00102099" w:rsidRDefault="009F7A6C" w:rsidP="00102099">
            <w:pPr>
              <w:spacing w:before="120" w:after="120"/>
              <w:jc w:val="center"/>
              <w:rPr>
                <w:color w:val="010000"/>
              </w:rPr>
            </w:pPr>
            <w:r w:rsidRPr="00102099">
              <w:rPr>
                <w:color w:val="010000"/>
              </w:rPr>
              <w:t>Basri BAĞCI</w:t>
            </w:r>
          </w:p>
        </w:tc>
      </w:tr>
      <w:tr w:rsidR="009F7A6C" w:rsidRPr="00102099" w:rsidTr="00102099">
        <w:trPr>
          <w:jc w:val="center"/>
        </w:trPr>
        <w:tc>
          <w:tcPr>
            <w:tcW w:w="1642" w:type="pct"/>
            <w:hideMark/>
          </w:tcPr>
          <w:p w:rsidR="009F7A6C" w:rsidRPr="00102099" w:rsidRDefault="009F7A6C" w:rsidP="00102099">
            <w:pPr>
              <w:spacing w:before="120" w:after="120"/>
              <w:jc w:val="center"/>
              <w:rPr>
                <w:color w:val="010000"/>
              </w:rPr>
            </w:pPr>
            <w:r w:rsidRPr="00102099">
              <w:rPr>
                <w:color w:val="010000"/>
              </w:rPr>
              <w:t xml:space="preserve">Üye </w:t>
            </w:r>
          </w:p>
          <w:p w:rsidR="009F7A6C" w:rsidRDefault="009F7A6C" w:rsidP="00102099">
            <w:pPr>
              <w:spacing w:before="120" w:after="120"/>
              <w:jc w:val="center"/>
              <w:rPr>
                <w:color w:val="010000"/>
              </w:rPr>
            </w:pPr>
            <w:r w:rsidRPr="00102099">
              <w:rPr>
                <w:color w:val="010000"/>
              </w:rPr>
              <w:t>Engin YILDIRIM</w:t>
            </w:r>
          </w:p>
          <w:p w:rsidR="00102099" w:rsidRPr="00102099" w:rsidRDefault="00102099" w:rsidP="00102099">
            <w:pPr>
              <w:spacing w:before="120" w:after="120"/>
              <w:jc w:val="center"/>
              <w:rPr>
                <w:color w:val="010000"/>
              </w:rPr>
            </w:pP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color w:val="010000"/>
              </w:rPr>
              <w:t>Rıdvan GÜLEÇ</w:t>
            </w: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bCs/>
                <w:color w:val="010000"/>
              </w:rPr>
              <w:t>Recai AKYEL</w:t>
            </w:r>
          </w:p>
        </w:tc>
      </w:tr>
      <w:tr w:rsidR="009F7A6C" w:rsidRPr="00102099" w:rsidTr="00102099">
        <w:trPr>
          <w:jc w:val="center"/>
        </w:trPr>
        <w:tc>
          <w:tcPr>
            <w:tcW w:w="1642" w:type="pct"/>
            <w:hideMark/>
          </w:tcPr>
          <w:p w:rsidR="009F7A6C" w:rsidRPr="00102099" w:rsidRDefault="009F7A6C" w:rsidP="00102099">
            <w:pPr>
              <w:spacing w:before="120" w:after="120"/>
              <w:jc w:val="center"/>
              <w:rPr>
                <w:color w:val="010000"/>
              </w:rPr>
            </w:pPr>
            <w:r w:rsidRPr="00102099">
              <w:rPr>
                <w:color w:val="010000"/>
              </w:rPr>
              <w:t xml:space="preserve">Üye </w:t>
            </w:r>
          </w:p>
          <w:p w:rsidR="009F7A6C" w:rsidRPr="00102099" w:rsidRDefault="009F7A6C" w:rsidP="00102099">
            <w:pPr>
              <w:spacing w:before="120" w:after="120"/>
              <w:jc w:val="center"/>
              <w:rPr>
                <w:color w:val="010000"/>
              </w:rPr>
            </w:pPr>
            <w:r w:rsidRPr="00102099">
              <w:rPr>
                <w:bCs/>
                <w:color w:val="010000"/>
              </w:rPr>
              <w:t>Yusuf Şevki HAKYEMEZ</w:t>
            </w: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bCs/>
                <w:color w:val="010000"/>
              </w:rPr>
              <w:t>Yıldız SEFERİNOĞLU</w:t>
            </w: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color w:val="010000"/>
              </w:rPr>
              <w:t>Selahaddin MENTEŞ</w:t>
            </w:r>
          </w:p>
        </w:tc>
      </w:tr>
      <w:tr w:rsidR="009F7A6C" w:rsidRPr="00102099" w:rsidTr="00102099">
        <w:trPr>
          <w:jc w:val="center"/>
        </w:trPr>
        <w:tc>
          <w:tcPr>
            <w:tcW w:w="1642" w:type="pct"/>
            <w:hideMark/>
          </w:tcPr>
          <w:p w:rsidR="009F7A6C" w:rsidRPr="00102099" w:rsidRDefault="009F7A6C" w:rsidP="00102099">
            <w:pPr>
              <w:spacing w:before="120" w:after="120"/>
              <w:jc w:val="center"/>
              <w:rPr>
                <w:color w:val="010000"/>
              </w:rPr>
            </w:pPr>
            <w:r w:rsidRPr="00102099">
              <w:rPr>
                <w:color w:val="010000"/>
              </w:rPr>
              <w:lastRenderedPageBreak/>
              <w:t xml:space="preserve">Üye </w:t>
            </w:r>
          </w:p>
          <w:p w:rsidR="009F7A6C" w:rsidRDefault="009F7A6C" w:rsidP="00102099">
            <w:pPr>
              <w:spacing w:before="120" w:after="120"/>
              <w:jc w:val="center"/>
              <w:rPr>
                <w:bCs/>
                <w:color w:val="010000"/>
              </w:rPr>
            </w:pPr>
            <w:r w:rsidRPr="00102099">
              <w:rPr>
                <w:bCs/>
                <w:color w:val="010000"/>
              </w:rPr>
              <w:t>İrfan FİDAN</w:t>
            </w:r>
          </w:p>
          <w:p w:rsidR="00102099" w:rsidRPr="00102099" w:rsidRDefault="00102099" w:rsidP="00102099">
            <w:pPr>
              <w:spacing w:before="120" w:after="120"/>
              <w:jc w:val="center"/>
              <w:rPr>
                <w:color w:val="010000"/>
              </w:rPr>
            </w:pP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color w:val="010000"/>
              </w:rPr>
              <w:t>Kenan YAŞAR</w:t>
            </w: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color w:val="010000"/>
              </w:rPr>
              <w:t>Muhterem İNCE</w:t>
            </w:r>
          </w:p>
        </w:tc>
      </w:tr>
      <w:tr w:rsidR="009F7A6C" w:rsidRPr="00102099" w:rsidTr="00102099">
        <w:trPr>
          <w:jc w:val="center"/>
        </w:trPr>
        <w:tc>
          <w:tcPr>
            <w:tcW w:w="1642" w:type="pct"/>
            <w:hideMark/>
          </w:tcPr>
          <w:p w:rsidR="009F7A6C" w:rsidRPr="00102099" w:rsidRDefault="009F7A6C" w:rsidP="00102099">
            <w:pPr>
              <w:spacing w:before="120" w:after="120"/>
              <w:jc w:val="center"/>
              <w:rPr>
                <w:color w:val="010000"/>
              </w:rPr>
            </w:pPr>
            <w:r w:rsidRPr="00102099">
              <w:rPr>
                <w:color w:val="010000"/>
              </w:rPr>
              <w:t xml:space="preserve">Üye </w:t>
            </w:r>
          </w:p>
          <w:p w:rsidR="009F7A6C" w:rsidRPr="00102099" w:rsidRDefault="009F7A6C" w:rsidP="00102099">
            <w:pPr>
              <w:spacing w:before="120" w:after="120"/>
              <w:jc w:val="center"/>
              <w:rPr>
                <w:color w:val="010000"/>
              </w:rPr>
            </w:pPr>
            <w:r w:rsidRPr="00102099">
              <w:rPr>
                <w:bCs/>
                <w:color w:val="010000"/>
              </w:rPr>
              <w:t>Yılmaz AKÇİL</w:t>
            </w: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bCs/>
                <w:color w:val="010000"/>
              </w:rPr>
            </w:pPr>
            <w:r w:rsidRPr="00102099">
              <w:rPr>
                <w:bCs/>
                <w:color w:val="010000"/>
              </w:rPr>
              <w:t>Ömer ÇINAR</w:t>
            </w:r>
          </w:p>
        </w:tc>
        <w:tc>
          <w:tcPr>
            <w:tcW w:w="1679" w:type="pct"/>
            <w:hideMark/>
          </w:tcPr>
          <w:p w:rsidR="009F7A6C" w:rsidRPr="00102099" w:rsidRDefault="009F7A6C" w:rsidP="00102099">
            <w:pPr>
              <w:spacing w:before="120" w:after="120"/>
              <w:jc w:val="center"/>
              <w:rPr>
                <w:color w:val="010000"/>
              </w:rPr>
            </w:pPr>
            <w:r w:rsidRPr="00102099">
              <w:rPr>
                <w:color w:val="010000"/>
              </w:rPr>
              <w:t>Üye</w:t>
            </w:r>
          </w:p>
          <w:p w:rsidR="009F7A6C" w:rsidRPr="00102099" w:rsidRDefault="009F7A6C" w:rsidP="00102099">
            <w:pPr>
              <w:spacing w:before="120" w:after="120"/>
              <w:jc w:val="center"/>
              <w:rPr>
                <w:color w:val="010000"/>
              </w:rPr>
            </w:pPr>
            <w:r w:rsidRPr="00102099">
              <w:rPr>
                <w:color w:val="010000"/>
              </w:rPr>
              <w:t>Metin KIRATLI</w:t>
            </w:r>
          </w:p>
        </w:tc>
      </w:tr>
    </w:tbl>
    <w:p w:rsidR="00102099" w:rsidRDefault="00102099" w:rsidP="00102099">
      <w:pPr>
        <w:spacing w:after="200"/>
        <w:ind w:right="283" w:firstLine="709"/>
        <w:jc w:val="both"/>
        <w:rPr>
          <w:color w:val="010000"/>
        </w:rPr>
      </w:pPr>
    </w:p>
    <w:p w:rsidR="00102099" w:rsidRDefault="00102099" w:rsidP="00102099">
      <w:pPr>
        <w:spacing w:after="200"/>
        <w:ind w:right="283" w:firstLine="709"/>
        <w:jc w:val="both"/>
        <w:rPr>
          <w:color w:val="010000"/>
        </w:rPr>
      </w:pPr>
    </w:p>
    <w:p w:rsidR="00102099" w:rsidRDefault="00102099" w:rsidP="00102099">
      <w:pPr>
        <w:spacing w:after="200"/>
        <w:ind w:right="283" w:firstLine="709"/>
        <w:jc w:val="both"/>
        <w:rPr>
          <w:color w:val="010000"/>
        </w:rPr>
      </w:pPr>
    </w:p>
    <w:p w:rsidR="00F44956" w:rsidRPr="00102099" w:rsidRDefault="00F44956" w:rsidP="00102099">
      <w:pPr>
        <w:spacing w:after="200"/>
        <w:ind w:right="283"/>
        <w:jc w:val="center"/>
        <w:rPr>
          <w:b/>
          <w:color w:val="010000"/>
        </w:rPr>
      </w:pPr>
      <w:r w:rsidRPr="00102099">
        <w:rPr>
          <w:b/>
          <w:color w:val="010000"/>
        </w:rPr>
        <w:t>KARŞIOY GEREKÇESİ</w:t>
      </w:r>
    </w:p>
    <w:p w:rsidR="00F44956" w:rsidRPr="00102099" w:rsidRDefault="00F44956" w:rsidP="00102099">
      <w:pPr>
        <w:spacing w:after="200"/>
        <w:ind w:right="283" w:firstLine="709"/>
        <w:jc w:val="both"/>
        <w:rPr>
          <w:color w:val="010000"/>
        </w:rPr>
      </w:pPr>
      <w:r w:rsidRPr="00102099">
        <w:rPr>
          <w:color w:val="010000"/>
        </w:rPr>
        <w:t xml:space="preserve">1. </w:t>
      </w:r>
      <w:proofErr w:type="spellStart"/>
      <w:r w:rsidRPr="00102099">
        <w:rPr>
          <w:color w:val="010000"/>
        </w:rPr>
        <w:t>CBK’nın</w:t>
      </w:r>
      <w:proofErr w:type="spellEnd"/>
      <w:r w:rsidRPr="00102099">
        <w:rPr>
          <w:color w:val="010000"/>
        </w:rPr>
        <w:t xml:space="preserve"> iptali istenen maddesi ile sayılan Kurumlarla ilgili olarak CBK ile ihdas edilen kadroların Cumhurbaşkanlığı kararı ile yeniden düzenleneceği öngörülmektedir. Düzenleme verilen yetki dolayısıyla içerik bakımından iptal edilmiş ise de esasen kadro konusunun yasak alanla ilgili olması nedeniyle konu bakımından iptal edilmesi gerektiği görüşündeyim.</w:t>
      </w:r>
    </w:p>
    <w:p w:rsidR="00F44956" w:rsidRPr="00102099" w:rsidRDefault="00F44956" w:rsidP="00102099">
      <w:pPr>
        <w:spacing w:after="200"/>
        <w:ind w:right="283" w:firstLine="709"/>
        <w:jc w:val="both"/>
        <w:rPr>
          <w:color w:val="010000"/>
        </w:rPr>
      </w:pPr>
      <w:r w:rsidRPr="00102099">
        <w:rPr>
          <w:color w:val="010000"/>
        </w:rPr>
        <w:t xml:space="preserve">2. Benzer düzenlemeler içeren ve daha önce Mahkememiz tarafından incelenen 60 numaralı CBK ile 1 numaralı </w:t>
      </w:r>
      <w:proofErr w:type="spellStart"/>
      <w:r w:rsidRPr="00102099">
        <w:rPr>
          <w:color w:val="010000"/>
        </w:rPr>
        <w:t>CBK’nın</w:t>
      </w:r>
      <w:proofErr w:type="spellEnd"/>
      <w:r w:rsidRPr="00102099">
        <w:rPr>
          <w:color w:val="010000"/>
        </w:rPr>
        <w:t xml:space="preserve"> ilgili maddelerinde yapılan değişikliklerin iptal isteminin reddine dair E. 2021/91 - K. 2021/106 sayılı, yine </w:t>
      </w:r>
      <w:bookmarkStart w:id="7" w:name="_Hlk128145261"/>
      <w:r w:rsidRPr="00102099">
        <w:rPr>
          <w:color w:val="010000"/>
        </w:rPr>
        <w:t xml:space="preserve">2020/29 E. – 2022/155 K. </w:t>
      </w:r>
      <w:bookmarkEnd w:id="7"/>
      <w:r w:rsidRPr="00102099">
        <w:rPr>
          <w:color w:val="010000"/>
        </w:rPr>
        <w:t>sayılı ve</w:t>
      </w:r>
      <w:r w:rsidR="00102099" w:rsidRPr="00102099">
        <w:rPr>
          <w:color w:val="010000"/>
        </w:rPr>
        <w:t xml:space="preserve"> </w:t>
      </w:r>
      <w:r w:rsidRPr="00102099">
        <w:rPr>
          <w:color w:val="010000"/>
        </w:rPr>
        <w:t>2018/149 E. – 2022/163 ve E. 2022/68 – K. 2024/26</w:t>
      </w:r>
      <w:r w:rsidR="00102099" w:rsidRPr="00102099">
        <w:rPr>
          <w:color w:val="010000"/>
        </w:rPr>
        <w:t xml:space="preserve"> </w:t>
      </w:r>
      <w:r w:rsidRPr="00102099">
        <w:rPr>
          <w:color w:val="010000"/>
        </w:rPr>
        <w:t xml:space="preserve">sayılı kararlara yazdığım </w:t>
      </w:r>
      <w:proofErr w:type="spellStart"/>
      <w:r w:rsidRPr="00102099">
        <w:rPr>
          <w:color w:val="010000"/>
        </w:rPr>
        <w:t>karşıoy</w:t>
      </w:r>
      <w:proofErr w:type="spellEnd"/>
      <w:r w:rsidRPr="00102099">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p w:rsidR="00102099" w:rsidRDefault="001020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44956" w:rsidRPr="00102099" w:rsidTr="00102099">
        <w:trPr>
          <w:jc w:val="center"/>
        </w:trPr>
        <w:tc>
          <w:tcPr>
            <w:tcW w:w="1642" w:type="pct"/>
            <w:hideMark/>
          </w:tcPr>
          <w:p w:rsidR="00F44956" w:rsidRPr="00102099" w:rsidRDefault="00F44956" w:rsidP="00102099">
            <w:pPr>
              <w:spacing w:before="120" w:after="120"/>
              <w:jc w:val="center"/>
              <w:rPr>
                <w:color w:val="010000"/>
              </w:rPr>
            </w:pPr>
          </w:p>
        </w:tc>
        <w:tc>
          <w:tcPr>
            <w:tcW w:w="1679" w:type="pct"/>
            <w:hideMark/>
          </w:tcPr>
          <w:p w:rsidR="00F44956" w:rsidRPr="00102099" w:rsidRDefault="00F44956" w:rsidP="00102099">
            <w:pPr>
              <w:spacing w:before="120" w:after="120"/>
              <w:jc w:val="center"/>
              <w:rPr>
                <w:color w:val="010000"/>
              </w:rPr>
            </w:pPr>
          </w:p>
        </w:tc>
        <w:tc>
          <w:tcPr>
            <w:tcW w:w="1679" w:type="pct"/>
            <w:hideMark/>
          </w:tcPr>
          <w:p w:rsidR="00F44956" w:rsidRPr="00102099" w:rsidRDefault="00F44956" w:rsidP="00102099">
            <w:pPr>
              <w:spacing w:before="120" w:after="120"/>
              <w:jc w:val="center"/>
              <w:rPr>
                <w:color w:val="010000"/>
              </w:rPr>
            </w:pPr>
            <w:r w:rsidRPr="00102099">
              <w:rPr>
                <w:color w:val="010000"/>
              </w:rPr>
              <w:t>Başkanvekili</w:t>
            </w:r>
          </w:p>
          <w:p w:rsidR="00F44956" w:rsidRPr="00102099" w:rsidRDefault="00F44956" w:rsidP="00102099">
            <w:pPr>
              <w:spacing w:before="120" w:after="120"/>
              <w:jc w:val="center"/>
              <w:rPr>
                <w:color w:val="010000"/>
              </w:rPr>
            </w:pPr>
            <w:r w:rsidRPr="00102099">
              <w:rPr>
                <w:color w:val="010000"/>
              </w:rPr>
              <w:t>Hasan Tahsin GÖKCAN</w:t>
            </w:r>
          </w:p>
        </w:tc>
      </w:tr>
    </w:tbl>
    <w:p w:rsidR="00102099" w:rsidRDefault="00102099" w:rsidP="00102099">
      <w:pPr>
        <w:spacing w:after="200"/>
        <w:ind w:right="283" w:firstLine="709"/>
        <w:jc w:val="both"/>
        <w:rPr>
          <w:b/>
          <w:bCs/>
          <w:color w:val="010000"/>
        </w:rPr>
      </w:pPr>
    </w:p>
    <w:p w:rsidR="00102099" w:rsidRDefault="00102099" w:rsidP="00102099">
      <w:pPr>
        <w:spacing w:after="200"/>
        <w:ind w:right="283" w:firstLine="709"/>
        <w:jc w:val="both"/>
        <w:rPr>
          <w:b/>
          <w:bCs/>
          <w:color w:val="010000"/>
        </w:rPr>
      </w:pPr>
    </w:p>
    <w:p w:rsidR="00102099" w:rsidRDefault="00102099" w:rsidP="00102099">
      <w:pPr>
        <w:spacing w:after="200"/>
        <w:ind w:right="283" w:firstLine="709"/>
        <w:jc w:val="both"/>
        <w:rPr>
          <w:b/>
          <w:bCs/>
          <w:color w:val="010000"/>
        </w:rPr>
      </w:pPr>
    </w:p>
    <w:p w:rsidR="003624A1" w:rsidRPr="00102099" w:rsidRDefault="003624A1" w:rsidP="00102099">
      <w:pPr>
        <w:spacing w:after="200"/>
        <w:ind w:right="283"/>
        <w:jc w:val="center"/>
        <w:rPr>
          <w:b/>
          <w:bCs/>
          <w:caps/>
          <w:color w:val="010000"/>
          <w:lang w:eastAsia="zh-CN"/>
        </w:rPr>
      </w:pPr>
      <w:r w:rsidRPr="00102099">
        <w:rPr>
          <w:b/>
          <w:bCs/>
          <w:color w:val="010000"/>
        </w:rPr>
        <w:t>KARŞIOY GEREKÇESİ</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color w:val="010000"/>
          <w:sz w:val="24"/>
          <w:szCs w:val="24"/>
          <w:lang w:eastAsia="tr-TR"/>
        </w:rPr>
        <w:t xml:space="preserve">Mahkememiz çoğunluğu, </w:t>
      </w:r>
      <w:r w:rsidRPr="00102099">
        <w:rPr>
          <w:rFonts w:ascii="Times New Roman" w:hAnsi="Times New Roman"/>
          <w:color w:val="010000"/>
          <w:sz w:val="24"/>
          <w:szCs w:val="24"/>
        </w:rPr>
        <w:t xml:space="preserve">29/10/2024 tarihli ve (166) numaralı Genel Kadro ve Usulü Hakkında Cumhurbaşkanlığı Kararnamesinde Değişiklik Yapılmasına Dair Cumhurbaşkanlığı Kararnamesi’nin 1. maddesiyle 10/7/2018 tarihli ve 30474 sayılı Resmî </w:t>
      </w:r>
      <w:proofErr w:type="spellStart"/>
      <w:r w:rsidRPr="00102099">
        <w:rPr>
          <w:rFonts w:ascii="Times New Roman" w:hAnsi="Times New Roman"/>
          <w:color w:val="010000"/>
          <w:sz w:val="24"/>
          <w:szCs w:val="24"/>
        </w:rPr>
        <w:t>Gazete’de</w:t>
      </w:r>
      <w:proofErr w:type="spellEnd"/>
      <w:r w:rsidRPr="00102099">
        <w:rPr>
          <w:rFonts w:ascii="Times New Roman" w:hAnsi="Times New Roman"/>
          <w:color w:val="010000"/>
          <w:sz w:val="24"/>
          <w:szCs w:val="24"/>
        </w:rPr>
        <w:t xml:space="preserve"> yayımlanan (2) numaralı Genel Kadro ve Usulü Hakkında Cumhurbaşkanlığı Kararnamesi’nin geçici 3. maddesine eklenen (3) numaralı fıkraya </w:t>
      </w:r>
      <w:r w:rsidRPr="00102099">
        <w:rPr>
          <w:rFonts w:ascii="Times New Roman" w:hAnsi="Times New Roman"/>
          <w:color w:val="010000"/>
          <w:sz w:val="24"/>
          <w:szCs w:val="24"/>
          <w:lang w:eastAsia="tr-TR"/>
        </w:rPr>
        <w:t xml:space="preserve">ilişkin düzenlemenin </w:t>
      </w:r>
      <w:r w:rsidRPr="00102099">
        <w:rPr>
          <w:rFonts w:ascii="Times New Roman" w:hAnsi="Times New Roman"/>
          <w:i/>
          <w:color w:val="010000"/>
          <w:sz w:val="24"/>
          <w:szCs w:val="24"/>
          <w:lang w:eastAsia="tr-TR"/>
        </w:rPr>
        <w:t>konu bakımından yetki yönünden</w:t>
      </w:r>
      <w:r w:rsidRPr="00102099">
        <w:rPr>
          <w:rFonts w:ascii="Times New Roman" w:hAnsi="Times New Roman"/>
          <w:color w:val="010000"/>
          <w:sz w:val="24"/>
          <w:szCs w:val="24"/>
          <w:lang w:eastAsia="tr-TR"/>
        </w:rPr>
        <w:t xml:space="preserve"> Anayasaya uygun olduğuna</w:t>
      </w:r>
      <w:r w:rsidRPr="00102099">
        <w:rPr>
          <w:rFonts w:ascii="Times New Roman" w:hAnsi="Times New Roman"/>
          <w:i/>
          <w:color w:val="010000"/>
          <w:sz w:val="24"/>
          <w:szCs w:val="24"/>
          <w:lang w:eastAsia="tr-TR"/>
        </w:rPr>
        <w:t>, içerik yönünden</w:t>
      </w:r>
      <w:r w:rsidRPr="00102099">
        <w:rPr>
          <w:rFonts w:ascii="Times New Roman" w:hAnsi="Times New Roman"/>
          <w:color w:val="010000"/>
          <w:sz w:val="24"/>
          <w:szCs w:val="24"/>
          <w:lang w:eastAsia="tr-TR"/>
        </w:rPr>
        <w:t xml:space="preserve"> ise anayasaya aykırı olduğu nedeniyle iptaline karar vermiştir. İçerik yönünden mahkememiz çoğunluğuna katılmakla birlikte konu bakımından yetki yönünden aşağıda açıklanan gerekçelerle çoğunluk kararına iştirak edilmemiştir. </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color w:val="010000"/>
          <w:sz w:val="24"/>
          <w:szCs w:val="24"/>
          <w:lang w:eastAsia="tr-TR"/>
        </w:rPr>
        <w:lastRenderedPageBreak/>
        <w:t xml:space="preserve">Anayasa’nın 104. maddesinin on yedinci fıkrasının üçüncü cümlesinde açıkça </w:t>
      </w:r>
      <w:r w:rsidRPr="00102099">
        <w:rPr>
          <w:rFonts w:ascii="Times New Roman" w:hAnsi="Times New Roman"/>
          <w:i/>
          <w:iCs/>
          <w:color w:val="010000"/>
          <w:sz w:val="24"/>
          <w:szCs w:val="24"/>
          <w:lang w:eastAsia="tr-TR"/>
        </w:rPr>
        <w:t>“Anayasada münhasıran kanunla düzenlenmesi öngörülen konularda Cumhurbaşkanlığı kararnamesi çıkarılamaz”</w:t>
      </w:r>
      <w:r w:rsidRPr="00102099">
        <w:rPr>
          <w:rFonts w:ascii="Times New Roman" w:hAnsi="Times New Roman"/>
          <w:color w:val="010000"/>
          <w:sz w:val="24"/>
          <w:szCs w:val="24"/>
          <w:lang w:eastAsia="tr-TR"/>
        </w:rPr>
        <w:t xml:space="preserve"> hükmü yer almaktadır.</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color w:val="010000"/>
          <w:sz w:val="24"/>
          <w:szCs w:val="24"/>
          <w:lang w:eastAsia="tr-TR"/>
        </w:rPr>
        <w:t xml:space="preserve">Öte yandan Anayasa’nın 128. maddesi, memurların ve diğer kamu görevlilerinin statülerine ilişkin düzenlemelerin açık biçimde kanunla yapılmasını öngörmektedir. Anılan maddede; </w:t>
      </w:r>
      <w:r w:rsidRPr="00102099">
        <w:rPr>
          <w:rFonts w:ascii="Times New Roman" w:hAnsi="Times New Roman"/>
          <w:i/>
          <w:iCs/>
          <w:color w:val="010000"/>
          <w:sz w:val="24"/>
          <w:szCs w:val="24"/>
          <w:lang w:eastAsia="tr-TR"/>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Pr="00102099">
        <w:rPr>
          <w:rFonts w:ascii="Times New Roman" w:hAnsi="Times New Roman"/>
          <w:color w:val="010000"/>
          <w:sz w:val="24"/>
          <w:szCs w:val="24"/>
          <w:lang w:eastAsia="tr-TR"/>
        </w:rPr>
        <w:t xml:space="preserve"> hükmü yer almaktadır.</w:t>
      </w:r>
    </w:p>
    <w:p w:rsidR="003624A1" w:rsidRPr="00102099" w:rsidRDefault="003624A1" w:rsidP="00102099">
      <w:pPr>
        <w:pStyle w:val="ListeParagraf"/>
        <w:numPr>
          <w:ilvl w:val="0"/>
          <w:numId w:val="1"/>
        </w:numPr>
        <w:tabs>
          <w:tab w:val="left" w:pos="1134"/>
        </w:tabs>
        <w:spacing w:after="200" w:line="240" w:lineRule="auto"/>
        <w:ind w:left="0" w:right="283" w:firstLine="709"/>
        <w:jc w:val="both"/>
        <w:rPr>
          <w:rFonts w:ascii="Times New Roman" w:hAnsi="Times New Roman"/>
          <w:color w:val="010000"/>
          <w:sz w:val="24"/>
          <w:szCs w:val="24"/>
          <w:lang w:eastAsia="tr-TR"/>
        </w:rPr>
      </w:pPr>
      <w:r w:rsidRPr="00102099">
        <w:rPr>
          <w:rFonts w:ascii="Times New Roman" w:hAnsi="Times New Roman"/>
          <w:color w:val="010000"/>
          <w:sz w:val="24"/>
          <w:szCs w:val="24"/>
          <w:lang w:eastAsia="tr-TR"/>
        </w:rPr>
        <w:t xml:space="preserve">İptali talep edilen düzenleme Milli Savunma Bakanlığı, Jandarma Genel Komutanlığı ve Sahil Güvenlik Komutanlığının (2) numaralı </w:t>
      </w:r>
      <w:proofErr w:type="spellStart"/>
      <w:r w:rsidRPr="00102099">
        <w:rPr>
          <w:rFonts w:ascii="Times New Roman" w:hAnsi="Times New Roman"/>
          <w:color w:val="010000"/>
          <w:sz w:val="24"/>
          <w:szCs w:val="24"/>
          <w:lang w:eastAsia="tr-TR"/>
        </w:rPr>
        <w:t>CBK’ya</w:t>
      </w:r>
      <w:proofErr w:type="spellEnd"/>
      <w:r w:rsidRPr="00102099">
        <w:rPr>
          <w:rFonts w:ascii="Times New Roman" w:hAnsi="Times New Roman"/>
          <w:color w:val="010000"/>
          <w:sz w:val="24"/>
          <w:szCs w:val="24"/>
          <w:lang w:eastAsia="tr-TR"/>
        </w:rPr>
        <w:t xml:space="preserve"> ekli (I) sayılı </w:t>
      </w:r>
      <w:proofErr w:type="spellStart"/>
      <w:r w:rsidRPr="00102099">
        <w:rPr>
          <w:rFonts w:ascii="Times New Roman" w:hAnsi="Times New Roman"/>
          <w:color w:val="010000"/>
          <w:sz w:val="24"/>
          <w:szCs w:val="24"/>
          <w:lang w:eastAsia="tr-TR"/>
        </w:rPr>
        <w:t>Cetvel’de</w:t>
      </w:r>
      <w:proofErr w:type="spellEnd"/>
      <w:r w:rsidRPr="00102099">
        <w:rPr>
          <w:rFonts w:ascii="Times New Roman" w:hAnsi="Times New Roman"/>
          <w:color w:val="010000"/>
          <w:sz w:val="24"/>
          <w:szCs w:val="24"/>
          <w:lang w:eastAsia="tr-TR"/>
        </w:rPr>
        <w:t xml:space="preserve"> yer alan kadrolarının, (166) numaralı </w:t>
      </w:r>
      <w:proofErr w:type="spellStart"/>
      <w:r w:rsidRPr="00102099">
        <w:rPr>
          <w:rFonts w:ascii="Times New Roman" w:hAnsi="Times New Roman"/>
          <w:color w:val="010000"/>
          <w:sz w:val="24"/>
          <w:szCs w:val="24"/>
          <w:lang w:eastAsia="tr-TR"/>
        </w:rPr>
        <w:t>CBK’nın</w:t>
      </w:r>
      <w:proofErr w:type="spellEnd"/>
      <w:r w:rsidRPr="00102099">
        <w:rPr>
          <w:rFonts w:ascii="Times New Roman" w:hAnsi="Times New Roman"/>
          <w:color w:val="010000"/>
          <w:sz w:val="24"/>
          <w:szCs w:val="24"/>
          <w:lang w:eastAsia="tr-TR"/>
        </w:rPr>
        <w:t xml:space="preserve"> yürürlüğe girmesinden itibaren üç ay içinde Cumhurbaşkanı kararıyla yeniden düzenlenmesini öngörmektedir.</w:t>
      </w:r>
    </w:p>
    <w:p w:rsidR="003624A1" w:rsidRPr="00102099" w:rsidRDefault="003624A1" w:rsidP="00102099">
      <w:pPr>
        <w:pStyle w:val="ListeParagraf"/>
        <w:numPr>
          <w:ilvl w:val="0"/>
          <w:numId w:val="1"/>
        </w:numPr>
        <w:tabs>
          <w:tab w:val="left" w:pos="1134"/>
        </w:tabs>
        <w:spacing w:after="200" w:line="240" w:lineRule="auto"/>
        <w:ind w:left="0" w:right="283" w:firstLine="709"/>
        <w:jc w:val="both"/>
        <w:rPr>
          <w:rFonts w:ascii="Times New Roman" w:eastAsia="Times New Roman" w:hAnsi="Times New Roman"/>
          <w:color w:val="010000"/>
          <w:sz w:val="24"/>
          <w:szCs w:val="24"/>
          <w:lang w:eastAsia="tr-TR"/>
        </w:rPr>
      </w:pPr>
      <w:r w:rsidRPr="00102099">
        <w:rPr>
          <w:rFonts w:ascii="Times New Roman" w:eastAsia="Times New Roman" w:hAnsi="Times New Roman"/>
          <w:color w:val="010000"/>
          <w:sz w:val="24"/>
          <w:szCs w:val="24"/>
          <w:lang w:eastAsia="tr-TR"/>
        </w:rPr>
        <w:t xml:space="preserve">Kadro ihdası, yalnızca idarenin iç örgütlenmesine dair teknik bir konu olmayıp, </w:t>
      </w:r>
      <w:r w:rsidRPr="00102099">
        <w:rPr>
          <w:rFonts w:ascii="Times New Roman" w:eastAsia="Times New Roman" w:hAnsi="Times New Roman"/>
          <w:bCs/>
          <w:color w:val="010000"/>
          <w:sz w:val="24"/>
          <w:szCs w:val="24"/>
          <w:lang w:eastAsia="tr-TR"/>
        </w:rPr>
        <w:t>kamu hizmetinin kapsamını, bütçe yükünü, personel rejimini, kamu kaynaklarının kullanılmasını ve kamu tüzel kişiliğinin faaliyet alanını doğrudan etkileyen</w:t>
      </w:r>
      <w:r w:rsidRPr="00102099">
        <w:rPr>
          <w:rFonts w:ascii="Times New Roman" w:eastAsia="Times New Roman" w:hAnsi="Times New Roman"/>
          <w:color w:val="010000"/>
          <w:sz w:val="24"/>
          <w:szCs w:val="24"/>
          <w:lang w:eastAsia="tr-TR"/>
        </w:rPr>
        <w:t xml:space="preserve"> bir düzenlemedir. Bu nedenle kadro ihdas ve iptal işlemleri, Anayasa’nın 104. maddesinin on yedinci fıkrası ile çizilen CBK düzenleme alanının merkezinde değildir. Aksine, kanunla düzenlenmesi gereken ve yasama yetkisini ilgilendiren bir alandır.</w:t>
      </w:r>
    </w:p>
    <w:p w:rsidR="003624A1" w:rsidRPr="00102099" w:rsidRDefault="003624A1" w:rsidP="00102099">
      <w:pPr>
        <w:pStyle w:val="ListeParagraf"/>
        <w:numPr>
          <w:ilvl w:val="0"/>
          <w:numId w:val="1"/>
        </w:numPr>
        <w:tabs>
          <w:tab w:val="left" w:pos="1134"/>
        </w:tabs>
        <w:spacing w:after="200" w:line="240" w:lineRule="auto"/>
        <w:ind w:left="0" w:right="283" w:firstLine="709"/>
        <w:jc w:val="both"/>
        <w:rPr>
          <w:rFonts w:ascii="Times New Roman" w:eastAsia="Times New Roman" w:hAnsi="Times New Roman"/>
          <w:color w:val="010000"/>
          <w:sz w:val="24"/>
          <w:szCs w:val="24"/>
          <w:lang w:eastAsia="tr-TR"/>
        </w:rPr>
      </w:pPr>
      <w:r w:rsidRPr="00102099">
        <w:rPr>
          <w:rFonts w:ascii="Times New Roman" w:eastAsia="Times New Roman" w:hAnsi="Times New Roman"/>
          <w:color w:val="010000"/>
          <w:sz w:val="24"/>
          <w:szCs w:val="24"/>
          <w:lang w:eastAsia="tr-TR"/>
        </w:rPr>
        <w:t xml:space="preserve">Bu çerçevede, bakanlıklar, bağlı kuruluşlar ve Cumhurbaşkanlığı merkez teşkilatına ilişkin kadroların ihdası ve iptali gibi sonuçları bütçeye, kamu hizmetinin kapsamına ve memur rejimine doğrudan yansıyan bir konuda </w:t>
      </w:r>
      <w:proofErr w:type="spellStart"/>
      <w:r w:rsidRPr="00102099">
        <w:rPr>
          <w:rFonts w:ascii="Times New Roman" w:eastAsia="Times New Roman" w:hAnsi="Times New Roman"/>
          <w:bCs/>
          <w:color w:val="010000"/>
          <w:sz w:val="24"/>
          <w:szCs w:val="24"/>
          <w:lang w:eastAsia="tr-TR"/>
        </w:rPr>
        <w:t>CBK’nın</w:t>
      </w:r>
      <w:proofErr w:type="spellEnd"/>
      <w:r w:rsidRPr="00102099">
        <w:rPr>
          <w:rFonts w:ascii="Times New Roman" w:eastAsia="Times New Roman" w:hAnsi="Times New Roman"/>
          <w:bCs/>
          <w:color w:val="010000"/>
          <w:sz w:val="24"/>
          <w:szCs w:val="24"/>
          <w:lang w:eastAsia="tr-TR"/>
        </w:rPr>
        <w:t xml:space="preserve"> düzenleme aracı olarak seçilmesi</w:t>
      </w:r>
      <w:r w:rsidRPr="00102099">
        <w:rPr>
          <w:rFonts w:ascii="Times New Roman" w:eastAsia="Times New Roman" w:hAnsi="Times New Roman"/>
          <w:color w:val="010000"/>
          <w:sz w:val="24"/>
          <w:szCs w:val="24"/>
          <w:lang w:eastAsia="tr-TR"/>
        </w:rPr>
        <w:t xml:space="preserve">, Anayasa’nın </w:t>
      </w:r>
      <w:proofErr w:type="spellStart"/>
      <w:r w:rsidRPr="00102099">
        <w:rPr>
          <w:rFonts w:ascii="Times New Roman" w:eastAsia="Times New Roman" w:hAnsi="Times New Roman"/>
          <w:color w:val="010000"/>
          <w:sz w:val="24"/>
          <w:szCs w:val="24"/>
          <w:lang w:eastAsia="tr-TR"/>
        </w:rPr>
        <w:t>CBK’ya</w:t>
      </w:r>
      <w:proofErr w:type="spellEnd"/>
      <w:r w:rsidRPr="00102099">
        <w:rPr>
          <w:rFonts w:ascii="Times New Roman" w:eastAsia="Times New Roman" w:hAnsi="Times New Roman"/>
          <w:color w:val="010000"/>
          <w:sz w:val="24"/>
          <w:szCs w:val="24"/>
          <w:lang w:eastAsia="tr-TR"/>
        </w:rPr>
        <w:t xml:space="preserve"> tanıdığı yetkinin </w:t>
      </w:r>
      <w:r w:rsidRPr="00102099">
        <w:rPr>
          <w:rFonts w:ascii="Times New Roman" w:eastAsia="Times New Roman" w:hAnsi="Times New Roman"/>
          <w:bCs/>
          <w:color w:val="010000"/>
          <w:sz w:val="24"/>
          <w:szCs w:val="24"/>
          <w:lang w:eastAsia="tr-TR"/>
        </w:rPr>
        <w:t>konu bakımından sınırlarını aşmaktadır</w:t>
      </w:r>
      <w:r w:rsidRPr="00102099">
        <w:rPr>
          <w:rFonts w:ascii="Times New Roman" w:eastAsia="Times New Roman" w:hAnsi="Times New Roman"/>
          <w:color w:val="010000"/>
          <w:sz w:val="24"/>
          <w:szCs w:val="24"/>
          <w:lang w:eastAsia="tr-TR"/>
        </w:rPr>
        <w:t xml:space="preserve">. Teşkilat yapısının ana hatlarının CBK ile belirlenmesi mümkün olsa da kadro ihdas ve iptali yoluyla kamu hizmetinin personel ve mali yönünün şekillendirilmesi, özünde yasama yetkisine ilişkin bir alandır ve </w:t>
      </w:r>
      <w:proofErr w:type="spellStart"/>
      <w:r w:rsidRPr="00102099">
        <w:rPr>
          <w:rFonts w:ascii="Times New Roman" w:eastAsia="Times New Roman" w:hAnsi="Times New Roman"/>
          <w:color w:val="010000"/>
          <w:sz w:val="24"/>
          <w:szCs w:val="24"/>
          <w:lang w:eastAsia="tr-TR"/>
        </w:rPr>
        <w:t>CBK’nın</w:t>
      </w:r>
      <w:proofErr w:type="spellEnd"/>
      <w:r w:rsidRPr="00102099">
        <w:rPr>
          <w:rFonts w:ascii="Times New Roman" w:eastAsia="Times New Roman" w:hAnsi="Times New Roman"/>
          <w:color w:val="010000"/>
          <w:sz w:val="24"/>
          <w:szCs w:val="24"/>
          <w:lang w:eastAsia="tr-TR"/>
        </w:rPr>
        <w:t xml:space="preserve"> kapsamına dahil edilemez.</w:t>
      </w:r>
    </w:p>
    <w:p w:rsidR="003624A1" w:rsidRPr="00102099" w:rsidRDefault="003624A1" w:rsidP="00102099">
      <w:pPr>
        <w:pStyle w:val="ListeParagraf"/>
        <w:numPr>
          <w:ilvl w:val="0"/>
          <w:numId w:val="1"/>
        </w:numPr>
        <w:tabs>
          <w:tab w:val="left" w:pos="1134"/>
        </w:tabs>
        <w:spacing w:after="200" w:line="240" w:lineRule="auto"/>
        <w:ind w:left="0" w:right="283" w:firstLine="709"/>
        <w:jc w:val="both"/>
        <w:rPr>
          <w:rFonts w:ascii="Times New Roman" w:eastAsia="Times New Roman" w:hAnsi="Times New Roman"/>
          <w:color w:val="010000"/>
          <w:sz w:val="24"/>
          <w:szCs w:val="24"/>
          <w:lang w:eastAsia="tr-TR"/>
        </w:rPr>
      </w:pPr>
      <w:r w:rsidRPr="00102099">
        <w:rPr>
          <w:rFonts w:ascii="Times New Roman" w:eastAsia="Times New Roman" w:hAnsi="Times New Roman"/>
          <w:color w:val="010000"/>
          <w:sz w:val="24"/>
          <w:szCs w:val="24"/>
          <w:lang w:eastAsia="tr-TR"/>
        </w:rPr>
        <w:t xml:space="preserve">Ayrıca bir an için CBK ile düzenleme yapılabilmesi Anayasaya uygun olduğu düşünülse dahi itiraz konusu kuralda olduğu gibi kadro düzenleme yetkisinin </w:t>
      </w:r>
      <w:r w:rsidRPr="00102099">
        <w:rPr>
          <w:rFonts w:ascii="Times New Roman" w:eastAsia="Times New Roman" w:hAnsi="Times New Roman"/>
          <w:bCs/>
          <w:color w:val="010000"/>
          <w:sz w:val="24"/>
          <w:szCs w:val="24"/>
          <w:lang w:eastAsia="tr-TR"/>
        </w:rPr>
        <w:t>bir alt yürütme işlemine (Cumhurbaşkanı kararı)</w:t>
      </w:r>
      <w:r w:rsidRPr="00102099">
        <w:rPr>
          <w:rFonts w:ascii="Times New Roman" w:eastAsia="Times New Roman" w:hAnsi="Times New Roman"/>
          <w:color w:val="010000"/>
          <w:sz w:val="24"/>
          <w:szCs w:val="24"/>
          <w:lang w:eastAsia="tr-TR"/>
        </w:rPr>
        <w:t xml:space="preserve"> bırakılması, </w:t>
      </w:r>
      <w:proofErr w:type="spellStart"/>
      <w:r w:rsidRPr="00102099">
        <w:rPr>
          <w:rFonts w:ascii="Times New Roman" w:eastAsia="Times New Roman" w:hAnsi="Times New Roman"/>
          <w:color w:val="010000"/>
          <w:sz w:val="24"/>
          <w:szCs w:val="24"/>
          <w:lang w:eastAsia="tr-TR"/>
        </w:rPr>
        <w:t>CBK’nın</w:t>
      </w:r>
      <w:proofErr w:type="spellEnd"/>
      <w:r w:rsidRPr="00102099">
        <w:rPr>
          <w:rFonts w:ascii="Times New Roman" w:eastAsia="Times New Roman" w:hAnsi="Times New Roman"/>
          <w:color w:val="010000"/>
          <w:sz w:val="24"/>
          <w:szCs w:val="24"/>
          <w:lang w:eastAsia="tr-TR"/>
        </w:rPr>
        <w:t xml:space="preserve"> kendi düzenleme alanını devretmesi anlamına gelmekte ve Anayasa’nın öngördüğü normlar hiyerarşisiyle bağdaşmamaktadır. Bu yönüyle kural yalnızca araç bakımından değil, </w:t>
      </w:r>
      <w:r w:rsidRPr="00102099">
        <w:rPr>
          <w:rFonts w:ascii="Times New Roman" w:eastAsia="Times New Roman" w:hAnsi="Times New Roman"/>
          <w:bCs/>
          <w:color w:val="010000"/>
          <w:sz w:val="24"/>
          <w:szCs w:val="24"/>
          <w:lang w:eastAsia="tr-TR"/>
        </w:rPr>
        <w:t>konu bakımından</w:t>
      </w:r>
      <w:r w:rsidRPr="00102099">
        <w:rPr>
          <w:rFonts w:ascii="Times New Roman" w:eastAsia="Times New Roman" w:hAnsi="Times New Roman"/>
          <w:color w:val="010000"/>
          <w:sz w:val="24"/>
          <w:szCs w:val="24"/>
          <w:lang w:eastAsia="tr-TR"/>
        </w:rPr>
        <w:t xml:space="preserve"> da CBK sisteminin sınırlarını aşmaktadır.</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color w:val="010000"/>
          <w:sz w:val="24"/>
          <w:szCs w:val="24"/>
          <w:lang w:eastAsia="tr-TR"/>
        </w:rPr>
        <w:t>Cumhurbaşkanlığı Kararnamesi ile bu tür mali sonuçlar doğuran düzenlemelerin yapılması, yürütmenin yasamanın yetki alanına müdahalesi anlamına gelir. Bu durum, kuvvetler ayrılığı ilkesi ile bağdaşmamaktadır. Zira kadro ihdası, doğrudan bütçe üzerinde zorunlu ödenek yaratıcı bir etki doğurduğundan, Anayasa’nın ‘bütçe kanunu ile düzenlenir’ ilkesini güvence altına alan 161. maddesi uyarınca yasama yetkisine dahildir.”</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color w:val="010000"/>
          <w:sz w:val="24"/>
          <w:szCs w:val="24"/>
          <w:lang w:eastAsia="tr-TR"/>
        </w:rPr>
        <w:t>Kadro ihdası ve iptali, kamu hizmetine girme hakkı üzerinde de doğrudan etkilidir. Bu nedenle Anayasa’nın 70. maddesi bağlamında, temel hak ve özgürlükleri etkileyen bir düzenleme olması nedeniyle CBK ile değil, kanunla yapılmalıdır.</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color w:val="010000"/>
          <w:sz w:val="24"/>
          <w:szCs w:val="24"/>
          <w:lang w:eastAsia="tr-TR"/>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3624A1" w:rsidRPr="00102099" w:rsidRDefault="003624A1" w:rsidP="00102099">
      <w:pPr>
        <w:pStyle w:val="AralkYok"/>
        <w:numPr>
          <w:ilvl w:val="0"/>
          <w:numId w:val="1"/>
        </w:numPr>
        <w:tabs>
          <w:tab w:val="left" w:pos="1134"/>
        </w:tabs>
        <w:spacing w:before="0" w:beforeAutospacing="0" w:after="200"/>
        <w:ind w:left="0" w:right="283" w:firstLine="709"/>
        <w:rPr>
          <w:rFonts w:ascii="Times New Roman" w:hAnsi="Times New Roman"/>
          <w:color w:val="010000"/>
          <w:sz w:val="24"/>
          <w:szCs w:val="24"/>
          <w:lang w:eastAsia="tr-TR"/>
        </w:rPr>
      </w:pPr>
      <w:r w:rsidRPr="00102099">
        <w:rPr>
          <w:rFonts w:ascii="Times New Roman" w:hAnsi="Times New Roman"/>
          <w:bCs/>
          <w:color w:val="010000"/>
          <w:sz w:val="24"/>
          <w:szCs w:val="24"/>
          <w:lang w:eastAsia="tr-TR"/>
        </w:rPr>
        <w:t xml:space="preserve">Sonuç olarak, </w:t>
      </w:r>
      <w:proofErr w:type="spellStart"/>
      <w:r w:rsidRPr="00102099">
        <w:rPr>
          <w:rFonts w:ascii="Times New Roman" w:hAnsi="Times New Roman"/>
          <w:bCs/>
          <w:color w:val="010000"/>
          <w:sz w:val="24"/>
          <w:szCs w:val="24"/>
          <w:lang w:eastAsia="tr-TR"/>
        </w:rPr>
        <w:t>sözkonusu</w:t>
      </w:r>
      <w:proofErr w:type="spellEnd"/>
      <w:r w:rsidRPr="00102099">
        <w:rPr>
          <w:rFonts w:ascii="Times New Roman" w:hAnsi="Times New Roman"/>
          <w:bCs/>
          <w:color w:val="010000"/>
          <w:sz w:val="24"/>
          <w:szCs w:val="24"/>
          <w:lang w:eastAsia="tr-TR"/>
        </w:rPr>
        <w:t xml:space="preserve"> düzenleme; </w:t>
      </w:r>
      <w:r w:rsidRPr="00102099">
        <w:rPr>
          <w:rFonts w:ascii="Times New Roman" w:hAnsi="Times New Roman"/>
          <w:bCs/>
          <w:i/>
          <w:color w:val="010000"/>
          <w:sz w:val="24"/>
          <w:szCs w:val="24"/>
          <w:lang w:eastAsia="tr-TR"/>
        </w:rPr>
        <w:t>konu bakımından yetki yönünden</w:t>
      </w:r>
      <w:r w:rsidRPr="00102099">
        <w:rPr>
          <w:rFonts w:ascii="Times New Roman" w:hAnsi="Times New Roman"/>
          <w:bCs/>
          <w:color w:val="010000"/>
          <w:sz w:val="24"/>
          <w:szCs w:val="24"/>
          <w:lang w:eastAsia="tr-TR"/>
        </w:rPr>
        <w:t xml:space="preserve">, Anayasa’nın 104. maddesinin on yedinci fıkrasının birinci, ikinci ve üçüncü cümlelerine ve 128. madde ile 161. </w:t>
      </w:r>
      <w:r w:rsidRPr="00102099">
        <w:rPr>
          <w:rFonts w:ascii="Times New Roman" w:hAnsi="Times New Roman"/>
          <w:bCs/>
          <w:color w:val="010000"/>
          <w:sz w:val="24"/>
          <w:szCs w:val="24"/>
          <w:lang w:eastAsia="tr-TR"/>
        </w:rPr>
        <w:lastRenderedPageBreak/>
        <w:t xml:space="preserve">maddesine aykırı olması sebebiyle </w:t>
      </w:r>
      <w:r w:rsidRPr="00102099">
        <w:rPr>
          <w:rFonts w:ascii="Times New Roman" w:hAnsi="Times New Roman"/>
          <w:bCs/>
          <w:i/>
          <w:color w:val="010000"/>
          <w:sz w:val="24"/>
          <w:szCs w:val="24"/>
          <w:lang w:eastAsia="tr-TR"/>
        </w:rPr>
        <w:t>içerik denetimine</w:t>
      </w:r>
      <w:r w:rsidRPr="00102099">
        <w:rPr>
          <w:rFonts w:ascii="Times New Roman" w:hAnsi="Times New Roman"/>
          <w:bCs/>
          <w:color w:val="010000"/>
          <w:sz w:val="24"/>
          <w:szCs w:val="24"/>
          <w:lang w:eastAsia="tr-TR"/>
        </w:rPr>
        <w:t xml:space="preserve"> geçilmesine gerek olmaksızın </w:t>
      </w:r>
      <w:r w:rsidRPr="00102099">
        <w:rPr>
          <w:rFonts w:ascii="Times New Roman" w:hAnsi="Times New Roman"/>
          <w:bCs/>
          <w:i/>
          <w:color w:val="010000"/>
          <w:sz w:val="24"/>
          <w:szCs w:val="24"/>
          <w:lang w:eastAsia="tr-TR"/>
        </w:rPr>
        <w:t>konu bakımından yetki yönünden</w:t>
      </w:r>
      <w:r w:rsidRPr="00102099">
        <w:rPr>
          <w:rFonts w:ascii="Times New Roman" w:hAnsi="Times New Roman"/>
          <w:bCs/>
          <w:color w:val="010000"/>
          <w:sz w:val="24"/>
          <w:szCs w:val="24"/>
          <w:lang w:eastAsia="tr-TR"/>
        </w:rPr>
        <w:t xml:space="preserve"> iptal edilmesi gerektiği kanaati ile çoğunluk kararına iştirak edilmemiştir.</w:t>
      </w:r>
    </w:p>
    <w:p w:rsidR="00102099" w:rsidRDefault="00102099"/>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3624A1" w:rsidRPr="00102099" w:rsidTr="00102099">
        <w:trPr>
          <w:jc w:val="center"/>
        </w:trPr>
        <w:tc>
          <w:tcPr>
            <w:tcW w:w="2407" w:type="pct"/>
            <w:hideMark/>
          </w:tcPr>
          <w:p w:rsidR="003624A1" w:rsidRPr="00102099" w:rsidRDefault="003624A1" w:rsidP="00102099">
            <w:pPr>
              <w:spacing w:before="120" w:after="120"/>
              <w:jc w:val="center"/>
              <w:rPr>
                <w:color w:val="010000"/>
              </w:rPr>
            </w:pPr>
            <w:r w:rsidRPr="00102099">
              <w:rPr>
                <w:color w:val="010000"/>
              </w:rPr>
              <w:t>Üye</w:t>
            </w:r>
          </w:p>
          <w:p w:rsidR="003624A1" w:rsidRPr="00102099" w:rsidRDefault="003624A1" w:rsidP="00102099">
            <w:pPr>
              <w:spacing w:before="120" w:after="120"/>
              <w:jc w:val="center"/>
              <w:rPr>
                <w:color w:val="010000"/>
              </w:rPr>
            </w:pPr>
            <w:r w:rsidRPr="00102099">
              <w:rPr>
                <w:color w:val="010000"/>
              </w:rPr>
              <w:t>Engin YILDIRIM</w:t>
            </w:r>
          </w:p>
        </w:tc>
        <w:tc>
          <w:tcPr>
            <w:tcW w:w="85" w:type="pct"/>
            <w:hideMark/>
          </w:tcPr>
          <w:p w:rsidR="003624A1" w:rsidRPr="00102099" w:rsidRDefault="003624A1" w:rsidP="00102099">
            <w:pPr>
              <w:spacing w:before="120" w:after="120"/>
              <w:jc w:val="center"/>
              <w:rPr>
                <w:color w:val="010000"/>
              </w:rPr>
            </w:pPr>
          </w:p>
        </w:tc>
        <w:tc>
          <w:tcPr>
            <w:tcW w:w="2508" w:type="pct"/>
            <w:hideMark/>
          </w:tcPr>
          <w:p w:rsidR="003624A1" w:rsidRPr="00102099" w:rsidRDefault="003624A1" w:rsidP="00102099">
            <w:pPr>
              <w:spacing w:before="120" w:after="120"/>
              <w:jc w:val="center"/>
              <w:rPr>
                <w:color w:val="010000"/>
              </w:rPr>
            </w:pPr>
            <w:r w:rsidRPr="00102099">
              <w:rPr>
                <w:color w:val="010000"/>
              </w:rPr>
              <w:t>Üye</w:t>
            </w:r>
          </w:p>
          <w:p w:rsidR="003624A1" w:rsidRPr="00102099" w:rsidRDefault="003624A1" w:rsidP="00102099">
            <w:pPr>
              <w:spacing w:before="120" w:after="120"/>
              <w:jc w:val="center"/>
              <w:rPr>
                <w:color w:val="010000"/>
              </w:rPr>
            </w:pPr>
            <w:r w:rsidRPr="00102099">
              <w:rPr>
                <w:color w:val="010000"/>
              </w:rPr>
              <w:t>Kenan YAŞAR</w:t>
            </w:r>
          </w:p>
        </w:tc>
      </w:tr>
    </w:tbl>
    <w:p w:rsidR="00102099" w:rsidRDefault="00102099" w:rsidP="00102099">
      <w:pPr>
        <w:spacing w:after="200"/>
        <w:ind w:right="283" w:firstLine="709"/>
        <w:jc w:val="both"/>
        <w:rPr>
          <w:b/>
          <w:color w:val="010000"/>
        </w:rPr>
      </w:pPr>
    </w:p>
    <w:p w:rsidR="00102099" w:rsidRDefault="00102099" w:rsidP="00102099">
      <w:pPr>
        <w:spacing w:after="200"/>
        <w:ind w:right="283" w:firstLine="709"/>
        <w:jc w:val="both"/>
        <w:rPr>
          <w:b/>
          <w:color w:val="010000"/>
        </w:rPr>
      </w:pPr>
    </w:p>
    <w:p w:rsidR="00102099" w:rsidRDefault="00102099" w:rsidP="00102099">
      <w:pPr>
        <w:spacing w:after="200"/>
        <w:ind w:right="283" w:firstLine="709"/>
        <w:jc w:val="both"/>
        <w:rPr>
          <w:b/>
          <w:color w:val="010000"/>
        </w:rPr>
      </w:pPr>
    </w:p>
    <w:p w:rsidR="003626F6" w:rsidRPr="00102099" w:rsidRDefault="003626F6" w:rsidP="00102099">
      <w:pPr>
        <w:spacing w:after="200"/>
        <w:ind w:right="283"/>
        <w:jc w:val="center"/>
        <w:rPr>
          <w:b/>
          <w:color w:val="010000"/>
        </w:rPr>
      </w:pPr>
      <w:r w:rsidRPr="00102099">
        <w:rPr>
          <w:b/>
          <w:color w:val="010000"/>
        </w:rPr>
        <w:t>KARŞIOY GEREKÇESİ</w:t>
      </w:r>
      <w:bookmarkStart w:id="8" w:name="_Hlk40971807"/>
    </w:p>
    <w:p w:rsidR="003626F6" w:rsidRPr="00102099" w:rsidRDefault="003626F6" w:rsidP="00102099">
      <w:pPr>
        <w:spacing w:after="200"/>
        <w:ind w:right="283" w:firstLine="709"/>
        <w:jc w:val="both"/>
        <w:rPr>
          <w:color w:val="010000"/>
        </w:rPr>
      </w:pPr>
      <w:r w:rsidRPr="00102099">
        <w:rPr>
          <w:color w:val="010000"/>
          <w:lang w:eastAsia="zh-CN"/>
        </w:rPr>
        <w:t xml:space="preserve">1. Mahkememiz çoğunluğunun </w:t>
      </w:r>
      <w:r w:rsidRPr="00102099">
        <w:rPr>
          <w:color w:val="010000"/>
        </w:rPr>
        <w:t xml:space="preserve">29/10/2024 tarihli ve (166) numaralı Genel Kadro ve Usulü Hakkında Cumhurbaşkanlığı Kararnamesinde Değişiklik Yapılmasına Dair Cumhurbaşkanlığı Kararnamesi’nin 1. maddesiyle 10/7/2018 tarihli ve 30474 sayılı Resmî </w:t>
      </w:r>
      <w:proofErr w:type="spellStart"/>
      <w:r w:rsidRPr="00102099">
        <w:rPr>
          <w:color w:val="010000"/>
        </w:rPr>
        <w:t>Gazete’de</w:t>
      </w:r>
      <w:proofErr w:type="spellEnd"/>
      <w:r w:rsidRPr="00102099">
        <w:rPr>
          <w:color w:val="010000"/>
        </w:rPr>
        <w:t xml:space="preserve"> yayımlanan (2) numaralı Genel Kadro ve Usulü Hakkında Cumhurbaşkanlığı Kararnamesi’nin geçici 3. maddesine eklenen (3) numaralı fıkranın</w:t>
      </w:r>
      <w:bookmarkStart w:id="9" w:name="_Hlk208413388"/>
      <w:r w:rsidRPr="00102099">
        <w:rPr>
          <w:color w:val="010000"/>
          <w:lang w:eastAsia="zh-CN"/>
        </w:rPr>
        <w:t xml:space="preserve"> “Milli Savunma Üniversitesi” ibaresi dışındaki kısmının </w:t>
      </w:r>
      <w:bookmarkEnd w:id="9"/>
      <w:r w:rsidRPr="00102099">
        <w:rPr>
          <w:color w:val="010000"/>
        </w:rPr>
        <w:t xml:space="preserve">konu bakımından yetki yönünden Anayasa’ya aykırı olmadığına ve iptal talebinin reddine ilişkin karara katılmamaktayım. </w:t>
      </w:r>
    </w:p>
    <w:bookmarkEnd w:id="8"/>
    <w:p w:rsidR="003626F6" w:rsidRPr="00102099" w:rsidRDefault="003626F6" w:rsidP="00102099">
      <w:pPr>
        <w:spacing w:after="200"/>
        <w:ind w:right="283" w:firstLine="709"/>
        <w:jc w:val="both"/>
        <w:rPr>
          <w:color w:val="010000"/>
        </w:rPr>
      </w:pPr>
      <w:r w:rsidRPr="00102099">
        <w:rPr>
          <w:color w:val="010000"/>
        </w:rPr>
        <w:t>2. İptali talep edilen Cumhurbaşkanlığı Kararnamesi hükmünde kadro ihdası ile ilgili hususlara ilişkin düzenlemeler yer almaktadır.</w:t>
      </w:r>
      <w:r w:rsidR="00102099" w:rsidRPr="00102099">
        <w:rPr>
          <w:color w:val="010000"/>
        </w:rPr>
        <w:t xml:space="preserve"> </w:t>
      </w:r>
    </w:p>
    <w:p w:rsidR="003626F6" w:rsidRPr="00102099" w:rsidRDefault="003626F6" w:rsidP="00102099">
      <w:pPr>
        <w:spacing w:after="200"/>
        <w:ind w:right="283" w:firstLine="709"/>
        <w:jc w:val="both"/>
        <w:rPr>
          <w:bCs/>
          <w:iCs/>
          <w:color w:val="010000"/>
          <w:lang w:eastAsia="zh-CN"/>
        </w:rPr>
      </w:pPr>
      <w:r w:rsidRPr="00102099">
        <w:rPr>
          <w:bCs/>
          <w:color w:val="010000"/>
          <w:lang w:eastAsia="zh-CN"/>
        </w:rPr>
        <w:t xml:space="preserve">3. Dava konusu kuralın “konu bakımından yetki” boyutu ile Anayasa’ya uygunluk denetiminde </w:t>
      </w:r>
      <w:r w:rsidRPr="00102099">
        <w:rPr>
          <w:color w:val="010000"/>
          <w:lang w:eastAsia="zh-CN"/>
        </w:rPr>
        <w:t xml:space="preserve">Mahkememiz çoğunluğunca </w:t>
      </w:r>
      <w:r w:rsidRPr="00102099">
        <w:rPr>
          <w:bCs/>
          <w:iCs/>
          <w:color w:val="010000"/>
          <w:lang w:eastAsia="zh-CN"/>
        </w:rPr>
        <w:t xml:space="preserve">Anayasa’nın 104. maddesinin </w:t>
      </w:r>
      <w:proofErr w:type="spellStart"/>
      <w:r w:rsidRPr="00102099">
        <w:rPr>
          <w:bCs/>
          <w:iCs/>
          <w:color w:val="010000"/>
          <w:lang w:eastAsia="zh-CN"/>
        </w:rPr>
        <w:t>onyedinci</w:t>
      </w:r>
      <w:proofErr w:type="spellEnd"/>
      <w:r w:rsidRPr="00102099">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3626F6" w:rsidRPr="00102099" w:rsidRDefault="003626F6" w:rsidP="00102099">
      <w:pPr>
        <w:spacing w:after="200"/>
        <w:ind w:right="283" w:firstLine="709"/>
        <w:jc w:val="both"/>
        <w:rPr>
          <w:bCs/>
          <w:iCs/>
          <w:color w:val="010000"/>
          <w:lang w:eastAsia="zh-CN"/>
        </w:rPr>
      </w:pPr>
      <w:r w:rsidRPr="00102099">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102099" w:rsidRPr="00102099">
        <w:rPr>
          <w:bCs/>
          <w:iCs/>
          <w:color w:val="010000"/>
          <w:lang w:eastAsia="zh-CN"/>
        </w:rPr>
        <w:t xml:space="preserve"> </w:t>
      </w:r>
      <w:r w:rsidRPr="00102099">
        <w:rPr>
          <w:bCs/>
          <w:iCs/>
          <w:color w:val="010000"/>
          <w:lang w:eastAsia="zh-CN"/>
        </w:rPr>
        <w:t xml:space="preserve">E. S.: 2018/119, K. S.: 2020/25, K. T.: 11/06/2020 </w:t>
      </w:r>
      <w:r w:rsidRPr="00102099">
        <w:rPr>
          <w:color w:val="010000"/>
        </w:rPr>
        <w:t>§§ 6-22, 27-31, 33)</w:t>
      </w:r>
      <w:r w:rsidRPr="00102099">
        <w:rPr>
          <w:bCs/>
          <w:iCs/>
          <w:color w:val="010000"/>
          <w:lang w:eastAsia="zh-CN"/>
        </w:rPr>
        <w:t xml:space="preserve">. Aynı hukuki gerekçelerin kadro ile ilgili düzenlemenin yer aldığı dava konusu </w:t>
      </w:r>
      <w:r w:rsidRPr="00102099">
        <w:rPr>
          <w:color w:val="010000"/>
        </w:rPr>
        <w:t xml:space="preserve">(166) numaralı </w:t>
      </w:r>
      <w:r w:rsidRPr="00102099">
        <w:rPr>
          <w:bCs/>
          <w:iCs/>
          <w:color w:val="010000"/>
          <w:lang w:eastAsia="zh-CN"/>
        </w:rPr>
        <w:t xml:space="preserve">Cumhurbaşkanlığı Kararnamesi hükmünün bütününde de geçerli olduğu kanaatindeyim. </w:t>
      </w:r>
    </w:p>
    <w:p w:rsidR="003626F6" w:rsidRPr="00102099" w:rsidRDefault="003626F6" w:rsidP="00102099">
      <w:pPr>
        <w:spacing w:after="200"/>
        <w:ind w:right="283" w:firstLine="709"/>
        <w:jc w:val="both"/>
        <w:rPr>
          <w:bCs/>
          <w:iCs/>
          <w:color w:val="010000"/>
          <w:lang w:eastAsia="zh-CN"/>
        </w:rPr>
      </w:pPr>
      <w:r w:rsidRPr="00102099">
        <w:rPr>
          <w:bCs/>
          <w:iCs/>
          <w:color w:val="010000"/>
          <w:lang w:eastAsia="zh-CN"/>
        </w:rPr>
        <w:t xml:space="preserve">5. Dolayısıyla E. S.: 2018/119, K. S.: 2020/25 sayılı kararın </w:t>
      </w:r>
      <w:proofErr w:type="spellStart"/>
      <w:r w:rsidRPr="00102099">
        <w:rPr>
          <w:bCs/>
          <w:iCs/>
          <w:color w:val="010000"/>
          <w:lang w:eastAsia="zh-CN"/>
        </w:rPr>
        <w:t>karşıoyunda</w:t>
      </w:r>
      <w:proofErr w:type="spellEnd"/>
      <w:r w:rsidRPr="00102099">
        <w:rPr>
          <w:bCs/>
          <w:iCs/>
          <w:color w:val="010000"/>
          <w:lang w:eastAsia="zh-CN"/>
        </w:rPr>
        <w:t xml:space="preserve"> yer verdiğim gerekçelerle </w:t>
      </w:r>
      <w:r w:rsidRPr="00102099">
        <w:rPr>
          <w:color w:val="010000"/>
          <w:lang w:eastAsia="zh-CN"/>
        </w:rPr>
        <w:t xml:space="preserve">dava konusu </w:t>
      </w:r>
      <w:r w:rsidRPr="00102099">
        <w:rPr>
          <w:color w:val="010000"/>
        </w:rPr>
        <w:t>(3) numaralı fıkranın</w:t>
      </w:r>
      <w:r w:rsidRPr="00102099">
        <w:rPr>
          <w:color w:val="010000"/>
          <w:lang w:eastAsia="zh-CN"/>
        </w:rPr>
        <w:t xml:space="preserve"> bütününün </w:t>
      </w:r>
      <w:r w:rsidRPr="00102099">
        <w:rPr>
          <w:bCs/>
          <w:iCs/>
          <w:color w:val="010000"/>
          <w:lang w:eastAsia="zh-CN"/>
        </w:rPr>
        <w:t xml:space="preserve">Anayasa’nın 104. maddesinin on yedinci fıkrasına aykırı olması nedeniyle iptali gerektiği kanaatinde olduğum için çoğunluk görüşüne katılmamaktayım. </w:t>
      </w:r>
    </w:p>
    <w:p w:rsidR="00102099" w:rsidRDefault="001020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626F6" w:rsidRPr="00102099" w:rsidTr="00102099">
        <w:trPr>
          <w:jc w:val="center"/>
        </w:trPr>
        <w:tc>
          <w:tcPr>
            <w:tcW w:w="1642" w:type="pct"/>
            <w:hideMark/>
          </w:tcPr>
          <w:p w:rsidR="003626F6" w:rsidRPr="00102099" w:rsidRDefault="003626F6" w:rsidP="00102099">
            <w:pPr>
              <w:spacing w:before="120" w:after="120"/>
              <w:jc w:val="center"/>
              <w:rPr>
                <w:color w:val="010000"/>
              </w:rPr>
            </w:pPr>
          </w:p>
        </w:tc>
        <w:tc>
          <w:tcPr>
            <w:tcW w:w="1679" w:type="pct"/>
          </w:tcPr>
          <w:p w:rsidR="003626F6" w:rsidRPr="00102099" w:rsidRDefault="003626F6" w:rsidP="00102099">
            <w:pPr>
              <w:spacing w:before="120" w:after="120"/>
              <w:jc w:val="center"/>
              <w:rPr>
                <w:color w:val="010000"/>
              </w:rPr>
            </w:pPr>
          </w:p>
        </w:tc>
        <w:tc>
          <w:tcPr>
            <w:tcW w:w="1679" w:type="pct"/>
          </w:tcPr>
          <w:p w:rsidR="003626F6" w:rsidRPr="00102099" w:rsidRDefault="003626F6" w:rsidP="00102099">
            <w:pPr>
              <w:spacing w:before="120" w:after="120"/>
              <w:jc w:val="center"/>
              <w:rPr>
                <w:color w:val="010000"/>
              </w:rPr>
            </w:pPr>
            <w:r w:rsidRPr="00102099">
              <w:rPr>
                <w:color w:val="010000"/>
              </w:rPr>
              <w:t>Üye</w:t>
            </w:r>
          </w:p>
          <w:p w:rsidR="003626F6" w:rsidRPr="00102099" w:rsidRDefault="003626F6" w:rsidP="00102099">
            <w:pPr>
              <w:spacing w:before="120" w:after="120"/>
              <w:jc w:val="center"/>
              <w:rPr>
                <w:color w:val="010000"/>
              </w:rPr>
            </w:pPr>
            <w:r w:rsidRPr="00102099">
              <w:rPr>
                <w:bCs/>
                <w:color w:val="010000"/>
              </w:rPr>
              <w:t>Yusuf Şevki HAKYEMEZ</w:t>
            </w:r>
          </w:p>
        </w:tc>
      </w:tr>
    </w:tbl>
    <w:p w:rsidR="00102099" w:rsidRDefault="00102099" w:rsidP="00102099">
      <w:pPr>
        <w:spacing w:after="200"/>
        <w:ind w:right="283" w:firstLine="709"/>
        <w:jc w:val="both"/>
        <w:rPr>
          <w:b/>
          <w:color w:val="010000"/>
        </w:rPr>
      </w:pPr>
    </w:p>
    <w:p w:rsidR="00102099" w:rsidRDefault="00102099" w:rsidP="00102099">
      <w:pPr>
        <w:spacing w:after="200"/>
        <w:ind w:right="283" w:firstLine="709"/>
        <w:jc w:val="both"/>
        <w:rPr>
          <w:b/>
          <w:color w:val="010000"/>
        </w:rPr>
      </w:pPr>
    </w:p>
    <w:p w:rsidR="00102099" w:rsidRDefault="00102099" w:rsidP="00102099">
      <w:pPr>
        <w:spacing w:after="200"/>
        <w:ind w:right="283" w:firstLine="709"/>
        <w:jc w:val="both"/>
        <w:rPr>
          <w:b/>
          <w:color w:val="010000"/>
        </w:rPr>
      </w:pPr>
    </w:p>
    <w:p w:rsidR="006278D3" w:rsidRPr="00102099" w:rsidRDefault="006278D3" w:rsidP="00102099">
      <w:pPr>
        <w:spacing w:after="200"/>
        <w:ind w:right="283"/>
        <w:jc w:val="center"/>
        <w:rPr>
          <w:b/>
          <w:color w:val="010000"/>
        </w:rPr>
      </w:pPr>
      <w:r w:rsidRPr="00102099">
        <w:rPr>
          <w:b/>
          <w:color w:val="010000"/>
        </w:rPr>
        <w:t>KARŞI OY</w:t>
      </w:r>
    </w:p>
    <w:p w:rsidR="006278D3" w:rsidRPr="00102099" w:rsidRDefault="006278D3" w:rsidP="00102099">
      <w:pPr>
        <w:spacing w:after="200"/>
        <w:ind w:right="283" w:firstLine="709"/>
        <w:jc w:val="both"/>
        <w:rPr>
          <w:color w:val="010000"/>
        </w:rPr>
      </w:pPr>
      <w:r w:rsidRPr="00102099">
        <w:rPr>
          <w:color w:val="010000"/>
        </w:rPr>
        <w:t xml:space="preserve">2023/115 sayılı karardaki gerekçeler doğrultusunda çoğunluğun vermiş olduğu karara katılmıyorum. </w:t>
      </w:r>
    </w:p>
    <w:p w:rsidR="00102099" w:rsidRDefault="00102099"/>
    <w:tbl>
      <w:tblPr>
        <w:tblW w:w="5000" w:type="pct"/>
        <w:jc w:val="center"/>
        <w:tblCellMar>
          <w:left w:w="70" w:type="dxa"/>
          <w:right w:w="70" w:type="dxa"/>
        </w:tblCellMar>
        <w:tblLook w:val="00A0" w:firstRow="1" w:lastRow="0" w:firstColumn="1" w:lastColumn="0" w:noHBand="0" w:noVBand="0"/>
      </w:tblPr>
      <w:tblGrid>
        <w:gridCol w:w="3212"/>
        <w:gridCol w:w="2210"/>
        <w:gridCol w:w="4358"/>
      </w:tblGrid>
      <w:tr w:rsidR="006278D3" w:rsidRPr="00102099" w:rsidTr="00102099">
        <w:trPr>
          <w:jc w:val="center"/>
        </w:trPr>
        <w:tc>
          <w:tcPr>
            <w:tcW w:w="1642" w:type="pct"/>
          </w:tcPr>
          <w:p w:rsidR="006278D3" w:rsidRPr="00102099" w:rsidRDefault="006278D3" w:rsidP="00102099">
            <w:pPr>
              <w:spacing w:before="120" w:after="120"/>
              <w:jc w:val="center"/>
              <w:rPr>
                <w:color w:val="010000"/>
              </w:rPr>
            </w:pPr>
          </w:p>
        </w:tc>
        <w:tc>
          <w:tcPr>
            <w:tcW w:w="1130" w:type="pct"/>
          </w:tcPr>
          <w:p w:rsidR="006278D3" w:rsidRPr="00102099" w:rsidRDefault="006278D3" w:rsidP="00102099">
            <w:pPr>
              <w:spacing w:before="120" w:after="120"/>
              <w:jc w:val="center"/>
              <w:rPr>
                <w:color w:val="010000"/>
              </w:rPr>
            </w:pPr>
          </w:p>
        </w:tc>
        <w:tc>
          <w:tcPr>
            <w:tcW w:w="2228" w:type="pct"/>
            <w:hideMark/>
          </w:tcPr>
          <w:p w:rsidR="006278D3" w:rsidRPr="00102099" w:rsidRDefault="006278D3" w:rsidP="00102099">
            <w:pPr>
              <w:spacing w:before="120" w:after="120"/>
              <w:jc w:val="center"/>
              <w:rPr>
                <w:color w:val="010000"/>
              </w:rPr>
            </w:pPr>
            <w:r w:rsidRPr="00102099">
              <w:rPr>
                <w:color w:val="010000"/>
              </w:rPr>
              <w:t>Üye</w:t>
            </w:r>
          </w:p>
          <w:p w:rsidR="006278D3" w:rsidRPr="00102099" w:rsidRDefault="006278D3" w:rsidP="00102099">
            <w:pPr>
              <w:spacing w:before="120" w:after="120"/>
              <w:jc w:val="center"/>
              <w:rPr>
                <w:color w:val="010000"/>
              </w:rPr>
            </w:pPr>
            <w:r w:rsidRPr="00102099">
              <w:rPr>
                <w:color w:val="010000"/>
              </w:rPr>
              <w:t>Muhterem İNCE</w:t>
            </w:r>
          </w:p>
        </w:tc>
      </w:tr>
    </w:tbl>
    <w:p w:rsidR="00102099" w:rsidRDefault="00102099" w:rsidP="00102099">
      <w:pPr>
        <w:spacing w:after="200"/>
        <w:ind w:right="283" w:firstLine="709"/>
        <w:jc w:val="both"/>
        <w:rPr>
          <w:b/>
          <w:bCs/>
          <w:color w:val="010000"/>
        </w:rPr>
      </w:pPr>
    </w:p>
    <w:p w:rsidR="00102099" w:rsidRDefault="00102099" w:rsidP="00102099">
      <w:pPr>
        <w:spacing w:after="200"/>
        <w:ind w:right="283" w:firstLine="709"/>
        <w:jc w:val="both"/>
        <w:rPr>
          <w:b/>
          <w:bCs/>
          <w:color w:val="010000"/>
        </w:rPr>
      </w:pPr>
    </w:p>
    <w:p w:rsidR="00102099" w:rsidRDefault="00102099" w:rsidP="00102099">
      <w:pPr>
        <w:spacing w:after="200"/>
        <w:ind w:right="283" w:firstLine="709"/>
        <w:jc w:val="both"/>
        <w:rPr>
          <w:b/>
          <w:bCs/>
          <w:color w:val="010000"/>
        </w:rPr>
      </w:pPr>
    </w:p>
    <w:p w:rsidR="002A2E7E" w:rsidRPr="00102099" w:rsidRDefault="002A2E7E" w:rsidP="00102099">
      <w:pPr>
        <w:spacing w:after="200"/>
        <w:ind w:right="283"/>
        <w:jc w:val="center"/>
        <w:rPr>
          <w:b/>
          <w:bCs/>
          <w:color w:val="010000"/>
        </w:rPr>
      </w:pPr>
      <w:r w:rsidRPr="00102099">
        <w:rPr>
          <w:b/>
          <w:bCs/>
          <w:color w:val="010000"/>
        </w:rPr>
        <w:t>KARŞIOY</w:t>
      </w:r>
    </w:p>
    <w:p w:rsidR="002A2E7E" w:rsidRPr="00102099" w:rsidRDefault="002A2E7E" w:rsidP="00102099">
      <w:pPr>
        <w:spacing w:after="200"/>
        <w:ind w:right="283" w:firstLine="709"/>
        <w:jc w:val="both"/>
        <w:rPr>
          <w:color w:val="010000"/>
        </w:rPr>
      </w:pPr>
      <w:r w:rsidRPr="00102099">
        <w:rPr>
          <w:color w:val="010000"/>
        </w:rPr>
        <w:t xml:space="preserve">Mahkememiz çoğunluğu tarafından, 29/10/2024 tarihli ve (166) numaralı Genel Kadro Ve Usulü Hakkında Cumhurbaşkanlığı Kararnamesinde Değişiklik Yapılmasına Dair Cumhurbaşkanlığı Kararnamesinin 1. maddesiyle 10.07.2018 tarihli ve 30474 sayılı Resmi </w:t>
      </w:r>
      <w:proofErr w:type="spellStart"/>
      <w:r w:rsidRPr="00102099">
        <w:rPr>
          <w:color w:val="010000"/>
        </w:rPr>
        <w:t>Gazete’de</w:t>
      </w:r>
      <w:proofErr w:type="spellEnd"/>
      <w:r w:rsidRPr="00102099">
        <w:rPr>
          <w:color w:val="010000"/>
        </w:rPr>
        <w:t xml:space="preserve"> yayınlanan (2) numaralı Genel Kadro ve Usulü Hakkında Cumhurbaşkanlığı Kararnamesi’nin geçici 3. maddesine eklenen (3) numaralı fıkrasında yer alan “Milli Savunma Bakanlığı, Milli Savunma Üniversitesi, Jandarma Genel Komutanlığı ve Sahil Güvenlik Komutanlığı’nın ekli (1) sayılı cetvelde yer alan kadrolarının bu fıkrayı ihdas eden Kararnamenin yürürlüğe girdiği tarihten itibaren 3 ay içinde Cumhurbaşkanlığı kararı ile yeniden düzenleneceğine” ilişkin fıkranın Anayasa’ya aykırı olduğuna ve iptaline karar verilmiştir. Aşağıda belirttiğimiz gerekçelerle, söz konusu düzenlemenin Anayasa’ya aykırı olmadığı kanaatinde olduğumuzdan aksi yönündeki çoğunluk görüşüne katılmıyoruz. Şöyle ki;</w:t>
      </w:r>
    </w:p>
    <w:p w:rsidR="002A2E7E" w:rsidRPr="00102099" w:rsidRDefault="002A2E7E" w:rsidP="00102099">
      <w:pPr>
        <w:spacing w:after="200"/>
        <w:ind w:right="283" w:firstLine="709"/>
        <w:jc w:val="both"/>
        <w:rPr>
          <w:color w:val="010000"/>
        </w:rPr>
      </w:pPr>
      <w:r w:rsidRPr="00102099">
        <w:rPr>
          <w:color w:val="010000"/>
        </w:rPr>
        <w:t xml:space="preserve">Dava konusu 166 sayılı </w:t>
      </w:r>
      <w:proofErr w:type="spellStart"/>
      <w:r w:rsidRPr="00102099">
        <w:rPr>
          <w:color w:val="010000"/>
        </w:rPr>
        <w:t>CBK’nın</w:t>
      </w:r>
      <w:proofErr w:type="spellEnd"/>
      <w:r w:rsidRPr="00102099">
        <w:rPr>
          <w:color w:val="010000"/>
        </w:rPr>
        <w:t xml:space="preserve"> 1. maddesi ile (2) numaralı Genel Kadro ve Usulü Hakkında Cumhurbaşkanlığı Kararnamesi’nin geçici 3. maddesine eklenen (3) numaralı fıkrasında, Milli Savunma Bakanlığı, Milli Savunma Üniversitesi, Jandarma Genel Komutanlığı ve Sahil Güvenlik Komutanlığı’nın ekli (1) sayılı cetvelde yer alan kadrolarının bu fıkrayı ihdas eden Kararnamenin yürürlüğe girdiği tarihten itibaren 3 ay içinde Cumhurbaşkanlığı kararı ile yeniden düzenleneceği belirtilmiştir.</w:t>
      </w:r>
      <w:r w:rsidR="00102099" w:rsidRPr="00102099">
        <w:rPr>
          <w:color w:val="010000"/>
        </w:rPr>
        <w:t xml:space="preserve"> </w:t>
      </w:r>
      <w:r w:rsidRPr="00102099">
        <w:rPr>
          <w:color w:val="010000"/>
        </w:rPr>
        <w:t>Aşağıda (a) başlığı altında Milli Savunma Bakanlığı, Jandarma Genel Komutanlığı ve Sahil Güvenlik Komutanlığı açısından, (b) başlığı altında ise, Milli Savunma Üniversitesi açısından konu incelenecektir.</w:t>
      </w:r>
    </w:p>
    <w:p w:rsidR="002A2E7E" w:rsidRPr="00102099" w:rsidRDefault="002A2E7E" w:rsidP="00102099">
      <w:pPr>
        <w:pStyle w:val="ListeParagraf"/>
        <w:numPr>
          <w:ilvl w:val="0"/>
          <w:numId w:val="2"/>
        </w:numPr>
        <w:tabs>
          <w:tab w:val="left" w:pos="993"/>
        </w:tabs>
        <w:spacing w:after="200" w:line="240" w:lineRule="auto"/>
        <w:ind w:left="0" w:right="283" w:firstLine="709"/>
        <w:jc w:val="both"/>
        <w:rPr>
          <w:rFonts w:ascii="Times New Roman" w:eastAsia="Times New Roman" w:hAnsi="Times New Roman"/>
          <w:b/>
          <w:color w:val="010000"/>
          <w:sz w:val="24"/>
          <w:szCs w:val="24"/>
          <w:lang w:eastAsia="tr-TR"/>
        </w:rPr>
      </w:pPr>
      <w:r w:rsidRPr="00102099">
        <w:rPr>
          <w:rFonts w:ascii="Times New Roman" w:hAnsi="Times New Roman"/>
          <w:b/>
          <w:color w:val="010000"/>
          <w:sz w:val="24"/>
          <w:szCs w:val="24"/>
        </w:rPr>
        <w:t>Milli Savunma Bakanlığı, Jandarma Genel Komutanlığı ve Sahil Güvenlik Komutanlığı Kadrolarının Yeniden Düzenlenmesi Açısından;</w:t>
      </w:r>
    </w:p>
    <w:p w:rsidR="002A2E7E" w:rsidRPr="00102099" w:rsidRDefault="002A2E7E" w:rsidP="00102099">
      <w:pPr>
        <w:spacing w:after="200"/>
        <w:ind w:right="283" w:firstLine="709"/>
        <w:jc w:val="both"/>
        <w:rPr>
          <w:color w:val="010000"/>
        </w:rPr>
      </w:pPr>
      <w:r w:rsidRPr="00102099">
        <w:rPr>
          <w:color w:val="010000"/>
        </w:rPr>
        <w:t xml:space="preserve">2017 yılında Anayasanın 104., 105. ve 106. maddelerinde 6771 sayılı Kanun ile yapılan değişiklik sonrasında Cumhurbaşkanlığı hükümet sistemine geçilmiş olup, bizzat Anayasa tarafından Cumhurbaşkanına asli bir yetki tanınarak Kararname çıkarma yetkisi verilmiştir. Anayasanın 104. maddesinin 17. fıkrasında, Cumhurbaşkanı’nın yürütme yetkisine ilişkin konularda Cumhurbaşkanlığı kararnamesi çıkarabileceği belirtildikten sonra, kararname çıkarılamayacak alanlar sınırlı sayıda olmak üzere belirtilmiştir. Söz konusu fıkraya göre, Anayasa’nın ikinci kısmının birinci ve ikinci bölümlerinde yer alan temel haklar, kişi hakları ve ödevleriyle dördüncü bölümde yer alan siyasi haklar ve ödevler Cumhurbaşkanlığı kararnamesiyle düzenlenemeyeceği gibi Anayasada münhasıran kanunla düzenlenmesi öngörülen konularda </w:t>
      </w:r>
      <w:r w:rsidRPr="00102099">
        <w:rPr>
          <w:color w:val="010000"/>
        </w:rPr>
        <w:lastRenderedPageBreak/>
        <w:t>Cumhurbaşkanlığı kararnamesi çıkarılamaz. Yine, Kanunda açıkça düzenlenen konularda Cumhurbaşkanlığı kararnamesi çıkarılamaz.</w:t>
      </w:r>
      <w:r w:rsidR="00102099" w:rsidRPr="00102099">
        <w:rPr>
          <w:color w:val="010000"/>
        </w:rPr>
        <w:t xml:space="preserve"> </w:t>
      </w:r>
    </w:p>
    <w:p w:rsidR="002A2E7E" w:rsidRPr="00102099" w:rsidRDefault="002A2E7E" w:rsidP="00102099">
      <w:pPr>
        <w:spacing w:after="200"/>
        <w:ind w:right="283" w:firstLine="709"/>
        <w:jc w:val="both"/>
        <w:rPr>
          <w:color w:val="010000"/>
        </w:rPr>
      </w:pPr>
      <w:r w:rsidRPr="00102099">
        <w:rPr>
          <w:color w:val="010000"/>
        </w:rPr>
        <w:t>Anayasanın kabul ettiği bu düzenleyici kural koyma yetkisinin Anayasanın birçok maddesi ile çelişmesi ya da yorum ihtiyacının doğması halinde, kural olarak Anayasanın bir hükmünün diğer hükümlere göre önceliğinin olmadığı kabul edilecektir. Çelişkinin giderilmesi için yorum yapılırken, sonradan yürürlüğe konulan Anayasal düzenlemelerin amaçları göz önünde tutulmalıdır. Yine, istisnai bir düzenleme içeren hükmün dar yorumlanması teoride ve uygulamada genel kabul görmüş bir yorum ilkesi olduğundan Anayasanın 104. maddesinin 17. fıkrasında Kararname ile düzenlenemeyeceği belirtilen “münhasıran kanunla düzenlenmesi gereken konular” cümlesinin dar yorumlanması zorunludur. Bu çerçevede Anayasanın 104. maddesinin 17. fıkrasında “kanunla düzenlenen” değil “münhasıran kanunla düzenlenmesi gereken konular” ifadesi kullanıldığından, Anayasanın diğer maddelerinde kanunla düzenleneceği belirtilen hususların artık Kararname ile düzenlenemeyeceği gibi bir yorum yapılması ya da sonuç çıkarılması mümkün değildir.</w:t>
      </w:r>
    </w:p>
    <w:p w:rsidR="002A2E7E" w:rsidRPr="00102099" w:rsidRDefault="002A2E7E" w:rsidP="00102099">
      <w:pPr>
        <w:spacing w:after="200"/>
        <w:ind w:right="283" w:firstLine="709"/>
        <w:jc w:val="both"/>
        <w:rPr>
          <w:color w:val="010000"/>
        </w:rPr>
      </w:pPr>
      <w:r w:rsidRPr="00102099">
        <w:rPr>
          <w:color w:val="010000"/>
        </w:rPr>
        <w:t xml:space="preserve">Cumhurbaşkanı’na yürütme yetkisine ilişkin konularda CBK çıkarma yetkisinin genel olarak verilmesinin yanı sıra Anayasa’nın diğer bazı maddelerinde belirtilen kimi konuların CBK ile düzenleneceği ayrıca ifade edilmiştir. Bu kapsamda Anayasa’nın 104. maddesinin dokuzuncu fıkrasında üst kademe kamu yöneticilerinin atanmalarına ilişkin usul ve esasların; 106. maddesinin on birinci fıkrasında bakanlıkların kurulması, kaldırılması, görevleri ve yetkileri, teşkilat yapısı ile merkez ve taşra teşkilatlarının kurulmasının; 108. maddesinin dördüncü fıkrasında Devlet Denetleme Kurulunun işleyişi, üyelerinin görev süresi ve diğer özlük işlerinin; 118. maddesinin altıncı fıkrasında Millî Güvenlik Kurulu Genel Sekreterliğinin teşkilatı ve görevlerinin </w:t>
      </w:r>
      <w:proofErr w:type="spellStart"/>
      <w:r w:rsidRPr="00102099">
        <w:rPr>
          <w:color w:val="010000"/>
        </w:rPr>
        <w:t>CBK’larla</w:t>
      </w:r>
      <w:proofErr w:type="spellEnd"/>
      <w:r w:rsidRPr="00102099">
        <w:rPr>
          <w:color w:val="010000"/>
        </w:rPr>
        <w:t xml:space="preserve"> düzenleneceği hüküm altına alınmıştır. Anayasa’nın 123. maddesinin üçüncü fıkrasında ise kamu tüzel kişiliğinin kanunla veya CBK ile kurulacağı belirtilmiştir.</w:t>
      </w:r>
    </w:p>
    <w:p w:rsidR="002A2E7E" w:rsidRPr="00102099" w:rsidRDefault="002A2E7E" w:rsidP="00102099">
      <w:pPr>
        <w:spacing w:after="200"/>
        <w:ind w:right="283" w:firstLine="709"/>
        <w:jc w:val="both"/>
        <w:rPr>
          <w:color w:val="010000"/>
        </w:rPr>
      </w:pPr>
      <w:r w:rsidRPr="00102099">
        <w:rPr>
          <w:color w:val="010000"/>
        </w:rPr>
        <w:t xml:space="preserve">Anayasa Mahkemesi bakanlıklarda ve bağlı kuruluşlarında istihdam edilen personelin görev ve yetkilerinin belirlenmesine ilişkin düzenlemelerin </w:t>
      </w:r>
      <w:proofErr w:type="spellStart"/>
      <w:r w:rsidRPr="00102099">
        <w:rPr>
          <w:color w:val="010000"/>
        </w:rPr>
        <w:t>CBK’larla</w:t>
      </w:r>
      <w:proofErr w:type="spellEnd"/>
      <w:r w:rsidRPr="00102099">
        <w:rPr>
          <w:color w:val="010000"/>
        </w:rPr>
        <w:t xml:space="preserve"> yapılmasının konu bakımından yetki yönünden Anayasa’ya uygun olup olmadığı hususunu daha önce bazı kararlarında değerlendirmiş ve söz konusu düzenlemelerin Anayasa’nın 104. maddesinin on yedinci fıkrasına aykırı olmadığı sonucuna ulaşmıştır</w:t>
      </w:r>
      <w:r w:rsidRPr="00102099">
        <w:rPr>
          <w:color w:val="010000"/>
          <w:shd w:val="clear" w:color="auto" w:fill="FFFFFF"/>
        </w:rPr>
        <w:t xml:space="preserve"> </w:t>
      </w:r>
      <w:r w:rsidRPr="00102099">
        <w:rPr>
          <w:color w:val="010000"/>
        </w:rPr>
        <w:t>(AYM, E.2018/123, K.2022/138, 9/11/2022, §§ 19-30; E.2021/86, K.2023/34, 22/2/2023,§20-25). Anayasa Mahkemesi, Anayasa’nın 106. maddesinin on birinci fıkrasında bakanlıkların ve bakanlıklara dair yetki çerçevesinde kalan bağlı kurum ve kuruluşların teşkilatı kapsamında personele ilişkin olarak kanunla düzenlenmesi gerekenler dışında kalan konuların düzenlenmesinin CBK' ya bırakılmış olup CBK' ya bırakılan bu asli yetkinin başka bir idari organ tarafından kullanılmasının mümkün olmadığını (AYM, E.2018/123, K.2022/138, 9/11/2022, §419), bununla birlikte yürütme organının CBK çıkarmaya yetkili olduğu konuya ilişkin her türlü ayrıntıyı CBK ile düzenlemesi ve bu düzenlemelerin gereğini bizzat yerine getirmesi gerekli olmayıp CBK ile konuya ilişkin temel ilkeleri belirledikten ve genel çerçeveyi çizdikten sonra bu çerçevenin içinde kalan hususların, düzenleyici nitelikteki diğer işlemlerle belirlemesi ve bu düzenlemeler kapsamında yerine getirilmesi gerekli tasarrufları da ilgili idareye bırakmasının mümkün olduğunu belirtmiştir (AYM, E.2018/133, K.2021/70, 13/10/2021,§30; E.2019/105, K.2020/30, 12/6/2020, §36 ; E.2018/124, K.2020/56, 15/10/2020, §25).</w:t>
      </w:r>
    </w:p>
    <w:p w:rsidR="002A2E7E" w:rsidRPr="00102099" w:rsidRDefault="002A2E7E" w:rsidP="00102099">
      <w:pPr>
        <w:spacing w:after="200"/>
        <w:ind w:right="283" w:firstLine="709"/>
        <w:jc w:val="both"/>
        <w:rPr>
          <w:color w:val="010000"/>
        </w:rPr>
      </w:pPr>
      <w:r w:rsidRPr="00102099">
        <w:rPr>
          <w:color w:val="010000"/>
          <w:szCs w:val="18"/>
        </w:rPr>
        <w:t>﻿﻿﻿﻿﻿﻿﻿</w:t>
      </w:r>
      <w:r w:rsidRPr="00102099">
        <w:rPr>
          <w:color w:val="010000"/>
        </w:rPr>
        <w:t xml:space="preserve">Anayasa Mahkemesi Strateji ve Bütçe Başkanlığının (Başkanlık) yurt dışı teşkilatı kurmak konusunda yetkilendirilen CBK kuralını incelemiş ve yurt dışı teşkilatının kurulmasına ilişkin olarak yurt dışı teşkilatının niteliği, kurulacağı yer, görevleri, yer itibarıyla görev alanı gibi temel kuralları dava konusu kuralla Başkanlığa bırakılmaması, bunların düzenlenme yetkisinin 510/B maddesiyle Cumhurbaşkanı kararına tanınması nedeniyle Anayasa’nın 106. maddesine aykırı olmadığına iptal talebinin reddine oybirliğiyle karar vermiştir (AYM, E.2018/133, K.2021/70, 13/10/2021, § 28-33). Aynı şekilde Sağlık Bakanlığı’nın yurt dışı teşkilatının Cumhurbaşkanı kararı </w:t>
      </w:r>
      <w:r w:rsidRPr="00102099">
        <w:rPr>
          <w:color w:val="010000"/>
        </w:rPr>
        <w:lastRenderedPageBreak/>
        <w:t>ile düzenlenmesi (AYM, E.2019/105, K.2020/30, 12/06/2020, §§ 35-39) ve Savunma Sanayi Başkanlığı’nın yurt dışı teşkilatının Cumhurbaşkanlığı kararı ile düzenlenmesi (AYM, E.2018/124, K.2020/56, 15/10/2020, §§ 24-28)’</w:t>
      </w:r>
      <w:proofErr w:type="spellStart"/>
      <w:r w:rsidRPr="00102099">
        <w:rPr>
          <w:color w:val="010000"/>
        </w:rPr>
        <w:t>ni</w:t>
      </w:r>
      <w:proofErr w:type="spellEnd"/>
      <w:r w:rsidRPr="00102099">
        <w:rPr>
          <w:color w:val="010000"/>
        </w:rPr>
        <w:t xml:space="preserve"> öngören Cumhurbaşkanlığı Kararnamelerinin iptal talebi Anayasa Mahkemesi tarafından reddedilmiştir.</w:t>
      </w:r>
    </w:p>
    <w:p w:rsidR="002A2E7E" w:rsidRPr="00102099" w:rsidRDefault="002A2E7E" w:rsidP="00102099">
      <w:pPr>
        <w:spacing w:after="200"/>
        <w:ind w:right="283" w:firstLine="709"/>
        <w:jc w:val="both"/>
        <w:rPr>
          <w:color w:val="010000"/>
        </w:rPr>
      </w:pPr>
      <w:r w:rsidRPr="00102099">
        <w:rPr>
          <w:color w:val="010000"/>
        </w:rPr>
        <w:t xml:space="preserve">﻿﻿﻿ ﻿﻿﻿﻿Kuralda Milli Savunma Bakanlığı, Jandarma Genel Komutanlığı ve Sahil Güvenlik Komutanlığının ekli (I) sayılı Cetvel ‘de yer alan kadrolarının, üç ay içinde Cumhurbaşkanı kararıyla yeniden düzenleneceği hüküm altına alınmış olup, ﻿﻿﻿﻿kuralda Cumhurbaşkanı kararıyla düzenlenmesi öngörülen kadroların Milli Savunma Bakanlığı, Jandarma Genel Komutanlığı ve Sahil Güvenlik Komutanlığının önceden belirlenmiş ve (2) numaralı </w:t>
      </w:r>
      <w:proofErr w:type="spellStart"/>
      <w:r w:rsidRPr="00102099">
        <w:rPr>
          <w:color w:val="010000"/>
        </w:rPr>
        <w:t>CBK'ya</w:t>
      </w:r>
      <w:proofErr w:type="spellEnd"/>
      <w:r w:rsidRPr="00102099">
        <w:rPr>
          <w:color w:val="010000"/>
        </w:rPr>
        <w:t xml:space="preserve"> ekli (I) sayılı Cetvel' de yer alan 14/7/1965 tarihli ve 657 sayılı Devlet Memurlar Kanunu'na tabi memur kadroları olduğu açıktır. Bu kapsamda Cumhurbaşkanı kararı ile söz konusu mevcut kadrolarla sınırlı olarak hizmet sınıfı, unvanı, kadro derece aralığı ve sayı yönünden değişiklik yapılabilecektir. Dava konusu kural mevcut kadroların yeniden düzenlenmesini öngörmekte olup, kuralla (I) sayılı Cetvelde yer almayan yeni bir kadro ihdas edilmesi biçiminde bir tasarrufta bulunulmamıştır. Yine söz konusu kurumların toplam kadro sayısının artmasına yönelik bir düzenlemede Cumhurbaşkanı kararı ile yapılamayacaktır. Buna göre, Kararnamede Cumhurbaşkanı kararına bırakılan yetkinin genel çerçevesi çizilmiş olmaktadır.</w:t>
      </w:r>
    </w:p>
    <w:p w:rsidR="002A2E7E" w:rsidRPr="00102099" w:rsidRDefault="002A2E7E" w:rsidP="00102099">
      <w:pPr>
        <w:spacing w:after="200"/>
        <w:ind w:right="283" w:firstLine="709"/>
        <w:jc w:val="both"/>
        <w:rPr>
          <w:color w:val="010000"/>
        </w:rPr>
      </w:pPr>
      <w:r w:rsidRPr="00102099">
        <w:rPr>
          <w:color w:val="010000"/>
        </w:rPr>
        <w:t xml:space="preserve">Nitekim, Anayasa Mahkemesi dava konusu kural ile benzerlik gösteren 5/4/2023 tarihli ve E.2019/111, K.2023/63 sayılı kararında Sigortacılık ve Özel Emeklilik Düzenleme ve Denetleme Kurulunu 47 numaralı </w:t>
      </w:r>
      <w:proofErr w:type="spellStart"/>
      <w:r w:rsidRPr="00102099">
        <w:rPr>
          <w:color w:val="010000"/>
        </w:rPr>
        <w:t>CBK’nın</w:t>
      </w:r>
      <w:proofErr w:type="spellEnd"/>
      <w:r w:rsidRPr="00102099">
        <w:rPr>
          <w:color w:val="010000"/>
        </w:rPr>
        <w:t xml:space="preserve"> eki Cetvel ‘de yer alan toplam kadro sayısı geçilmemek ve mevcut kadro unvanlar veya (2) numaralı CBK' </w:t>
      </w:r>
      <w:proofErr w:type="spellStart"/>
      <w:r w:rsidRPr="00102099">
        <w:rPr>
          <w:color w:val="010000"/>
        </w:rPr>
        <w:t>nın</w:t>
      </w:r>
      <w:proofErr w:type="spellEnd"/>
      <w:r w:rsidRPr="00102099">
        <w:rPr>
          <w:color w:val="010000"/>
        </w:rPr>
        <w:t xml:space="preserve"> ekindeki cetvellerde yer alan kadro unvanlarıyla sınırlı olmak üzere kadro sınıf, unvan ve derecelerinde değişiklik yapmaya, kadroların kullanılmasına ilişkin usul ve esasları belirlemeye ve boş kadroları iptal etmeye yetkili kılan СВK kuralını incelemiş ve içeriği itibariyle kuralın Anayasa’nın 2. ve 123. maddelerine aykırı olmadığına karar vermiştir. Kararın gerekçesinde; kuralla Cetvel ‘de belirtilen kadro sınıf, unvan ve derecelerinde değişiklik yapılmasına, bu kadroların kullanılmasına ilişkin usul ve esasların belirlenmesine ve boş kadroların iptal edilmesine ilişkin temel ilkeler konulmak ve bir çerçeve çizilmek suretiyle idareye sınırları belirli bir alanda düzenleme yetkisinin tanındığı, Anayasa’nın Cumhurbaşkanı’na tanıdığı doğrudan ve ilk elden düzenleme yetkisinin idareye bırakılması sonucunu doğurmadığı belirtilmiştir.</w:t>
      </w:r>
    </w:p>
    <w:p w:rsidR="002A2E7E" w:rsidRPr="00102099" w:rsidRDefault="002A2E7E" w:rsidP="00102099">
      <w:pPr>
        <w:spacing w:after="200"/>
        <w:ind w:right="283" w:firstLine="709"/>
        <w:jc w:val="both"/>
        <w:rPr>
          <w:color w:val="010000"/>
        </w:rPr>
      </w:pPr>
      <w:r w:rsidRPr="00102099">
        <w:rPr>
          <w:color w:val="010000"/>
        </w:rPr>
        <w:t>Açıklanan nedenlerle, dava konusu kural, konu bakımından yetki yönünden Anayasa’nın 104. maddesinin 17. fıkrasına aykırı olmadığı gibi, içerik açısından da Anayasa’nın 2. ve 106. maddelerine aykırı değildir ve iptal talebinin reddi gerekmektedir.</w:t>
      </w:r>
    </w:p>
    <w:p w:rsidR="002A2E7E" w:rsidRPr="00102099" w:rsidRDefault="002A2E7E" w:rsidP="00102099">
      <w:pPr>
        <w:spacing w:after="200"/>
        <w:ind w:right="283" w:firstLine="709"/>
        <w:jc w:val="both"/>
        <w:rPr>
          <w:b/>
          <w:color w:val="010000"/>
        </w:rPr>
      </w:pPr>
      <w:r w:rsidRPr="00102099">
        <w:rPr>
          <w:b/>
          <w:color w:val="010000"/>
        </w:rPr>
        <w:t>b) Milli Savunma Üniversitesi Kadrolarının Yeniden Düzenlenmesi Açısından;</w:t>
      </w:r>
    </w:p>
    <w:p w:rsidR="002A2E7E" w:rsidRPr="00102099" w:rsidRDefault="002A2E7E" w:rsidP="00102099">
      <w:pPr>
        <w:spacing w:after="200"/>
        <w:ind w:right="283" w:firstLine="709"/>
        <w:jc w:val="both"/>
        <w:rPr>
          <w:color w:val="010000"/>
        </w:rPr>
      </w:pPr>
      <w:r w:rsidRPr="00102099">
        <w:rPr>
          <w:color w:val="010000"/>
        </w:rPr>
        <w:t>Dava konusu kural ile, Milli Savunma Üniversitesi’nin personelin görev, yetki ve sorumluluğuna ilişkin herhangi bir düzenleme yapılmamıştır. Hal böyle olunca sadece mevcut kadroların yeniden düzenlenmesini içeren bir düzenlemenin yürütme yetkisine ilişkin kabul edilmeyerek, Anayasa’nın 130. maddesi uyarınca mutlaka kanun ile yapılması gerektiğinin ileri sürülmesi, Cumhurbaşkanlığı hükümet sistemi ve Cumhurbaşkanı’nın kararname çıkarma yetkisine ilişkin Anayasal düzenlemeler ve Anayasa’nın 132. maddesi ile çelişki oluşturmaktadır.</w:t>
      </w:r>
    </w:p>
    <w:p w:rsidR="002A2E7E" w:rsidRPr="00102099" w:rsidRDefault="002A2E7E" w:rsidP="00102099">
      <w:pPr>
        <w:spacing w:after="200"/>
        <w:ind w:right="283" w:firstLine="709"/>
        <w:jc w:val="both"/>
        <w:rPr>
          <w:color w:val="010000"/>
        </w:rPr>
      </w:pPr>
      <w:r w:rsidRPr="00102099">
        <w:rPr>
          <w:color w:val="010000"/>
        </w:rPr>
        <w:t xml:space="preserve">Anayasa’nın 130. maddesinde öğretim elemanlarının özlük hakları, atama ve yükselme ve emeklilikleri, yüksek öğretime giriş, disiplin işleri, mali kaynakların kullanılması gibi hususların kanunla düzenleneceği belirtilmiş olup, kamu tüzel kişisi olan Üniversitelere yürütme yetkisi kapsamında kalan ve akademik olmayan kadrolar ihdas edilmesinin ya da mevcut kadroların yeniden düzenlenmesinin kanunla yapılmasına ilişkin bir hüküm Anayasa’nın 130. maddesinde yer </w:t>
      </w:r>
      <w:r w:rsidRPr="00102099">
        <w:rPr>
          <w:color w:val="010000"/>
        </w:rPr>
        <w:lastRenderedPageBreak/>
        <w:t>almamaktadır. Kaldı ki, Anayasa’nın 132. maddesine göre, “</w:t>
      </w:r>
      <w:r w:rsidRPr="00102099">
        <w:rPr>
          <w:i/>
          <w:color w:val="010000"/>
        </w:rPr>
        <w:t>Türk Silahlı Kuvvetleri ve emniyet teşkilatına bağlı yükseköğretim kurumları özel kanunlarının hükümlerine tabidir</w:t>
      </w:r>
      <w:r w:rsidRPr="00102099">
        <w:rPr>
          <w:color w:val="010000"/>
        </w:rPr>
        <w:t xml:space="preserve">”. Milli Savunma Üniversitesi, Milli Savunma Bakanlığı bünyesinde kurulmuş olduğundan, Anayasa’nın 132. maddesi uyarınca özel Kanun hükümlerine tabi olduğu tartışmadan uzaktır. </w:t>
      </w:r>
    </w:p>
    <w:p w:rsidR="002A2E7E" w:rsidRPr="00102099" w:rsidRDefault="002A2E7E" w:rsidP="00102099">
      <w:pPr>
        <w:spacing w:after="200"/>
        <w:ind w:right="283" w:firstLine="709"/>
        <w:jc w:val="both"/>
        <w:rPr>
          <w:i/>
          <w:color w:val="010000"/>
        </w:rPr>
      </w:pPr>
      <w:r w:rsidRPr="00102099">
        <w:rPr>
          <w:color w:val="010000"/>
        </w:rPr>
        <w:t>Milli Savunma Üniversitesi, 6756 sayılı Olağanüstü Hal Kapsamında Bazı Tedbirler Alınması ve Milli Savunma Üniversitesi Kurulması İle Bazı Kanunlarda Değişiklik Yapılmasına Dair Kanun Hükmünde Kararnamenin Değiştirilerek Kabul Edilmesi Hakkında Kanun ile kurulmuş olup (R.G; T: 24.11.2016, S: 29898) söz konusu Kanunun “Kuruluş” başlıklı 5. maddesi şöyledir; “</w:t>
      </w:r>
      <w:r w:rsidR="00102099" w:rsidRPr="00102099">
        <w:rPr>
          <w:color w:val="010000"/>
        </w:rPr>
        <w:t xml:space="preserve"> </w:t>
      </w:r>
      <w:r w:rsidRPr="00102099">
        <w:rPr>
          <w:i/>
          <w:color w:val="010000"/>
        </w:rPr>
        <w:t>MADDE 5: (1) Milli Savunma Bakanlığı bünyesinde Milli Savunma Üniversitesi adıyla yeni bir üniversite kurulmuştur. (2) Bu Üniversite, Rektörlüğe bağlı olarak; a) Kurmay subay yetiştirmek ve lisansüstü eğitim vermek amacıyla yeni kurulan Enstitülerden, b) Kara, Deniz ve Hava Harp Okullarından, c)</w:t>
      </w:r>
      <w:r w:rsidR="00102099" w:rsidRPr="00102099">
        <w:rPr>
          <w:i/>
          <w:color w:val="010000"/>
        </w:rPr>
        <w:t xml:space="preserve"> </w:t>
      </w:r>
      <w:r w:rsidRPr="00102099">
        <w:rPr>
          <w:i/>
          <w:color w:val="010000"/>
          <w:spacing w:val="-2"/>
        </w:rPr>
        <w:t xml:space="preserve">Astsubay meslek yüksekokulları ile yabancı diller ve savunma ile ilgili diğer yüksekokullardan </w:t>
      </w:r>
      <w:r w:rsidRPr="00102099">
        <w:rPr>
          <w:i/>
          <w:color w:val="010000"/>
        </w:rPr>
        <w:t>oluşur. (3)Üniversitenin rektörü, Cumhurbaşkanı tarafından atanır.</w:t>
      </w:r>
      <w:r w:rsidR="00102099" w:rsidRPr="00102099">
        <w:rPr>
          <w:b/>
          <w:bCs/>
          <w:i/>
          <w:color w:val="010000"/>
        </w:rPr>
        <w:t xml:space="preserve"> </w:t>
      </w:r>
      <w:r w:rsidRPr="00102099">
        <w:rPr>
          <w:i/>
          <w:color w:val="010000"/>
        </w:rPr>
        <w:t>Ayrıca rektöre görevlerinde yardımcı olmak üzere sayısı dördü geçmemek üzere Milli Savunma Bakanı tarafından rektör yardımcıları atanır</w:t>
      </w:r>
      <w:r w:rsidRPr="00102099">
        <w:rPr>
          <w:b/>
          <w:i/>
          <w:color w:val="010000"/>
        </w:rPr>
        <w:t>. (4)</w:t>
      </w:r>
      <w:r w:rsidRPr="00102099">
        <w:rPr>
          <w:i/>
          <w:color w:val="010000"/>
        </w:rPr>
        <w:t xml:space="preserve"> </w:t>
      </w:r>
      <w:r w:rsidRPr="00102099">
        <w:rPr>
          <w:b/>
          <w:i/>
          <w:color w:val="010000"/>
        </w:rPr>
        <w:t>Üniversitenin teşkilatı Cumhurbaşkanı kararıyla oluşturulur</w:t>
      </w:r>
      <w:r w:rsidRPr="00102099">
        <w:rPr>
          <w:i/>
          <w:color w:val="010000"/>
        </w:rPr>
        <w:t>”.</w:t>
      </w:r>
    </w:p>
    <w:p w:rsidR="002A2E7E" w:rsidRPr="00102099" w:rsidRDefault="002A2E7E" w:rsidP="00102099">
      <w:pPr>
        <w:spacing w:after="200"/>
        <w:ind w:right="283" w:firstLine="709"/>
        <w:jc w:val="both"/>
        <w:rPr>
          <w:color w:val="010000"/>
        </w:rPr>
      </w:pPr>
      <w:r w:rsidRPr="00102099">
        <w:rPr>
          <w:color w:val="010000"/>
        </w:rPr>
        <w:t xml:space="preserve">6756 sayılı Kanunun yukarıda yer verilen 5. maddesinde, Üniversite teşkilatının Cumhurbaşkanı kararı ile oluşturulacağı açıkça düzenlenmiştir. Kanun maddesinde bu yetki Cumhurbaşkanına bırakılmış olduğundan, dava konusu kuralda belirtildiği üzere Kararnamenin yürürlüğe girdiği tarihten itibaren 3 ay içinde Cumhurbaşkanı kararı ile kadroların yeniden düzenlenmesinde herhangi bir Anayasa’ya aykırılık söz konusu değildir. </w:t>
      </w:r>
    </w:p>
    <w:p w:rsidR="002A2E7E" w:rsidRPr="00102099" w:rsidRDefault="002A2E7E" w:rsidP="00102099">
      <w:pPr>
        <w:spacing w:after="200"/>
        <w:ind w:right="283" w:firstLine="709"/>
        <w:jc w:val="both"/>
        <w:rPr>
          <w:color w:val="010000"/>
        </w:rPr>
      </w:pPr>
      <w:r w:rsidRPr="00102099">
        <w:rPr>
          <w:color w:val="010000"/>
        </w:rPr>
        <w:t>Anayasa’nın 132. maddesi uyarınca özel kanun niteliğini haiz olan 6756 sayılı Kanun’un 5. maddesinde, Milli Savunma Üniversitesinin teşkilatı konusunda Cumhurbaşkanına kararla düzenleme yetkisi verilmiştir. Söz konusu Kanun hükmüne rağmen Anayasa’nın 130. maddesi uyarınca kadroların yeniden düzenlenmesi için mutlaka kanun çıkarılması gerektiğinin ileri sürülmesi bizatihi Anayasa’nın 132. maddesine aykırı olmaktadır.</w:t>
      </w:r>
    </w:p>
    <w:p w:rsidR="002A2E7E" w:rsidRPr="00102099" w:rsidRDefault="002A2E7E" w:rsidP="00102099">
      <w:pPr>
        <w:spacing w:after="200"/>
        <w:ind w:right="283" w:firstLine="709"/>
        <w:jc w:val="both"/>
        <w:rPr>
          <w:color w:val="010000"/>
        </w:rPr>
      </w:pPr>
      <w:r w:rsidRPr="00102099">
        <w:rPr>
          <w:color w:val="010000"/>
        </w:rPr>
        <w:t>Kaldı ki, Anayasa Mahkemesi’nin yukarıda (a) başlığı altında yer verilen bir çok kararında, Kararname ile düzenleme yapılması gereken hallerde, idareye sınırları belirli bir alanda düzenleme yetkisinin tanınması halinde Anayasa’nın Cumhurbaşkanı’na tanıdığı doğrudan ve ilk elden düzenleme yetkisinin idareye bırakılması sonucunun doğmadığı kabul edilmiştir. Söz konusu kararlarda belirtilen gerekçe ve ilkeler, işbu dava konusu kural açısından da geçerlidir.</w:t>
      </w:r>
    </w:p>
    <w:p w:rsidR="002A2E7E" w:rsidRPr="00102099" w:rsidRDefault="002A2E7E" w:rsidP="00102099">
      <w:pPr>
        <w:spacing w:after="200"/>
        <w:ind w:right="283" w:firstLine="709"/>
        <w:jc w:val="both"/>
        <w:rPr>
          <w:color w:val="010000"/>
        </w:rPr>
      </w:pPr>
      <w:r w:rsidRPr="00102099">
        <w:rPr>
          <w:color w:val="010000"/>
        </w:rPr>
        <w:t>Açıklanan nedenlerle, dava konusu kural, konu bakımından yetki yönünden Anayasa’nın 104.maddesine ve içerik açısından da Anayasa’nın 130. ve 132. maddelerine aykırı olmadığından ve iptal talebinin reddedilmesi gerektiğinden, aksi yöndeki çoğunluk görüşüne katılmıyoruz.</w:t>
      </w:r>
    </w:p>
    <w:p w:rsidR="00102099" w:rsidRDefault="00102099">
      <w:bookmarkStart w:id="10" w:name="_GoBack"/>
      <w:bookmarkEnd w:id="10"/>
    </w:p>
    <w:tbl>
      <w:tblPr>
        <w:tblW w:w="5000" w:type="pct"/>
        <w:jc w:val="center"/>
        <w:tblCellMar>
          <w:left w:w="70" w:type="dxa"/>
          <w:right w:w="70" w:type="dxa"/>
        </w:tblCellMar>
        <w:tblLook w:val="00A0" w:firstRow="1" w:lastRow="0" w:firstColumn="1" w:lastColumn="0" w:noHBand="0" w:noVBand="0"/>
      </w:tblPr>
      <w:tblGrid>
        <w:gridCol w:w="4812"/>
        <w:gridCol w:w="168"/>
        <w:gridCol w:w="4800"/>
      </w:tblGrid>
      <w:tr w:rsidR="002A2E7E" w:rsidRPr="00102099" w:rsidTr="00102099">
        <w:trPr>
          <w:jc w:val="center"/>
        </w:trPr>
        <w:tc>
          <w:tcPr>
            <w:tcW w:w="2460" w:type="pct"/>
            <w:hideMark/>
          </w:tcPr>
          <w:p w:rsidR="002A2E7E" w:rsidRPr="00102099" w:rsidRDefault="002A2E7E" w:rsidP="00102099">
            <w:pPr>
              <w:spacing w:before="120" w:after="120"/>
              <w:jc w:val="center"/>
              <w:rPr>
                <w:color w:val="010000"/>
              </w:rPr>
            </w:pPr>
            <w:r w:rsidRPr="00102099">
              <w:rPr>
                <w:color w:val="010000"/>
              </w:rPr>
              <w:t>Üye</w:t>
            </w:r>
          </w:p>
          <w:p w:rsidR="002A2E7E" w:rsidRPr="00102099" w:rsidRDefault="002A2E7E" w:rsidP="00102099">
            <w:pPr>
              <w:spacing w:before="120" w:after="120"/>
              <w:jc w:val="center"/>
              <w:rPr>
                <w:color w:val="010000"/>
              </w:rPr>
            </w:pPr>
            <w:r w:rsidRPr="00102099">
              <w:rPr>
                <w:bCs/>
                <w:color w:val="010000"/>
              </w:rPr>
              <w:t>Ömer ÇINAR</w:t>
            </w:r>
          </w:p>
        </w:tc>
        <w:tc>
          <w:tcPr>
            <w:tcW w:w="86" w:type="pct"/>
            <w:hideMark/>
          </w:tcPr>
          <w:p w:rsidR="002A2E7E" w:rsidRPr="00102099" w:rsidRDefault="002A2E7E" w:rsidP="00102099">
            <w:pPr>
              <w:spacing w:before="120" w:after="120"/>
              <w:jc w:val="center"/>
              <w:rPr>
                <w:bCs/>
                <w:color w:val="010000"/>
              </w:rPr>
            </w:pPr>
          </w:p>
        </w:tc>
        <w:tc>
          <w:tcPr>
            <w:tcW w:w="2454" w:type="pct"/>
            <w:hideMark/>
          </w:tcPr>
          <w:p w:rsidR="002A2E7E" w:rsidRPr="00102099" w:rsidRDefault="002A2E7E" w:rsidP="00102099">
            <w:pPr>
              <w:spacing w:before="120" w:after="120"/>
              <w:jc w:val="center"/>
              <w:rPr>
                <w:color w:val="010000"/>
              </w:rPr>
            </w:pPr>
            <w:r w:rsidRPr="00102099">
              <w:rPr>
                <w:color w:val="010000"/>
              </w:rPr>
              <w:t>Üye</w:t>
            </w:r>
          </w:p>
          <w:p w:rsidR="002A2E7E" w:rsidRPr="00102099" w:rsidRDefault="002A2E7E" w:rsidP="00102099">
            <w:pPr>
              <w:spacing w:before="120" w:after="120"/>
              <w:jc w:val="center"/>
              <w:rPr>
                <w:color w:val="010000"/>
              </w:rPr>
            </w:pPr>
            <w:r w:rsidRPr="00102099">
              <w:rPr>
                <w:color w:val="010000"/>
              </w:rPr>
              <w:t>Metin KIRATLI</w:t>
            </w:r>
          </w:p>
        </w:tc>
      </w:tr>
    </w:tbl>
    <w:p w:rsidR="002A2E7E" w:rsidRPr="00102099" w:rsidRDefault="002A2E7E" w:rsidP="00102099">
      <w:pPr>
        <w:jc w:val="both"/>
        <w:rPr>
          <w:b/>
          <w:color w:val="010000"/>
        </w:rPr>
      </w:pPr>
    </w:p>
    <w:sectPr w:rsidR="002A2E7E" w:rsidRPr="00102099" w:rsidSect="0010209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92" w:rsidRDefault="00CF6F92" w:rsidP="003624A1">
      <w:r>
        <w:separator/>
      </w:r>
    </w:p>
  </w:endnote>
  <w:endnote w:type="continuationSeparator" w:id="0">
    <w:p w:rsidR="00CF6F92" w:rsidRDefault="00CF6F92" w:rsidP="0036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roman"/>
    <w:pitch w:val="variable"/>
    <w:sig w:usb0="E00002FF"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99" w:rsidRDefault="00102099" w:rsidP="00A018D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02099" w:rsidRDefault="00102099" w:rsidP="001020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99" w:rsidRPr="00102099" w:rsidRDefault="00102099" w:rsidP="00A018D8">
    <w:pPr>
      <w:pStyle w:val="AltBilgi"/>
      <w:framePr w:wrap="around" w:vAnchor="text" w:hAnchor="margin" w:xAlign="right" w:y="1"/>
      <w:rPr>
        <w:rStyle w:val="SayfaNumaras"/>
      </w:rPr>
    </w:pPr>
    <w:r w:rsidRPr="00102099">
      <w:rPr>
        <w:rStyle w:val="SayfaNumaras"/>
      </w:rPr>
      <w:fldChar w:fldCharType="begin"/>
    </w:r>
    <w:r w:rsidRPr="00102099">
      <w:rPr>
        <w:rStyle w:val="SayfaNumaras"/>
      </w:rPr>
      <w:instrText xml:space="preserve"> PAGE </w:instrText>
    </w:r>
    <w:r w:rsidRPr="00102099">
      <w:rPr>
        <w:rStyle w:val="SayfaNumaras"/>
      </w:rPr>
      <w:fldChar w:fldCharType="separate"/>
    </w:r>
    <w:r w:rsidRPr="00102099">
      <w:rPr>
        <w:rStyle w:val="SayfaNumaras"/>
        <w:noProof/>
      </w:rPr>
      <w:t>1</w:t>
    </w:r>
    <w:r w:rsidRPr="00102099">
      <w:rPr>
        <w:rStyle w:val="SayfaNumaras"/>
      </w:rPr>
      <w:fldChar w:fldCharType="end"/>
    </w:r>
  </w:p>
  <w:p w:rsidR="00102099" w:rsidRDefault="00102099" w:rsidP="0010209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92" w:rsidRDefault="00CF6F92" w:rsidP="003624A1">
      <w:r>
        <w:separator/>
      </w:r>
    </w:p>
  </w:footnote>
  <w:footnote w:type="continuationSeparator" w:id="0">
    <w:p w:rsidR="00CF6F92" w:rsidRDefault="00CF6F92" w:rsidP="0036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99" w:rsidRPr="00102099" w:rsidRDefault="00102099" w:rsidP="00102099">
    <w:pPr>
      <w:pStyle w:val="stBilgi"/>
      <w:rPr>
        <w:b/>
      </w:rPr>
    </w:pPr>
    <w:r w:rsidRPr="00102099">
      <w:rPr>
        <w:b/>
      </w:rPr>
      <w:t>Esas Sayısı:2024/215</w:t>
    </w:r>
  </w:p>
  <w:p w:rsidR="00102099" w:rsidRDefault="00102099" w:rsidP="00102099">
    <w:pPr>
      <w:pStyle w:val="stBilgi"/>
      <w:rPr>
        <w:b/>
      </w:rPr>
    </w:pPr>
    <w:r>
      <w:rPr>
        <w:b/>
      </w:rPr>
      <w:t>Karar Sayısı:2025/238</w:t>
    </w:r>
  </w:p>
  <w:p w:rsidR="003624A1" w:rsidRPr="00102099" w:rsidRDefault="003624A1" w:rsidP="00102099">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E65"/>
    <w:multiLevelType w:val="hybridMultilevel"/>
    <w:tmpl w:val="0D70F722"/>
    <w:lvl w:ilvl="0" w:tplc="8C62381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3915C15"/>
    <w:multiLevelType w:val="hybridMultilevel"/>
    <w:tmpl w:val="93EEBE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4F0B"/>
    <w:rsid w:val="00102099"/>
    <w:rsid w:val="001A443D"/>
    <w:rsid w:val="001E4C55"/>
    <w:rsid w:val="002A2E7E"/>
    <w:rsid w:val="003624A1"/>
    <w:rsid w:val="003626F6"/>
    <w:rsid w:val="00425E78"/>
    <w:rsid w:val="00464C76"/>
    <w:rsid w:val="004918CB"/>
    <w:rsid w:val="0054524C"/>
    <w:rsid w:val="00561183"/>
    <w:rsid w:val="005D1EE1"/>
    <w:rsid w:val="006138DD"/>
    <w:rsid w:val="006278D3"/>
    <w:rsid w:val="006B0C01"/>
    <w:rsid w:val="00794A32"/>
    <w:rsid w:val="007A3ED6"/>
    <w:rsid w:val="00840F6B"/>
    <w:rsid w:val="00932349"/>
    <w:rsid w:val="00934D0D"/>
    <w:rsid w:val="00952B5F"/>
    <w:rsid w:val="009F7A6C"/>
    <w:rsid w:val="00A92B96"/>
    <w:rsid w:val="00B55514"/>
    <w:rsid w:val="00BE3E01"/>
    <w:rsid w:val="00C64C54"/>
    <w:rsid w:val="00CF6F92"/>
    <w:rsid w:val="00E234F8"/>
    <w:rsid w:val="00EE6A06"/>
    <w:rsid w:val="00F00406"/>
    <w:rsid w:val="00F44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06C57"/>
  <w15:chartTrackingRefBased/>
  <w15:docId w15:val="{3592D4C0-0A55-4A7F-B0C7-9679EC92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3624A1"/>
    <w:pPr>
      <w:tabs>
        <w:tab w:val="center" w:pos="4536"/>
        <w:tab w:val="right" w:pos="9072"/>
      </w:tabs>
    </w:pPr>
  </w:style>
  <w:style w:type="character" w:customStyle="1" w:styleId="stBilgiChar">
    <w:name w:val="Üst Bilgi Char"/>
    <w:link w:val="stBilgi"/>
    <w:rsid w:val="003624A1"/>
    <w:rPr>
      <w:sz w:val="24"/>
      <w:szCs w:val="24"/>
    </w:rPr>
  </w:style>
  <w:style w:type="paragraph" w:styleId="AltBilgi">
    <w:name w:val="footer"/>
    <w:basedOn w:val="Normal"/>
    <w:link w:val="AltBilgiChar"/>
    <w:rsid w:val="003624A1"/>
    <w:pPr>
      <w:tabs>
        <w:tab w:val="center" w:pos="4536"/>
        <w:tab w:val="right" w:pos="9072"/>
      </w:tabs>
    </w:pPr>
  </w:style>
  <w:style w:type="character" w:customStyle="1" w:styleId="AltBilgiChar">
    <w:name w:val="Alt Bilgi Char"/>
    <w:link w:val="AltBilgi"/>
    <w:rsid w:val="003624A1"/>
    <w:rPr>
      <w:sz w:val="24"/>
      <w:szCs w:val="24"/>
    </w:rPr>
  </w:style>
  <w:style w:type="paragraph" w:styleId="ListeParagraf">
    <w:name w:val="List Paragraph"/>
    <w:aliases w:val="içindekiler vb,LİSTE PARAF,KODLAMA,ALT BAŞLIK,Liste Paragraf1"/>
    <w:basedOn w:val="Normal"/>
    <w:link w:val="ListeParagrafChar"/>
    <w:uiPriority w:val="99"/>
    <w:qFormat/>
    <w:rsid w:val="003624A1"/>
    <w:pPr>
      <w:spacing w:after="160" w:line="259" w:lineRule="auto"/>
      <w:ind w:left="720"/>
      <w:contextualSpacing/>
    </w:pPr>
    <w:rPr>
      <w:rFonts w:ascii="Calibri" w:eastAsia="Calibri" w:hAnsi="Calibri"/>
      <w:sz w:val="22"/>
      <w:szCs w:val="22"/>
      <w:lang w:eastAsia="en-US"/>
    </w:rPr>
  </w:style>
  <w:style w:type="paragraph" w:styleId="AralkYok">
    <w:name w:val="No Spacing"/>
    <w:uiPriority w:val="1"/>
    <w:qFormat/>
    <w:rsid w:val="003624A1"/>
    <w:pPr>
      <w:spacing w:before="100" w:beforeAutospacing="1"/>
      <w:ind w:firstLine="425"/>
      <w:jc w:val="both"/>
    </w:pPr>
    <w:rPr>
      <w:rFonts w:ascii="Calibri" w:eastAsia="Calibri" w:hAnsi="Calibri"/>
      <w:sz w:val="22"/>
      <w:szCs w:val="22"/>
      <w:lang w:eastAsia="en-US"/>
    </w:rPr>
  </w:style>
  <w:style w:type="character" w:customStyle="1" w:styleId="ListeParagrafChar">
    <w:name w:val="Liste Paragraf Char"/>
    <w:aliases w:val="içindekiler vb Char,LİSTE PARAF Char,KODLAMA Char,ALT BAŞLIK Char,Liste Paragraf1 Char"/>
    <w:link w:val="ListeParagraf"/>
    <w:uiPriority w:val="34"/>
    <w:locked/>
    <w:rsid w:val="00932349"/>
    <w:rPr>
      <w:rFonts w:ascii="Calibri" w:eastAsia="Calibri" w:hAnsi="Calibri"/>
      <w:sz w:val="22"/>
      <w:szCs w:val="22"/>
      <w:lang w:eastAsia="en-US"/>
    </w:rPr>
  </w:style>
  <w:style w:type="paragraph" w:styleId="BalonMetni">
    <w:name w:val="Balloon Text"/>
    <w:basedOn w:val="Normal"/>
    <w:link w:val="BalonMetniChar"/>
    <w:rsid w:val="006278D3"/>
    <w:rPr>
      <w:rFonts w:ascii="Segoe UI" w:hAnsi="Segoe UI" w:cs="Segoe UI"/>
      <w:sz w:val="18"/>
      <w:szCs w:val="18"/>
    </w:rPr>
  </w:style>
  <w:style w:type="character" w:customStyle="1" w:styleId="BalonMetniChar">
    <w:name w:val="Balon Metni Char"/>
    <w:link w:val="BalonMetni"/>
    <w:rsid w:val="006278D3"/>
    <w:rPr>
      <w:rFonts w:ascii="Segoe UI" w:hAnsi="Segoe UI" w:cs="Segoe UI"/>
      <w:sz w:val="18"/>
      <w:szCs w:val="18"/>
    </w:rPr>
  </w:style>
  <w:style w:type="character" w:styleId="SayfaNumaras">
    <w:name w:val="page number"/>
    <w:basedOn w:val="VarsaylanParagrafYazTipi"/>
    <w:rsid w:val="0010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37615">
      <w:bodyDiv w:val="1"/>
      <w:marLeft w:val="0"/>
      <w:marRight w:val="0"/>
      <w:marTop w:val="0"/>
      <w:marBottom w:val="0"/>
      <w:divBdr>
        <w:top w:val="none" w:sz="0" w:space="0" w:color="auto"/>
        <w:left w:val="none" w:sz="0" w:space="0" w:color="auto"/>
        <w:bottom w:val="none" w:sz="0" w:space="0" w:color="auto"/>
        <w:right w:val="none" w:sz="0" w:space="0" w:color="auto"/>
      </w:divBdr>
    </w:div>
    <w:div w:id="9224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4928</Words>
  <Characters>35365</Characters>
  <Application>Microsoft Office Word</Application>
  <DocSecurity>0</DocSecurity>
  <Lines>294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2026-02-11T11:37:00Z</cp:lastPrinted>
  <dcterms:created xsi:type="dcterms:W3CDTF">2026-02-17T06:26:00Z</dcterms:created>
  <dcterms:modified xsi:type="dcterms:W3CDTF">2026-02-17T06:26:00Z</dcterms:modified>
</cp:coreProperties>
</file>