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26436" w:rsidRDefault="00726436" w:rsidP="00982991">
      <w:pPr>
        <w:spacing w:after="200"/>
        <w:ind w:right="283"/>
        <w:jc w:val="center"/>
        <w:rPr>
          <w:b/>
          <w:bCs/>
          <w:caps/>
          <w:color w:val="010000"/>
        </w:rPr>
      </w:pPr>
      <w:r w:rsidRPr="00982991">
        <w:rPr>
          <w:b/>
          <w:bCs/>
          <w:caps/>
          <w:color w:val="010000"/>
        </w:rPr>
        <w:t>ANAYASA MAHKEMESİ KARARI</w:t>
      </w:r>
      <w:r w:rsidR="00982991" w:rsidRPr="00982991">
        <w:rPr>
          <w:b/>
          <w:bCs/>
          <w:caps/>
          <w:color w:val="010000"/>
        </w:rPr>
        <w:t xml:space="preserve"> </w:t>
      </w:r>
    </w:p>
    <w:p w:rsidR="00982991" w:rsidRPr="00982991" w:rsidRDefault="00982991" w:rsidP="00982991">
      <w:pPr>
        <w:spacing w:after="200"/>
        <w:ind w:right="283" w:firstLine="709"/>
        <w:jc w:val="center"/>
        <w:rPr>
          <w:b/>
          <w:caps/>
          <w:color w:val="010000"/>
        </w:rPr>
      </w:pPr>
    </w:p>
    <w:p w:rsidR="00982991" w:rsidRDefault="00982991" w:rsidP="00982991">
      <w:pPr>
        <w:pStyle w:val="AralkYok"/>
        <w:rPr>
          <w:rFonts w:ascii="Times New Roman" w:eastAsia="Times New Roman" w:hAnsi="Times New Roman"/>
          <w:b/>
          <w:bCs/>
          <w:color w:val="010000"/>
          <w:sz w:val="24"/>
          <w:szCs w:val="24"/>
          <w:lang w:eastAsia="tr-TR"/>
        </w:rPr>
      </w:pPr>
      <w:r>
        <w:rPr>
          <w:rFonts w:ascii="Times New Roman" w:eastAsia="Times New Roman" w:hAnsi="Times New Roman"/>
          <w:b/>
          <w:bCs/>
          <w:color w:val="010000"/>
          <w:sz w:val="24"/>
          <w:szCs w:val="24"/>
          <w:lang w:eastAsia="tr-TR"/>
        </w:rPr>
        <w:t>Esas Sayısı:2024/117</w:t>
      </w:r>
    </w:p>
    <w:p w:rsidR="00982991" w:rsidRDefault="00982991" w:rsidP="00982991">
      <w:pPr>
        <w:pStyle w:val="AralkYok"/>
        <w:rPr>
          <w:rFonts w:ascii="Times New Roman" w:hAnsi="Times New Roman"/>
          <w:b/>
          <w:bCs/>
          <w:color w:val="010000"/>
          <w:sz w:val="24"/>
          <w:szCs w:val="24"/>
        </w:rPr>
      </w:pPr>
      <w:r>
        <w:rPr>
          <w:rFonts w:ascii="Times New Roman" w:hAnsi="Times New Roman"/>
          <w:b/>
          <w:bCs/>
          <w:color w:val="010000"/>
          <w:sz w:val="24"/>
          <w:szCs w:val="24"/>
        </w:rPr>
        <w:t>Karar Sayısı:2025/191</w:t>
      </w:r>
    </w:p>
    <w:p w:rsidR="00982991" w:rsidRDefault="00982991" w:rsidP="00982991">
      <w:pPr>
        <w:pStyle w:val="AralkYok"/>
        <w:rPr>
          <w:rFonts w:ascii="Times New Roman" w:hAnsi="Times New Roman"/>
          <w:b/>
          <w:bCs/>
          <w:color w:val="010000"/>
          <w:sz w:val="24"/>
          <w:szCs w:val="24"/>
        </w:rPr>
      </w:pPr>
      <w:r>
        <w:rPr>
          <w:rFonts w:ascii="Times New Roman" w:hAnsi="Times New Roman"/>
          <w:b/>
          <w:bCs/>
          <w:color w:val="010000"/>
          <w:sz w:val="24"/>
          <w:szCs w:val="24"/>
        </w:rPr>
        <w:t>Karar Tarihi:10/9/2025</w:t>
      </w:r>
    </w:p>
    <w:p w:rsidR="00982991" w:rsidRDefault="00982991" w:rsidP="00982991">
      <w:pPr>
        <w:pStyle w:val="AralkYok"/>
        <w:rPr>
          <w:rFonts w:ascii="Times New Roman" w:hAnsi="Times New Roman"/>
          <w:b/>
          <w:bCs/>
          <w:color w:val="010000"/>
          <w:sz w:val="24"/>
          <w:szCs w:val="24"/>
        </w:rPr>
      </w:pPr>
      <w:r>
        <w:rPr>
          <w:rFonts w:ascii="Times New Roman" w:hAnsi="Times New Roman"/>
          <w:b/>
          <w:bCs/>
          <w:color w:val="010000"/>
          <w:sz w:val="24"/>
          <w:szCs w:val="24"/>
        </w:rPr>
        <w:t>R.G.Tarih-Sayı:31/12/2025-33124</w:t>
      </w:r>
    </w:p>
    <w:p w:rsidR="00BC4D6B" w:rsidRPr="00982991" w:rsidRDefault="00BC4D6B" w:rsidP="00982991">
      <w:pPr>
        <w:pStyle w:val="AralkYok"/>
        <w:rPr>
          <w:rFonts w:ascii="Times New Roman" w:hAnsi="Times New Roman"/>
          <w:b/>
          <w:bCs/>
          <w:color w:val="010000"/>
          <w:sz w:val="24"/>
          <w:szCs w:val="24"/>
        </w:rPr>
      </w:pPr>
    </w:p>
    <w:p w:rsidR="00726436" w:rsidRPr="00982991" w:rsidRDefault="00726436" w:rsidP="00982991">
      <w:pPr>
        <w:spacing w:after="200"/>
        <w:ind w:right="283" w:firstLine="709"/>
        <w:jc w:val="both"/>
        <w:rPr>
          <w:color w:val="010000"/>
          <w:shd w:val="clear" w:color="auto" w:fill="FFFFFF"/>
        </w:rPr>
      </w:pPr>
      <w:r w:rsidRPr="00982991">
        <w:rPr>
          <w:b/>
          <w:bCs/>
          <w:color w:val="010000"/>
        </w:rPr>
        <w:t>İPTAL DAVASINI AÇAN:</w:t>
      </w:r>
      <w:r w:rsidR="00982991" w:rsidRPr="00982991">
        <w:rPr>
          <w:b/>
          <w:bCs/>
          <w:color w:val="010000"/>
        </w:rPr>
        <w:t xml:space="preserve"> </w:t>
      </w:r>
      <w:r w:rsidRPr="00982991">
        <w:rPr>
          <w:color w:val="010000"/>
          <w:shd w:val="clear" w:color="auto" w:fill="FFFFFF"/>
        </w:rPr>
        <w:t xml:space="preserve">Türkiye Büyük Millet Meclisi Üyeleri Burcu KÖKSAL, Gökhan GÜNAYDIN, Ali Mahir BAŞARIR ile birlikte 129 milletvekili. </w:t>
      </w:r>
    </w:p>
    <w:p w:rsidR="00726436" w:rsidRPr="00982991" w:rsidRDefault="00726436" w:rsidP="00982991">
      <w:pPr>
        <w:spacing w:after="200"/>
        <w:ind w:right="283" w:firstLine="709"/>
        <w:jc w:val="both"/>
        <w:rPr>
          <w:color w:val="010000"/>
        </w:rPr>
      </w:pPr>
      <w:r w:rsidRPr="00982991">
        <w:rPr>
          <w:b/>
          <w:bCs/>
          <w:color w:val="010000"/>
        </w:rPr>
        <w:t>İPTAL DAVASININ KONUSU:</w:t>
      </w:r>
      <w:r w:rsidR="00982991" w:rsidRPr="00982991">
        <w:rPr>
          <w:b/>
          <w:bCs/>
          <w:color w:val="010000"/>
        </w:rPr>
        <w:t xml:space="preserve"> </w:t>
      </w:r>
      <w:r w:rsidRPr="00982991">
        <w:rPr>
          <w:color w:val="010000"/>
        </w:rPr>
        <w:t xml:space="preserve">15/10/2023 tarihli ve (153) numaralı Bazı Cumhurbaşkanlığı Kararnamelerinde Değişiklik Yapılması Hakkında Cumhurbaşkanlığı Kararnamesi’nin </w:t>
      </w:r>
      <w:bookmarkStart w:id="0" w:name="_Hlk162008205"/>
      <w:r w:rsidRPr="00982991">
        <w:rPr>
          <w:rFonts w:eastAsia="Calibri"/>
          <w:color w:val="010000"/>
          <w:szCs w:val="22"/>
          <w:lang w:eastAsia="en-US"/>
        </w:rPr>
        <w:t xml:space="preserve">6. maddesiyle 15/7/2018 tarihli ve 30479 sayılı Resmî </w:t>
      </w:r>
      <w:proofErr w:type="spellStart"/>
      <w:r w:rsidRPr="00982991">
        <w:rPr>
          <w:rFonts w:eastAsia="Calibri"/>
          <w:color w:val="010000"/>
          <w:szCs w:val="22"/>
          <w:lang w:eastAsia="en-US"/>
        </w:rPr>
        <w:t>Gazete’de</w:t>
      </w:r>
      <w:proofErr w:type="spellEnd"/>
      <w:r w:rsidRPr="00982991">
        <w:rPr>
          <w:rFonts w:eastAsia="Calibri"/>
          <w:color w:val="010000"/>
          <w:szCs w:val="22"/>
          <w:lang w:eastAsia="en-US"/>
        </w:rPr>
        <w:t xml:space="preserve"> yayımlanan (4) numaralı Bakanlıklara Bağlı, İlgili, İlişkili Kurum ve Kuruluşlar ile Diğer Kurum ve Kuruluşların Teşkilatı Hakkında Cumhurbaşkanlığı Kararnamesi’ne eklenen </w:t>
      </w:r>
      <w:r w:rsidRPr="00982991">
        <w:rPr>
          <w:color w:val="010000"/>
        </w:rPr>
        <w:t xml:space="preserve">792/O maddesinin </w:t>
      </w:r>
      <w:bookmarkEnd w:id="0"/>
      <w:r w:rsidRPr="00982991">
        <w:rPr>
          <w:iCs/>
          <w:color w:val="010000"/>
        </w:rPr>
        <w:t>Anayasa’nın Başlangıç kısmı ile 2., 6., 7., 8., 11., 104., 123. ve 128. maddelerine a</w:t>
      </w:r>
      <w:proofErr w:type="spellStart"/>
      <w:r w:rsidRPr="00982991">
        <w:rPr>
          <w:rFonts w:eastAsia="Calibri"/>
          <w:color w:val="010000"/>
          <w:szCs w:val="22"/>
          <w:lang w:val="x-none" w:eastAsia="en-US"/>
        </w:rPr>
        <w:t>ykırılığı</w:t>
      </w:r>
      <w:proofErr w:type="spellEnd"/>
      <w:r w:rsidRPr="00982991">
        <w:rPr>
          <w:rFonts w:eastAsia="Calibri"/>
          <w:color w:val="010000"/>
          <w:szCs w:val="22"/>
          <w:lang w:eastAsia="en-US"/>
        </w:rPr>
        <w:t xml:space="preserve"> </w:t>
      </w:r>
      <w:r w:rsidRPr="00982991">
        <w:rPr>
          <w:color w:val="010000"/>
        </w:rPr>
        <w:t>ileri sürülerek iptaline ve yürürlüğünün durdurulmasına karar verilmesi talebidir.</w:t>
      </w:r>
    </w:p>
    <w:p w:rsidR="00726436" w:rsidRPr="00982991" w:rsidRDefault="00726436" w:rsidP="00982991">
      <w:pPr>
        <w:spacing w:after="200"/>
        <w:ind w:right="283" w:firstLine="709"/>
        <w:jc w:val="both"/>
        <w:rPr>
          <w:b/>
          <w:bCs/>
          <w:color w:val="010000"/>
          <w:lang w:val="en-GB"/>
        </w:rPr>
      </w:pPr>
      <w:r w:rsidRPr="00982991">
        <w:rPr>
          <w:b/>
          <w:bCs/>
          <w:color w:val="010000"/>
          <w:lang w:val="en-GB"/>
        </w:rPr>
        <w:t>I.</w:t>
      </w:r>
      <w:r w:rsidR="00982991" w:rsidRPr="00982991">
        <w:rPr>
          <w:b/>
          <w:bCs/>
          <w:color w:val="010000"/>
          <w:lang w:val="en-GB"/>
        </w:rPr>
        <w:t xml:space="preserve"> </w:t>
      </w:r>
      <w:r w:rsidRPr="00982991">
        <w:rPr>
          <w:b/>
          <w:bCs/>
          <w:color w:val="010000"/>
          <w:lang w:val="x-none"/>
        </w:rPr>
        <w:t>İPTALİ İSTE</w:t>
      </w:r>
      <w:r w:rsidRPr="00982991">
        <w:rPr>
          <w:b/>
          <w:bCs/>
          <w:color w:val="010000"/>
          <w:lang w:val="en-GB"/>
        </w:rPr>
        <w:t>NEN CUMHURBAŞKANLIĞI KARARNAMESİ KURALI</w:t>
      </w:r>
    </w:p>
    <w:p w:rsidR="00726436" w:rsidRPr="00982991" w:rsidRDefault="00726436" w:rsidP="00982991">
      <w:pPr>
        <w:spacing w:after="200"/>
        <w:ind w:right="283" w:firstLine="709"/>
        <w:jc w:val="both"/>
        <w:rPr>
          <w:rFonts w:eastAsia="Calibri"/>
          <w:color w:val="010000"/>
          <w:szCs w:val="22"/>
          <w:lang w:eastAsia="en-US"/>
        </w:rPr>
      </w:pPr>
      <w:r w:rsidRPr="00982991">
        <w:rPr>
          <w:color w:val="010000"/>
          <w:shd w:val="clear" w:color="auto" w:fill="FFFFFF"/>
        </w:rPr>
        <w:t xml:space="preserve">Cumhurbaşkanlığı Kararnamesi’nin (CBK) </w:t>
      </w:r>
      <w:r w:rsidRPr="00982991">
        <w:rPr>
          <w:rFonts w:eastAsia="Calibri"/>
          <w:color w:val="010000"/>
          <w:szCs w:val="22"/>
          <w:lang w:eastAsia="en-US"/>
        </w:rPr>
        <w:t xml:space="preserve">6. maddesiyle (4) numaralı </w:t>
      </w:r>
      <w:proofErr w:type="spellStart"/>
      <w:r w:rsidRPr="00982991">
        <w:rPr>
          <w:rFonts w:eastAsia="Calibri"/>
          <w:color w:val="010000"/>
          <w:szCs w:val="22"/>
          <w:lang w:eastAsia="en-US"/>
        </w:rPr>
        <w:t>CBK’ya</w:t>
      </w:r>
      <w:proofErr w:type="spellEnd"/>
      <w:r w:rsidRPr="00982991">
        <w:rPr>
          <w:rFonts w:eastAsia="Calibri"/>
          <w:color w:val="010000"/>
          <w:szCs w:val="22"/>
          <w:lang w:eastAsia="en-US"/>
        </w:rPr>
        <w:t xml:space="preserve"> eklenen 792/O maddesi şöyledir:</w:t>
      </w:r>
    </w:p>
    <w:p w:rsidR="00726436" w:rsidRPr="00982991" w:rsidRDefault="00982991" w:rsidP="00982991">
      <w:pPr>
        <w:spacing w:after="200"/>
        <w:ind w:right="283" w:firstLine="709"/>
        <w:jc w:val="both"/>
        <w:rPr>
          <w:rFonts w:eastAsia="Calibri"/>
          <w:b/>
          <w:i/>
          <w:color w:val="010000"/>
          <w:szCs w:val="22"/>
          <w:u w:val="single"/>
          <w:lang w:eastAsia="en-US"/>
        </w:rPr>
      </w:pPr>
      <w:r w:rsidRPr="00982991">
        <w:rPr>
          <w:color w:val="010000"/>
          <w:szCs w:val="22"/>
        </w:rPr>
        <w:t xml:space="preserve"> </w:t>
      </w:r>
      <w:r w:rsidR="00726436" w:rsidRPr="00982991">
        <w:rPr>
          <w:color w:val="010000"/>
          <w:szCs w:val="22"/>
        </w:rPr>
        <w:t>“</w:t>
      </w:r>
      <w:r w:rsidR="00726436" w:rsidRPr="00982991">
        <w:rPr>
          <w:rFonts w:eastAsia="Calibri"/>
          <w:b/>
          <w:i/>
          <w:color w:val="010000"/>
          <w:szCs w:val="22"/>
          <w:u w:val="single"/>
          <w:lang w:eastAsia="en-US"/>
        </w:rPr>
        <w:t>Başkan yardımcıları</w:t>
      </w:r>
    </w:p>
    <w:p w:rsidR="00726436" w:rsidRPr="00982991" w:rsidRDefault="00726436" w:rsidP="00982991">
      <w:pPr>
        <w:spacing w:after="200"/>
        <w:ind w:right="283" w:firstLine="709"/>
        <w:jc w:val="both"/>
        <w:rPr>
          <w:color w:val="010000"/>
          <w:szCs w:val="22"/>
        </w:rPr>
      </w:pPr>
      <w:r w:rsidRPr="00982991">
        <w:rPr>
          <w:rFonts w:eastAsia="Calibri"/>
          <w:b/>
          <w:i/>
          <w:color w:val="010000"/>
          <w:szCs w:val="22"/>
          <w:u w:val="single"/>
          <w:lang w:eastAsia="en-US"/>
        </w:rPr>
        <w:t>MADDE 792/O- (1) Başkanlığın görevlerini yürütmede Başkana yardımcı olmak, Başkan tarafından verilen görevleri yapmak ve gerektiğinde Başkana vekâlet etmek üzere iki Başkan Yardımcısı atanabilir</w:t>
      </w:r>
      <w:r w:rsidRPr="00982991">
        <w:rPr>
          <w:rFonts w:eastAsia="Calibri"/>
          <w:b/>
          <w:i/>
          <w:color w:val="010000"/>
          <w:szCs w:val="22"/>
          <w:lang w:eastAsia="en-US"/>
        </w:rPr>
        <w:t>.</w:t>
      </w:r>
      <w:r w:rsidRPr="00982991">
        <w:rPr>
          <w:color w:val="010000"/>
          <w:szCs w:val="22"/>
        </w:rPr>
        <w:t>”</w:t>
      </w:r>
    </w:p>
    <w:p w:rsidR="00726436" w:rsidRPr="00982991" w:rsidRDefault="00726436" w:rsidP="00982991">
      <w:pPr>
        <w:spacing w:after="200"/>
        <w:ind w:right="283" w:firstLine="709"/>
        <w:jc w:val="both"/>
        <w:rPr>
          <w:b/>
          <w:bCs/>
          <w:color w:val="010000"/>
        </w:rPr>
      </w:pPr>
      <w:r w:rsidRPr="00982991">
        <w:rPr>
          <w:b/>
          <w:bCs/>
          <w:color w:val="010000"/>
        </w:rPr>
        <w:t>II. İLK İNCELEME</w:t>
      </w:r>
    </w:p>
    <w:p w:rsidR="00726436" w:rsidRPr="00982991" w:rsidRDefault="00726436" w:rsidP="00982991">
      <w:pPr>
        <w:spacing w:after="200"/>
        <w:ind w:right="283" w:firstLine="709"/>
        <w:jc w:val="both"/>
        <w:rPr>
          <w:rFonts w:eastAsia="Calibri"/>
          <w:color w:val="010000"/>
          <w:szCs w:val="22"/>
          <w:lang w:eastAsia="en-US"/>
        </w:rPr>
      </w:pPr>
      <w:r w:rsidRPr="00982991">
        <w:rPr>
          <w:color w:val="010000"/>
        </w:rPr>
        <w:t xml:space="preserve">1. Anayasa Mahkemesi İçtüzüğü hükümleri uyarınca </w:t>
      </w:r>
      <w:r w:rsidRPr="00982991">
        <w:rPr>
          <w:rFonts w:eastAsia="Calibri"/>
          <w:color w:val="010000"/>
          <w:szCs w:val="22"/>
          <w:lang w:eastAsia="en-US"/>
        </w:rPr>
        <w:t xml:space="preserve">Zühtü ARSLAN, Hasan Tahsin GÖKCAN, Kadir ÖZKAYA, Engin YILDIRIM, Muammer TOPAL, M. Emin KUZ, Rıdvan GÜLEÇ, Yusuf Şevki HAKYEMEZ, Yıldız SEFERİNOĞLU, Selahaddin MENTEŞ, Basri BAĞCI, İrfan FİDAN, Kenan YAŞAR ve Muhterem </w:t>
      </w:r>
      <w:proofErr w:type="spellStart"/>
      <w:r w:rsidRPr="00982991">
        <w:rPr>
          <w:rFonts w:eastAsia="Calibri"/>
          <w:color w:val="010000"/>
          <w:szCs w:val="22"/>
          <w:lang w:eastAsia="en-US"/>
        </w:rPr>
        <w:t>İNCE’nin</w:t>
      </w:r>
      <w:proofErr w:type="spellEnd"/>
      <w:r w:rsidRPr="00982991">
        <w:rPr>
          <w:rFonts w:eastAsia="Calibri"/>
          <w:color w:val="010000"/>
          <w:szCs w:val="22"/>
          <w:lang w:eastAsia="en-US"/>
        </w:rPr>
        <w:t xml:space="preserve"> katılımlarıyla 27/12/2023 tarihinde yapılan ilk inceleme toplantısında dosyada eksiklik bulunmadığından işin esasının incelenmesine, yürürlüğü durdurma talebinin esas inceleme aşamasında karara bağlanmasına OYBİRLİĞİYLE karar verilmiştir.</w:t>
      </w:r>
    </w:p>
    <w:p w:rsidR="00726436" w:rsidRPr="00982991" w:rsidRDefault="00726436" w:rsidP="00982991">
      <w:pPr>
        <w:spacing w:after="200"/>
        <w:ind w:right="283" w:firstLine="709"/>
        <w:jc w:val="both"/>
        <w:rPr>
          <w:b/>
          <w:bCs/>
          <w:color w:val="010000"/>
        </w:rPr>
      </w:pPr>
      <w:r w:rsidRPr="00982991">
        <w:rPr>
          <w:b/>
          <w:bCs/>
          <w:color w:val="010000"/>
        </w:rPr>
        <w:t>III. AYIRMA VE YENİ ESASA KAYIT</w:t>
      </w:r>
    </w:p>
    <w:p w:rsidR="00726436" w:rsidRPr="00982991" w:rsidRDefault="00726436" w:rsidP="00982991">
      <w:pPr>
        <w:spacing w:after="200"/>
        <w:ind w:right="283" w:firstLine="709"/>
        <w:jc w:val="both"/>
        <w:rPr>
          <w:rFonts w:eastAsia="Calibri"/>
          <w:bCs/>
          <w:color w:val="010000"/>
          <w:szCs w:val="22"/>
          <w:lang w:eastAsia="en-US"/>
        </w:rPr>
      </w:pPr>
      <w:r w:rsidRPr="00982991">
        <w:rPr>
          <w:color w:val="010000"/>
        </w:rPr>
        <w:t>2.</w:t>
      </w:r>
      <w:r w:rsidR="00982991" w:rsidRPr="00982991">
        <w:rPr>
          <w:color w:val="010000"/>
        </w:rPr>
        <w:t xml:space="preserve"> </w:t>
      </w:r>
      <w:r w:rsidRPr="00982991">
        <w:rPr>
          <w:rFonts w:eastAsia="Calibri"/>
          <w:bCs/>
          <w:color w:val="010000"/>
          <w:szCs w:val="22"/>
          <w:lang w:eastAsia="en-US"/>
        </w:rPr>
        <w:t xml:space="preserve">15/10/2023 tarihli ve (153) numaralı Bazı Cumhurbaşkanlığı Kararnamelerinde Değişiklik Yapılması Hakkında Cumhurbaşkanlığı Kararnamesi’nin 6. maddesiyle 15/7/2018 tarihli ve 30479 sayılı Resmî </w:t>
      </w:r>
      <w:proofErr w:type="spellStart"/>
      <w:r w:rsidRPr="00982991">
        <w:rPr>
          <w:rFonts w:eastAsia="Calibri"/>
          <w:bCs/>
          <w:color w:val="010000"/>
          <w:szCs w:val="22"/>
          <w:lang w:eastAsia="en-US"/>
        </w:rPr>
        <w:t>Gazete’de</w:t>
      </w:r>
      <w:proofErr w:type="spellEnd"/>
      <w:r w:rsidRPr="00982991">
        <w:rPr>
          <w:rFonts w:eastAsia="Calibri"/>
          <w:bCs/>
          <w:color w:val="010000"/>
          <w:szCs w:val="22"/>
          <w:lang w:eastAsia="en-US"/>
        </w:rPr>
        <w:t xml:space="preserve"> yayımlanan (4) numaralı Bakanlıklara Bağlı, İlgili, İlişkili Kurum ve Kuruluşlar ile Diğer Kurum ve Kuruluşların Teşkilatı Hakkında Cumhurbaşkanlığı Kararnamesi’ne eklenen 792/O maddesinin iptaline ve yürürlüğünün durdurulmasına ilişkin davanın E.2023/193 sayılı davadan ayrılmasına, yeni bir esasa kaydedilmesine ve esas incelemenin bu yeni esas sayılı dosya üzerinden yürütülmesine 9/5/2024 tarihinde OYBİRLİĞİYLE karar verilmiştir.</w:t>
      </w:r>
    </w:p>
    <w:p w:rsidR="00726436" w:rsidRPr="00982991" w:rsidRDefault="00726436" w:rsidP="00982991">
      <w:pPr>
        <w:spacing w:after="200"/>
        <w:ind w:right="283" w:firstLine="709"/>
        <w:jc w:val="both"/>
        <w:rPr>
          <w:b/>
          <w:bCs/>
          <w:color w:val="010000"/>
          <w:shd w:val="clear" w:color="auto" w:fill="FFFFFF"/>
        </w:rPr>
      </w:pPr>
      <w:r w:rsidRPr="00982991">
        <w:rPr>
          <w:b/>
          <w:bCs/>
          <w:color w:val="010000"/>
          <w:shd w:val="clear" w:color="auto" w:fill="FFFFFF"/>
        </w:rPr>
        <w:t>IV. ESASIN İNCELENMESİ</w:t>
      </w:r>
    </w:p>
    <w:p w:rsidR="00726436" w:rsidRPr="00982991" w:rsidRDefault="00726436" w:rsidP="00982991">
      <w:pPr>
        <w:spacing w:after="200"/>
        <w:ind w:right="283" w:firstLine="709"/>
        <w:jc w:val="both"/>
        <w:rPr>
          <w:color w:val="010000"/>
          <w:shd w:val="clear" w:color="auto" w:fill="FFFFFF"/>
        </w:rPr>
      </w:pPr>
      <w:r w:rsidRPr="00982991">
        <w:rPr>
          <w:color w:val="010000"/>
          <w:shd w:val="clear" w:color="auto" w:fill="FFFFFF"/>
        </w:rPr>
        <w:lastRenderedPageBreak/>
        <w:t>3. Dava dilekçesi ve ekleri, Raportör Abdullah ATAY tarafından hazırlanan işin esasına ilişkin rapor, dava konusu CBK kuralı, dayanılan Anayasa kuralları ile bunların gerekçeleri okunup incelendikten sonra gereği görüşülüp düşünüldü:</w:t>
      </w:r>
    </w:p>
    <w:p w:rsidR="00726436" w:rsidRPr="00982991" w:rsidRDefault="00726436" w:rsidP="00982991">
      <w:pPr>
        <w:spacing w:after="200"/>
        <w:ind w:right="283" w:firstLine="709"/>
        <w:jc w:val="both"/>
        <w:rPr>
          <w:b/>
          <w:bCs/>
          <w:color w:val="010000"/>
        </w:rPr>
      </w:pPr>
      <w:r w:rsidRPr="00982991">
        <w:rPr>
          <w:b/>
          <w:bCs/>
          <w:color w:val="010000"/>
        </w:rPr>
        <w:t>A. Cumhurbaşkanlığı Kararnamelerinin Anayasal Çerçevesi ve Yargısal</w:t>
      </w:r>
      <w:r w:rsidR="00982991" w:rsidRPr="00982991">
        <w:rPr>
          <w:b/>
          <w:bCs/>
          <w:color w:val="010000"/>
        </w:rPr>
        <w:t xml:space="preserve"> </w:t>
      </w:r>
      <w:r w:rsidRPr="00982991">
        <w:rPr>
          <w:b/>
          <w:bCs/>
          <w:color w:val="010000"/>
        </w:rPr>
        <w:t>Denetimi</w:t>
      </w:r>
    </w:p>
    <w:p w:rsidR="00726436" w:rsidRPr="00982991" w:rsidRDefault="00726436" w:rsidP="00982991">
      <w:pPr>
        <w:spacing w:after="200"/>
        <w:ind w:right="283" w:firstLine="709"/>
        <w:jc w:val="both"/>
        <w:rPr>
          <w:color w:val="010000"/>
        </w:rPr>
      </w:pPr>
      <w:r w:rsidRPr="00982991">
        <w:rPr>
          <w:color w:val="010000"/>
        </w:rPr>
        <w:t>4.</w:t>
      </w:r>
      <w:r w:rsidR="00982991" w:rsidRPr="00982991">
        <w:rPr>
          <w:color w:val="010000"/>
        </w:rPr>
        <w:t xml:space="preserve"> </w:t>
      </w:r>
      <w:r w:rsidRPr="00982991">
        <w:rPr>
          <w:color w:val="010000"/>
        </w:rPr>
        <w:t xml:space="preserve">Anayasa Mahkemesi </w:t>
      </w:r>
      <w:proofErr w:type="spellStart"/>
      <w:r w:rsidRPr="00982991">
        <w:rPr>
          <w:color w:val="010000"/>
        </w:rPr>
        <w:t>CBK’ların</w:t>
      </w:r>
      <w:proofErr w:type="spellEnd"/>
      <w:r w:rsidRPr="00982991">
        <w:rPr>
          <w:color w:val="010000"/>
        </w:rPr>
        <w:t xml:space="preserve"> anayasal çerçevesini ve yargısal denetimine ilişkin ilkeleri daha önceki kararlarında belirlemiştir. Buna göre</w:t>
      </w:r>
      <w:r w:rsidR="00982991" w:rsidRPr="00982991">
        <w:rPr>
          <w:color w:val="010000"/>
        </w:rPr>
        <w:t xml:space="preserve"> </w:t>
      </w:r>
      <w:proofErr w:type="spellStart"/>
      <w:r w:rsidRPr="00982991">
        <w:rPr>
          <w:color w:val="010000"/>
        </w:rPr>
        <w:t>CBK’ların</w:t>
      </w:r>
      <w:proofErr w:type="spellEnd"/>
      <w:r w:rsidRPr="00982991">
        <w:rPr>
          <w:color w:val="010000"/>
        </w:rPr>
        <w:t xml:space="preserve"> yargısal denetiminde öncelikle Anayasa’nın 104. maddesinin on yedinci fıkrasının birinci ila dördüncü cümlelerinde belirtilen konu bakımından yetki kurallarına uygunluğunun ele alınması gerekmekte olup bu kapsamda düzenlemenin;</w:t>
      </w:r>
      <w:r w:rsidR="00982991" w:rsidRPr="00982991">
        <w:rPr>
          <w:color w:val="010000"/>
        </w:rPr>
        <w:t xml:space="preserve"> </w:t>
      </w:r>
      <w:r w:rsidRPr="00982991">
        <w:rPr>
          <w:color w:val="010000"/>
        </w:rPr>
        <w:t xml:space="preserve">yürütme yetkisine ilişkin olması, Anayasa’nın İkinci </w:t>
      </w:r>
      <w:proofErr w:type="spellStart"/>
      <w:r w:rsidRPr="00982991">
        <w:rPr>
          <w:color w:val="010000"/>
        </w:rPr>
        <w:t>Kısmı’nın</w:t>
      </w:r>
      <w:proofErr w:type="spellEnd"/>
      <w:r w:rsidRPr="00982991">
        <w:rPr>
          <w:color w:val="010000"/>
        </w:rPr>
        <w:t xml:space="preserve"> Birinci ve İkinci Bölümlerinde yer alan temel haklar, kişi hakları ve ödevleriyle Dördüncü Bölümü’nde yer alan siyasi haklar ve ödevlerle ilgili olmaması, Anayasa’da münhasıran kanunla düzenlenmesi öngörülen ya da kanunda açıkça düzenlenen konulara</w:t>
      </w:r>
      <w:r w:rsidR="00982991" w:rsidRPr="00982991">
        <w:rPr>
          <w:color w:val="010000"/>
        </w:rPr>
        <w:t xml:space="preserve"> </w:t>
      </w:r>
      <w:r w:rsidRPr="00982991">
        <w:rPr>
          <w:color w:val="010000"/>
        </w:rPr>
        <w:t>ilişkin olmaması gerekir. Anılan fıkra yönünden herhangi bir aykırılık tespit edilmemesi durumunda ise bu defa</w:t>
      </w:r>
      <w:r w:rsidR="00982991" w:rsidRPr="00982991">
        <w:rPr>
          <w:color w:val="010000"/>
        </w:rPr>
        <w:t xml:space="preserve"> </w:t>
      </w:r>
      <w:proofErr w:type="spellStart"/>
      <w:r w:rsidRPr="00982991">
        <w:rPr>
          <w:color w:val="010000"/>
        </w:rPr>
        <w:t>CBK’ların</w:t>
      </w:r>
      <w:proofErr w:type="spellEnd"/>
      <w:r w:rsidRPr="00982991">
        <w:rPr>
          <w:color w:val="010000"/>
        </w:rPr>
        <w:t xml:space="preserve"> içerik yönünden Anayasa’ya uygunluk denetimi yapılmalıdır</w:t>
      </w:r>
      <w:r w:rsidR="00982991" w:rsidRPr="00982991">
        <w:rPr>
          <w:color w:val="010000"/>
        </w:rPr>
        <w:t xml:space="preserve"> </w:t>
      </w:r>
      <w:r w:rsidRPr="00982991">
        <w:rPr>
          <w:color w:val="010000"/>
        </w:rPr>
        <w:t>(AYM, E.2019/78, K.2020/6, 23/1/2020, §§ 3-13; E.2019/31, K.2020/5, 23/1/2020, §§ 3-13;</w:t>
      </w:r>
      <w:r w:rsidR="00982991" w:rsidRPr="00982991">
        <w:rPr>
          <w:color w:val="010000"/>
          <w:shd w:val="clear" w:color="auto" w:fill="FFFFFF"/>
        </w:rPr>
        <w:t xml:space="preserve"> </w:t>
      </w:r>
      <w:r w:rsidRPr="00982991">
        <w:rPr>
          <w:color w:val="010000"/>
        </w:rPr>
        <w:t>E.2018/119, K.2020/25, 11/6/2020, §§ 3-13;</w:t>
      </w:r>
      <w:r w:rsidR="00982991" w:rsidRPr="00982991">
        <w:rPr>
          <w:color w:val="010000"/>
          <w:shd w:val="clear" w:color="auto" w:fill="FFFFFF"/>
        </w:rPr>
        <w:t xml:space="preserve"> </w:t>
      </w:r>
      <w:r w:rsidRPr="00982991">
        <w:rPr>
          <w:color w:val="010000"/>
        </w:rPr>
        <w:t>E.2018/155, K.2020/27, 11/6/2020, §§ 3-13).</w:t>
      </w:r>
    </w:p>
    <w:p w:rsidR="00726436" w:rsidRPr="00982991" w:rsidRDefault="00726436" w:rsidP="00982991">
      <w:pPr>
        <w:spacing w:after="200"/>
        <w:ind w:right="283" w:firstLine="709"/>
        <w:jc w:val="both"/>
        <w:rPr>
          <w:b/>
          <w:bCs/>
          <w:color w:val="010000"/>
        </w:rPr>
      </w:pPr>
      <w:r w:rsidRPr="00982991">
        <w:rPr>
          <w:b/>
          <w:bCs/>
          <w:color w:val="010000"/>
        </w:rPr>
        <w:t xml:space="preserve">B. </w:t>
      </w:r>
      <w:proofErr w:type="spellStart"/>
      <w:r w:rsidRPr="00982991">
        <w:rPr>
          <w:b/>
          <w:iCs/>
          <w:color w:val="010000"/>
        </w:rPr>
        <w:t>C</w:t>
      </w:r>
      <w:r w:rsidRPr="00982991">
        <w:rPr>
          <w:b/>
          <w:bCs/>
          <w:color w:val="010000"/>
        </w:rPr>
        <w:t>BK’nın</w:t>
      </w:r>
      <w:proofErr w:type="spellEnd"/>
      <w:r w:rsidRPr="00982991">
        <w:rPr>
          <w:b/>
          <w:bCs/>
          <w:color w:val="010000"/>
        </w:rPr>
        <w:t xml:space="preserve"> </w:t>
      </w:r>
      <w:r w:rsidRPr="00982991">
        <w:rPr>
          <w:b/>
          <w:color w:val="010000"/>
        </w:rPr>
        <w:t xml:space="preserve">6. Maddesiyle (4) Numaralı </w:t>
      </w:r>
      <w:proofErr w:type="spellStart"/>
      <w:r w:rsidRPr="00982991">
        <w:rPr>
          <w:b/>
          <w:color w:val="010000"/>
        </w:rPr>
        <w:t>CBK’ya</w:t>
      </w:r>
      <w:proofErr w:type="spellEnd"/>
      <w:r w:rsidRPr="00982991">
        <w:rPr>
          <w:b/>
          <w:color w:val="010000"/>
        </w:rPr>
        <w:t xml:space="preserve"> Eklenen 792/O Maddesinin </w:t>
      </w:r>
      <w:r w:rsidRPr="00982991">
        <w:rPr>
          <w:b/>
          <w:bCs/>
          <w:color w:val="010000"/>
        </w:rPr>
        <w:t xml:space="preserve">İncelenmesi </w:t>
      </w:r>
    </w:p>
    <w:p w:rsidR="00726436" w:rsidRPr="00982991" w:rsidRDefault="00726436" w:rsidP="00982991">
      <w:pPr>
        <w:spacing w:after="200"/>
        <w:ind w:right="283" w:firstLine="709"/>
        <w:jc w:val="both"/>
        <w:rPr>
          <w:b/>
          <w:iCs/>
          <w:color w:val="010000"/>
        </w:rPr>
      </w:pPr>
      <w:r w:rsidRPr="00982991">
        <w:rPr>
          <w:b/>
          <w:iCs/>
          <w:color w:val="010000"/>
        </w:rPr>
        <w:t>1. Anlam ve Kapsam</w:t>
      </w:r>
    </w:p>
    <w:p w:rsidR="00726436" w:rsidRPr="00982991" w:rsidRDefault="00726436" w:rsidP="00982991">
      <w:pPr>
        <w:spacing w:after="200"/>
        <w:ind w:right="283" w:firstLine="709"/>
        <w:jc w:val="both"/>
        <w:rPr>
          <w:rFonts w:eastAsia="Calibri"/>
          <w:bCs/>
          <w:color w:val="010000"/>
          <w:szCs w:val="22"/>
          <w:lang w:eastAsia="en-US"/>
        </w:rPr>
      </w:pPr>
      <w:r w:rsidRPr="00982991">
        <w:rPr>
          <w:color w:val="010000"/>
        </w:rPr>
        <w:t>5</w:t>
      </w:r>
      <w:r w:rsidRPr="00982991">
        <w:rPr>
          <w:bCs/>
          <w:color w:val="010000"/>
        </w:rPr>
        <w:t xml:space="preserve">. </w:t>
      </w:r>
      <w:r w:rsidRPr="00982991">
        <w:rPr>
          <w:rFonts w:eastAsia="Calibri"/>
          <w:bCs/>
          <w:color w:val="010000"/>
          <w:szCs w:val="22"/>
          <w:lang w:eastAsia="en-US"/>
        </w:rPr>
        <w:t xml:space="preserve">(4) numaralı </w:t>
      </w:r>
      <w:proofErr w:type="spellStart"/>
      <w:r w:rsidRPr="00982991">
        <w:rPr>
          <w:rFonts w:eastAsia="Calibri"/>
          <w:bCs/>
          <w:color w:val="010000"/>
          <w:szCs w:val="22"/>
          <w:lang w:eastAsia="en-US"/>
        </w:rPr>
        <w:t>CBK’nın</w:t>
      </w:r>
      <w:proofErr w:type="spellEnd"/>
      <w:r w:rsidRPr="00982991">
        <w:rPr>
          <w:rFonts w:eastAsia="Calibri"/>
          <w:bCs/>
          <w:color w:val="010000"/>
          <w:szCs w:val="22"/>
          <w:lang w:eastAsia="en-US"/>
        </w:rPr>
        <w:t xml:space="preserve"> “</w:t>
      </w:r>
      <w:r w:rsidRPr="00982991">
        <w:rPr>
          <w:rFonts w:eastAsia="Calibri"/>
          <w:bCs/>
          <w:i/>
          <w:color w:val="010000"/>
          <w:szCs w:val="22"/>
          <w:lang w:eastAsia="en-US"/>
        </w:rPr>
        <w:t>Kentsel Dönüşüm Başkanlığı</w:t>
      </w:r>
      <w:r w:rsidRPr="00982991">
        <w:rPr>
          <w:rFonts w:eastAsia="Calibri"/>
          <w:bCs/>
          <w:color w:val="010000"/>
          <w:szCs w:val="22"/>
          <w:lang w:eastAsia="en-US"/>
        </w:rPr>
        <w:t xml:space="preserve">” başlıklı </w:t>
      </w:r>
      <w:proofErr w:type="spellStart"/>
      <w:r w:rsidRPr="00982991">
        <w:rPr>
          <w:rFonts w:eastAsia="Calibri"/>
          <w:bCs/>
          <w:color w:val="010000"/>
          <w:szCs w:val="22"/>
          <w:lang w:eastAsia="en-US"/>
        </w:rPr>
        <w:t>Ellialtıncı</w:t>
      </w:r>
      <w:proofErr w:type="spellEnd"/>
      <w:r w:rsidRPr="00982991">
        <w:rPr>
          <w:rFonts w:eastAsia="Calibri"/>
          <w:bCs/>
          <w:color w:val="010000"/>
          <w:szCs w:val="22"/>
          <w:lang w:eastAsia="en-US"/>
        </w:rPr>
        <w:t xml:space="preserve"> Bölümü’nde Kentsel Dönüşüm Başkanlığının </w:t>
      </w:r>
      <w:r w:rsidRPr="00982991">
        <w:rPr>
          <w:rFonts w:eastAsia="Calibri"/>
          <w:color w:val="010000"/>
          <w:szCs w:val="22"/>
          <w:lang w:eastAsia="en-US"/>
        </w:rPr>
        <w:t xml:space="preserve">(Başkanlık) </w:t>
      </w:r>
      <w:r w:rsidRPr="00982991">
        <w:rPr>
          <w:rFonts w:eastAsia="Calibri"/>
          <w:bCs/>
          <w:color w:val="010000"/>
          <w:szCs w:val="22"/>
          <w:lang w:eastAsia="en-US"/>
        </w:rPr>
        <w:t xml:space="preserve">kuruluş ve görevlerine ilişkin hususlar düzenlenmiştir. </w:t>
      </w:r>
    </w:p>
    <w:p w:rsidR="00726436" w:rsidRPr="00982991" w:rsidRDefault="00726436" w:rsidP="00982991">
      <w:pPr>
        <w:spacing w:after="200"/>
        <w:ind w:right="283" w:firstLine="709"/>
        <w:jc w:val="both"/>
        <w:rPr>
          <w:bCs/>
          <w:color w:val="010000"/>
        </w:rPr>
      </w:pPr>
      <w:r w:rsidRPr="00982991">
        <w:rPr>
          <w:rFonts w:eastAsia="Calibri"/>
          <w:bCs/>
          <w:color w:val="010000"/>
          <w:szCs w:val="22"/>
          <w:lang w:eastAsia="en-US"/>
        </w:rPr>
        <w:t xml:space="preserve">6. Anılan </w:t>
      </w:r>
      <w:proofErr w:type="spellStart"/>
      <w:r w:rsidRPr="00982991">
        <w:rPr>
          <w:rFonts w:eastAsia="Calibri"/>
          <w:bCs/>
          <w:color w:val="010000"/>
          <w:szCs w:val="22"/>
          <w:lang w:eastAsia="en-US"/>
        </w:rPr>
        <w:t>CBK’nın</w:t>
      </w:r>
      <w:proofErr w:type="spellEnd"/>
      <w:r w:rsidRPr="00982991">
        <w:rPr>
          <w:rFonts w:eastAsia="Calibri"/>
          <w:bCs/>
          <w:color w:val="010000"/>
          <w:szCs w:val="22"/>
          <w:lang w:eastAsia="en-US"/>
        </w:rPr>
        <w:t xml:space="preserve"> 792/İ maddesinde </w:t>
      </w:r>
      <w:r w:rsidRPr="00982991">
        <w:rPr>
          <w:rFonts w:eastAsia="Calibri"/>
          <w:color w:val="010000"/>
          <w:szCs w:val="22"/>
          <w:lang w:eastAsia="en-US"/>
        </w:rPr>
        <w:t>Başkanlığın afet riski altındaki alanlar ile bu alanlar dışındaki riskli yapıların bulunduğu arsa ve arazilerde kentsel dönüşüm uygulamalarını yürütmek üzere kurulduğu belirtilmiş; 792/K maddesinde de Başkanlığın</w:t>
      </w:r>
      <w:r w:rsidR="00982991" w:rsidRPr="00982991">
        <w:rPr>
          <w:rFonts w:eastAsia="Calibri"/>
          <w:color w:val="010000"/>
          <w:szCs w:val="22"/>
          <w:lang w:eastAsia="en-US"/>
        </w:rPr>
        <w:t xml:space="preserve"> </w:t>
      </w:r>
      <w:r w:rsidRPr="00982991">
        <w:rPr>
          <w:rFonts w:eastAsia="Calibri"/>
          <w:color w:val="010000"/>
          <w:szCs w:val="22"/>
          <w:lang w:eastAsia="en-US"/>
        </w:rPr>
        <w:t>kamu tüzel kişiliğine sahip, özel bütçeli ve Çevre, Şehircilik ve İklim Değişikliği Bakanlığına (Bakanlık) bağlı olduğu hükme bağlanmıştır.</w:t>
      </w:r>
      <w:r w:rsidRPr="00982991">
        <w:rPr>
          <w:bCs/>
          <w:color w:val="010000"/>
        </w:rPr>
        <w:t xml:space="preserve"> </w:t>
      </w:r>
    </w:p>
    <w:p w:rsidR="00726436" w:rsidRPr="00982991" w:rsidRDefault="00726436" w:rsidP="00982991">
      <w:pPr>
        <w:spacing w:after="200"/>
        <w:ind w:right="283" w:firstLine="709"/>
        <w:jc w:val="both"/>
        <w:rPr>
          <w:color w:val="010000"/>
        </w:rPr>
      </w:pPr>
      <w:r w:rsidRPr="00982991">
        <w:rPr>
          <w:bCs/>
          <w:color w:val="010000"/>
        </w:rPr>
        <w:t xml:space="preserve">7. </w:t>
      </w:r>
      <w:proofErr w:type="spellStart"/>
      <w:r w:rsidRPr="00982991">
        <w:rPr>
          <w:bCs/>
          <w:color w:val="010000"/>
        </w:rPr>
        <w:t>CBK’nın</w:t>
      </w:r>
      <w:proofErr w:type="spellEnd"/>
      <w:r w:rsidRPr="00982991">
        <w:rPr>
          <w:bCs/>
          <w:color w:val="010000"/>
        </w:rPr>
        <w:t xml:space="preserve"> 792/N maddesinde </w:t>
      </w:r>
      <w:r w:rsidRPr="00982991">
        <w:rPr>
          <w:rFonts w:eastAsia="Calibri"/>
          <w:color w:val="010000"/>
          <w:szCs w:val="22"/>
          <w:lang w:eastAsia="en-US"/>
        </w:rPr>
        <w:t xml:space="preserve">Kentsel Dönüşüm Başkanının </w:t>
      </w:r>
      <w:r w:rsidRPr="00982991">
        <w:rPr>
          <w:color w:val="010000"/>
        </w:rPr>
        <w:t xml:space="preserve">Başkanlığın en üst amiri olduğu ve hizmetlerin yürütülmesine ilişkin olarak </w:t>
      </w:r>
      <w:r w:rsidRPr="00982991">
        <w:rPr>
          <w:rFonts w:eastAsia="Calibri"/>
          <w:color w:val="010000"/>
          <w:szCs w:val="22"/>
          <w:lang w:eastAsia="en-US"/>
        </w:rPr>
        <w:t xml:space="preserve">Çevre, Şehircilik ve İklim Değişikliği </w:t>
      </w:r>
      <w:r w:rsidRPr="00982991">
        <w:rPr>
          <w:color w:val="010000"/>
        </w:rPr>
        <w:t>Bakanına karşı sorumlu bulunduğu belirtilmiştir.</w:t>
      </w:r>
    </w:p>
    <w:p w:rsidR="00726436" w:rsidRPr="00982991" w:rsidRDefault="00726436" w:rsidP="00982991">
      <w:pPr>
        <w:spacing w:after="200"/>
        <w:ind w:right="283" w:firstLine="709"/>
        <w:jc w:val="both"/>
        <w:rPr>
          <w:rFonts w:eastAsia="Calibri"/>
          <w:color w:val="010000"/>
          <w:szCs w:val="22"/>
          <w:lang w:eastAsia="en-US"/>
        </w:rPr>
      </w:pPr>
      <w:r w:rsidRPr="00982991">
        <w:rPr>
          <w:rFonts w:eastAsia="Calibri"/>
          <w:color w:val="010000"/>
          <w:szCs w:val="22"/>
          <w:lang w:eastAsia="en-US"/>
        </w:rPr>
        <w:t xml:space="preserve">8. </w:t>
      </w:r>
      <w:r w:rsidRPr="00982991">
        <w:rPr>
          <w:color w:val="010000"/>
        </w:rPr>
        <w:t xml:space="preserve">Dava konusu 792/O maddesinde de </w:t>
      </w:r>
      <w:r w:rsidRPr="00982991">
        <w:rPr>
          <w:rFonts w:eastAsia="Calibri"/>
          <w:color w:val="010000"/>
          <w:szCs w:val="22"/>
          <w:lang w:eastAsia="en-US"/>
        </w:rPr>
        <w:t xml:space="preserve">Başkanlığın görevlerini yürütmede Başkana yardımcı olmak, Başkan tarafından verilen görevleri yapmak ve gerektiğinde Başkana vekâlet etmek üzere iki başkan yardımcısının atanabileceği hükme bağlanmıştır. </w:t>
      </w:r>
    </w:p>
    <w:p w:rsidR="00726436" w:rsidRPr="00982991" w:rsidRDefault="00726436" w:rsidP="00982991">
      <w:pPr>
        <w:spacing w:after="200"/>
        <w:ind w:right="283" w:firstLine="709"/>
        <w:jc w:val="both"/>
        <w:rPr>
          <w:b/>
          <w:iCs/>
          <w:color w:val="010000"/>
        </w:rPr>
      </w:pPr>
      <w:r w:rsidRPr="00982991">
        <w:rPr>
          <w:b/>
          <w:iCs/>
          <w:color w:val="010000"/>
        </w:rPr>
        <w:t>2. İptal Talebinin Gerekçesi</w:t>
      </w:r>
    </w:p>
    <w:p w:rsidR="00726436" w:rsidRPr="00982991" w:rsidRDefault="00726436" w:rsidP="00982991">
      <w:pPr>
        <w:spacing w:after="200"/>
        <w:ind w:right="283" w:firstLine="709"/>
        <w:jc w:val="both"/>
        <w:rPr>
          <w:iCs/>
          <w:color w:val="010000"/>
        </w:rPr>
      </w:pPr>
      <w:r w:rsidRPr="00982991">
        <w:rPr>
          <w:iCs/>
          <w:color w:val="010000"/>
        </w:rPr>
        <w:t>9. Dava dilekçesinde özetle; başkan yardımcılarının atanmalarına ve sorumluluklarının belirlenmesine ilişkin düzenlemelerin kanunla yapılması gerektiği belirtilerek dava konusu kuralın Anayasa’nın Başlangıç kısmı ile 2., 6., 7., 8., 11., 104., 123. ve 128. maddelerine aykırı olduğu ileri sürülmüştür.</w:t>
      </w:r>
    </w:p>
    <w:p w:rsidR="00726436" w:rsidRPr="00982991" w:rsidRDefault="00726436" w:rsidP="00982991">
      <w:pPr>
        <w:spacing w:after="200"/>
        <w:ind w:right="283" w:firstLine="709"/>
        <w:jc w:val="both"/>
        <w:rPr>
          <w:b/>
          <w:iCs/>
          <w:color w:val="010000"/>
        </w:rPr>
      </w:pPr>
      <w:r w:rsidRPr="00982991">
        <w:rPr>
          <w:b/>
          <w:iCs/>
          <w:color w:val="010000"/>
        </w:rPr>
        <w:t>3. Anayasa’ya Aykırılık Sorunu</w:t>
      </w:r>
    </w:p>
    <w:p w:rsidR="00726436" w:rsidRPr="00982991" w:rsidRDefault="00726436" w:rsidP="00982991">
      <w:pPr>
        <w:spacing w:after="200"/>
        <w:ind w:right="283" w:firstLine="709"/>
        <w:jc w:val="both"/>
        <w:rPr>
          <w:b/>
          <w:bCs/>
          <w:color w:val="010000"/>
          <w:lang w:eastAsia="zh-CN"/>
        </w:rPr>
      </w:pPr>
      <w:r w:rsidRPr="00982991">
        <w:rPr>
          <w:b/>
          <w:bCs/>
          <w:color w:val="010000"/>
          <w:lang w:eastAsia="zh-CN"/>
        </w:rPr>
        <w:t>a. Maddenin “</w:t>
      </w:r>
      <w:r w:rsidRPr="00982991">
        <w:rPr>
          <w:b/>
          <w:bCs/>
          <w:i/>
          <w:color w:val="010000"/>
          <w:lang w:eastAsia="zh-CN"/>
        </w:rPr>
        <w:t>…Başkan tarafından verilen görevleri yapmak ve gerektiğinde Başkana vekâlet etmek…</w:t>
      </w:r>
      <w:r w:rsidRPr="00982991">
        <w:rPr>
          <w:b/>
          <w:bCs/>
          <w:color w:val="010000"/>
          <w:lang w:eastAsia="zh-CN"/>
        </w:rPr>
        <w:t>” Bölümü</w:t>
      </w:r>
    </w:p>
    <w:p w:rsidR="00726436" w:rsidRPr="00982991" w:rsidRDefault="00726436" w:rsidP="00982991">
      <w:pPr>
        <w:spacing w:after="200"/>
        <w:ind w:right="283" w:firstLine="709"/>
        <w:jc w:val="both"/>
        <w:rPr>
          <w:bCs/>
          <w:color w:val="010000"/>
          <w:lang w:eastAsia="zh-CN"/>
        </w:rPr>
      </w:pPr>
      <w:bookmarkStart w:id="1" w:name="_Hlk154164315"/>
      <w:r w:rsidRPr="00982991">
        <w:rPr>
          <w:bCs/>
          <w:color w:val="010000"/>
          <w:lang w:eastAsia="zh-CN"/>
        </w:rPr>
        <w:lastRenderedPageBreak/>
        <w:t xml:space="preserve">10. Dava dilekçesinde konu bakımından yetki yönünden kuralın Anayasa’nın </w:t>
      </w:r>
      <w:r w:rsidRPr="00982991">
        <w:rPr>
          <w:iCs/>
          <w:color w:val="010000"/>
        </w:rPr>
        <w:t xml:space="preserve">Başlangıç kısmı ile </w:t>
      </w:r>
      <w:r w:rsidRPr="00982991">
        <w:rPr>
          <w:bCs/>
          <w:color w:val="010000"/>
          <w:lang w:eastAsia="zh-CN"/>
        </w:rPr>
        <w:t xml:space="preserve">6., 7., 8., 11., 123. ve 128. maddelerine de aykırı olduğu ileri sürülmüş ise de </w:t>
      </w:r>
      <w:proofErr w:type="spellStart"/>
      <w:r w:rsidRPr="00982991">
        <w:rPr>
          <w:bCs/>
          <w:color w:val="010000"/>
          <w:lang w:eastAsia="zh-CN"/>
        </w:rPr>
        <w:t>CBK’ya</w:t>
      </w:r>
      <w:proofErr w:type="spellEnd"/>
      <w:r w:rsidRPr="00982991">
        <w:rPr>
          <w:bCs/>
          <w:color w:val="010000"/>
          <w:lang w:eastAsia="zh-CN"/>
        </w:rPr>
        <w:t xml:space="preserve"> ilişkin konu bakımından yetki kuralları Anayasa’nın 104. maddesinin on yedinci fıkrasında düzenlendiğinden bu husustaki inceleme anılan fıkra kapsamında yapılacaktır.</w:t>
      </w:r>
      <w:bookmarkEnd w:id="1"/>
    </w:p>
    <w:p w:rsidR="00726436" w:rsidRPr="00982991" w:rsidRDefault="00726436" w:rsidP="00982991">
      <w:pPr>
        <w:spacing w:after="200"/>
        <w:ind w:right="283" w:firstLine="709"/>
        <w:jc w:val="both"/>
        <w:rPr>
          <w:bCs/>
          <w:color w:val="010000"/>
          <w:lang w:eastAsia="zh-CN"/>
        </w:rPr>
      </w:pPr>
      <w:r w:rsidRPr="00982991">
        <w:rPr>
          <w:color w:val="010000"/>
        </w:rPr>
        <w:t>11</w:t>
      </w:r>
      <w:r w:rsidRPr="00982991">
        <w:rPr>
          <w:bCs/>
          <w:color w:val="010000"/>
          <w:lang w:eastAsia="zh-CN"/>
        </w:rPr>
        <w:t>. Dava konusu kuralla Başkanlığın görevlerini yürütmede Başkana yardımcı olmak üzere atanması öngörülen Başkan yardımcılarına, Başkan tarafından verilen görevleri yapma ve gerektiğinde Başkana vekâlet etme görevleri verilmiştir.</w:t>
      </w:r>
    </w:p>
    <w:p w:rsidR="00726436" w:rsidRPr="00982991" w:rsidRDefault="00726436" w:rsidP="00982991">
      <w:pPr>
        <w:spacing w:after="200"/>
        <w:ind w:right="283" w:firstLine="709"/>
        <w:jc w:val="both"/>
        <w:rPr>
          <w:color w:val="010000"/>
        </w:rPr>
      </w:pPr>
      <w:r w:rsidRPr="00982991">
        <w:rPr>
          <w:bCs/>
          <w:color w:val="010000"/>
          <w:lang w:eastAsia="zh-CN"/>
        </w:rPr>
        <w:t>12</w:t>
      </w:r>
      <w:r w:rsidRPr="00982991">
        <w:rPr>
          <w:color w:val="010000"/>
        </w:rPr>
        <w:t xml:space="preserve">. Anayasa Mahkemesi; memurlar ve diğer kamu görevlilerinin görev, yetki ve sorumluluklarına ilişkin düzenlemelerin </w:t>
      </w:r>
      <w:proofErr w:type="spellStart"/>
      <w:r w:rsidRPr="00982991">
        <w:rPr>
          <w:color w:val="010000"/>
        </w:rPr>
        <w:t>CBK’larla</w:t>
      </w:r>
      <w:proofErr w:type="spellEnd"/>
      <w:r w:rsidRPr="00982991">
        <w:rPr>
          <w:color w:val="010000"/>
        </w:rPr>
        <w:t xml:space="preserve"> yapılmasının konu bakımından yetki yönünden Anayasa’ya uygun olup olmadığı hususunu daha önce değerlendirmiştir. Bu kapsamda memurlar ve diğer kamu görevlilerinin görev, yetki ve sorumluluklarının Anayasa’nın 128. maddesi uyarınca münhasıran kanunla düzenlenmesi gerektiğinden Anayasa’nın 104. maddesinin on yedinci fıkrasının üçüncü cümlesi uyarınca CBK ile düzenlenemeyeceğine karar verilmiştir (bkz. AYM, E.2019/96, K.2022/17, 24/2/2022, §§ 58-61; E.2018/118, K.2023/180, 26/10/2023, § 321, 322; E.2020/88, K.2023/224, 27/12/2023, §§ 40-42; E.2019/30, K.2023/227, 28/12/2023, §§ 162-164; E.2021/89, K.2024/8, 18/1/2024, §§ 18-20; E.2021/131, K.2024/51, 22/2/2024, §§ 84-87).</w:t>
      </w:r>
    </w:p>
    <w:p w:rsidR="00726436" w:rsidRPr="00982991" w:rsidRDefault="00726436" w:rsidP="00982991">
      <w:pPr>
        <w:spacing w:after="200"/>
        <w:ind w:right="283" w:firstLine="709"/>
        <w:jc w:val="both"/>
        <w:rPr>
          <w:color w:val="010000"/>
        </w:rPr>
      </w:pPr>
      <w:r w:rsidRPr="00982991">
        <w:rPr>
          <w:rFonts w:eastAsia="Calibri"/>
          <w:color w:val="010000"/>
          <w:szCs w:val="22"/>
          <w:shd w:val="clear" w:color="auto" w:fill="FFFFFF"/>
          <w:lang w:eastAsia="en-US"/>
        </w:rPr>
        <w:t>13. Anayasa’nın 128. maddesi anlamında</w:t>
      </w:r>
      <w:r w:rsidR="00982991" w:rsidRPr="00982991">
        <w:rPr>
          <w:rFonts w:eastAsia="Calibri"/>
          <w:color w:val="010000"/>
          <w:szCs w:val="22"/>
          <w:shd w:val="clear" w:color="auto" w:fill="FFFFFF"/>
          <w:lang w:eastAsia="en-US"/>
        </w:rPr>
        <w:t xml:space="preserve"> </w:t>
      </w:r>
      <w:r w:rsidRPr="00982991">
        <w:rPr>
          <w:rFonts w:eastAsia="Calibri"/>
          <w:i/>
          <w:iCs/>
          <w:color w:val="010000"/>
          <w:szCs w:val="22"/>
          <w:shd w:val="clear" w:color="auto" w:fill="FFFFFF"/>
          <w:lang w:eastAsia="en-US"/>
        </w:rPr>
        <w:t>kamu görevlisi</w:t>
      </w:r>
      <w:r w:rsidR="00982991" w:rsidRPr="00982991">
        <w:rPr>
          <w:rFonts w:eastAsia="Calibri"/>
          <w:color w:val="010000"/>
          <w:szCs w:val="22"/>
          <w:shd w:val="clear" w:color="auto" w:fill="FFFFFF"/>
          <w:lang w:eastAsia="en-US"/>
        </w:rPr>
        <w:t xml:space="preserve"> </w:t>
      </w:r>
      <w:r w:rsidRPr="00982991">
        <w:rPr>
          <w:rFonts w:eastAsia="Calibri"/>
          <w:color w:val="010000"/>
          <w:szCs w:val="22"/>
          <w:shd w:val="clear" w:color="auto" w:fill="FFFFFF"/>
          <w:lang w:eastAsia="en-US"/>
        </w:rPr>
        <w:t>olduklarında tereddüt bulunmayan</w:t>
      </w:r>
      <w:r w:rsidRPr="00982991">
        <w:rPr>
          <w:color w:val="010000"/>
        </w:rPr>
        <w:t xml:space="preserve"> başkan yardımcılarının görev, yetki ve sorumluluklarına </w:t>
      </w:r>
      <w:r w:rsidRPr="00982991">
        <w:rPr>
          <w:color w:val="010000"/>
          <w:shd w:val="clear" w:color="auto" w:fill="FFFFFF"/>
        </w:rPr>
        <w:t>yönelik bir düzenleme öngören kural</w:t>
      </w:r>
      <w:r w:rsidR="00982991" w:rsidRPr="00982991">
        <w:rPr>
          <w:color w:val="010000"/>
          <w:shd w:val="clear" w:color="auto" w:fill="FFFFFF"/>
        </w:rPr>
        <w:t xml:space="preserve"> </w:t>
      </w:r>
      <w:r w:rsidRPr="00982991">
        <w:rPr>
          <w:color w:val="010000"/>
        </w:rPr>
        <w:t>yönünden anılan kararlardan ayrılmayı gerektirir bir durum bulunmamaktadır.</w:t>
      </w:r>
      <w:r w:rsidRPr="00982991" w:rsidDel="00E7554B">
        <w:rPr>
          <w:color w:val="010000"/>
        </w:rPr>
        <w:t xml:space="preserve"> </w:t>
      </w:r>
    </w:p>
    <w:p w:rsidR="00726436" w:rsidRPr="00982991" w:rsidRDefault="00726436" w:rsidP="00982991">
      <w:pPr>
        <w:spacing w:after="200"/>
        <w:ind w:right="283" w:firstLine="709"/>
        <w:jc w:val="both"/>
        <w:rPr>
          <w:bCs/>
          <w:color w:val="010000"/>
          <w:lang w:eastAsia="zh-CN"/>
        </w:rPr>
      </w:pPr>
      <w:r w:rsidRPr="00982991">
        <w:rPr>
          <w:rFonts w:eastAsia="Calibri"/>
          <w:color w:val="010000"/>
          <w:szCs w:val="22"/>
          <w:shd w:val="clear" w:color="auto" w:fill="FFFFFF"/>
          <w:lang w:eastAsia="en-US"/>
        </w:rPr>
        <w:t>14</w:t>
      </w:r>
      <w:r w:rsidRPr="00982991">
        <w:rPr>
          <w:bCs/>
          <w:color w:val="010000"/>
          <w:lang w:eastAsia="zh-CN"/>
        </w:rPr>
        <w:t>. Açıklanan nedenlerle kural, Anayasa’nın 104. maddesinin on yedinci fıkrasının üçüncü cümlesine aykırıdır. İptali gerekir.</w:t>
      </w:r>
    </w:p>
    <w:p w:rsidR="00726436" w:rsidRPr="00982991" w:rsidRDefault="00726436" w:rsidP="00982991">
      <w:pPr>
        <w:spacing w:after="200"/>
        <w:ind w:right="283" w:firstLine="709"/>
        <w:jc w:val="both"/>
        <w:rPr>
          <w:bCs/>
          <w:color w:val="010000"/>
          <w:lang w:eastAsia="zh-CN"/>
        </w:rPr>
      </w:pPr>
      <w:r w:rsidRPr="00982991">
        <w:rPr>
          <w:bCs/>
          <w:color w:val="010000"/>
          <w:lang w:eastAsia="zh-CN"/>
        </w:rPr>
        <w:t>Basri BAĞCI, Recai AKYEL, İrfan FİDAN, Muhterem İNCE, Yılmaz AKÇİL ve Ömer ÇINAR bu görüşe katılmamışlardır.</w:t>
      </w:r>
    </w:p>
    <w:p w:rsidR="00726436" w:rsidRPr="00982991" w:rsidRDefault="00726436" w:rsidP="00982991">
      <w:pPr>
        <w:spacing w:after="200"/>
        <w:ind w:right="283" w:firstLine="709"/>
        <w:jc w:val="both"/>
        <w:rPr>
          <w:bCs/>
          <w:color w:val="010000"/>
          <w:lang w:eastAsia="zh-CN"/>
        </w:rPr>
      </w:pPr>
      <w:r w:rsidRPr="00982991">
        <w:rPr>
          <w:bCs/>
          <w:color w:val="010000"/>
          <w:lang w:eastAsia="zh-CN"/>
        </w:rPr>
        <w:t>Kural, Anayasa’nın 104. maddesinin on yedinci fıkrasının üçüncü cümlesine aykırı görülerek iptal edildiğinden ayrıca aynı fıkranın birinci, ikinci ve dördüncü cümleleri yönünden incelenmemiştir.</w:t>
      </w:r>
    </w:p>
    <w:p w:rsidR="00726436" w:rsidRPr="00982991" w:rsidRDefault="00726436" w:rsidP="00982991">
      <w:pPr>
        <w:spacing w:after="200"/>
        <w:ind w:right="283" w:firstLine="709"/>
        <w:jc w:val="both"/>
        <w:rPr>
          <w:bCs/>
          <w:color w:val="010000"/>
          <w:lang w:eastAsia="zh-CN"/>
        </w:rPr>
      </w:pPr>
      <w:r w:rsidRPr="00982991">
        <w:rPr>
          <w:bCs/>
          <w:color w:val="010000"/>
          <w:lang w:eastAsia="zh-CN"/>
        </w:rPr>
        <w:t>Kural, konu bakımından yetki yönünden Anayasa’nın 104. maddesinin on yedinci fıkrasının üçüncü cümlesine aykırı görülerek iptal edildiğinden içerik yönünden incelenmemiştir.</w:t>
      </w:r>
    </w:p>
    <w:p w:rsidR="00726436" w:rsidRPr="00982991" w:rsidRDefault="00726436" w:rsidP="00982991">
      <w:pPr>
        <w:spacing w:after="200"/>
        <w:ind w:right="283" w:firstLine="709"/>
        <w:jc w:val="both"/>
        <w:rPr>
          <w:b/>
          <w:bCs/>
          <w:color w:val="010000"/>
          <w:lang w:eastAsia="zh-CN"/>
        </w:rPr>
      </w:pPr>
      <w:r w:rsidRPr="00982991">
        <w:rPr>
          <w:b/>
          <w:bCs/>
          <w:color w:val="010000"/>
          <w:lang w:eastAsia="zh-CN"/>
        </w:rPr>
        <w:t>b. Maddenin Kalan Kısmı</w:t>
      </w:r>
    </w:p>
    <w:p w:rsidR="00726436" w:rsidRPr="00982991" w:rsidRDefault="00726436" w:rsidP="00982991">
      <w:pPr>
        <w:spacing w:after="200"/>
        <w:ind w:right="283" w:firstLine="709"/>
        <w:jc w:val="both"/>
        <w:rPr>
          <w:b/>
          <w:bCs/>
          <w:iCs/>
          <w:color w:val="010000"/>
          <w:lang w:eastAsia="zh-CN"/>
        </w:rPr>
      </w:pPr>
      <w:r w:rsidRPr="00982991">
        <w:rPr>
          <w:b/>
          <w:bCs/>
          <w:color w:val="010000"/>
          <w:lang w:eastAsia="zh-CN"/>
        </w:rPr>
        <w:t xml:space="preserve">i. Kuralın </w:t>
      </w:r>
      <w:r w:rsidRPr="00982991">
        <w:rPr>
          <w:b/>
          <w:bCs/>
          <w:iCs/>
          <w:color w:val="010000"/>
          <w:lang w:eastAsia="zh-CN"/>
        </w:rPr>
        <w:t>Konu Bakımından Yetki Yönünden İncelenmesi</w:t>
      </w:r>
    </w:p>
    <w:p w:rsidR="00726436" w:rsidRPr="00982991" w:rsidRDefault="00726436" w:rsidP="00982991">
      <w:pPr>
        <w:spacing w:after="200"/>
        <w:ind w:right="283" w:firstLine="709"/>
        <w:jc w:val="both"/>
        <w:rPr>
          <w:bCs/>
          <w:color w:val="010000"/>
          <w:lang w:eastAsia="zh-CN"/>
        </w:rPr>
      </w:pPr>
      <w:r w:rsidRPr="00982991">
        <w:rPr>
          <w:bCs/>
          <w:color w:val="010000"/>
          <w:lang w:eastAsia="zh-CN"/>
        </w:rPr>
        <w:t xml:space="preserve">15. Dava dilekçesinde konu bakımından yetki yönünden kuralın Anayasa’nın </w:t>
      </w:r>
      <w:r w:rsidRPr="00982991">
        <w:rPr>
          <w:iCs/>
          <w:color w:val="010000"/>
        </w:rPr>
        <w:t xml:space="preserve">Başlangıç kısmı ile </w:t>
      </w:r>
      <w:r w:rsidRPr="00982991">
        <w:rPr>
          <w:bCs/>
          <w:color w:val="010000"/>
          <w:lang w:eastAsia="zh-CN"/>
        </w:rPr>
        <w:t xml:space="preserve">6., 7., 8., 11., 123. ve 128. maddesine de aykırı olduğu ileri sürülmüş ise de </w:t>
      </w:r>
      <w:proofErr w:type="spellStart"/>
      <w:r w:rsidRPr="00982991">
        <w:rPr>
          <w:bCs/>
          <w:color w:val="010000"/>
          <w:lang w:eastAsia="zh-CN"/>
        </w:rPr>
        <w:t>CBK’ya</w:t>
      </w:r>
      <w:proofErr w:type="spellEnd"/>
      <w:r w:rsidRPr="00982991">
        <w:rPr>
          <w:bCs/>
          <w:color w:val="010000"/>
          <w:lang w:eastAsia="zh-CN"/>
        </w:rPr>
        <w:t xml:space="preserve"> ilişkin konu bakımından yetki kuralları Anayasa’nın 104. maddesinin on yedinci fıkrasında düzenlendiğinden bu husustaki inceleme anılan fıkra kapsamında yapılacaktır.</w:t>
      </w:r>
    </w:p>
    <w:p w:rsidR="00726436" w:rsidRPr="00982991" w:rsidRDefault="00726436" w:rsidP="00982991">
      <w:pPr>
        <w:spacing w:after="200"/>
        <w:ind w:right="283" w:firstLine="709"/>
        <w:jc w:val="both"/>
        <w:rPr>
          <w:color w:val="010000"/>
        </w:rPr>
      </w:pPr>
      <w:r w:rsidRPr="00982991">
        <w:rPr>
          <w:bCs/>
          <w:color w:val="010000"/>
          <w:lang w:eastAsia="zh-CN"/>
        </w:rPr>
        <w:t xml:space="preserve">16. Dava konusu kural, Başkanlığın görevlerini yürütmede Başkana yardımcı olmak üzere iki </w:t>
      </w:r>
      <w:r w:rsidRPr="00982991">
        <w:rPr>
          <w:color w:val="010000"/>
        </w:rPr>
        <w:t>başkan yardımcısının atanabileceğini hükme bağlamaktadır. Bu itibarla kural, Başkanlığa iki adet başkan yardımcısı kadrosunun ihdas edilmesi şeklinde bir düzenleme getirmektedir.</w:t>
      </w:r>
    </w:p>
    <w:p w:rsidR="00726436" w:rsidRPr="00982991" w:rsidRDefault="00726436" w:rsidP="00982991">
      <w:pPr>
        <w:spacing w:after="200"/>
        <w:ind w:right="283" w:firstLine="709"/>
        <w:jc w:val="both"/>
        <w:rPr>
          <w:color w:val="010000"/>
        </w:rPr>
      </w:pPr>
      <w:r w:rsidRPr="00982991">
        <w:rPr>
          <w:color w:val="010000"/>
        </w:rPr>
        <w:t>17.</w:t>
      </w:r>
      <w:r w:rsidR="00982991" w:rsidRPr="00982991">
        <w:rPr>
          <w:color w:val="010000"/>
        </w:rPr>
        <w:t xml:space="preserve"> </w:t>
      </w:r>
      <w:r w:rsidRPr="00982991">
        <w:rPr>
          <w:color w:val="010000"/>
        </w:rPr>
        <w:t>Anayasa Mahkemesi bakanlıkların ve bağlı kuruluşlarının, CBK ile kurulan kamu tüzel kişiliklerinin,</w:t>
      </w:r>
      <w:r w:rsidR="00982991" w:rsidRPr="00982991">
        <w:rPr>
          <w:color w:val="010000"/>
        </w:rPr>
        <w:t xml:space="preserve"> </w:t>
      </w:r>
      <w:r w:rsidRPr="00982991">
        <w:rPr>
          <w:color w:val="010000"/>
        </w:rPr>
        <w:t>Cumhurbaşkanlığı merkez teşkilatı ile Cumhurbaşkanlığına bağlı kurum ve kuruluşların</w:t>
      </w:r>
      <w:r w:rsidR="00982991" w:rsidRPr="00982991">
        <w:rPr>
          <w:color w:val="010000"/>
        </w:rPr>
        <w:t xml:space="preserve"> </w:t>
      </w:r>
      <w:r w:rsidRPr="00982991">
        <w:rPr>
          <w:color w:val="010000"/>
        </w:rPr>
        <w:t xml:space="preserve">kadrolarının ihdası ve iptaline ilişkin düzenlemelerin </w:t>
      </w:r>
      <w:proofErr w:type="spellStart"/>
      <w:r w:rsidRPr="00982991">
        <w:rPr>
          <w:color w:val="010000"/>
        </w:rPr>
        <w:t>CBK’larla</w:t>
      </w:r>
      <w:proofErr w:type="spellEnd"/>
      <w:r w:rsidRPr="00982991">
        <w:rPr>
          <w:color w:val="010000"/>
        </w:rPr>
        <w:t xml:space="preserve"> yapılmasının konu bakımından yetki yönünden Anayasa’ya uygun olup olmadığı hususunu daha önceki bazı </w:t>
      </w:r>
      <w:r w:rsidRPr="00982991">
        <w:rPr>
          <w:color w:val="010000"/>
        </w:rPr>
        <w:lastRenderedPageBreak/>
        <w:t>kararlarında değerlendirmiştir. Bu kapsamda söz konusu kurum ve kuruluşların kadrolarının ihdası ve iptaliyle ilgili düzenlemelerin idarenin teşkilat yapısı ile ilgili olup yürütme yetkisine ilişkin konulardan olduğu, Anayasa’da CBK ile düzenlenmesi yasaklanan haklar ve ödevlerle ilgisinin bulunmadığı ve Anayasa’nın 106. maddesinin on birinci fıkrasının</w:t>
      </w:r>
      <w:r w:rsidR="00982991" w:rsidRPr="00982991">
        <w:rPr>
          <w:color w:val="010000"/>
        </w:rPr>
        <w:t xml:space="preserve"> </w:t>
      </w:r>
      <w:r w:rsidRPr="00982991">
        <w:rPr>
          <w:i/>
          <w:iCs/>
          <w:color w:val="010000"/>
        </w:rPr>
        <w:t>“Bakanlıkların kurulması, kaldırılması, görevleri ve yetkileri, teşkilat yapısı ile merkez ve taşra teşkilatlarının kurulması Cumhurbaşkanlığı kararnamesiyle düzenlenir”</w:t>
      </w:r>
      <w:r w:rsidR="00982991" w:rsidRPr="00982991">
        <w:rPr>
          <w:i/>
          <w:iCs/>
          <w:color w:val="010000"/>
        </w:rPr>
        <w:t xml:space="preserve"> </w:t>
      </w:r>
      <w:r w:rsidRPr="00982991">
        <w:rPr>
          <w:color w:val="010000"/>
        </w:rPr>
        <w:t>ile Anayasa’nın 123. maddesinin üçüncü fıkrasının</w:t>
      </w:r>
      <w:r w:rsidR="00982991" w:rsidRPr="00982991">
        <w:rPr>
          <w:color w:val="010000"/>
        </w:rPr>
        <w:t xml:space="preserve"> </w:t>
      </w:r>
      <w:r w:rsidRPr="00982991">
        <w:rPr>
          <w:i/>
          <w:iCs/>
          <w:color w:val="010000"/>
        </w:rPr>
        <w:t>“Kamu tüzel kişiliği, kanunla veya Cumhurbaşkanlığı kararnamesiyle kurulur”</w:t>
      </w:r>
      <w:r w:rsidR="00982991" w:rsidRPr="00982991">
        <w:rPr>
          <w:i/>
          <w:iCs/>
          <w:color w:val="010000"/>
        </w:rPr>
        <w:t xml:space="preserve"> </w:t>
      </w:r>
      <w:r w:rsidRPr="00982991">
        <w:rPr>
          <w:color w:val="010000"/>
        </w:rPr>
        <w:t>şeklindeki hükümleriyle bağlantılı olarak Anayasa’nın 104. maddesinin on yedinci fıkrasının üçüncü cümlesine aykırı bir yönünün de bulunmadığı ifade edilmiştir (AYM, E.2020/8, K.2021/25, 31/3/2021, §§ 17-22; E.2021/50, K.2021/89, 16/12/2021, §§ 18-23; E.2021/91, K.2021/106, 30/12/2021, §§ 19-25; E.2018/119, K.2020/25, 11/6/2020, §§ 27, 28; E.2022/37, K.2023/44, 9/3/2023, §§ 9,10).</w:t>
      </w:r>
    </w:p>
    <w:p w:rsidR="00726436" w:rsidRPr="00982991" w:rsidRDefault="00726436" w:rsidP="00982991">
      <w:pPr>
        <w:spacing w:after="200"/>
        <w:ind w:right="283" w:firstLine="709"/>
        <w:jc w:val="both"/>
        <w:rPr>
          <w:color w:val="010000"/>
        </w:rPr>
      </w:pPr>
      <w:r w:rsidRPr="00982991">
        <w:rPr>
          <w:color w:val="010000"/>
        </w:rPr>
        <w:t>18.</w:t>
      </w:r>
      <w:r w:rsidR="00982991" w:rsidRPr="00982991">
        <w:rPr>
          <w:color w:val="010000"/>
        </w:rPr>
        <w:t xml:space="preserve"> </w:t>
      </w:r>
      <w:r w:rsidRPr="00982991">
        <w:rPr>
          <w:color w:val="010000"/>
        </w:rPr>
        <w:t xml:space="preserve">(4) numaralı </w:t>
      </w:r>
      <w:proofErr w:type="spellStart"/>
      <w:r w:rsidRPr="00982991">
        <w:rPr>
          <w:color w:val="010000"/>
        </w:rPr>
        <w:t>CBK’nın</w:t>
      </w:r>
      <w:proofErr w:type="spellEnd"/>
      <w:r w:rsidRPr="00982991">
        <w:rPr>
          <w:color w:val="010000"/>
        </w:rPr>
        <w:t xml:space="preserve"> 792/K maddesine göre</w:t>
      </w:r>
      <w:r w:rsidR="00982991" w:rsidRPr="00982991">
        <w:rPr>
          <w:color w:val="010000"/>
        </w:rPr>
        <w:t xml:space="preserve"> </w:t>
      </w:r>
      <w:r w:rsidRPr="00982991">
        <w:rPr>
          <w:color w:val="010000"/>
        </w:rPr>
        <w:t>Bakanlığa bağlı ve</w:t>
      </w:r>
      <w:r w:rsidR="00982991" w:rsidRPr="00982991">
        <w:rPr>
          <w:color w:val="010000"/>
        </w:rPr>
        <w:t xml:space="preserve"> </w:t>
      </w:r>
      <w:r w:rsidRPr="00982991">
        <w:rPr>
          <w:color w:val="010000"/>
        </w:rPr>
        <w:t>kamu tüzel kişiliğine sahip bir kurum olan Başkanlığa kadro ihdas edilmesini öngören, dolayısıyla Başkanlığın teşkilat yapısıyla ilgili bir düzenleme getiren kural yönünden anılan kararlardan ayrılmayı gerektirir bir durum bulunmamaktadır (</w:t>
      </w:r>
      <w:r w:rsidRPr="00982991">
        <w:rPr>
          <w:color w:val="010000"/>
          <w:shd w:val="clear" w:color="auto" w:fill="FFFFFF"/>
        </w:rPr>
        <w:t>benzer yöndeki değerlendirme için bkz.</w:t>
      </w:r>
      <w:r w:rsidRPr="00982991">
        <w:rPr>
          <w:rFonts w:eastAsia="Calibri"/>
          <w:color w:val="010000"/>
          <w:szCs w:val="22"/>
          <w:lang w:eastAsia="en-US"/>
        </w:rPr>
        <w:t xml:space="preserve"> </w:t>
      </w:r>
      <w:r w:rsidRPr="00982991">
        <w:rPr>
          <w:color w:val="010000"/>
          <w:shd w:val="clear" w:color="auto" w:fill="FFFFFF"/>
        </w:rPr>
        <w:t>AYM, E.2020/48, K.2023/11, 25/1/2023, §§ 82-88; E. 2021/131, K. 2024/51, 22/2/2024, §§ 89-92</w:t>
      </w:r>
      <w:r w:rsidRPr="00982991">
        <w:rPr>
          <w:color w:val="010000"/>
        </w:rPr>
        <w:t>).</w:t>
      </w:r>
    </w:p>
    <w:p w:rsidR="00726436" w:rsidRPr="00982991" w:rsidRDefault="00726436" w:rsidP="00982991">
      <w:pPr>
        <w:spacing w:after="200"/>
        <w:ind w:right="283" w:firstLine="709"/>
        <w:jc w:val="both"/>
        <w:rPr>
          <w:color w:val="010000"/>
        </w:rPr>
      </w:pPr>
      <w:r w:rsidRPr="00982991">
        <w:rPr>
          <w:color w:val="010000"/>
        </w:rPr>
        <w:t>19. Bu itibarla kural, Anayasa’nın 104. maddesinin on yedinci fıkrasının birinci, ikinci ve üçüncü cümlelerine aykırı bir düzenleme içermemektedir.</w:t>
      </w:r>
    </w:p>
    <w:p w:rsidR="00726436" w:rsidRPr="00982991" w:rsidRDefault="00726436" w:rsidP="00982991">
      <w:pPr>
        <w:spacing w:after="200"/>
        <w:ind w:right="283" w:firstLine="709"/>
        <w:jc w:val="both"/>
        <w:rPr>
          <w:color w:val="010000"/>
        </w:rPr>
      </w:pPr>
      <w:r w:rsidRPr="00982991">
        <w:rPr>
          <w:color w:val="010000"/>
        </w:rPr>
        <w:t>20. Anayasa’nın 104. maddesinin on yedinci fıkrasının dördüncü cümlesinde “</w:t>
      </w:r>
      <w:r w:rsidRPr="00982991">
        <w:rPr>
          <w:i/>
          <w:iCs/>
          <w:color w:val="010000"/>
        </w:rPr>
        <w:t>Kanunda açıkça düzenlenen konularda Cumhurbaşkanlığı kararnamesi çıkarılamaz.</w:t>
      </w:r>
      <w:r w:rsidRPr="00982991">
        <w:rPr>
          <w:color w:val="010000"/>
        </w:rPr>
        <w:t xml:space="preserve">” denilmiştir. Buna göre </w:t>
      </w:r>
      <w:proofErr w:type="spellStart"/>
      <w:r w:rsidRPr="00982991">
        <w:rPr>
          <w:color w:val="010000"/>
        </w:rPr>
        <w:t>CBK’ların</w:t>
      </w:r>
      <w:proofErr w:type="spellEnd"/>
      <w:r w:rsidRPr="00982991">
        <w:rPr>
          <w:color w:val="010000"/>
        </w:rPr>
        <w:t xml:space="preserve"> anılan Anayasa hükmü yönünden denetimi yapılırken CBK ile düzenlenen alanda hüküm ifade eden, bu bağlamda karşılaştırmaya esas olabilecek, daha önce kabul edilmiş bir kanun hükmünün bulunup bulunmadığının tespit edilmesi gerekir.</w:t>
      </w:r>
    </w:p>
    <w:p w:rsidR="00726436" w:rsidRPr="00982991" w:rsidRDefault="00726436" w:rsidP="00982991">
      <w:pPr>
        <w:spacing w:after="200"/>
        <w:ind w:right="283" w:firstLine="709"/>
        <w:jc w:val="both"/>
        <w:rPr>
          <w:color w:val="010000"/>
        </w:rPr>
      </w:pPr>
      <w:r w:rsidRPr="00982991">
        <w:rPr>
          <w:color w:val="010000"/>
        </w:rPr>
        <w:t>21. Kuralla</w:t>
      </w:r>
      <w:r w:rsidR="00982991" w:rsidRPr="00982991">
        <w:rPr>
          <w:color w:val="010000"/>
        </w:rPr>
        <w:t xml:space="preserve"> </w:t>
      </w:r>
      <w:r w:rsidRPr="00982991">
        <w:rPr>
          <w:color w:val="010000"/>
          <w:shd w:val="clear" w:color="auto" w:fill="FFFFFF"/>
        </w:rPr>
        <w:t>aynı alanda hüküm ifade eden</w:t>
      </w:r>
      <w:r w:rsidR="00982991" w:rsidRPr="00982991">
        <w:rPr>
          <w:color w:val="010000"/>
        </w:rPr>
        <w:t xml:space="preserve"> </w:t>
      </w:r>
      <w:r w:rsidRPr="00982991">
        <w:rPr>
          <w:color w:val="010000"/>
        </w:rPr>
        <w:t>karşılaştırmaya esas olabilecek nitelikte,</w:t>
      </w:r>
      <w:r w:rsidR="00982991" w:rsidRPr="00982991">
        <w:rPr>
          <w:color w:val="010000"/>
        </w:rPr>
        <w:t xml:space="preserve"> </w:t>
      </w:r>
      <w:r w:rsidRPr="00982991">
        <w:rPr>
          <w:color w:val="010000"/>
          <w:shd w:val="clear" w:color="auto" w:fill="FFFFFF"/>
        </w:rPr>
        <w:t>kanunla yapılan herhangi bir düzenleme</w:t>
      </w:r>
      <w:r w:rsidR="00982991" w:rsidRPr="00982991">
        <w:rPr>
          <w:color w:val="010000"/>
          <w:shd w:val="clear" w:color="auto" w:fill="FFFFFF"/>
        </w:rPr>
        <w:t xml:space="preserve"> </w:t>
      </w:r>
      <w:r w:rsidRPr="00982991">
        <w:rPr>
          <w:color w:val="010000"/>
        </w:rPr>
        <w:t>tespit edilememiştir. Bu itibarla kuralın kanunda açıkça düzenlenen bir konuya ilişkin olmadığı sonucuna ulaşılmıştır.</w:t>
      </w:r>
    </w:p>
    <w:p w:rsidR="00726436" w:rsidRPr="00982991" w:rsidRDefault="00726436" w:rsidP="00982991">
      <w:pPr>
        <w:spacing w:after="200"/>
        <w:ind w:right="283" w:firstLine="709"/>
        <w:jc w:val="both"/>
        <w:rPr>
          <w:color w:val="010000"/>
        </w:rPr>
      </w:pPr>
      <w:r w:rsidRPr="00982991">
        <w:rPr>
          <w:color w:val="010000"/>
        </w:rPr>
        <w:t>22. Açıklanan nedenlerle kural, Anayasa’nın 104. maddesinin on yedinci fıkrasına aykırı değildir. İptal talebinin reddi gerekir.</w:t>
      </w:r>
    </w:p>
    <w:p w:rsidR="00726436" w:rsidRPr="00982991" w:rsidRDefault="00726436" w:rsidP="00982991">
      <w:pPr>
        <w:spacing w:after="200"/>
        <w:ind w:right="283" w:firstLine="709"/>
        <w:jc w:val="both"/>
        <w:rPr>
          <w:color w:val="010000"/>
        </w:rPr>
      </w:pPr>
      <w:r w:rsidRPr="00982991">
        <w:rPr>
          <w:color w:val="010000"/>
        </w:rPr>
        <w:t>Hasan Tahsin GÖKCAN, Engin YILDIRIM, Yusuf Şevki HAKYEMEZ ve Kenan YAŞAR bu görüşe katılmamışlardır.</w:t>
      </w:r>
    </w:p>
    <w:p w:rsidR="00726436" w:rsidRPr="00982991" w:rsidRDefault="00726436" w:rsidP="00982991">
      <w:pPr>
        <w:spacing w:after="200"/>
        <w:ind w:right="283" w:firstLine="709"/>
        <w:jc w:val="both"/>
        <w:rPr>
          <w:b/>
          <w:bCs/>
          <w:color w:val="010000"/>
          <w:lang w:eastAsia="zh-CN"/>
        </w:rPr>
      </w:pPr>
      <w:r w:rsidRPr="00982991">
        <w:rPr>
          <w:b/>
          <w:bCs/>
          <w:color w:val="010000"/>
          <w:lang w:eastAsia="zh-CN"/>
        </w:rPr>
        <w:t>ii. Kuralın İçerik Yönünden İncelenmesi</w:t>
      </w:r>
    </w:p>
    <w:p w:rsidR="00726436" w:rsidRPr="00982991" w:rsidRDefault="00726436" w:rsidP="00982991">
      <w:pPr>
        <w:spacing w:after="200"/>
        <w:ind w:right="283" w:firstLine="709"/>
        <w:jc w:val="both"/>
        <w:rPr>
          <w:color w:val="010000"/>
        </w:rPr>
      </w:pPr>
      <w:r w:rsidRPr="00982991">
        <w:rPr>
          <w:color w:val="010000"/>
        </w:rPr>
        <w:t>23. Anayasa’nın 2. maddesinde belirtilen hukuk devleti; eylem ve işlemleri hukuka uygun, insan haklarına saygılı, bu hak ve özgürlükleri koruyup güçlendiren, her alanda adil bir hukuk düzeni kurup bunu geliştirerek sürdüren, hukuki güvenliği sağlayan, Anayasa’ya aykırı durum ve tutumlardan kaçınan, hukuk kurallarıyla kendini bağlı sayan ve yargı denetimine açık olan devlettir.</w:t>
      </w:r>
    </w:p>
    <w:p w:rsidR="00726436" w:rsidRPr="00982991" w:rsidRDefault="00726436" w:rsidP="00982991">
      <w:pPr>
        <w:spacing w:after="200"/>
        <w:ind w:right="283" w:firstLine="709"/>
        <w:jc w:val="both"/>
        <w:rPr>
          <w:color w:val="010000"/>
        </w:rPr>
      </w:pPr>
      <w:r w:rsidRPr="00982991">
        <w:rPr>
          <w:color w:val="010000"/>
        </w:rPr>
        <w:t>24. Hukuk devletinin temel unsurlarından biri belirlilik ilkesidir.</w:t>
      </w:r>
      <w:r w:rsidR="00982991" w:rsidRPr="00982991">
        <w:rPr>
          <w:i/>
          <w:iCs/>
          <w:color w:val="010000"/>
        </w:rPr>
        <w:t xml:space="preserve"> </w:t>
      </w:r>
      <w:r w:rsidRPr="00982991">
        <w:rPr>
          <w:color w:val="010000"/>
        </w:rPr>
        <w:t>Anayasa Mahkemesinin yerleşik kararlarına göre anılan ilke,</w:t>
      </w:r>
      <w:r w:rsidR="00982991" w:rsidRPr="00982991">
        <w:rPr>
          <w:i/>
          <w:iCs/>
          <w:color w:val="010000"/>
        </w:rPr>
        <w:t xml:space="preserve"> </w:t>
      </w:r>
      <w:r w:rsidRPr="00982991">
        <w:rPr>
          <w:color w:val="010000"/>
        </w:rPr>
        <w:t>yasal düzenlemelerin hem kişiler hem de idare yönünden herhangi bir duraksamaya ve kuşkuya yer vermeyecek şekilde açık, net, anlaşılır, uygulanabilir ve nesnel olmasını gerektirmektedir.</w:t>
      </w:r>
    </w:p>
    <w:p w:rsidR="00726436" w:rsidRPr="00982991" w:rsidRDefault="00726436" w:rsidP="00982991">
      <w:pPr>
        <w:spacing w:after="200"/>
        <w:ind w:right="283" w:firstLine="709"/>
        <w:jc w:val="both"/>
        <w:rPr>
          <w:color w:val="010000"/>
        </w:rPr>
      </w:pPr>
      <w:r w:rsidRPr="00982991">
        <w:rPr>
          <w:color w:val="010000"/>
          <w:shd w:val="clear" w:color="auto" w:fill="FFFFFF"/>
        </w:rPr>
        <w:t>25</w:t>
      </w:r>
      <w:r w:rsidRPr="00982991">
        <w:rPr>
          <w:color w:val="010000"/>
        </w:rPr>
        <w:t xml:space="preserve">. Anılan ilkenin yürütmenin asli düzenleyici işlemi niteliğinde olan </w:t>
      </w:r>
      <w:proofErr w:type="spellStart"/>
      <w:r w:rsidRPr="00982991">
        <w:rPr>
          <w:color w:val="010000"/>
        </w:rPr>
        <w:t>CBK’lar</w:t>
      </w:r>
      <w:proofErr w:type="spellEnd"/>
      <w:r w:rsidRPr="00982991">
        <w:rPr>
          <w:color w:val="010000"/>
        </w:rPr>
        <w:t xml:space="preserve"> bakımından da geçerli olduğunda şüphe bulunmamaktadır </w:t>
      </w:r>
      <w:r w:rsidRPr="00982991">
        <w:rPr>
          <w:color w:val="010000"/>
          <w:shd w:val="clear" w:color="auto" w:fill="FFFFFF"/>
        </w:rPr>
        <w:t>(AYM, E.2022/113, K.2023/112, 22/6/2023, § 29; E.2018/125, K.2020/4, 22/1/2020, § 28)</w:t>
      </w:r>
      <w:r w:rsidRPr="00982991">
        <w:rPr>
          <w:color w:val="010000"/>
        </w:rPr>
        <w:t>.</w:t>
      </w:r>
    </w:p>
    <w:p w:rsidR="00726436" w:rsidRPr="00982991" w:rsidRDefault="00726436" w:rsidP="00982991">
      <w:pPr>
        <w:spacing w:after="200"/>
        <w:ind w:right="283" w:firstLine="709"/>
        <w:jc w:val="both"/>
        <w:rPr>
          <w:color w:val="010000"/>
          <w:shd w:val="clear" w:color="auto" w:fill="FFFFFF"/>
        </w:rPr>
      </w:pPr>
      <w:r w:rsidRPr="00982991">
        <w:rPr>
          <w:color w:val="010000"/>
          <w:shd w:val="clear" w:color="auto" w:fill="FFFFFF"/>
        </w:rPr>
        <w:lastRenderedPageBreak/>
        <w:t xml:space="preserve">26. Dava konusu kuralla Başkanlığa iki adet başkan yardımcısı kadrosu ihdas edilmiştir. İhdas edilen kadro ve sayısının açık, net ve anlaşılır bir şekilde düzenlendiği gözetildiğinde kuralda belirlilik ve öngörülebilirlik ilkelerine aykırılık bulunmamaktadır </w:t>
      </w:r>
      <w:r w:rsidRPr="00982991">
        <w:rPr>
          <w:color w:val="010000"/>
        </w:rPr>
        <w:t>(</w:t>
      </w:r>
      <w:r w:rsidRPr="00982991">
        <w:rPr>
          <w:color w:val="010000"/>
          <w:shd w:val="clear" w:color="auto" w:fill="FFFFFF"/>
        </w:rPr>
        <w:t>benzer yöndeki değerlendirme için bkz.</w:t>
      </w:r>
      <w:r w:rsidRPr="00982991">
        <w:rPr>
          <w:rFonts w:eastAsia="Calibri"/>
          <w:color w:val="010000"/>
          <w:szCs w:val="22"/>
          <w:lang w:eastAsia="en-US"/>
        </w:rPr>
        <w:t xml:space="preserve"> </w:t>
      </w:r>
      <w:r w:rsidRPr="00982991">
        <w:rPr>
          <w:color w:val="010000"/>
          <w:shd w:val="clear" w:color="auto" w:fill="FFFFFF"/>
        </w:rPr>
        <w:t>AYM, E.2020/48, K.2023/11, 25/1/2023, §§ 89-90; E. 2021/131, K. 2024/51, 22/2/2024, §§ 93-95</w:t>
      </w:r>
      <w:r w:rsidRPr="00982991">
        <w:rPr>
          <w:color w:val="010000"/>
        </w:rPr>
        <w:t>)</w:t>
      </w:r>
      <w:r w:rsidRPr="00982991">
        <w:rPr>
          <w:color w:val="010000"/>
          <w:shd w:val="clear" w:color="auto" w:fill="FFFFFF"/>
        </w:rPr>
        <w:t>.</w:t>
      </w:r>
    </w:p>
    <w:p w:rsidR="00726436" w:rsidRPr="00982991" w:rsidRDefault="00726436" w:rsidP="00982991">
      <w:pPr>
        <w:spacing w:after="200"/>
        <w:ind w:right="283" w:firstLine="709"/>
        <w:jc w:val="both"/>
        <w:rPr>
          <w:color w:val="010000"/>
        </w:rPr>
      </w:pPr>
      <w:r w:rsidRPr="00982991">
        <w:rPr>
          <w:color w:val="010000"/>
          <w:shd w:val="clear" w:color="auto" w:fill="FFFFFF"/>
        </w:rPr>
        <w:t>27. Açıklanan nedenlerle kural, Anayasa’nın 2. maddesine aykırı değildir. İptal talebinin reddi gerekir</w:t>
      </w:r>
      <w:r w:rsidRPr="00982991">
        <w:rPr>
          <w:color w:val="010000"/>
        </w:rPr>
        <w:t>.</w:t>
      </w:r>
    </w:p>
    <w:p w:rsidR="00726436" w:rsidRPr="00982991" w:rsidRDefault="00726436" w:rsidP="00982991">
      <w:pPr>
        <w:spacing w:after="200"/>
        <w:ind w:right="283" w:firstLine="709"/>
        <w:jc w:val="both"/>
        <w:rPr>
          <w:b/>
          <w:color w:val="010000"/>
        </w:rPr>
      </w:pPr>
      <w:r w:rsidRPr="00982991">
        <w:rPr>
          <w:b/>
          <w:color w:val="010000"/>
        </w:rPr>
        <w:t>V. İPTAL KARARININ YÜRÜRLÜĞE GİRECEĞİ GÜN SORUNU</w:t>
      </w:r>
    </w:p>
    <w:p w:rsidR="00726436" w:rsidRPr="00982991" w:rsidRDefault="00726436" w:rsidP="00982991">
      <w:pPr>
        <w:spacing w:after="200"/>
        <w:ind w:right="283" w:firstLine="709"/>
        <w:jc w:val="both"/>
        <w:rPr>
          <w:color w:val="010000"/>
        </w:rPr>
      </w:pPr>
      <w:r w:rsidRPr="00982991">
        <w:rPr>
          <w:color w:val="010000"/>
        </w:rPr>
        <w:t>28. Anayasa’nın 153. maddesinin üçüncü fıkrasında “</w:t>
      </w:r>
      <w:r w:rsidRPr="00982991">
        <w:rPr>
          <w:i/>
          <w:color w:val="010000"/>
        </w:rPr>
        <w:t>Kanun, Cumhurbaşkanlığı kararnamesi veya Türkiye Büyük Millet Meclisi İçtüzüğü ya da bunların hükümleri, iptal kararlarının Resmî Gazetede yayımlandığı tarihte yürürlükten kalkar. Gereken hallerde Anayasa Mahkemesi iptal hükmünün yürürlüğe gireceği tarihi ayrıca kararlaştırabilir. Bu tarih, kararın Resmî Gazetede yayımlandığı günden başlayarak bir yılı geçemez.</w:t>
      </w:r>
      <w:r w:rsidRPr="00982991">
        <w:rPr>
          <w:color w:val="010000"/>
        </w:rPr>
        <w:t xml:space="preserve">” denilmekte, 30/3/2011 tarihli ve 6216 sayılı </w:t>
      </w:r>
      <w:r w:rsidRPr="00982991">
        <w:rPr>
          <w:color w:val="010000"/>
          <w:shd w:val="clear" w:color="auto" w:fill="FFFFFF"/>
        </w:rPr>
        <w:t>Anayasa Mahkemesinin Kuruluşu ve Yargılama Usulleri Hakkında</w:t>
      </w:r>
      <w:r w:rsidRPr="00982991">
        <w:rPr>
          <w:color w:val="010000"/>
        </w:rPr>
        <w:t xml:space="preserve"> Kanun’un 66. maddesinin (3) numaralı fıkrasında da bu kural tekrarlanmak suretiyle Anayasa Mahkemesinin gerekli gördüğü hâllerde Resmî </w:t>
      </w:r>
      <w:proofErr w:type="spellStart"/>
      <w:r w:rsidRPr="00982991">
        <w:rPr>
          <w:color w:val="010000"/>
        </w:rPr>
        <w:t>Gazete’de</w:t>
      </w:r>
      <w:proofErr w:type="spellEnd"/>
      <w:r w:rsidRPr="00982991">
        <w:rPr>
          <w:color w:val="010000"/>
        </w:rPr>
        <w:t xml:space="preserve"> yayımlandığı günden başlayarak iptal kararının yürürlüğe gireceği tarihi bir yılı geçmemek üzere ayrıca kararlaştırabileceği belirtilmektedir.</w:t>
      </w:r>
    </w:p>
    <w:p w:rsidR="00726436" w:rsidRPr="00982991" w:rsidRDefault="00726436" w:rsidP="00982991">
      <w:pPr>
        <w:spacing w:after="200"/>
        <w:ind w:right="283" w:firstLine="709"/>
        <w:jc w:val="both"/>
        <w:rPr>
          <w:color w:val="010000"/>
        </w:rPr>
      </w:pPr>
      <w:r w:rsidRPr="00982991">
        <w:rPr>
          <w:color w:val="010000"/>
        </w:rPr>
        <w:t xml:space="preserve">29. (153) numaralı </w:t>
      </w:r>
      <w:proofErr w:type="spellStart"/>
      <w:r w:rsidRPr="00982991">
        <w:rPr>
          <w:color w:val="010000"/>
        </w:rPr>
        <w:t>CBK’nın</w:t>
      </w:r>
      <w:proofErr w:type="spellEnd"/>
      <w:r w:rsidRPr="00982991">
        <w:rPr>
          <w:color w:val="010000"/>
        </w:rPr>
        <w:t xml:space="preserve"> 6. maddesiyle (4) numaralı </w:t>
      </w:r>
      <w:proofErr w:type="spellStart"/>
      <w:r w:rsidRPr="00982991">
        <w:rPr>
          <w:color w:val="010000"/>
        </w:rPr>
        <w:t>CBK’ya</w:t>
      </w:r>
      <w:proofErr w:type="spellEnd"/>
      <w:r w:rsidRPr="00982991">
        <w:rPr>
          <w:color w:val="010000"/>
        </w:rPr>
        <w:t xml:space="preserve"> eklenen 792/O maddesinin </w:t>
      </w:r>
      <w:r w:rsidRPr="00982991">
        <w:rPr>
          <w:bCs/>
          <w:color w:val="010000"/>
          <w:lang w:eastAsia="zh-CN"/>
        </w:rPr>
        <w:t>“</w:t>
      </w:r>
      <w:r w:rsidRPr="00982991">
        <w:rPr>
          <w:bCs/>
          <w:i/>
          <w:color w:val="010000"/>
          <w:lang w:eastAsia="zh-CN"/>
        </w:rPr>
        <w:t>…Başkan tarafından verilen görevleri yapmak ve gerektiğinde Başkana vekâlet etmek…</w:t>
      </w:r>
      <w:r w:rsidRPr="00982991">
        <w:rPr>
          <w:bCs/>
          <w:color w:val="010000"/>
          <w:lang w:eastAsia="zh-CN"/>
        </w:rPr>
        <w:t xml:space="preserve">” bölümünün </w:t>
      </w:r>
      <w:r w:rsidRPr="00982991">
        <w:rPr>
          <w:color w:val="010000"/>
        </w:rPr>
        <w:t xml:space="preserve">iptal edilmesi nedeniyle doğacak hukuksal boşluk kamu yararını ihlal edecek nitelikte görüldüğünden Anayasa’nın 153. maddesinin üçüncü fıkrasıyla 6216 sayılı Kanun’un 66. maddesinin (3) numaralı fıkrası gereğince iptal hükmünün kararın Resmî </w:t>
      </w:r>
      <w:proofErr w:type="spellStart"/>
      <w:r w:rsidRPr="00982991">
        <w:rPr>
          <w:color w:val="010000"/>
        </w:rPr>
        <w:t>Gazete’de</w:t>
      </w:r>
      <w:proofErr w:type="spellEnd"/>
      <w:r w:rsidRPr="00982991">
        <w:rPr>
          <w:color w:val="010000"/>
        </w:rPr>
        <w:t xml:space="preserve"> yayımlanmasından başlayarak altı ay sonra yürürlüğe girmesi uygun görülmüştür.</w:t>
      </w:r>
    </w:p>
    <w:p w:rsidR="00726436" w:rsidRPr="00982991" w:rsidRDefault="00726436" w:rsidP="00982991">
      <w:pPr>
        <w:spacing w:after="200"/>
        <w:ind w:right="283" w:firstLine="709"/>
        <w:jc w:val="both"/>
        <w:rPr>
          <w:b/>
          <w:color w:val="010000"/>
        </w:rPr>
      </w:pPr>
      <w:r w:rsidRPr="00982991">
        <w:rPr>
          <w:b/>
          <w:color w:val="010000"/>
        </w:rPr>
        <w:t>VI. YÜRÜRLÜĞÜN DURDURULMASI TALEBİ</w:t>
      </w:r>
    </w:p>
    <w:p w:rsidR="00726436" w:rsidRPr="00982991" w:rsidRDefault="00726436" w:rsidP="00982991">
      <w:pPr>
        <w:spacing w:after="200"/>
        <w:ind w:right="283" w:firstLine="709"/>
        <w:jc w:val="both"/>
        <w:rPr>
          <w:color w:val="010000"/>
        </w:rPr>
      </w:pPr>
      <w:r w:rsidRPr="00982991">
        <w:rPr>
          <w:color w:val="010000"/>
        </w:rPr>
        <w:t xml:space="preserve">30. </w:t>
      </w:r>
      <w:r w:rsidRPr="00982991">
        <w:rPr>
          <w:rFonts w:eastAsia="Calibri"/>
          <w:color w:val="010000"/>
          <w:szCs w:val="22"/>
          <w:lang w:eastAsia="en-US"/>
        </w:rPr>
        <w:t>Dava dilekçesinde özetle; dava konusu kuralın uygulanması hâlinde telafisi güç veya imkânsız zararların doğabileceği belirtilerek yürürlüğünün durdurulmasına karar verilmesi talep edilmiştir</w:t>
      </w:r>
      <w:r w:rsidRPr="00982991">
        <w:rPr>
          <w:color w:val="010000"/>
        </w:rPr>
        <w:t>.</w:t>
      </w:r>
    </w:p>
    <w:p w:rsidR="00726436" w:rsidRPr="00982991" w:rsidRDefault="00726436" w:rsidP="00982991">
      <w:pPr>
        <w:spacing w:after="200"/>
        <w:ind w:right="283" w:firstLine="709"/>
        <w:jc w:val="both"/>
        <w:rPr>
          <w:bCs/>
          <w:color w:val="010000"/>
        </w:rPr>
      </w:pPr>
      <w:r w:rsidRPr="00982991">
        <w:rPr>
          <w:color w:val="010000"/>
        </w:rPr>
        <w:t>15/10/2023 tarihli ve (153) numaralı Bazı Cumhurbaşkanlığı Kararnamelerinde Değişiklik Yapılması Hakkında Cumhurbaşkanlığı Kararnamesi’nin</w:t>
      </w:r>
      <w:r w:rsidR="00982991" w:rsidRPr="00982991">
        <w:rPr>
          <w:b/>
          <w:bCs/>
          <w:color w:val="010000"/>
        </w:rPr>
        <w:t xml:space="preserve"> </w:t>
      </w:r>
      <w:r w:rsidRPr="00982991">
        <w:rPr>
          <w:color w:val="010000"/>
        </w:rPr>
        <w:t xml:space="preserve">6. maddesiyle 15/7/2018 tarihli ve 30479 sayılı Resmî </w:t>
      </w:r>
      <w:proofErr w:type="spellStart"/>
      <w:r w:rsidRPr="00982991">
        <w:rPr>
          <w:color w:val="010000"/>
        </w:rPr>
        <w:t>Gazete’de</w:t>
      </w:r>
      <w:proofErr w:type="spellEnd"/>
      <w:r w:rsidRPr="00982991">
        <w:rPr>
          <w:color w:val="010000"/>
        </w:rPr>
        <w:t xml:space="preserve"> yayımlanan (4) numaralı Bakanlıklara Bağlı, İlgili, İlişkili Kurum ve Kuruluşlar ile Diğer Kurum ve Kuruluşların Teşkilatı Hakkında Cumhurbaşkanlığı Kararnamesi’ne eklenen 792/O maddesinin;</w:t>
      </w:r>
    </w:p>
    <w:p w:rsidR="00726436" w:rsidRPr="00982991" w:rsidRDefault="00726436" w:rsidP="00982991">
      <w:pPr>
        <w:spacing w:after="200"/>
        <w:ind w:right="283" w:firstLine="709"/>
        <w:jc w:val="both"/>
        <w:rPr>
          <w:bCs/>
          <w:color w:val="010000"/>
        </w:rPr>
      </w:pPr>
      <w:r w:rsidRPr="00982991">
        <w:rPr>
          <w:b/>
          <w:color w:val="010000"/>
        </w:rPr>
        <w:t xml:space="preserve">A. </w:t>
      </w:r>
      <w:r w:rsidRPr="00982991">
        <w:rPr>
          <w:bCs/>
          <w:color w:val="010000"/>
          <w:lang w:eastAsia="zh-CN"/>
        </w:rPr>
        <w:t>“</w:t>
      </w:r>
      <w:r w:rsidRPr="00982991">
        <w:rPr>
          <w:bCs/>
          <w:i/>
          <w:color w:val="010000"/>
          <w:lang w:eastAsia="zh-CN"/>
        </w:rPr>
        <w:t>…Başkan tarafından verilen görevleri yapmak ve gerektiğinde Başkana vekâlet etmek…</w:t>
      </w:r>
      <w:r w:rsidRPr="00982991">
        <w:rPr>
          <w:bCs/>
          <w:color w:val="010000"/>
          <w:lang w:eastAsia="zh-CN"/>
        </w:rPr>
        <w:t xml:space="preserve">” bölümüne </w:t>
      </w:r>
      <w:r w:rsidRPr="00982991">
        <w:rPr>
          <w:bCs/>
          <w:color w:val="010000"/>
        </w:rPr>
        <w:t xml:space="preserve">yönelik iptal hükmünün yürürlüğe girmesinin ertelenmesi nedeniyle bu bölüme ilişkin </w:t>
      </w:r>
      <w:r w:rsidRPr="00982991">
        <w:rPr>
          <w:color w:val="010000"/>
        </w:rPr>
        <w:t xml:space="preserve">yürürlüğün durdurulması </w:t>
      </w:r>
      <w:r w:rsidRPr="00982991">
        <w:rPr>
          <w:bCs/>
          <w:color w:val="010000"/>
        </w:rPr>
        <w:t>talebinin REDDİNE,</w:t>
      </w:r>
    </w:p>
    <w:p w:rsidR="00726436" w:rsidRPr="00982991" w:rsidRDefault="00726436" w:rsidP="00982991">
      <w:pPr>
        <w:spacing w:after="200"/>
        <w:ind w:right="283" w:firstLine="709"/>
        <w:jc w:val="both"/>
        <w:rPr>
          <w:bCs/>
          <w:color w:val="010000"/>
          <w:lang w:eastAsia="zh-CN"/>
        </w:rPr>
      </w:pPr>
      <w:r w:rsidRPr="00982991">
        <w:rPr>
          <w:b/>
          <w:color w:val="010000"/>
        </w:rPr>
        <w:t xml:space="preserve">B. </w:t>
      </w:r>
      <w:r w:rsidRPr="00982991">
        <w:rPr>
          <w:color w:val="010000"/>
        </w:rPr>
        <w:t>K</w:t>
      </w:r>
      <w:r w:rsidRPr="00982991">
        <w:rPr>
          <w:color w:val="010000"/>
          <w:shd w:val="clear" w:color="auto" w:fill="FFFFFF"/>
        </w:rPr>
        <w:t xml:space="preserve">alan kısmına </w:t>
      </w:r>
      <w:r w:rsidRPr="00982991">
        <w:rPr>
          <w:bCs/>
          <w:color w:val="010000"/>
        </w:rPr>
        <w:t xml:space="preserve">yönelik iptal talebi 10/9/2025 tarihli ve E.2024/117, K.2025/191 sayılı kararla reddedildiğinden bu </w:t>
      </w:r>
      <w:r w:rsidRPr="00982991">
        <w:rPr>
          <w:color w:val="010000"/>
        </w:rPr>
        <w:t xml:space="preserve">kısma </w:t>
      </w:r>
      <w:r w:rsidRPr="00982991">
        <w:rPr>
          <w:bCs/>
          <w:color w:val="010000"/>
        </w:rPr>
        <w:t xml:space="preserve">ilişkin </w:t>
      </w:r>
      <w:r w:rsidRPr="00982991">
        <w:rPr>
          <w:color w:val="010000"/>
        </w:rPr>
        <w:t xml:space="preserve">yürürlüğün durdurulması </w:t>
      </w:r>
      <w:r w:rsidRPr="00982991">
        <w:rPr>
          <w:bCs/>
          <w:color w:val="010000"/>
        </w:rPr>
        <w:t>talebinin REDDİNE,</w:t>
      </w:r>
    </w:p>
    <w:p w:rsidR="002E5263" w:rsidRPr="00982991" w:rsidRDefault="00726436" w:rsidP="00982991">
      <w:pPr>
        <w:spacing w:after="200"/>
        <w:ind w:right="283" w:firstLine="709"/>
        <w:jc w:val="both"/>
        <w:rPr>
          <w:rFonts w:eastAsia="Calibri"/>
          <w:color w:val="010000"/>
          <w:lang w:eastAsia="en-US"/>
        </w:rPr>
      </w:pPr>
      <w:r w:rsidRPr="00982991">
        <w:rPr>
          <w:color w:val="010000"/>
        </w:rPr>
        <w:t>10/9/2025 tarihinde OYBİRLİĞİYLE karar</w:t>
      </w:r>
      <w:r w:rsidRPr="00982991">
        <w:rPr>
          <w:rFonts w:eastAsia="Calibri"/>
          <w:color w:val="010000"/>
          <w:lang w:eastAsia="en-US"/>
        </w:rPr>
        <w:t xml:space="preserve"> </w:t>
      </w:r>
      <w:r w:rsidR="002E5263" w:rsidRPr="00982991">
        <w:rPr>
          <w:rFonts w:eastAsia="Calibri"/>
          <w:color w:val="010000"/>
          <w:lang w:eastAsia="en-US"/>
        </w:rPr>
        <w:t xml:space="preserve">verilmiştir. </w:t>
      </w:r>
    </w:p>
    <w:p w:rsidR="002E5263" w:rsidRPr="00982991" w:rsidRDefault="002E5263" w:rsidP="00982991">
      <w:pPr>
        <w:spacing w:after="200"/>
        <w:ind w:right="283" w:firstLine="709"/>
        <w:jc w:val="both"/>
        <w:rPr>
          <w:b/>
          <w:color w:val="010000"/>
        </w:rPr>
      </w:pPr>
      <w:r w:rsidRPr="00982991">
        <w:rPr>
          <w:b/>
          <w:color w:val="010000"/>
        </w:rPr>
        <w:t>VI</w:t>
      </w:r>
      <w:r w:rsidR="00DA6955" w:rsidRPr="00982991">
        <w:rPr>
          <w:b/>
          <w:color w:val="010000"/>
        </w:rPr>
        <w:t>I</w:t>
      </w:r>
      <w:r w:rsidRPr="00982991">
        <w:rPr>
          <w:b/>
          <w:color w:val="010000"/>
        </w:rPr>
        <w:t>. HÜKÜM</w:t>
      </w:r>
    </w:p>
    <w:p w:rsidR="00726436" w:rsidRPr="00982991" w:rsidRDefault="00726436" w:rsidP="00982991">
      <w:pPr>
        <w:pStyle w:val="ortabalkbold"/>
        <w:spacing w:before="0" w:beforeAutospacing="0" w:after="200" w:afterAutospacing="0"/>
        <w:ind w:right="283" w:firstLine="709"/>
        <w:jc w:val="both"/>
        <w:rPr>
          <w:color w:val="010000"/>
        </w:rPr>
      </w:pPr>
      <w:bookmarkStart w:id="2" w:name="_Hlk130560544"/>
      <w:r w:rsidRPr="00982991">
        <w:rPr>
          <w:color w:val="010000"/>
        </w:rPr>
        <w:t>15/10/2023 tarihli ve (153) numaralı Bazı Cumhurbaşkanlığı Kararnamelerinde Değişiklik Yapılması Hakkında Cumhurbaşkanlığı Kararnamesi’nin</w:t>
      </w:r>
      <w:r w:rsidR="00982991" w:rsidRPr="00982991">
        <w:rPr>
          <w:b/>
          <w:bCs/>
          <w:color w:val="010000"/>
        </w:rPr>
        <w:t xml:space="preserve"> </w:t>
      </w:r>
      <w:r w:rsidRPr="00982991">
        <w:rPr>
          <w:color w:val="010000"/>
        </w:rPr>
        <w:t xml:space="preserve">6. maddesiyle 15/7/2018 tarihli ve 30479 </w:t>
      </w:r>
      <w:r w:rsidRPr="00982991">
        <w:rPr>
          <w:color w:val="010000"/>
        </w:rPr>
        <w:lastRenderedPageBreak/>
        <w:t xml:space="preserve">sayılı Resmî </w:t>
      </w:r>
      <w:proofErr w:type="spellStart"/>
      <w:r w:rsidRPr="00982991">
        <w:rPr>
          <w:color w:val="010000"/>
        </w:rPr>
        <w:t>Gazete’de</w:t>
      </w:r>
      <w:proofErr w:type="spellEnd"/>
      <w:r w:rsidRPr="00982991">
        <w:rPr>
          <w:color w:val="010000"/>
        </w:rPr>
        <w:t xml:space="preserve"> yayımlanan (4) numaralı Bakanlıklara Bağlı, İlgili, İlişkili Kurum ve Kuruluşlar ile Diğer Kurum ve Kuruluşların Teşkilatı Hakkında Cumhurbaşkanlığı Kararnamesi’ne eklenen 792/O maddesinin;</w:t>
      </w:r>
    </w:p>
    <w:p w:rsidR="00726436" w:rsidRPr="00982991" w:rsidRDefault="00726436" w:rsidP="00982991">
      <w:pPr>
        <w:pStyle w:val="ortabalkbold"/>
        <w:spacing w:before="0" w:beforeAutospacing="0" w:after="200" w:afterAutospacing="0"/>
        <w:ind w:right="283" w:firstLine="709"/>
        <w:jc w:val="both"/>
        <w:rPr>
          <w:color w:val="010000"/>
          <w:shd w:val="clear" w:color="auto" w:fill="FFFFFF"/>
        </w:rPr>
      </w:pPr>
      <w:r w:rsidRPr="00982991">
        <w:rPr>
          <w:b/>
          <w:color w:val="010000"/>
        </w:rPr>
        <w:t xml:space="preserve">A. </w:t>
      </w:r>
      <w:r w:rsidRPr="00982991">
        <w:rPr>
          <w:bCs/>
          <w:color w:val="010000"/>
          <w:lang w:eastAsia="zh-CN"/>
        </w:rPr>
        <w:t>“</w:t>
      </w:r>
      <w:r w:rsidRPr="00982991">
        <w:rPr>
          <w:bCs/>
          <w:i/>
          <w:color w:val="010000"/>
          <w:lang w:eastAsia="zh-CN"/>
        </w:rPr>
        <w:t>…Başkan tarafından verilen görevleri yapmak ve gerektiğinde Başkana vekâlet etmek…</w:t>
      </w:r>
      <w:r w:rsidRPr="00982991">
        <w:rPr>
          <w:bCs/>
          <w:color w:val="010000"/>
          <w:lang w:eastAsia="zh-CN"/>
        </w:rPr>
        <w:t xml:space="preserve">” bölümünün </w:t>
      </w:r>
      <w:r w:rsidRPr="00982991">
        <w:rPr>
          <w:color w:val="010000"/>
          <w:shd w:val="clear" w:color="auto" w:fill="FFFFFF"/>
        </w:rPr>
        <w:t xml:space="preserve">konu bakımından yetki yönünden Anayasa’ya aykırı olduğuna ve İPTALİNE, </w:t>
      </w:r>
      <w:r w:rsidRPr="00982991">
        <w:rPr>
          <w:color w:val="010000"/>
        </w:rPr>
        <w:t>Basri BAĞCI,</w:t>
      </w:r>
      <w:r w:rsidRPr="00982991">
        <w:rPr>
          <w:bCs/>
          <w:color w:val="010000"/>
        </w:rPr>
        <w:t xml:space="preserve"> Recai AKYEL, İrfan FİDAN, </w:t>
      </w:r>
      <w:r w:rsidRPr="00982991">
        <w:rPr>
          <w:color w:val="010000"/>
        </w:rPr>
        <w:t xml:space="preserve">Muhterem İNCE, </w:t>
      </w:r>
      <w:r w:rsidRPr="00982991">
        <w:rPr>
          <w:bCs/>
          <w:color w:val="010000"/>
        </w:rPr>
        <w:t xml:space="preserve">Yılmaz AKÇİL ile Ömer </w:t>
      </w:r>
      <w:proofErr w:type="spellStart"/>
      <w:r w:rsidRPr="00982991">
        <w:rPr>
          <w:bCs/>
          <w:color w:val="010000"/>
        </w:rPr>
        <w:t>ÇINAR’ın</w:t>
      </w:r>
      <w:proofErr w:type="spellEnd"/>
      <w:r w:rsidRPr="00982991">
        <w:rPr>
          <w:rFonts w:eastAsia="ヒラギノ明朝 Pro W3"/>
          <w:bCs/>
          <w:color w:val="010000"/>
        </w:rPr>
        <w:t xml:space="preserve"> </w:t>
      </w:r>
      <w:proofErr w:type="spellStart"/>
      <w:r w:rsidRPr="00982991">
        <w:rPr>
          <w:rFonts w:eastAsia="ヒラギノ明朝 Pro W3"/>
          <w:bCs/>
          <w:color w:val="010000"/>
        </w:rPr>
        <w:t>karşıoyları</w:t>
      </w:r>
      <w:proofErr w:type="spellEnd"/>
      <w:r w:rsidRPr="00982991">
        <w:rPr>
          <w:rFonts w:eastAsia="ヒラギノ明朝 Pro W3"/>
          <w:bCs/>
          <w:color w:val="010000"/>
        </w:rPr>
        <w:t xml:space="preserve"> ve OYÇOKLUĞUYLA, </w:t>
      </w:r>
      <w:r w:rsidRPr="00982991">
        <w:rPr>
          <w:color w:val="010000"/>
          <w:shd w:val="clear" w:color="auto" w:fill="FFFFFF"/>
        </w:rPr>
        <w:t>iptal</w:t>
      </w:r>
      <w:r w:rsidR="00982991" w:rsidRPr="00982991">
        <w:rPr>
          <w:color w:val="010000"/>
          <w:shd w:val="clear" w:color="auto" w:fill="FFFFFF"/>
        </w:rPr>
        <w:t xml:space="preserve"> </w:t>
      </w:r>
      <w:r w:rsidRPr="00982991">
        <w:rPr>
          <w:color w:val="010000"/>
          <w:shd w:val="clear" w:color="auto" w:fill="FFFFFF"/>
        </w:rPr>
        <w:t>hükmünün</w:t>
      </w:r>
      <w:r w:rsidR="00982991" w:rsidRPr="00982991">
        <w:rPr>
          <w:b/>
          <w:bCs/>
          <w:color w:val="010000"/>
          <w:shd w:val="clear" w:color="auto" w:fill="FFFFFF"/>
        </w:rPr>
        <w:t xml:space="preserve"> </w:t>
      </w:r>
      <w:r w:rsidRPr="00982991">
        <w:rPr>
          <w:color w:val="010000"/>
          <w:shd w:val="clear" w:color="auto" w:fill="FFFFFF"/>
        </w:rPr>
        <w:t>Anayasa’nın 153. maddesinin üçüncü fıkrası ile 30/3/2011 tarihli ve</w:t>
      </w:r>
      <w:r w:rsidR="00982991" w:rsidRPr="00982991">
        <w:rPr>
          <w:color w:val="010000"/>
          <w:shd w:val="clear" w:color="auto" w:fill="FFFFFF"/>
        </w:rPr>
        <w:t xml:space="preserve"> </w:t>
      </w:r>
      <w:r w:rsidRPr="00982991">
        <w:rPr>
          <w:color w:val="010000"/>
          <w:shd w:val="clear" w:color="auto" w:fill="FFFFFF"/>
        </w:rPr>
        <w:t>6216 sayılı</w:t>
      </w:r>
      <w:r w:rsidR="00982991" w:rsidRPr="00982991">
        <w:rPr>
          <w:color w:val="010000"/>
          <w:shd w:val="clear" w:color="auto" w:fill="FFFFFF"/>
        </w:rPr>
        <w:t xml:space="preserve"> </w:t>
      </w:r>
      <w:r w:rsidRPr="00982991">
        <w:rPr>
          <w:color w:val="010000"/>
          <w:shd w:val="clear" w:color="auto" w:fill="FFFFFF"/>
        </w:rPr>
        <w:t>Anayasa Mahkemesinin Kuruluşu ve Yargılama Usulleri Hakkında</w:t>
      </w:r>
      <w:r w:rsidR="00982991" w:rsidRPr="00982991">
        <w:rPr>
          <w:color w:val="010000"/>
          <w:shd w:val="clear" w:color="auto" w:fill="FFFFFF"/>
        </w:rPr>
        <w:t xml:space="preserve"> </w:t>
      </w:r>
      <w:r w:rsidRPr="00982991">
        <w:rPr>
          <w:color w:val="010000"/>
          <w:shd w:val="clear" w:color="auto" w:fill="FFFFFF"/>
        </w:rPr>
        <w:t>Kanun’un 66. maddesinin (3) numaralı fıkrası gereğince KARARIN RESMÎ GAZETE’DE YAYIMLANMASINDAN BAŞLAYARAK ALTI AY SONRA YÜRÜRLÜĞE GİRMESİNE</w:t>
      </w:r>
      <w:r w:rsidR="00982991" w:rsidRPr="00982991">
        <w:rPr>
          <w:color w:val="010000"/>
          <w:shd w:val="clear" w:color="auto" w:fill="FFFFFF"/>
        </w:rPr>
        <w:t xml:space="preserve"> </w:t>
      </w:r>
      <w:r w:rsidRPr="00982991">
        <w:rPr>
          <w:color w:val="010000"/>
          <w:shd w:val="clear" w:color="auto" w:fill="FFFFFF"/>
        </w:rPr>
        <w:t>OYBİRLİĞİYLE,</w:t>
      </w:r>
    </w:p>
    <w:p w:rsidR="00726436" w:rsidRPr="00982991" w:rsidRDefault="00726436" w:rsidP="00982991">
      <w:pPr>
        <w:spacing w:after="200"/>
        <w:ind w:right="283" w:firstLine="709"/>
        <w:jc w:val="both"/>
        <w:rPr>
          <w:color w:val="010000"/>
        </w:rPr>
      </w:pPr>
      <w:r w:rsidRPr="00982991">
        <w:rPr>
          <w:b/>
          <w:color w:val="010000"/>
        </w:rPr>
        <w:t xml:space="preserve">B. </w:t>
      </w:r>
      <w:r w:rsidRPr="00982991">
        <w:rPr>
          <w:color w:val="010000"/>
        </w:rPr>
        <w:t>Kalan kısmının;</w:t>
      </w:r>
    </w:p>
    <w:p w:rsidR="00726436" w:rsidRPr="00982991" w:rsidRDefault="00726436" w:rsidP="00982991">
      <w:pPr>
        <w:pStyle w:val="ortabalkbold"/>
        <w:spacing w:before="0" w:beforeAutospacing="0" w:after="200" w:afterAutospacing="0"/>
        <w:ind w:right="283" w:firstLine="709"/>
        <w:jc w:val="both"/>
        <w:rPr>
          <w:color w:val="010000"/>
        </w:rPr>
      </w:pPr>
      <w:r w:rsidRPr="00982991">
        <w:rPr>
          <w:b/>
          <w:bCs/>
          <w:color w:val="010000"/>
        </w:rPr>
        <w:t>1.</w:t>
      </w:r>
      <w:r w:rsidR="00982991" w:rsidRPr="00982991">
        <w:rPr>
          <w:color w:val="010000"/>
        </w:rPr>
        <w:t xml:space="preserve"> </w:t>
      </w:r>
      <w:r w:rsidRPr="00982991">
        <w:rPr>
          <w:color w:val="010000"/>
        </w:rPr>
        <w:t xml:space="preserve">Konu bakımından yetki yönünden Anayasa’ya aykırı olmadığına ve iptal talebinin REDDİNE, Hasan Tahsin GÖKCAN, Engin YILDIRIM, </w:t>
      </w:r>
      <w:r w:rsidRPr="00982991">
        <w:rPr>
          <w:bCs/>
          <w:color w:val="010000"/>
        </w:rPr>
        <w:t xml:space="preserve">Yusuf Şevki HAKYEMEZ ile Kenan </w:t>
      </w:r>
      <w:proofErr w:type="spellStart"/>
      <w:r w:rsidRPr="00982991">
        <w:rPr>
          <w:bCs/>
          <w:color w:val="010000"/>
        </w:rPr>
        <w:t>YAŞAR’ın</w:t>
      </w:r>
      <w:proofErr w:type="spellEnd"/>
      <w:r w:rsidRPr="00982991">
        <w:rPr>
          <w:rFonts w:eastAsia="ヒラギノ明朝 Pro W3"/>
          <w:bCs/>
          <w:color w:val="010000"/>
        </w:rPr>
        <w:t xml:space="preserve"> </w:t>
      </w:r>
      <w:proofErr w:type="spellStart"/>
      <w:r w:rsidRPr="00982991">
        <w:rPr>
          <w:rFonts w:eastAsia="ヒラギノ明朝 Pro W3"/>
          <w:bCs/>
          <w:color w:val="010000"/>
        </w:rPr>
        <w:t>karşıoyları</w:t>
      </w:r>
      <w:proofErr w:type="spellEnd"/>
      <w:r w:rsidRPr="00982991">
        <w:rPr>
          <w:rFonts w:eastAsia="ヒラギノ明朝 Pro W3"/>
          <w:bCs/>
          <w:color w:val="010000"/>
        </w:rPr>
        <w:t xml:space="preserve"> ve OYÇOKLUĞUYLA,</w:t>
      </w:r>
    </w:p>
    <w:p w:rsidR="00726436" w:rsidRPr="00982991" w:rsidRDefault="00726436" w:rsidP="00982991">
      <w:pPr>
        <w:spacing w:after="200"/>
        <w:ind w:right="283" w:firstLine="709"/>
        <w:jc w:val="both"/>
        <w:rPr>
          <w:color w:val="010000"/>
        </w:rPr>
      </w:pPr>
      <w:r w:rsidRPr="00982991">
        <w:rPr>
          <w:b/>
          <w:bCs/>
          <w:color w:val="010000"/>
        </w:rPr>
        <w:t>2.</w:t>
      </w:r>
      <w:r w:rsidR="00982991" w:rsidRPr="00982991">
        <w:rPr>
          <w:color w:val="010000"/>
        </w:rPr>
        <w:t xml:space="preserve"> </w:t>
      </w:r>
      <w:r w:rsidRPr="00982991">
        <w:rPr>
          <w:color w:val="010000"/>
        </w:rPr>
        <w:t>İçeriği itibarıyla Anayasa’ya aykırı olmadığına ve iptal talebinin REDDİNE</w:t>
      </w:r>
      <w:r w:rsidRPr="00982991">
        <w:rPr>
          <w:color w:val="010000"/>
          <w:shd w:val="clear" w:color="auto" w:fill="FFFFFF"/>
        </w:rPr>
        <w:t xml:space="preserve"> OYBİRLİĞİYLE,</w:t>
      </w:r>
    </w:p>
    <w:bookmarkEnd w:id="2"/>
    <w:p w:rsidR="00726436" w:rsidRPr="00982991" w:rsidRDefault="00726436" w:rsidP="00982991">
      <w:pPr>
        <w:spacing w:after="200"/>
        <w:ind w:right="283" w:firstLine="709"/>
        <w:jc w:val="both"/>
        <w:rPr>
          <w:color w:val="010000"/>
          <w:lang w:eastAsia="ar-SA"/>
        </w:rPr>
      </w:pPr>
      <w:r w:rsidRPr="00982991">
        <w:rPr>
          <w:rFonts w:eastAsia="ヒラギノ明朝 Pro W3"/>
          <w:color w:val="010000"/>
          <w:lang w:eastAsia="en-US"/>
        </w:rPr>
        <w:t>10/9/2025</w:t>
      </w:r>
      <w:r w:rsidRPr="00982991">
        <w:rPr>
          <w:color w:val="010000"/>
        </w:rPr>
        <w:t xml:space="preserve"> tarihinde karar verildi.</w:t>
      </w:r>
      <w:r w:rsidR="00982991" w:rsidRPr="00982991">
        <w:rPr>
          <w:color w:val="010000"/>
        </w:rPr>
        <w:t xml:space="preserve"> </w:t>
      </w:r>
    </w:p>
    <w:p w:rsidR="00726436" w:rsidRPr="00982991" w:rsidRDefault="00726436" w:rsidP="00982991">
      <w:pPr>
        <w:spacing w:after="200"/>
        <w:ind w:right="283" w:firstLine="709"/>
        <w:jc w:val="both"/>
        <w:rPr>
          <w:color w:val="010000"/>
        </w:rPr>
      </w:pPr>
    </w:p>
    <w:p w:rsidR="00982991" w:rsidRDefault="00982991"/>
    <w:tbl>
      <w:tblPr>
        <w:tblW w:w="5000" w:type="pct"/>
        <w:jc w:val="center"/>
        <w:tblCellMar>
          <w:left w:w="70" w:type="dxa"/>
          <w:right w:w="70" w:type="dxa"/>
        </w:tblCellMar>
        <w:tblLook w:val="00A0" w:firstRow="1" w:lastRow="0" w:firstColumn="1" w:lastColumn="0" w:noHBand="0" w:noVBand="0"/>
      </w:tblPr>
      <w:tblGrid>
        <w:gridCol w:w="3211"/>
        <w:gridCol w:w="1397"/>
        <w:gridCol w:w="1888"/>
        <w:gridCol w:w="3018"/>
        <w:gridCol w:w="266"/>
      </w:tblGrid>
      <w:tr w:rsidR="00726436" w:rsidRPr="00982991" w:rsidTr="00982991">
        <w:trPr>
          <w:jc w:val="center"/>
        </w:trPr>
        <w:tc>
          <w:tcPr>
            <w:tcW w:w="1642" w:type="pct"/>
            <w:hideMark/>
          </w:tcPr>
          <w:p w:rsidR="00726436" w:rsidRPr="00982991" w:rsidRDefault="00726436" w:rsidP="00982991">
            <w:pPr>
              <w:spacing w:before="120" w:after="120"/>
              <w:jc w:val="center"/>
              <w:rPr>
                <w:color w:val="010000"/>
              </w:rPr>
            </w:pPr>
            <w:r w:rsidRPr="00982991">
              <w:rPr>
                <w:color w:val="010000"/>
              </w:rPr>
              <w:t>Başkan</w:t>
            </w:r>
          </w:p>
          <w:p w:rsidR="00726436" w:rsidRDefault="00726436" w:rsidP="00982991">
            <w:pPr>
              <w:spacing w:before="120" w:after="120"/>
              <w:jc w:val="center"/>
              <w:rPr>
                <w:color w:val="010000"/>
              </w:rPr>
            </w:pPr>
            <w:r w:rsidRPr="00982991">
              <w:rPr>
                <w:color w:val="010000"/>
              </w:rPr>
              <w:t>Kadir ÖZKAYA</w:t>
            </w:r>
          </w:p>
          <w:p w:rsidR="00982991" w:rsidRDefault="00982991" w:rsidP="00982991">
            <w:pPr>
              <w:spacing w:before="120" w:after="120"/>
              <w:jc w:val="center"/>
              <w:rPr>
                <w:color w:val="010000"/>
              </w:rPr>
            </w:pPr>
          </w:p>
          <w:p w:rsidR="00982991" w:rsidRPr="00982991" w:rsidRDefault="00982991" w:rsidP="00982991">
            <w:pPr>
              <w:spacing w:before="120" w:after="120"/>
              <w:jc w:val="center"/>
              <w:rPr>
                <w:color w:val="010000"/>
              </w:rPr>
            </w:pPr>
          </w:p>
        </w:tc>
        <w:tc>
          <w:tcPr>
            <w:tcW w:w="1679" w:type="pct"/>
            <w:gridSpan w:val="2"/>
            <w:hideMark/>
          </w:tcPr>
          <w:p w:rsidR="00726436" w:rsidRPr="00982991" w:rsidRDefault="00726436" w:rsidP="00982991">
            <w:pPr>
              <w:spacing w:before="120" w:after="120"/>
              <w:jc w:val="center"/>
              <w:rPr>
                <w:color w:val="010000"/>
              </w:rPr>
            </w:pPr>
            <w:r w:rsidRPr="00982991">
              <w:rPr>
                <w:color w:val="010000"/>
              </w:rPr>
              <w:t>Başkanvekili</w:t>
            </w:r>
          </w:p>
          <w:p w:rsidR="00726436" w:rsidRPr="00982991" w:rsidRDefault="00726436" w:rsidP="00982991">
            <w:pPr>
              <w:spacing w:before="120" w:after="120"/>
              <w:jc w:val="center"/>
              <w:rPr>
                <w:color w:val="010000"/>
              </w:rPr>
            </w:pPr>
            <w:r w:rsidRPr="00982991">
              <w:rPr>
                <w:color w:val="010000"/>
              </w:rPr>
              <w:t>Hasan Tahsin GÖKCAN</w:t>
            </w:r>
          </w:p>
        </w:tc>
        <w:tc>
          <w:tcPr>
            <w:tcW w:w="1679" w:type="pct"/>
            <w:gridSpan w:val="2"/>
            <w:hideMark/>
          </w:tcPr>
          <w:p w:rsidR="00726436" w:rsidRPr="00982991" w:rsidRDefault="00726436" w:rsidP="00982991">
            <w:pPr>
              <w:spacing w:before="120" w:after="120"/>
              <w:jc w:val="center"/>
              <w:rPr>
                <w:color w:val="010000"/>
              </w:rPr>
            </w:pPr>
            <w:r w:rsidRPr="00982991">
              <w:rPr>
                <w:color w:val="010000"/>
              </w:rPr>
              <w:t xml:space="preserve">Başkanvekili </w:t>
            </w:r>
          </w:p>
          <w:p w:rsidR="00726436" w:rsidRPr="00982991" w:rsidRDefault="00726436" w:rsidP="00982991">
            <w:pPr>
              <w:spacing w:before="120" w:after="120"/>
              <w:jc w:val="center"/>
              <w:rPr>
                <w:color w:val="010000"/>
              </w:rPr>
            </w:pPr>
            <w:r w:rsidRPr="00982991">
              <w:rPr>
                <w:color w:val="010000"/>
              </w:rPr>
              <w:t>Basri BAĞCI</w:t>
            </w:r>
          </w:p>
        </w:tc>
      </w:tr>
      <w:tr w:rsidR="00726436" w:rsidRPr="00982991" w:rsidTr="00982991">
        <w:trPr>
          <w:jc w:val="center"/>
        </w:trPr>
        <w:tc>
          <w:tcPr>
            <w:tcW w:w="1642" w:type="pct"/>
            <w:hideMark/>
          </w:tcPr>
          <w:p w:rsidR="00726436" w:rsidRPr="00982991" w:rsidRDefault="00726436" w:rsidP="00982991">
            <w:pPr>
              <w:spacing w:before="120" w:after="120"/>
              <w:jc w:val="center"/>
              <w:rPr>
                <w:color w:val="010000"/>
              </w:rPr>
            </w:pPr>
            <w:r w:rsidRPr="00982991">
              <w:rPr>
                <w:color w:val="010000"/>
              </w:rPr>
              <w:t xml:space="preserve">Üye </w:t>
            </w:r>
          </w:p>
          <w:p w:rsidR="00726436" w:rsidRDefault="00726436" w:rsidP="00982991">
            <w:pPr>
              <w:spacing w:before="120" w:after="120"/>
              <w:jc w:val="center"/>
              <w:rPr>
                <w:color w:val="010000"/>
              </w:rPr>
            </w:pPr>
            <w:r w:rsidRPr="00982991">
              <w:rPr>
                <w:color w:val="010000"/>
              </w:rPr>
              <w:t>Engin YILDIRIM</w:t>
            </w:r>
          </w:p>
          <w:p w:rsidR="00982991" w:rsidRDefault="00982991" w:rsidP="00982991">
            <w:pPr>
              <w:spacing w:before="120" w:after="120"/>
              <w:jc w:val="center"/>
              <w:rPr>
                <w:color w:val="010000"/>
              </w:rPr>
            </w:pPr>
          </w:p>
          <w:p w:rsidR="00982991" w:rsidRPr="00982991" w:rsidRDefault="00982991" w:rsidP="00982991">
            <w:pPr>
              <w:spacing w:before="120" w:after="120"/>
              <w:jc w:val="center"/>
              <w:rPr>
                <w:color w:val="010000"/>
              </w:rPr>
            </w:pPr>
          </w:p>
        </w:tc>
        <w:tc>
          <w:tcPr>
            <w:tcW w:w="1679" w:type="pct"/>
            <w:gridSpan w:val="2"/>
            <w:hideMark/>
          </w:tcPr>
          <w:p w:rsidR="00726436" w:rsidRPr="00982991" w:rsidRDefault="00726436" w:rsidP="00982991">
            <w:pPr>
              <w:spacing w:before="120" w:after="120"/>
              <w:jc w:val="center"/>
              <w:rPr>
                <w:color w:val="010000"/>
              </w:rPr>
            </w:pPr>
            <w:r w:rsidRPr="00982991">
              <w:rPr>
                <w:color w:val="010000"/>
              </w:rPr>
              <w:t>Üye</w:t>
            </w:r>
          </w:p>
          <w:p w:rsidR="00726436" w:rsidRPr="00982991" w:rsidRDefault="00726436" w:rsidP="00982991">
            <w:pPr>
              <w:spacing w:before="120" w:after="120"/>
              <w:jc w:val="center"/>
              <w:rPr>
                <w:color w:val="010000"/>
              </w:rPr>
            </w:pPr>
            <w:r w:rsidRPr="00982991">
              <w:rPr>
                <w:color w:val="010000"/>
              </w:rPr>
              <w:t>Rıdvan GÜLEÇ</w:t>
            </w:r>
          </w:p>
        </w:tc>
        <w:tc>
          <w:tcPr>
            <w:tcW w:w="1679" w:type="pct"/>
            <w:gridSpan w:val="2"/>
            <w:hideMark/>
          </w:tcPr>
          <w:p w:rsidR="00726436" w:rsidRPr="00982991" w:rsidRDefault="00726436" w:rsidP="00982991">
            <w:pPr>
              <w:spacing w:before="120" w:after="120"/>
              <w:jc w:val="center"/>
              <w:rPr>
                <w:color w:val="010000"/>
              </w:rPr>
            </w:pPr>
            <w:r w:rsidRPr="00982991">
              <w:rPr>
                <w:color w:val="010000"/>
              </w:rPr>
              <w:t>Üye</w:t>
            </w:r>
          </w:p>
          <w:p w:rsidR="00726436" w:rsidRPr="00982991" w:rsidRDefault="00726436" w:rsidP="00982991">
            <w:pPr>
              <w:spacing w:before="120" w:after="120"/>
              <w:jc w:val="center"/>
              <w:rPr>
                <w:color w:val="010000"/>
              </w:rPr>
            </w:pPr>
            <w:r w:rsidRPr="00982991">
              <w:rPr>
                <w:bCs/>
                <w:color w:val="010000"/>
              </w:rPr>
              <w:t>Recai AKYEL</w:t>
            </w:r>
          </w:p>
        </w:tc>
      </w:tr>
      <w:tr w:rsidR="00726436" w:rsidRPr="00982991" w:rsidTr="00982991">
        <w:trPr>
          <w:jc w:val="center"/>
        </w:trPr>
        <w:tc>
          <w:tcPr>
            <w:tcW w:w="1642" w:type="pct"/>
            <w:hideMark/>
          </w:tcPr>
          <w:p w:rsidR="00726436" w:rsidRPr="00982991" w:rsidRDefault="00726436" w:rsidP="00982991">
            <w:pPr>
              <w:spacing w:before="120" w:after="120"/>
              <w:jc w:val="center"/>
              <w:rPr>
                <w:color w:val="010000"/>
              </w:rPr>
            </w:pPr>
            <w:r w:rsidRPr="00982991">
              <w:rPr>
                <w:color w:val="010000"/>
              </w:rPr>
              <w:t xml:space="preserve">Üye </w:t>
            </w:r>
          </w:p>
          <w:p w:rsidR="00726436" w:rsidRDefault="00726436" w:rsidP="00982991">
            <w:pPr>
              <w:spacing w:before="120" w:after="120"/>
              <w:jc w:val="center"/>
              <w:rPr>
                <w:bCs/>
                <w:color w:val="010000"/>
              </w:rPr>
            </w:pPr>
            <w:r w:rsidRPr="00982991">
              <w:rPr>
                <w:bCs/>
                <w:color w:val="010000"/>
              </w:rPr>
              <w:t>Yusuf Şevki HAKYEMEZ</w:t>
            </w:r>
          </w:p>
          <w:p w:rsidR="00982991" w:rsidRDefault="00982991" w:rsidP="00982991">
            <w:pPr>
              <w:spacing w:before="120" w:after="120"/>
              <w:jc w:val="center"/>
              <w:rPr>
                <w:color w:val="010000"/>
              </w:rPr>
            </w:pPr>
          </w:p>
          <w:p w:rsidR="00982991" w:rsidRPr="00982991" w:rsidRDefault="00982991" w:rsidP="00982991">
            <w:pPr>
              <w:spacing w:before="120" w:after="120"/>
              <w:jc w:val="center"/>
              <w:rPr>
                <w:color w:val="010000"/>
              </w:rPr>
            </w:pPr>
          </w:p>
        </w:tc>
        <w:tc>
          <w:tcPr>
            <w:tcW w:w="1679" w:type="pct"/>
            <w:gridSpan w:val="2"/>
            <w:hideMark/>
          </w:tcPr>
          <w:p w:rsidR="00726436" w:rsidRPr="00982991" w:rsidRDefault="00726436" w:rsidP="00982991">
            <w:pPr>
              <w:spacing w:before="120" w:after="120"/>
              <w:jc w:val="center"/>
              <w:rPr>
                <w:color w:val="010000"/>
              </w:rPr>
            </w:pPr>
            <w:r w:rsidRPr="00982991">
              <w:rPr>
                <w:color w:val="010000"/>
              </w:rPr>
              <w:t>Üye</w:t>
            </w:r>
          </w:p>
          <w:p w:rsidR="00726436" w:rsidRPr="00982991" w:rsidRDefault="00726436" w:rsidP="00982991">
            <w:pPr>
              <w:spacing w:before="120" w:after="120"/>
              <w:jc w:val="center"/>
              <w:rPr>
                <w:color w:val="010000"/>
              </w:rPr>
            </w:pPr>
            <w:r w:rsidRPr="00982991">
              <w:rPr>
                <w:bCs/>
                <w:color w:val="010000"/>
              </w:rPr>
              <w:t>Yıldız SEFERİNOĞLU</w:t>
            </w:r>
          </w:p>
        </w:tc>
        <w:tc>
          <w:tcPr>
            <w:tcW w:w="1679" w:type="pct"/>
            <w:gridSpan w:val="2"/>
            <w:hideMark/>
          </w:tcPr>
          <w:p w:rsidR="00726436" w:rsidRPr="00982991" w:rsidRDefault="00726436" w:rsidP="00982991">
            <w:pPr>
              <w:spacing w:before="120" w:after="120"/>
              <w:jc w:val="center"/>
              <w:rPr>
                <w:color w:val="010000"/>
              </w:rPr>
            </w:pPr>
            <w:r w:rsidRPr="00982991">
              <w:rPr>
                <w:color w:val="010000"/>
              </w:rPr>
              <w:t>Üye</w:t>
            </w:r>
          </w:p>
          <w:p w:rsidR="00726436" w:rsidRPr="00982991" w:rsidRDefault="00726436" w:rsidP="00982991">
            <w:pPr>
              <w:spacing w:before="120" w:after="120"/>
              <w:jc w:val="center"/>
              <w:rPr>
                <w:color w:val="010000"/>
              </w:rPr>
            </w:pPr>
            <w:r w:rsidRPr="00982991">
              <w:rPr>
                <w:color w:val="010000"/>
              </w:rPr>
              <w:t>Selahaddin MENTEŞ</w:t>
            </w:r>
          </w:p>
        </w:tc>
      </w:tr>
      <w:tr w:rsidR="00726436" w:rsidRPr="00982991" w:rsidTr="00982991">
        <w:trPr>
          <w:jc w:val="center"/>
        </w:trPr>
        <w:tc>
          <w:tcPr>
            <w:tcW w:w="1642" w:type="pct"/>
            <w:hideMark/>
          </w:tcPr>
          <w:p w:rsidR="00726436" w:rsidRPr="00982991" w:rsidRDefault="00726436" w:rsidP="00982991">
            <w:pPr>
              <w:spacing w:before="120" w:after="120"/>
              <w:jc w:val="center"/>
              <w:rPr>
                <w:color w:val="010000"/>
              </w:rPr>
            </w:pPr>
            <w:r w:rsidRPr="00982991">
              <w:rPr>
                <w:color w:val="010000"/>
              </w:rPr>
              <w:t xml:space="preserve">Üye </w:t>
            </w:r>
          </w:p>
          <w:p w:rsidR="00726436" w:rsidRDefault="00726436" w:rsidP="00982991">
            <w:pPr>
              <w:spacing w:before="120" w:after="120"/>
              <w:jc w:val="center"/>
              <w:rPr>
                <w:bCs/>
                <w:color w:val="010000"/>
              </w:rPr>
            </w:pPr>
            <w:r w:rsidRPr="00982991">
              <w:rPr>
                <w:bCs/>
                <w:color w:val="010000"/>
              </w:rPr>
              <w:t>İrfan FİDAN</w:t>
            </w:r>
          </w:p>
          <w:p w:rsidR="00982991" w:rsidRDefault="00982991" w:rsidP="00982991">
            <w:pPr>
              <w:spacing w:before="120" w:after="120"/>
              <w:jc w:val="center"/>
              <w:rPr>
                <w:color w:val="010000"/>
              </w:rPr>
            </w:pPr>
          </w:p>
          <w:p w:rsidR="00982991" w:rsidRPr="00982991" w:rsidRDefault="00982991" w:rsidP="00982991">
            <w:pPr>
              <w:spacing w:before="120" w:after="120"/>
              <w:jc w:val="center"/>
              <w:rPr>
                <w:color w:val="010000"/>
              </w:rPr>
            </w:pPr>
          </w:p>
        </w:tc>
        <w:tc>
          <w:tcPr>
            <w:tcW w:w="1679" w:type="pct"/>
            <w:gridSpan w:val="2"/>
            <w:hideMark/>
          </w:tcPr>
          <w:p w:rsidR="00726436" w:rsidRPr="00982991" w:rsidRDefault="00726436" w:rsidP="00982991">
            <w:pPr>
              <w:spacing w:before="120" w:after="120"/>
              <w:jc w:val="center"/>
              <w:rPr>
                <w:color w:val="010000"/>
              </w:rPr>
            </w:pPr>
            <w:r w:rsidRPr="00982991">
              <w:rPr>
                <w:color w:val="010000"/>
              </w:rPr>
              <w:t>Üye</w:t>
            </w:r>
          </w:p>
          <w:p w:rsidR="00726436" w:rsidRPr="00982991" w:rsidRDefault="00726436" w:rsidP="00982991">
            <w:pPr>
              <w:spacing w:before="120" w:after="120"/>
              <w:jc w:val="center"/>
              <w:rPr>
                <w:color w:val="010000"/>
              </w:rPr>
            </w:pPr>
            <w:r w:rsidRPr="00982991">
              <w:rPr>
                <w:color w:val="010000"/>
              </w:rPr>
              <w:t>Kenan YAŞAR</w:t>
            </w:r>
          </w:p>
        </w:tc>
        <w:tc>
          <w:tcPr>
            <w:tcW w:w="1679" w:type="pct"/>
            <w:gridSpan w:val="2"/>
            <w:hideMark/>
          </w:tcPr>
          <w:p w:rsidR="00726436" w:rsidRPr="00982991" w:rsidRDefault="00726436" w:rsidP="00982991">
            <w:pPr>
              <w:spacing w:before="120" w:after="120"/>
              <w:jc w:val="center"/>
              <w:rPr>
                <w:color w:val="010000"/>
              </w:rPr>
            </w:pPr>
            <w:r w:rsidRPr="00982991">
              <w:rPr>
                <w:color w:val="010000"/>
              </w:rPr>
              <w:t>Üye</w:t>
            </w:r>
          </w:p>
          <w:p w:rsidR="00726436" w:rsidRPr="00982991" w:rsidRDefault="00726436" w:rsidP="00982991">
            <w:pPr>
              <w:spacing w:before="120" w:after="120"/>
              <w:jc w:val="center"/>
              <w:rPr>
                <w:color w:val="010000"/>
              </w:rPr>
            </w:pPr>
            <w:r w:rsidRPr="00982991">
              <w:rPr>
                <w:color w:val="010000"/>
              </w:rPr>
              <w:t>Muhterem İNCE</w:t>
            </w:r>
          </w:p>
        </w:tc>
      </w:tr>
      <w:tr w:rsidR="00726436" w:rsidRPr="00982991" w:rsidTr="00982991">
        <w:trPr>
          <w:gridAfter w:val="1"/>
          <w:wAfter w:w="136" w:type="pct"/>
          <w:jc w:val="center"/>
        </w:trPr>
        <w:tc>
          <w:tcPr>
            <w:tcW w:w="2356" w:type="pct"/>
            <w:gridSpan w:val="2"/>
            <w:hideMark/>
          </w:tcPr>
          <w:p w:rsidR="00726436" w:rsidRPr="00982991" w:rsidRDefault="00726436" w:rsidP="00982991">
            <w:pPr>
              <w:spacing w:before="120" w:after="120"/>
              <w:jc w:val="center"/>
              <w:rPr>
                <w:color w:val="010000"/>
              </w:rPr>
            </w:pPr>
            <w:r w:rsidRPr="00982991">
              <w:rPr>
                <w:color w:val="010000"/>
              </w:rPr>
              <w:lastRenderedPageBreak/>
              <w:t>Üye</w:t>
            </w:r>
          </w:p>
          <w:p w:rsidR="00726436" w:rsidRPr="00982991" w:rsidRDefault="00726436" w:rsidP="00982991">
            <w:pPr>
              <w:spacing w:before="120" w:after="120"/>
              <w:jc w:val="center"/>
              <w:rPr>
                <w:color w:val="010000"/>
              </w:rPr>
            </w:pPr>
            <w:r w:rsidRPr="00982991">
              <w:rPr>
                <w:bCs/>
                <w:color w:val="010000"/>
              </w:rPr>
              <w:t>Yılmaz AKÇİL</w:t>
            </w:r>
          </w:p>
        </w:tc>
        <w:tc>
          <w:tcPr>
            <w:tcW w:w="2508" w:type="pct"/>
            <w:gridSpan w:val="2"/>
            <w:hideMark/>
          </w:tcPr>
          <w:p w:rsidR="00726436" w:rsidRPr="00982991" w:rsidRDefault="00726436" w:rsidP="00982991">
            <w:pPr>
              <w:spacing w:before="120" w:after="120"/>
              <w:jc w:val="center"/>
              <w:rPr>
                <w:color w:val="010000"/>
              </w:rPr>
            </w:pPr>
            <w:r w:rsidRPr="00982991">
              <w:rPr>
                <w:color w:val="010000"/>
              </w:rPr>
              <w:t>Üye</w:t>
            </w:r>
          </w:p>
          <w:p w:rsidR="00726436" w:rsidRPr="00982991" w:rsidRDefault="00726436" w:rsidP="00982991">
            <w:pPr>
              <w:spacing w:before="120" w:after="120"/>
              <w:jc w:val="center"/>
              <w:rPr>
                <w:color w:val="010000"/>
              </w:rPr>
            </w:pPr>
            <w:r w:rsidRPr="00982991">
              <w:rPr>
                <w:bCs/>
                <w:color w:val="010000"/>
              </w:rPr>
              <w:t>Ömer ÇINAR</w:t>
            </w:r>
          </w:p>
        </w:tc>
      </w:tr>
    </w:tbl>
    <w:p w:rsidR="00982991" w:rsidRDefault="00982991" w:rsidP="00982991">
      <w:pPr>
        <w:spacing w:after="200"/>
        <w:ind w:right="283" w:firstLine="709"/>
        <w:jc w:val="both"/>
        <w:rPr>
          <w:b/>
          <w:color w:val="010000"/>
        </w:rPr>
      </w:pPr>
    </w:p>
    <w:p w:rsidR="00982991" w:rsidRDefault="00982991" w:rsidP="00982991">
      <w:pPr>
        <w:spacing w:after="200"/>
        <w:ind w:right="283" w:firstLine="709"/>
        <w:jc w:val="both"/>
        <w:rPr>
          <w:b/>
          <w:color w:val="010000"/>
        </w:rPr>
      </w:pPr>
    </w:p>
    <w:p w:rsidR="00982991" w:rsidRDefault="00982991" w:rsidP="00982991">
      <w:pPr>
        <w:spacing w:after="200"/>
        <w:ind w:right="283" w:firstLine="709"/>
        <w:jc w:val="both"/>
        <w:rPr>
          <w:b/>
          <w:color w:val="010000"/>
        </w:rPr>
      </w:pPr>
    </w:p>
    <w:p w:rsidR="007371EB" w:rsidRPr="00982991" w:rsidRDefault="007371EB" w:rsidP="00982991">
      <w:pPr>
        <w:spacing w:after="200"/>
        <w:ind w:right="283"/>
        <w:jc w:val="center"/>
        <w:rPr>
          <w:b/>
          <w:color w:val="010000"/>
        </w:rPr>
      </w:pPr>
      <w:r w:rsidRPr="00982991">
        <w:rPr>
          <w:b/>
          <w:color w:val="010000"/>
        </w:rPr>
        <w:t>KARŞIOY GEREKÇESİ</w:t>
      </w:r>
    </w:p>
    <w:p w:rsidR="007371EB" w:rsidRPr="00982991" w:rsidRDefault="007371EB" w:rsidP="00982991">
      <w:pPr>
        <w:spacing w:after="200"/>
        <w:ind w:right="283" w:firstLine="709"/>
        <w:jc w:val="both"/>
        <w:rPr>
          <w:color w:val="010000"/>
        </w:rPr>
      </w:pPr>
      <w:r w:rsidRPr="00982991">
        <w:rPr>
          <w:color w:val="010000"/>
        </w:rPr>
        <w:t xml:space="preserve">1. </w:t>
      </w:r>
      <w:proofErr w:type="spellStart"/>
      <w:r w:rsidRPr="00982991">
        <w:rPr>
          <w:color w:val="010000"/>
        </w:rPr>
        <w:t>CBK’nın</w:t>
      </w:r>
      <w:proofErr w:type="spellEnd"/>
      <w:r w:rsidRPr="00982991">
        <w:rPr>
          <w:color w:val="010000"/>
        </w:rPr>
        <w:t xml:space="preserve"> 6. maddesi ile 4 numaralı </w:t>
      </w:r>
      <w:proofErr w:type="spellStart"/>
      <w:r w:rsidRPr="00982991">
        <w:rPr>
          <w:color w:val="010000"/>
        </w:rPr>
        <w:t>CBK’ya</w:t>
      </w:r>
      <w:proofErr w:type="spellEnd"/>
      <w:r w:rsidRPr="00982991">
        <w:rPr>
          <w:color w:val="010000"/>
        </w:rPr>
        <w:t xml:space="preserve"> eklenen ve iptali talep edilen 792/O maddesi ile Başkana yardımcı olmak üzere iki başkan yardımcısı atanabileceği düzenlenmektedir. Bu düzenleme esasında teşkilatlandırma yetkisi dışında kalmakta olup kadro ihdası niteliğindedir. </w:t>
      </w:r>
    </w:p>
    <w:p w:rsidR="007371EB" w:rsidRDefault="007371EB" w:rsidP="00982991">
      <w:pPr>
        <w:spacing w:after="200"/>
        <w:ind w:right="283" w:firstLine="709"/>
        <w:jc w:val="both"/>
        <w:rPr>
          <w:color w:val="010000"/>
        </w:rPr>
      </w:pPr>
      <w:r w:rsidRPr="00982991">
        <w:rPr>
          <w:color w:val="010000"/>
        </w:rPr>
        <w:t xml:space="preserve">2. Benzer düzenlemeler içeren ve daha önce Mahkememiz tarafından incelenen 60 numaralı CBK ile 1 numaralı </w:t>
      </w:r>
      <w:proofErr w:type="spellStart"/>
      <w:r w:rsidRPr="00982991">
        <w:rPr>
          <w:color w:val="010000"/>
        </w:rPr>
        <w:t>CBK’nın</w:t>
      </w:r>
      <w:proofErr w:type="spellEnd"/>
      <w:r w:rsidRPr="00982991">
        <w:rPr>
          <w:color w:val="010000"/>
        </w:rPr>
        <w:t xml:space="preserve"> ilgili maddelerinde yapılan değişikliklerin iptal isteminin reddine dair E. 2021/91 - K. 2021/106 sayılı, yine </w:t>
      </w:r>
      <w:bookmarkStart w:id="3" w:name="_Hlk128145261"/>
      <w:r w:rsidRPr="00982991">
        <w:rPr>
          <w:color w:val="010000"/>
        </w:rPr>
        <w:t xml:space="preserve">2020/29 E. – 2022/155 K. </w:t>
      </w:r>
      <w:bookmarkEnd w:id="3"/>
      <w:r w:rsidRPr="00982991">
        <w:rPr>
          <w:color w:val="010000"/>
        </w:rPr>
        <w:t>sayılı ve</w:t>
      </w:r>
      <w:r w:rsidR="00982991" w:rsidRPr="00982991">
        <w:rPr>
          <w:color w:val="010000"/>
        </w:rPr>
        <w:t xml:space="preserve"> </w:t>
      </w:r>
      <w:r w:rsidRPr="00982991">
        <w:rPr>
          <w:color w:val="010000"/>
        </w:rPr>
        <w:t>2018/149 E. – 2022/163 ve E. 2022/68 – K. 2024/26</w:t>
      </w:r>
      <w:r w:rsidR="00982991" w:rsidRPr="00982991">
        <w:rPr>
          <w:color w:val="010000"/>
        </w:rPr>
        <w:t xml:space="preserve"> </w:t>
      </w:r>
      <w:r w:rsidRPr="00982991">
        <w:rPr>
          <w:color w:val="010000"/>
        </w:rPr>
        <w:t xml:space="preserve">sayılı kararlara yazdığım </w:t>
      </w:r>
      <w:proofErr w:type="spellStart"/>
      <w:r w:rsidRPr="00982991">
        <w:rPr>
          <w:color w:val="010000"/>
        </w:rPr>
        <w:t>karşıoy</w:t>
      </w:r>
      <w:proofErr w:type="spellEnd"/>
      <w:r w:rsidRPr="00982991">
        <w:rPr>
          <w:color w:val="010000"/>
        </w:rPr>
        <w:t xml:space="preserve"> gerekçelerim yukarıda belirtilen düzenlemeler bakımından da geçerlidir. Dolayısıyla incelenen kural ile ekli listeyle kadro ihdası ve eklenmesi yönündeki kuralın yasak alanda düzenleme yaptığı ve konu bakımından yetki yönünden Anayasanın 104. maddesinin 17. fıkrasının 3. cümlesine aykırı olduğu için iptal edilmesi gerektiği görüşündeyim.</w:t>
      </w:r>
    </w:p>
    <w:tbl>
      <w:tblPr>
        <w:tblStyle w:val="TabloKlavuzu"/>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1954"/>
        <w:gridCol w:w="1954"/>
        <w:gridCol w:w="1954"/>
        <w:gridCol w:w="1225"/>
        <w:gridCol w:w="2683"/>
      </w:tblGrid>
      <w:tr w:rsidR="00982991" w:rsidTr="00982991">
        <w:tc>
          <w:tcPr>
            <w:tcW w:w="1000" w:type="pct"/>
            <w:shd w:val="clear" w:color="auto" w:fill="auto"/>
          </w:tcPr>
          <w:p w:rsidR="00982991" w:rsidRDefault="00982991" w:rsidP="00982991">
            <w:pPr>
              <w:spacing w:after="200"/>
              <w:ind w:right="283"/>
              <w:jc w:val="both"/>
              <w:rPr>
                <w:color w:val="010000"/>
              </w:rPr>
            </w:pPr>
          </w:p>
        </w:tc>
        <w:tc>
          <w:tcPr>
            <w:tcW w:w="1000" w:type="pct"/>
            <w:shd w:val="clear" w:color="auto" w:fill="auto"/>
          </w:tcPr>
          <w:p w:rsidR="00982991" w:rsidRDefault="00982991" w:rsidP="00982991">
            <w:pPr>
              <w:spacing w:after="200"/>
              <w:ind w:right="283"/>
              <w:jc w:val="both"/>
              <w:rPr>
                <w:color w:val="010000"/>
              </w:rPr>
            </w:pPr>
          </w:p>
        </w:tc>
        <w:tc>
          <w:tcPr>
            <w:tcW w:w="1000" w:type="pct"/>
            <w:shd w:val="clear" w:color="auto" w:fill="auto"/>
          </w:tcPr>
          <w:p w:rsidR="00982991" w:rsidRDefault="00982991" w:rsidP="00982991">
            <w:pPr>
              <w:spacing w:after="200"/>
              <w:ind w:right="283"/>
              <w:jc w:val="both"/>
              <w:rPr>
                <w:color w:val="010000"/>
              </w:rPr>
            </w:pPr>
          </w:p>
        </w:tc>
        <w:tc>
          <w:tcPr>
            <w:tcW w:w="627" w:type="pct"/>
            <w:shd w:val="clear" w:color="auto" w:fill="auto"/>
          </w:tcPr>
          <w:p w:rsidR="00982991" w:rsidRDefault="00982991" w:rsidP="00982991">
            <w:pPr>
              <w:spacing w:after="200"/>
              <w:ind w:right="283"/>
              <w:jc w:val="both"/>
              <w:rPr>
                <w:color w:val="010000"/>
              </w:rPr>
            </w:pPr>
          </w:p>
        </w:tc>
        <w:tc>
          <w:tcPr>
            <w:tcW w:w="1373" w:type="pct"/>
            <w:shd w:val="clear" w:color="auto" w:fill="auto"/>
          </w:tcPr>
          <w:p w:rsidR="00982991" w:rsidRDefault="00982991" w:rsidP="00982991">
            <w:pPr>
              <w:spacing w:after="200"/>
              <w:jc w:val="center"/>
              <w:rPr>
                <w:color w:val="010000"/>
              </w:rPr>
            </w:pPr>
            <w:r>
              <w:rPr>
                <w:color w:val="010000"/>
              </w:rPr>
              <w:t>Başkanvekili</w:t>
            </w:r>
          </w:p>
          <w:p w:rsidR="00982991" w:rsidRPr="00982991" w:rsidRDefault="00982991" w:rsidP="00982991">
            <w:pPr>
              <w:spacing w:after="200"/>
              <w:jc w:val="center"/>
              <w:rPr>
                <w:color w:val="010000"/>
              </w:rPr>
            </w:pPr>
            <w:r>
              <w:rPr>
                <w:color w:val="010000"/>
              </w:rPr>
              <w:t>Hasan Tahsin GÖKCAN</w:t>
            </w:r>
          </w:p>
        </w:tc>
      </w:tr>
    </w:tbl>
    <w:p w:rsidR="00982991" w:rsidRDefault="00982991" w:rsidP="00982991">
      <w:pPr>
        <w:spacing w:after="200"/>
        <w:ind w:right="283" w:firstLine="709"/>
        <w:jc w:val="both"/>
        <w:rPr>
          <w:b/>
          <w:bCs/>
          <w:color w:val="010000"/>
        </w:rPr>
      </w:pPr>
    </w:p>
    <w:p w:rsidR="00982991" w:rsidRDefault="00982991" w:rsidP="00982991">
      <w:pPr>
        <w:spacing w:after="200"/>
        <w:ind w:right="283" w:firstLine="709"/>
        <w:jc w:val="both"/>
        <w:rPr>
          <w:b/>
          <w:bCs/>
          <w:color w:val="010000"/>
        </w:rPr>
      </w:pPr>
    </w:p>
    <w:p w:rsidR="00982991" w:rsidRDefault="00982991" w:rsidP="00982991">
      <w:pPr>
        <w:spacing w:after="200"/>
        <w:ind w:right="283" w:firstLine="709"/>
        <w:jc w:val="both"/>
        <w:rPr>
          <w:b/>
          <w:bCs/>
          <w:color w:val="010000"/>
        </w:rPr>
      </w:pPr>
    </w:p>
    <w:p w:rsidR="000209C8" w:rsidRPr="00982991" w:rsidRDefault="000209C8" w:rsidP="00982991">
      <w:pPr>
        <w:spacing w:after="200"/>
        <w:ind w:right="283"/>
        <w:jc w:val="center"/>
        <w:rPr>
          <w:b/>
          <w:bCs/>
          <w:color w:val="010000"/>
        </w:rPr>
      </w:pPr>
      <w:r w:rsidRPr="00982991">
        <w:rPr>
          <w:b/>
          <w:bCs/>
          <w:color w:val="010000"/>
        </w:rPr>
        <w:t>KARŞIOY GEREKÇESİ</w:t>
      </w:r>
    </w:p>
    <w:p w:rsidR="000209C8" w:rsidRPr="00982991" w:rsidRDefault="000209C8" w:rsidP="00982991">
      <w:pPr>
        <w:spacing w:after="200"/>
        <w:ind w:right="283" w:firstLine="709"/>
        <w:jc w:val="both"/>
        <w:rPr>
          <w:color w:val="010000"/>
        </w:rPr>
      </w:pPr>
      <w:r w:rsidRPr="00982991">
        <w:rPr>
          <w:bCs/>
          <w:color w:val="010000"/>
        </w:rPr>
        <w:t xml:space="preserve">Mahkememiz çoğunluğu tarafından 15/10/2023 tarihli ve (153) numaralı Bazı Cumhurbaşkanlığı Kararnamelerinde Değişiklik Yapılması Hakkında Cumhurbaşkanlığı Kararnamesi’nin 6. maddesiyle 15/7/2018 tarihli ve 30479 sayılı Resmî </w:t>
      </w:r>
      <w:proofErr w:type="spellStart"/>
      <w:r w:rsidRPr="00982991">
        <w:rPr>
          <w:bCs/>
          <w:color w:val="010000"/>
        </w:rPr>
        <w:t>Gazete’de</w:t>
      </w:r>
      <w:proofErr w:type="spellEnd"/>
      <w:r w:rsidRPr="00982991">
        <w:rPr>
          <w:bCs/>
          <w:color w:val="010000"/>
        </w:rPr>
        <w:t xml:space="preserve"> yayımlanan (4) numaralı Bakanlıklara Bağlı, İlgili, İlişkili Kurum ve Kuruluşlar ile Diğer Kurum ve Kuruluşların Teşkilatı Hakkında Cumhurbaşkanlığı Kararnamesi’ne eklenen 792/O maddesinin “</w:t>
      </w:r>
      <w:r w:rsidRPr="00982991">
        <w:rPr>
          <w:bCs/>
          <w:i/>
          <w:color w:val="010000"/>
        </w:rPr>
        <w:t>…Başkan tarafından verilen görevleri yapmak ve gerektiğinde Başkana vekâlet etmek…</w:t>
      </w:r>
      <w:r w:rsidRPr="00982991">
        <w:rPr>
          <w:bCs/>
          <w:color w:val="010000"/>
        </w:rPr>
        <w:t xml:space="preserve">” bölümünün </w:t>
      </w:r>
      <w:r w:rsidRPr="00982991">
        <w:rPr>
          <w:color w:val="010000"/>
        </w:rPr>
        <w:t>konu bakımından yetki yönünden Anayasa’nın 104. maddesinin on yedinci fıkrasının üçüncü cümlesine aykırı olduğuna ve iptaline karar verilmiştir. İptal kararının gerekçesinde, kuralın kamu görevlilerinin görev, yetki ve sorumluluklarına ilişkin düzenleme içerdiği belirtilerek Anayasa’nın 128. maddesine göre anılan hususların münhasıran kanunla düzenlenmesi gerektiği sonucuna ulaşılmıştır.</w:t>
      </w:r>
    </w:p>
    <w:p w:rsidR="000209C8" w:rsidRPr="00982991" w:rsidRDefault="000209C8" w:rsidP="00982991">
      <w:pPr>
        <w:spacing w:after="200"/>
        <w:ind w:right="283" w:firstLine="709"/>
        <w:jc w:val="both"/>
        <w:rPr>
          <w:bCs/>
          <w:color w:val="010000"/>
        </w:rPr>
      </w:pPr>
      <w:r w:rsidRPr="00982991">
        <w:rPr>
          <w:color w:val="010000"/>
        </w:rPr>
        <w:t xml:space="preserve">İptali talep edilen kuralla Kentsel Dönüşüm </w:t>
      </w:r>
      <w:r w:rsidRPr="00982991">
        <w:rPr>
          <w:bCs/>
          <w:color w:val="010000"/>
        </w:rPr>
        <w:t>Başkanlığının (Başkanlık) görevlerini yürütmede Başkana yardımcı olmak üzere atanabileceği öngörülen Başkan yardımcılarına, Başkan tarafından verilen görevleri yapma ve gerektiğinde Başkana vekâlet etme görevleri verilmiştir.</w:t>
      </w:r>
    </w:p>
    <w:p w:rsidR="000209C8" w:rsidRPr="00982991" w:rsidRDefault="000209C8" w:rsidP="00982991">
      <w:pPr>
        <w:spacing w:after="200"/>
        <w:ind w:right="283" w:firstLine="709"/>
        <w:jc w:val="both"/>
        <w:rPr>
          <w:color w:val="010000"/>
        </w:rPr>
      </w:pPr>
      <w:r w:rsidRPr="00982991">
        <w:rPr>
          <w:color w:val="010000"/>
        </w:rPr>
        <w:lastRenderedPageBreak/>
        <w:t xml:space="preserve">Anayasa’nın 104. maddesinin on yedinci fıkrasının birinci ila dördüncü cümleleri uyarınca </w:t>
      </w:r>
      <w:proofErr w:type="spellStart"/>
      <w:r w:rsidRPr="00982991">
        <w:rPr>
          <w:color w:val="010000"/>
        </w:rPr>
        <w:t>CBK’larla</w:t>
      </w:r>
      <w:proofErr w:type="spellEnd"/>
      <w:r w:rsidRPr="00982991">
        <w:rPr>
          <w:color w:val="010000"/>
        </w:rPr>
        <w:t xml:space="preserve"> yapılacak düzenlemelerin konu bakımından yetki yönünden; yürütme yetkisine ilişkin olması, Anayasa’nın İkinci </w:t>
      </w:r>
      <w:proofErr w:type="spellStart"/>
      <w:r w:rsidRPr="00982991">
        <w:rPr>
          <w:color w:val="010000"/>
        </w:rPr>
        <w:t>Kısmı’nın</w:t>
      </w:r>
      <w:proofErr w:type="spellEnd"/>
      <w:r w:rsidRPr="00982991">
        <w:rPr>
          <w:color w:val="010000"/>
        </w:rPr>
        <w:t xml:space="preserve"> Birinci ve İkinci Bölümlerinde yer alan temel haklar, kişi hakları ve ödevleriyle Dördüncü Bölümü’nde yer alan siyasi haklar ve ödevlerle ilgili olmaması, Anayasa’da münhasıran kanunla düzenlenmesi öngörülen ya da kanunda açıkça düzenlenen konulara ilişkin olmaması gerekir.</w:t>
      </w:r>
    </w:p>
    <w:p w:rsidR="000209C8" w:rsidRPr="00982991" w:rsidRDefault="000209C8" w:rsidP="00982991">
      <w:pPr>
        <w:spacing w:after="200"/>
        <w:ind w:right="283" w:firstLine="709"/>
        <w:jc w:val="both"/>
        <w:rPr>
          <w:color w:val="010000"/>
        </w:rPr>
      </w:pPr>
      <w:r w:rsidRPr="00982991">
        <w:rPr>
          <w:color w:val="010000"/>
        </w:rPr>
        <w:t xml:space="preserve">Anayasa Mahkemesi bakanlıklarda ve bağlı kuruluşlarında istihdam edilen personelin görev ve yetkilerinin belirlenmesine ilişkin düzenlemelerin </w:t>
      </w:r>
      <w:proofErr w:type="spellStart"/>
      <w:r w:rsidRPr="00982991">
        <w:rPr>
          <w:color w:val="010000"/>
        </w:rPr>
        <w:t>CBK’larla</w:t>
      </w:r>
      <w:proofErr w:type="spellEnd"/>
      <w:r w:rsidRPr="00982991">
        <w:rPr>
          <w:color w:val="010000"/>
        </w:rPr>
        <w:t xml:space="preserve"> yapılmasının konu bakımından yetki yönünden Anayasa’ya uygun olup olmadığı hususunu daha önce bazı kararlarında değerlendirmiş ve söz konusu düzenlemelerin Anayasa’nın 104. maddesinin on yedinci fıkrasına aykırı olmadığı sonucuna ulaşmıştır</w:t>
      </w:r>
      <w:r w:rsidRPr="00982991">
        <w:rPr>
          <w:color w:val="010000"/>
          <w:shd w:val="clear" w:color="auto" w:fill="FFFFFF"/>
        </w:rPr>
        <w:t xml:space="preserve"> </w:t>
      </w:r>
      <w:r w:rsidRPr="00982991">
        <w:rPr>
          <w:color w:val="010000"/>
        </w:rPr>
        <w:t>(AYM, E.2018/123, K.2022/138, 9/11/2022, §§ 19-30; E.2021/86, K.2023/34, 22/2/2023, §§ 20-25).</w:t>
      </w:r>
    </w:p>
    <w:p w:rsidR="000209C8" w:rsidRPr="00982991" w:rsidRDefault="000209C8" w:rsidP="00982991">
      <w:pPr>
        <w:spacing w:after="200"/>
        <w:ind w:right="283" w:firstLine="709"/>
        <w:jc w:val="both"/>
        <w:rPr>
          <w:color w:val="010000"/>
        </w:rPr>
      </w:pPr>
      <w:r w:rsidRPr="00982991">
        <w:rPr>
          <w:color w:val="010000"/>
        </w:rPr>
        <w:t>Belirli bir kamu hizmetini yürütmek üzere kurulan kamu kurum ve kuruluşlarının personelinin görev ve yetkilerinin belirlenmesine ilişkin düzenlemeler, kurumun teşkilat yapısıyla ve o hizmet alanında yerine getirmesi gereken görevler ve bu amaçla kullanabileceği yetkilerle ilgili olup dolayısıyla idarenin teşkilat yapısı ile görev ve yetkilerinin belirlenmesinin bir parçasını oluşturmaktadır.</w:t>
      </w:r>
    </w:p>
    <w:p w:rsidR="000209C8" w:rsidRPr="00982991" w:rsidRDefault="000209C8" w:rsidP="00982991">
      <w:pPr>
        <w:spacing w:after="200"/>
        <w:ind w:right="283" w:firstLine="709"/>
        <w:jc w:val="both"/>
        <w:rPr>
          <w:color w:val="010000"/>
        </w:rPr>
      </w:pPr>
      <w:r w:rsidRPr="00982991">
        <w:rPr>
          <w:color w:val="010000"/>
        </w:rPr>
        <w:t>Personelin görev ve yetkilerinin kamu kurum ve kuruluşlarının teşkilat yapısı ile görev ve yetkilerine ilişkin olduğu ve kuralla Çevre, Şehircilik ve İklim Değişikliği Bakanlığının (Bakanlık) bağlı kuruluşu olan Başkanlıkta</w:t>
      </w:r>
      <w:r w:rsidRPr="00982991">
        <w:rPr>
          <w:bCs/>
          <w:color w:val="010000"/>
        </w:rPr>
        <w:t xml:space="preserve"> görevli başkan yardımcılarının </w:t>
      </w:r>
      <w:r w:rsidRPr="00982991">
        <w:rPr>
          <w:color w:val="010000"/>
        </w:rPr>
        <w:t>görev ve yetkilerine ilişkin düzenleme öngörüldüğü gözetildiğinde kuralın yürütme yetkisine ilişkin konulardan olduğu anlaşılmaktadır.</w:t>
      </w:r>
    </w:p>
    <w:p w:rsidR="000209C8" w:rsidRPr="00982991" w:rsidRDefault="000209C8" w:rsidP="00982991">
      <w:pPr>
        <w:spacing w:after="200"/>
        <w:ind w:right="283" w:firstLine="709"/>
        <w:jc w:val="both"/>
        <w:rPr>
          <w:color w:val="010000"/>
        </w:rPr>
      </w:pPr>
      <w:r w:rsidRPr="00982991">
        <w:rPr>
          <w:color w:val="010000"/>
        </w:rPr>
        <w:t>Kentsel Dönüşüm Başkan Yardımcılarının görev ve sorumluluklarına ilişkin kural, Anayasa’nın CBK ile düzenlenmesi yasaklanan İkinci Kısım Birinci ve İkinci Bölümlerinde yer alan temel haklar, kişi hakları ve ödevleriyle Dördüncü Bölümü’nde yer alan siyasi haklar ve ödevler ile ilgili herhangi bir düzenleme de içermemektedir.</w:t>
      </w:r>
    </w:p>
    <w:p w:rsidR="000209C8" w:rsidRPr="00982991" w:rsidRDefault="000209C8" w:rsidP="00982991">
      <w:pPr>
        <w:spacing w:after="200"/>
        <w:ind w:right="283" w:firstLine="709"/>
        <w:jc w:val="both"/>
        <w:rPr>
          <w:color w:val="010000"/>
        </w:rPr>
      </w:pPr>
      <w:r w:rsidRPr="00982991">
        <w:rPr>
          <w:color w:val="010000"/>
        </w:rPr>
        <w:t xml:space="preserve">Anayasa’nın 104. maddesinin on yedinci fıkrasının üçüncü cümlesi uyarınca </w:t>
      </w:r>
      <w:proofErr w:type="spellStart"/>
      <w:r w:rsidRPr="00982991">
        <w:rPr>
          <w:color w:val="010000"/>
        </w:rPr>
        <w:t>CBK’lar</w:t>
      </w:r>
      <w:proofErr w:type="spellEnd"/>
      <w:r w:rsidRPr="00982991">
        <w:rPr>
          <w:color w:val="010000"/>
        </w:rPr>
        <w:t xml:space="preserve"> bakımından aranan bir diğer husus, CBK kuralının Anayasa’da münhasıran kanunla düzenlenmesi gereken konulara ilişkin olmaması gereğidir. Anayasa koyucunun bir konunun kanunla düzenlenmesini özel olarak öngörmesi bu alanın münhasıran kanunla düzenlenmesini istediği anlamına gelir. Bu kapsamda Anayasa bir konunun kanunla düzenleneceğini öngörmüşse bu konuda CBK çıkarılamaz. Bununla birlikte Anayasa’da </w:t>
      </w:r>
      <w:proofErr w:type="spellStart"/>
      <w:r w:rsidRPr="00982991">
        <w:rPr>
          <w:color w:val="010000"/>
        </w:rPr>
        <w:t>CBK’larla</w:t>
      </w:r>
      <w:proofErr w:type="spellEnd"/>
      <w:r w:rsidRPr="00982991">
        <w:rPr>
          <w:color w:val="010000"/>
        </w:rPr>
        <w:t xml:space="preserve"> düzenleneceği özel olarak belirtilen konularda </w:t>
      </w:r>
      <w:proofErr w:type="spellStart"/>
      <w:r w:rsidRPr="00982991">
        <w:rPr>
          <w:color w:val="010000"/>
        </w:rPr>
        <w:t>CBK’larla</w:t>
      </w:r>
      <w:proofErr w:type="spellEnd"/>
      <w:r w:rsidRPr="00982991">
        <w:rPr>
          <w:color w:val="010000"/>
        </w:rPr>
        <w:t xml:space="preserve"> düzenleme yapılması mümkündür (AYM, E.2018/127, K.2021/18, 18/3/2021, § 40).</w:t>
      </w:r>
    </w:p>
    <w:p w:rsidR="000209C8" w:rsidRPr="00982991" w:rsidRDefault="000209C8" w:rsidP="00982991">
      <w:pPr>
        <w:spacing w:after="200"/>
        <w:ind w:right="283" w:firstLine="709"/>
        <w:jc w:val="both"/>
        <w:rPr>
          <w:bCs/>
          <w:color w:val="010000"/>
        </w:rPr>
      </w:pPr>
      <w:r w:rsidRPr="00982991">
        <w:rPr>
          <w:color w:val="010000"/>
        </w:rPr>
        <w:t>Anayasa’nın 106. maddesinin on birinci fıkrasında “</w:t>
      </w:r>
      <w:r w:rsidRPr="00982991">
        <w:rPr>
          <w:i/>
          <w:color w:val="010000"/>
        </w:rPr>
        <w:t>Bakanlıkların kurulması, kaldırılması, görevleri ve yetkileri, teşkilat yapısı ile merkez ve taşra teşkilatlarının kurulması Cumhurbaşkanlığı kararnamesiyle düzenlenir.</w:t>
      </w:r>
      <w:r w:rsidRPr="00982991">
        <w:rPr>
          <w:color w:val="010000"/>
        </w:rPr>
        <w:t>” denilmek suretiyle bakanlıkların kurulması, kaldırılması, görevleri ve yetkileri, teşkilat yapısı ile merkez ve taşra teşkilatlarının kurulması Anayasa’nın 106. maddesinin on birinci fıkrası uyarınca CBK ile düzenlenebileceği özel olarak belirtilen konular kapsamında kalmaktadır (AYM, E.2020/8, K.2021/25, 31/3/2021, § 21).</w:t>
      </w:r>
    </w:p>
    <w:p w:rsidR="000209C8" w:rsidRPr="00982991" w:rsidRDefault="000209C8" w:rsidP="00982991">
      <w:pPr>
        <w:spacing w:after="200"/>
        <w:ind w:right="283" w:firstLine="709"/>
        <w:jc w:val="both"/>
        <w:rPr>
          <w:color w:val="010000"/>
        </w:rPr>
      </w:pPr>
      <w:r w:rsidRPr="00982991">
        <w:rPr>
          <w:color w:val="010000"/>
        </w:rPr>
        <w:t xml:space="preserve">Bu bağlamda Anayasa’nın </w:t>
      </w:r>
      <w:proofErr w:type="spellStart"/>
      <w:r w:rsidRPr="00982991">
        <w:rPr>
          <w:color w:val="010000"/>
        </w:rPr>
        <w:t>CBK’lar</w:t>
      </w:r>
      <w:proofErr w:type="spellEnd"/>
      <w:r w:rsidRPr="00982991">
        <w:rPr>
          <w:color w:val="010000"/>
        </w:rPr>
        <w:t xml:space="preserve"> tarafından düzenleneceğini özel olarak öngördüğü bakanlıkların kurulması, kaldırılması, görevleri ve yetkileri, teşkilat yapısı ile merkez ve taşra teşkilatlarının kurulmasının düzenlenmesi kapsamında, bu konularla sınırlı olmak üzere Anayasa’nın 128. maddesinde belirtilen hususlarda düzenleme yapılabilir.</w:t>
      </w:r>
    </w:p>
    <w:p w:rsidR="000209C8" w:rsidRPr="00982991" w:rsidRDefault="000209C8" w:rsidP="00982991">
      <w:pPr>
        <w:spacing w:after="200"/>
        <w:ind w:right="283" w:firstLine="709"/>
        <w:jc w:val="both"/>
        <w:rPr>
          <w:bCs/>
          <w:color w:val="010000"/>
        </w:rPr>
      </w:pPr>
      <w:r w:rsidRPr="00982991">
        <w:rPr>
          <w:color w:val="010000"/>
        </w:rPr>
        <w:lastRenderedPageBreak/>
        <w:t>Başkanlık</w:t>
      </w:r>
      <w:r w:rsidRPr="00982991">
        <w:rPr>
          <w:bCs/>
          <w:color w:val="010000"/>
        </w:rPr>
        <w:t>, Bakanlığa bağlı olarak kurulmuş olup Bakanlığın teşkilat yapısı içinde yer almaktadır.</w:t>
      </w:r>
      <w:r w:rsidR="00982991" w:rsidRPr="00982991">
        <w:rPr>
          <w:bCs/>
          <w:color w:val="010000"/>
        </w:rPr>
        <w:t xml:space="preserve"> </w:t>
      </w:r>
      <w:r w:rsidRPr="00982991">
        <w:rPr>
          <w:bCs/>
          <w:color w:val="010000"/>
        </w:rPr>
        <w:t>Bu çerçevede, kuralın Anayasa’nın 106. maddesinin on birinci fıkrasında CBK ile düzenlenmesi öngörülen bakanlıkların teşkilat yapısı ile görev ve yetkilerine ilişkin olduğu anlaşılmaktadır.</w:t>
      </w:r>
      <w:r w:rsidR="00982991" w:rsidRPr="00982991">
        <w:rPr>
          <w:bCs/>
          <w:color w:val="010000"/>
        </w:rPr>
        <w:t xml:space="preserve"> </w:t>
      </w:r>
      <w:r w:rsidRPr="00982991">
        <w:rPr>
          <w:bCs/>
          <w:color w:val="010000"/>
        </w:rPr>
        <w:t>Zira yukarıda da belirtildiği üzere kamu kurum ve kuruluşlarının dolayısıyla personelin görev ve yetkileri ile teşkilat arasında yakın bir ilişki olup görev ve yetkiler belirlenmeden bir kurum ve kuruluşun teşkilatlanmasından söz edilmesi zordur. Bu itibarla kuralın Anayasa’nın 106. maddesinin on birinci fıkrasıyla bağlantılı olarak 104. maddesinin on yedinci fıkrasının üçüncü cümlesine aykırı bir yönü de bulunmamaktadır.</w:t>
      </w:r>
    </w:p>
    <w:p w:rsidR="000209C8" w:rsidRPr="00982991" w:rsidRDefault="000209C8" w:rsidP="00982991">
      <w:pPr>
        <w:spacing w:after="200"/>
        <w:ind w:right="283" w:firstLine="709"/>
        <w:jc w:val="both"/>
        <w:rPr>
          <w:color w:val="010000"/>
        </w:rPr>
      </w:pPr>
      <w:r w:rsidRPr="00982991">
        <w:rPr>
          <w:color w:val="010000"/>
        </w:rPr>
        <w:t>Kuralla aynı alanda hüküm ifade eden karşılaştırmaya esas olabilecek nitelikte, kanunla yapılan herhangi bir düzenleme tespit edilememiştir. Bu itibarla kuralın kanunda açıkça düzenlenen bir konuya ilişkin olmadığı sonucuna ulaşılmıştır.</w:t>
      </w:r>
    </w:p>
    <w:p w:rsidR="000209C8" w:rsidRPr="00982991" w:rsidRDefault="000209C8" w:rsidP="00982991">
      <w:pPr>
        <w:spacing w:after="200"/>
        <w:ind w:right="283" w:firstLine="709"/>
        <w:jc w:val="both"/>
        <w:rPr>
          <w:color w:val="010000"/>
        </w:rPr>
      </w:pPr>
      <w:r w:rsidRPr="00982991">
        <w:rPr>
          <w:color w:val="010000"/>
        </w:rPr>
        <w:t>Açıklanan nedenlerle kuralın, konu bakımından yetki yönünden Anayasa’nın 104. maddesinin on yedinci fıkrasına aykırı olmadığı sonucuna ulaşıldığından, aksi yönde oluşan çoğunluk görüşüne katılmıyoruz.</w:t>
      </w:r>
    </w:p>
    <w:p w:rsidR="00982991" w:rsidRDefault="00982991"/>
    <w:tbl>
      <w:tblPr>
        <w:tblW w:w="5000" w:type="pct"/>
        <w:jc w:val="center"/>
        <w:tblCellMar>
          <w:left w:w="70" w:type="dxa"/>
          <w:right w:w="70" w:type="dxa"/>
        </w:tblCellMar>
        <w:tblLook w:val="00A0" w:firstRow="1" w:lastRow="0" w:firstColumn="1" w:lastColumn="0" w:noHBand="0" w:noVBand="0"/>
      </w:tblPr>
      <w:tblGrid>
        <w:gridCol w:w="3212"/>
        <w:gridCol w:w="3284"/>
        <w:gridCol w:w="3284"/>
      </w:tblGrid>
      <w:tr w:rsidR="000209C8" w:rsidRPr="00982991" w:rsidTr="00982991">
        <w:trPr>
          <w:jc w:val="center"/>
        </w:trPr>
        <w:tc>
          <w:tcPr>
            <w:tcW w:w="1642" w:type="pct"/>
            <w:hideMark/>
          </w:tcPr>
          <w:p w:rsidR="000209C8" w:rsidRPr="00982991" w:rsidRDefault="000209C8" w:rsidP="00982991">
            <w:pPr>
              <w:spacing w:before="120" w:after="120"/>
              <w:jc w:val="center"/>
              <w:rPr>
                <w:color w:val="010000"/>
              </w:rPr>
            </w:pPr>
            <w:r w:rsidRPr="00982991">
              <w:rPr>
                <w:color w:val="010000"/>
              </w:rPr>
              <w:t xml:space="preserve">Başkanvekili </w:t>
            </w:r>
          </w:p>
          <w:p w:rsidR="000209C8" w:rsidRDefault="000209C8" w:rsidP="00982991">
            <w:pPr>
              <w:spacing w:before="120" w:after="120"/>
              <w:jc w:val="center"/>
              <w:rPr>
                <w:color w:val="010000"/>
              </w:rPr>
            </w:pPr>
            <w:r w:rsidRPr="00982991">
              <w:rPr>
                <w:color w:val="010000"/>
              </w:rPr>
              <w:t>Basri BAĞCI</w:t>
            </w:r>
          </w:p>
          <w:p w:rsidR="00982991" w:rsidRDefault="00982991" w:rsidP="00982991">
            <w:pPr>
              <w:spacing w:before="120" w:after="120"/>
              <w:jc w:val="center"/>
              <w:rPr>
                <w:color w:val="010000"/>
              </w:rPr>
            </w:pPr>
          </w:p>
          <w:p w:rsidR="00982991" w:rsidRPr="00982991" w:rsidRDefault="00982991" w:rsidP="00982991">
            <w:pPr>
              <w:spacing w:before="120" w:after="120"/>
              <w:jc w:val="center"/>
              <w:rPr>
                <w:color w:val="010000"/>
              </w:rPr>
            </w:pPr>
          </w:p>
        </w:tc>
        <w:tc>
          <w:tcPr>
            <w:tcW w:w="1679" w:type="pct"/>
            <w:hideMark/>
          </w:tcPr>
          <w:p w:rsidR="000209C8" w:rsidRPr="00982991" w:rsidRDefault="000209C8" w:rsidP="00982991">
            <w:pPr>
              <w:spacing w:before="120" w:after="120"/>
              <w:jc w:val="center"/>
              <w:rPr>
                <w:color w:val="010000"/>
              </w:rPr>
            </w:pPr>
            <w:r w:rsidRPr="00982991">
              <w:rPr>
                <w:color w:val="010000"/>
              </w:rPr>
              <w:t>Üye</w:t>
            </w:r>
          </w:p>
          <w:p w:rsidR="000209C8" w:rsidRPr="00982991" w:rsidRDefault="000209C8" w:rsidP="00982991">
            <w:pPr>
              <w:spacing w:before="120" w:after="120"/>
              <w:jc w:val="center"/>
              <w:rPr>
                <w:color w:val="010000"/>
              </w:rPr>
            </w:pPr>
            <w:r w:rsidRPr="00982991">
              <w:rPr>
                <w:bCs/>
                <w:color w:val="010000"/>
              </w:rPr>
              <w:t>Recai AKYEL</w:t>
            </w:r>
          </w:p>
        </w:tc>
        <w:tc>
          <w:tcPr>
            <w:tcW w:w="1679" w:type="pct"/>
            <w:hideMark/>
          </w:tcPr>
          <w:p w:rsidR="000209C8" w:rsidRPr="00982991" w:rsidRDefault="000209C8" w:rsidP="00982991">
            <w:pPr>
              <w:spacing w:before="120" w:after="120"/>
              <w:jc w:val="center"/>
              <w:rPr>
                <w:color w:val="010000"/>
              </w:rPr>
            </w:pPr>
            <w:r w:rsidRPr="00982991">
              <w:rPr>
                <w:color w:val="010000"/>
              </w:rPr>
              <w:t>Üye</w:t>
            </w:r>
          </w:p>
          <w:p w:rsidR="000209C8" w:rsidRPr="00982991" w:rsidRDefault="000209C8" w:rsidP="00982991">
            <w:pPr>
              <w:spacing w:before="120" w:after="120"/>
              <w:jc w:val="center"/>
              <w:rPr>
                <w:color w:val="010000"/>
              </w:rPr>
            </w:pPr>
            <w:r w:rsidRPr="00982991">
              <w:rPr>
                <w:bCs/>
                <w:color w:val="010000"/>
              </w:rPr>
              <w:t>İrfan FİDAN</w:t>
            </w:r>
          </w:p>
        </w:tc>
      </w:tr>
      <w:tr w:rsidR="000209C8" w:rsidRPr="00982991" w:rsidTr="00982991">
        <w:trPr>
          <w:jc w:val="center"/>
        </w:trPr>
        <w:tc>
          <w:tcPr>
            <w:tcW w:w="1642" w:type="pct"/>
            <w:hideMark/>
          </w:tcPr>
          <w:p w:rsidR="000209C8" w:rsidRPr="00982991" w:rsidRDefault="000209C8" w:rsidP="00982991">
            <w:pPr>
              <w:spacing w:before="120" w:after="120"/>
              <w:jc w:val="center"/>
              <w:rPr>
                <w:color w:val="010000"/>
              </w:rPr>
            </w:pPr>
            <w:r w:rsidRPr="00982991">
              <w:rPr>
                <w:color w:val="010000"/>
              </w:rPr>
              <w:t xml:space="preserve">Üye </w:t>
            </w:r>
          </w:p>
          <w:p w:rsidR="000209C8" w:rsidRPr="00982991" w:rsidRDefault="000209C8" w:rsidP="00982991">
            <w:pPr>
              <w:spacing w:before="120" w:after="120"/>
              <w:jc w:val="center"/>
              <w:rPr>
                <w:color w:val="010000"/>
              </w:rPr>
            </w:pPr>
            <w:r w:rsidRPr="00982991">
              <w:rPr>
                <w:color w:val="010000"/>
              </w:rPr>
              <w:t>Muhterem İNCE</w:t>
            </w:r>
          </w:p>
        </w:tc>
        <w:tc>
          <w:tcPr>
            <w:tcW w:w="1679" w:type="pct"/>
            <w:hideMark/>
          </w:tcPr>
          <w:p w:rsidR="000209C8" w:rsidRPr="00982991" w:rsidRDefault="000209C8" w:rsidP="00982991">
            <w:pPr>
              <w:spacing w:before="120" w:after="120"/>
              <w:jc w:val="center"/>
              <w:rPr>
                <w:color w:val="010000"/>
              </w:rPr>
            </w:pPr>
            <w:r w:rsidRPr="00982991">
              <w:rPr>
                <w:color w:val="010000"/>
              </w:rPr>
              <w:t>Üye</w:t>
            </w:r>
          </w:p>
          <w:p w:rsidR="000209C8" w:rsidRPr="00982991" w:rsidRDefault="000209C8" w:rsidP="00982991">
            <w:pPr>
              <w:spacing w:before="120" w:after="120"/>
              <w:jc w:val="center"/>
              <w:rPr>
                <w:color w:val="010000"/>
              </w:rPr>
            </w:pPr>
            <w:r w:rsidRPr="00982991">
              <w:rPr>
                <w:bCs/>
                <w:color w:val="010000"/>
              </w:rPr>
              <w:t>Yılmaz AKÇİL</w:t>
            </w:r>
          </w:p>
          <w:p w:rsidR="000209C8" w:rsidRPr="00982991" w:rsidRDefault="000209C8" w:rsidP="00982991">
            <w:pPr>
              <w:spacing w:before="120" w:after="120"/>
              <w:jc w:val="center"/>
              <w:rPr>
                <w:color w:val="010000"/>
              </w:rPr>
            </w:pPr>
          </w:p>
        </w:tc>
        <w:tc>
          <w:tcPr>
            <w:tcW w:w="1679" w:type="pct"/>
            <w:hideMark/>
          </w:tcPr>
          <w:p w:rsidR="000209C8" w:rsidRPr="00982991" w:rsidRDefault="000209C8" w:rsidP="00982991">
            <w:pPr>
              <w:spacing w:before="120" w:after="120"/>
              <w:jc w:val="center"/>
              <w:rPr>
                <w:color w:val="010000"/>
              </w:rPr>
            </w:pPr>
            <w:r w:rsidRPr="00982991">
              <w:rPr>
                <w:color w:val="010000"/>
              </w:rPr>
              <w:t>Üye</w:t>
            </w:r>
          </w:p>
          <w:p w:rsidR="000209C8" w:rsidRPr="00982991" w:rsidRDefault="000209C8" w:rsidP="00982991">
            <w:pPr>
              <w:spacing w:before="120" w:after="120"/>
              <w:jc w:val="center"/>
              <w:rPr>
                <w:color w:val="010000"/>
              </w:rPr>
            </w:pPr>
            <w:r w:rsidRPr="00982991">
              <w:rPr>
                <w:bCs/>
                <w:color w:val="010000"/>
              </w:rPr>
              <w:t>Ömer ÇINAR</w:t>
            </w:r>
          </w:p>
          <w:p w:rsidR="000209C8" w:rsidRPr="00982991" w:rsidRDefault="000209C8" w:rsidP="00982991">
            <w:pPr>
              <w:spacing w:before="120" w:after="120"/>
              <w:jc w:val="center"/>
              <w:rPr>
                <w:color w:val="010000"/>
              </w:rPr>
            </w:pPr>
          </w:p>
        </w:tc>
      </w:tr>
    </w:tbl>
    <w:p w:rsidR="00982991" w:rsidRDefault="00982991" w:rsidP="00982991">
      <w:pPr>
        <w:spacing w:after="200"/>
        <w:ind w:right="283" w:firstLine="709"/>
        <w:jc w:val="both"/>
        <w:rPr>
          <w:b/>
          <w:color w:val="010000"/>
        </w:rPr>
      </w:pPr>
    </w:p>
    <w:p w:rsidR="00982991" w:rsidRDefault="00982991" w:rsidP="00982991">
      <w:pPr>
        <w:spacing w:after="200"/>
        <w:ind w:right="283" w:firstLine="709"/>
        <w:jc w:val="both"/>
        <w:rPr>
          <w:b/>
          <w:color w:val="010000"/>
        </w:rPr>
      </w:pPr>
    </w:p>
    <w:p w:rsidR="00F26E9A" w:rsidRPr="00982991" w:rsidRDefault="00F26E9A" w:rsidP="00982991">
      <w:pPr>
        <w:spacing w:after="200"/>
        <w:ind w:right="283"/>
        <w:jc w:val="center"/>
        <w:rPr>
          <w:b/>
          <w:color w:val="010000"/>
        </w:rPr>
      </w:pPr>
      <w:r w:rsidRPr="00982991">
        <w:rPr>
          <w:b/>
          <w:color w:val="010000"/>
        </w:rPr>
        <w:t>KARŞIOY GEREKÇESİ</w:t>
      </w:r>
    </w:p>
    <w:p w:rsidR="00F26E9A" w:rsidRDefault="00F26E9A" w:rsidP="00982991">
      <w:pPr>
        <w:spacing w:after="200"/>
        <w:ind w:right="283" w:firstLine="709"/>
        <w:jc w:val="both"/>
        <w:rPr>
          <w:bCs/>
          <w:iCs/>
          <w:color w:val="010000"/>
        </w:rPr>
      </w:pPr>
      <w:r w:rsidRPr="00982991">
        <w:rPr>
          <w:color w:val="010000"/>
        </w:rPr>
        <w:t xml:space="preserve">Dava konusu kuralın, konu yönünden Anayasa’nın </w:t>
      </w:r>
      <w:r w:rsidRPr="00982991">
        <w:rPr>
          <w:bCs/>
          <w:iCs/>
          <w:color w:val="010000"/>
        </w:rPr>
        <w:t>104. maddesinin on yedinci fıkrasına aykırılık taşıdığı düşüncesiyle çoğunluk kararına katılmadım.</w:t>
      </w:r>
    </w:p>
    <w:tbl>
      <w:tblPr>
        <w:tblStyle w:val="TabloKlavuzu"/>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1954"/>
        <w:gridCol w:w="1954"/>
        <w:gridCol w:w="1954"/>
        <w:gridCol w:w="1651"/>
        <w:gridCol w:w="2257"/>
      </w:tblGrid>
      <w:tr w:rsidR="00982991" w:rsidTr="00982991">
        <w:tc>
          <w:tcPr>
            <w:tcW w:w="1000" w:type="pct"/>
            <w:shd w:val="clear" w:color="auto" w:fill="auto"/>
          </w:tcPr>
          <w:p w:rsidR="00982991" w:rsidRDefault="00982991" w:rsidP="00982991">
            <w:pPr>
              <w:spacing w:after="200"/>
              <w:ind w:right="283"/>
              <w:jc w:val="both"/>
              <w:rPr>
                <w:bCs/>
                <w:iCs/>
                <w:color w:val="010000"/>
              </w:rPr>
            </w:pPr>
          </w:p>
        </w:tc>
        <w:tc>
          <w:tcPr>
            <w:tcW w:w="1000" w:type="pct"/>
            <w:shd w:val="clear" w:color="auto" w:fill="auto"/>
          </w:tcPr>
          <w:p w:rsidR="00982991" w:rsidRDefault="00982991" w:rsidP="00982991">
            <w:pPr>
              <w:spacing w:after="200"/>
              <w:ind w:right="283"/>
              <w:jc w:val="both"/>
              <w:rPr>
                <w:bCs/>
                <w:iCs/>
                <w:color w:val="010000"/>
              </w:rPr>
            </w:pPr>
          </w:p>
        </w:tc>
        <w:tc>
          <w:tcPr>
            <w:tcW w:w="1000" w:type="pct"/>
            <w:shd w:val="clear" w:color="auto" w:fill="auto"/>
          </w:tcPr>
          <w:p w:rsidR="00982991" w:rsidRDefault="00982991" w:rsidP="00982991">
            <w:pPr>
              <w:spacing w:after="200"/>
              <w:ind w:right="283"/>
              <w:jc w:val="both"/>
              <w:rPr>
                <w:bCs/>
                <w:iCs/>
                <w:color w:val="010000"/>
              </w:rPr>
            </w:pPr>
          </w:p>
        </w:tc>
        <w:tc>
          <w:tcPr>
            <w:tcW w:w="845" w:type="pct"/>
            <w:shd w:val="clear" w:color="auto" w:fill="auto"/>
          </w:tcPr>
          <w:p w:rsidR="00982991" w:rsidRDefault="00982991" w:rsidP="00982991">
            <w:pPr>
              <w:spacing w:after="200"/>
              <w:ind w:right="283"/>
              <w:jc w:val="both"/>
              <w:rPr>
                <w:bCs/>
                <w:iCs/>
                <w:color w:val="010000"/>
              </w:rPr>
            </w:pPr>
          </w:p>
        </w:tc>
        <w:tc>
          <w:tcPr>
            <w:tcW w:w="1155" w:type="pct"/>
            <w:shd w:val="clear" w:color="auto" w:fill="auto"/>
          </w:tcPr>
          <w:p w:rsidR="00982991" w:rsidRDefault="00982991" w:rsidP="00982991">
            <w:pPr>
              <w:spacing w:after="200"/>
              <w:jc w:val="center"/>
              <w:rPr>
                <w:bCs/>
                <w:iCs/>
                <w:color w:val="010000"/>
              </w:rPr>
            </w:pPr>
            <w:r>
              <w:rPr>
                <w:bCs/>
                <w:iCs/>
                <w:color w:val="010000"/>
              </w:rPr>
              <w:t xml:space="preserve">Üye </w:t>
            </w:r>
          </w:p>
          <w:p w:rsidR="00982991" w:rsidRPr="00982991" w:rsidRDefault="00982991" w:rsidP="00982991">
            <w:pPr>
              <w:spacing w:after="200"/>
              <w:jc w:val="center"/>
              <w:rPr>
                <w:bCs/>
                <w:iCs/>
                <w:color w:val="010000"/>
              </w:rPr>
            </w:pPr>
            <w:r>
              <w:rPr>
                <w:bCs/>
                <w:iCs/>
                <w:color w:val="010000"/>
              </w:rPr>
              <w:t>Engin YILDIRIM</w:t>
            </w:r>
          </w:p>
        </w:tc>
      </w:tr>
    </w:tbl>
    <w:p w:rsidR="00982991" w:rsidRDefault="00982991" w:rsidP="00982991">
      <w:pPr>
        <w:spacing w:after="200"/>
        <w:ind w:right="283" w:firstLine="709"/>
        <w:jc w:val="both"/>
        <w:rPr>
          <w:b/>
          <w:color w:val="010000"/>
        </w:rPr>
      </w:pPr>
    </w:p>
    <w:p w:rsidR="00982991" w:rsidRDefault="00982991" w:rsidP="00982991">
      <w:pPr>
        <w:spacing w:after="200"/>
        <w:ind w:right="283" w:firstLine="709"/>
        <w:jc w:val="both"/>
        <w:rPr>
          <w:b/>
          <w:color w:val="010000"/>
        </w:rPr>
      </w:pPr>
    </w:p>
    <w:p w:rsidR="00982991" w:rsidRDefault="00982991" w:rsidP="00982991">
      <w:pPr>
        <w:spacing w:after="200"/>
        <w:ind w:right="283" w:firstLine="709"/>
        <w:jc w:val="both"/>
        <w:rPr>
          <w:b/>
          <w:color w:val="010000"/>
        </w:rPr>
      </w:pPr>
    </w:p>
    <w:p w:rsidR="0045620E" w:rsidRPr="00982991" w:rsidRDefault="0045620E" w:rsidP="00982991">
      <w:pPr>
        <w:spacing w:after="200"/>
        <w:ind w:right="283"/>
        <w:jc w:val="center"/>
        <w:rPr>
          <w:b/>
          <w:color w:val="010000"/>
        </w:rPr>
      </w:pPr>
      <w:r w:rsidRPr="00982991">
        <w:rPr>
          <w:b/>
          <w:color w:val="010000"/>
        </w:rPr>
        <w:t>KARŞIOY GEREKÇESİ</w:t>
      </w:r>
    </w:p>
    <w:p w:rsidR="0045620E" w:rsidRPr="00982991" w:rsidRDefault="0045620E" w:rsidP="00982991">
      <w:pPr>
        <w:spacing w:after="200"/>
        <w:ind w:right="283" w:firstLine="709"/>
        <w:jc w:val="both"/>
        <w:rPr>
          <w:color w:val="010000"/>
        </w:rPr>
      </w:pPr>
      <w:bookmarkStart w:id="4" w:name="_Hlk40971807"/>
      <w:r w:rsidRPr="00982991">
        <w:rPr>
          <w:color w:val="010000"/>
          <w:lang w:eastAsia="zh-CN"/>
        </w:rPr>
        <w:t xml:space="preserve">1. Mahkememiz çoğunluğunun </w:t>
      </w:r>
      <w:bookmarkStart w:id="5" w:name="_Hlk208413388"/>
      <w:r w:rsidRPr="00982991">
        <w:rPr>
          <w:color w:val="010000"/>
          <w:lang w:eastAsia="zh-CN"/>
        </w:rPr>
        <w:t xml:space="preserve">15/10/2023 tarihli ve (153) numaralı Bazı Cumhurbaşkanlığı Kararnamelerinde Değişiklik Yapılması Hakkında Cumhurbaşkanlığı Kararnamesi’nin 6. maddesiyle 15/7/2018 tarihli ve 30479 sayılı Resmî </w:t>
      </w:r>
      <w:proofErr w:type="spellStart"/>
      <w:r w:rsidRPr="00982991">
        <w:rPr>
          <w:color w:val="010000"/>
          <w:lang w:eastAsia="zh-CN"/>
        </w:rPr>
        <w:t>Gazete’de</w:t>
      </w:r>
      <w:proofErr w:type="spellEnd"/>
      <w:r w:rsidRPr="00982991">
        <w:rPr>
          <w:color w:val="010000"/>
          <w:lang w:eastAsia="zh-CN"/>
        </w:rPr>
        <w:t xml:space="preserve"> yayımlanan (4) numaralı </w:t>
      </w:r>
      <w:r w:rsidRPr="00982991">
        <w:rPr>
          <w:color w:val="010000"/>
          <w:lang w:eastAsia="zh-CN"/>
        </w:rPr>
        <w:lastRenderedPageBreak/>
        <w:t xml:space="preserve">Bakanlıklara Bağlı, İlgili, İlişkili Kurum ve Kuruluşlar ile Diğer Kurum ve Kuruluşların Teşkilatı Hakkında Cumhurbaşkanlığı Kararnamesi’ne eklenen 792/O maddesinin </w:t>
      </w:r>
      <w:r w:rsidRPr="00982991">
        <w:rPr>
          <w:i/>
          <w:color w:val="010000"/>
          <w:lang w:eastAsia="zh-CN"/>
        </w:rPr>
        <w:t xml:space="preserve">“…Başkan tarafından verilen görevleri yapmak ve gerektiğinde Başkana vekâlet etmek…” </w:t>
      </w:r>
      <w:r w:rsidRPr="00982991">
        <w:rPr>
          <w:color w:val="010000"/>
          <w:lang w:eastAsia="zh-CN"/>
        </w:rPr>
        <w:t xml:space="preserve">dışında geriye kalan kısmının </w:t>
      </w:r>
      <w:bookmarkEnd w:id="5"/>
      <w:r w:rsidRPr="00982991">
        <w:rPr>
          <w:color w:val="010000"/>
        </w:rPr>
        <w:t xml:space="preserve">konu bakımından yetki yönünden Anayasa’ya aykırı olmadığına ve iptal talebinin reddine ilişkin karara katılmamaktayım. </w:t>
      </w:r>
    </w:p>
    <w:bookmarkEnd w:id="4"/>
    <w:p w:rsidR="0045620E" w:rsidRPr="00982991" w:rsidRDefault="0045620E" w:rsidP="00982991">
      <w:pPr>
        <w:spacing w:after="200"/>
        <w:ind w:right="283" w:firstLine="709"/>
        <w:jc w:val="both"/>
        <w:rPr>
          <w:color w:val="010000"/>
        </w:rPr>
      </w:pPr>
      <w:r w:rsidRPr="00982991">
        <w:rPr>
          <w:color w:val="010000"/>
        </w:rPr>
        <w:t>2. İptali talep edilen Cumhurbaşkanlığı Kararnamesi hükmünde kadro ile ilgili düzenleme yer almaktadır.</w:t>
      </w:r>
      <w:r w:rsidR="00982991" w:rsidRPr="00982991">
        <w:rPr>
          <w:color w:val="010000"/>
        </w:rPr>
        <w:t xml:space="preserve"> </w:t>
      </w:r>
    </w:p>
    <w:p w:rsidR="0045620E" w:rsidRPr="00982991" w:rsidRDefault="0045620E" w:rsidP="00982991">
      <w:pPr>
        <w:spacing w:after="200"/>
        <w:ind w:right="283" w:firstLine="709"/>
        <w:jc w:val="both"/>
        <w:rPr>
          <w:bCs/>
          <w:iCs/>
          <w:color w:val="010000"/>
          <w:lang w:eastAsia="zh-CN"/>
        </w:rPr>
      </w:pPr>
      <w:r w:rsidRPr="00982991">
        <w:rPr>
          <w:bCs/>
          <w:color w:val="010000"/>
          <w:lang w:eastAsia="zh-CN"/>
        </w:rPr>
        <w:t xml:space="preserve">3. Dava konusu kuralların “konu bakımından yetki” boyutu ile Anayasa’ya uygunluk denetiminde </w:t>
      </w:r>
      <w:r w:rsidRPr="00982991">
        <w:rPr>
          <w:color w:val="010000"/>
          <w:lang w:eastAsia="zh-CN"/>
        </w:rPr>
        <w:t xml:space="preserve">Mahkememiz çoğunluğunca </w:t>
      </w:r>
      <w:r w:rsidRPr="00982991">
        <w:rPr>
          <w:bCs/>
          <w:iCs/>
          <w:color w:val="010000"/>
          <w:lang w:eastAsia="zh-CN"/>
        </w:rPr>
        <w:t xml:space="preserve">Anayasa’nın 104. maddesinin </w:t>
      </w:r>
      <w:proofErr w:type="spellStart"/>
      <w:r w:rsidRPr="00982991">
        <w:rPr>
          <w:bCs/>
          <w:iCs/>
          <w:color w:val="010000"/>
          <w:lang w:eastAsia="zh-CN"/>
        </w:rPr>
        <w:t>onyedinci</w:t>
      </w:r>
      <w:proofErr w:type="spellEnd"/>
      <w:r w:rsidRPr="00982991">
        <w:rPr>
          <w:bCs/>
          <w:iCs/>
          <w:color w:val="010000"/>
          <w:lang w:eastAsia="zh-CN"/>
        </w:rPr>
        <w:t xml:space="preserve"> fıkrasına bir aykırılık bulunmadığı kanaatine ulaşılsa da kuralların Anayasa’nın 104. maddesinin on yedinci fıkrasının birinci, ikinci ve üçüncü cümlelerine aykırı olduğu için iptali gerekmektedir. </w:t>
      </w:r>
    </w:p>
    <w:p w:rsidR="0045620E" w:rsidRPr="00982991" w:rsidRDefault="0045620E" w:rsidP="00982991">
      <w:pPr>
        <w:spacing w:after="200"/>
        <w:ind w:right="283" w:firstLine="709"/>
        <w:jc w:val="both"/>
        <w:rPr>
          <w:bCs/>
          <w:iCs/>
          <w:color w:val="010000"/>
          <w:lang w:eastAsia="zh-CN"/>
        </w:rPr>
      </w:pPr>
      <w:r w:rsidRPr="00982991">
        <w:rPr>
          <w:bCs/>
          <w:iCs/>
          <w:color w:val="010000"/>
          <w:lang w:eastAsia="zh-CN"/>
        </w:rPr>
        <w:t>4. Nitekim Cumhurbaşkanlığı Kararnamesi ile kadro ihdası konusunu düzenleyen bir kurala ilişkin Anayasa Mahkemesinin daha önce verdiği bir kararda bu konunun Cumhurbaşkanlığı Kararnamesi ile düzenlenmesinin Anayasa’ya aykırılık teşkil ettiği görüşünde olduğumdan Mahkememiz çoğunluğunun iptal isteminin reddi yönündeki kanaatine katılmamıştım (Bkz.:</w:t>
      </w:r>
      <w:r w:rsidR="00982991" w:rsidRPr="00982991">
        <w:rPr>
          <w:bCs/>
          <w:iCs/>
          <w:color w:val="010000"/>
          <w:lang w:eastAsia="zh-CN"/>
        </w:rPr>
        <w:t xml:space="preserve"> </w:t>
      </w:r>
      <w:r w:rsidRPr="00982991">
        <w:rPr>
          <w:bCs/>
          <w:iCs/>
          <w:color w:val="010000"/>
          <w:lang w:eastAsia="zh-CN"/>
        </w:rPr>
        <w:t xml:space="preserve">E. S.: 2018/119, K. S.: 2020/25, K. T.: 11/06/2020 </w:t>
      </w:r>
      <w:r w:rsidRPr="00982991">
        <w:rPr>
          <w:color w:val="010000"/>
        </w:rPr>
        <w:t>§§ 6-22, 27-31, 33)</w:t>
      </w:r>
      <w:r w:rsidRPr="00982991">
        <w:rPr>
          <w:bCs/>
          <w:iCs/>
          <w:color w:val="010000"/>
          <w:lang w:eastAsia="zh-CN"/>
        </w:rPr>
        <w:t xml:space="preserve">. Aynı hukuki gerekçelerin kadro ile ilgili düzenlemenin yer aldığı dava konusu </w:t>
      </w:r>
      <w:r w:rsidRPr="00982991">
        <w:rPr>
          <w:color w:val="010000"/>
        </w:rPr>
        <w:t xml:space="preserve">(153) numaralı </w:t>
      </w:r>
      <w:r w:rsidRPr="00982991">
        <w:rPr>
          <w:bCs/>
          <w:iCs/>
          <w:color w:val="010000"/>
          <w:lang w:eastAsia="zh-CN"/>
        </w:rPr>
        <w:t xml:space="preserve">Cumhurbaşkanlığı Kararnamesi hükmünde de geçerli olduğu kanaatindeyim. </w:t>
      </w:r>
    </w:p>
    <w:p w:rsidR="0045620E" w:rsidRDefault="0045620E" w:rsidP="00982991">
      <w:pPr>
        <w:spacing w:after="200"/>
        <w:ind w:right="283" w:firstLine="709"/>
        <w:jc w:val="both"/>
        <w:rPr>
          <w:bCs/>
          <w:iCs/>
          <w:color w:val="010000"/>
          <w:lang w:eastAsia="zh-CN"/>
        </w:rPr>
      </w:pPr>
      <w:r w:rsidRPr="00982991">
        <w:rPr>
          <w:bCs/>
          <w:iCs/>
          <w:color w:val="010000"/>
          <w:lang w:eastAsia="zh-CN"/>
        </w:rPr>
        <w:t xml:space="preserve">5. Dolayısıyla E. S.: 2018/119, K. S.: 2020/25 sayılı kararın </w:t>
      </w:r>
      <w:proofErr w:type="spellStart"/>
      <w:r w:rsidRPr="00982991">
        <w:rPr>
          <w:bCs/>
          <w:iCs/>
          <w:color w:val="010000"/>
          <w:lang w:eastAsia="zh-CN"/>
        </w:rPr>
        <w:t>karşıoyunda</w:t>
      </w:r>
      <w:proofErr w:type="spellEnd"/>
      <w:r w:rsidRPr="00982991">
        <w:rPr>
          <w:bCs/>
          <w:iCs/>
          <w:color w:val="010000"/>
          <w:lang w:eastAsia="zh-CN"/>
        </w:rPr>
        <w:t xml:space="preserve"> yer verdiğim gerekçelerle dava konusu kuralın da</w:t>
      </w:r>
      <w:r w:rsidRPr="00982991">
        <w:rPr>
          <w:color w:val="010000"/>
        </w:rPr>
        <w:t xml:space="preserve"> </w:t>
      </w:r>
      <w:r w:rsidRPr="00982991">
        <w:rPr>
          <w:bCs/>
          <w:iCs/>
          <w:color w:val="010000"/>
          <w:lang w:eastAsia="zh-CN"/>
        </w:rPr>
        <w:t xml:space="preserve">Anayasa’nın 104. maddesinin on yedinci fıkrasına aykırı olması nedeniyle iptali gerektiği kanaatinde olduğum için çoğunluk görüşüne katılmamaktayım. </w:t>
      </w:r>
    </w:p>
    <w:tbl>
      <w:tblPr>
        <w:tblStyle w:val="TabloKlavuzu"/>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1954"/>
        <w:gridCol w:w="1954"/>
        <w:gridCol w:w="1954"/>
        <w:gridCol w:w="1084"/>
        <w:gridCol w:w="2824"/>
      </w:tblGrid>
      <w:tr w:rsidR="00982991" w:rsidTr="00982991">
        <w:tc>
          <w:tcPr>
            <w:tcW w:w="1000" w:type="pct"/>
            <w:shd w:val="clear" w:color="auto" w:fill="auto"/>
          </w:tcPr>
          <w:p w:rsidR="00982991" w:rsidRDefault="00982991" w:rsidP="00982991">
            <w:pPr>
              <w:spacing w:after="200"/>
              <w:ind w:right="283"/>
              <w:jc w:val="both"/>
              <w:rPr>
                <w:bCs/>
                <w:iCs/>
                <w:color w:val="010000"/>
                <w:lang w:eastAsia="zh-CN"/>
              </w:rPr>
            </w:pPr>
          </w:p>
        </w:tc>
        <w:tc>
          <w:tcPr>
            <w:tcW w:w="1000" w:type="pct"/>
            <w:shd w:val="clear" w:color="auto" w:fill="auto"/>
          </w:tcPr>
          <w:p w:rsidR="00982991" w:rsidRDefault="00982991" w:rsidP="00982991">
            <w:pPr>
              <w:spacing w:after="200"/>
              <w:ind w:right="283"/>
              <w:jc w:val="both"/>
              <w:rPr>
                <w:bCs/>
                <w:iCs/>
                <w:color w:val="010000"/>
                <w:lang w:eastAsia="zh-CN"/>
              </w:rPr>
            </w:pPr>
          </w:p>
        </w:tc>
        <w:tc>
          <w:tcPr>
            <w:tcW w:w="1000" w:type="pct"/>
            <w:shd w:val="clear" w:color="auto" w:fill="auto"/>
          </w:tcPr>
          <w:p w:rsidR="00982991" w:rsidRDefault="00982991" w:rsidP="00982991">
            <w:pPr>
              <w:spacing w:after="200"/>
              <w:ind w:right="283"/>
              <w:jc w:val="both"/>
              <w:rPr>
                <w:bCs/>
                <w:iCs/>
                <w:color w:val="010000"/>
                <w:lang w:eastAsia="zh-CN"/>
              </w:rPr>
            </w:pPr>
          </w:p>
        </w:tc>
        <w:tc>
          <w:tcPr>
            <w:tcW w:w="555" w:type="pct"/>
            <w:shd w:val="clear" w:color="auto" w:fill="auto"/>
          </w:tcPr>
          <w:p w:rsidR="00982991" w:rsidRDefault="00982991" w:rsidP="00982991">
            <w:pPr>
              <w:spacing w:after="200"/>
              <w:ind w:right="283"/>
              <w:jc w:val="both"/>
              <w:rPr>
                <w:bCs/>
                <w:iCs/>
                <w:color w:val="010000"/>
                <w:lang w:eastAsia="zh-CN"/>
              </w:rPr>
            </w:pPr>
          </w:p>
        </w:tc>
        <w:tc>
          <w:tcPr>
            <w:tcW w:w="1445" w:type="pct"/>
            <w:shd w:val="clear" w:color="auto" w:fill="auto"/>
          </w:tcPr>
          <w:p w:rsidR="00982991" w:rsidRDefault="00982991" w:rsidP="00982991">
            <w:pPr>
              <w:spacing w:after="200"/>
              <w:jc w:val="center"/>
              <w:rPr>
                <w:bCs/>
                <w:iCs/>
                <w:color w:val="010000"/>
                <w:lang w:eastAsia="zh-CN"/>
              </w:rPr>
            </w:pPr>
            <w:r>
              <w:rPr>
                <w:bCs/>
                <w:iCs/>
                <w:color w:val="010000"/>
                <w:lang w:eastAsia="zh-CN"/>
              </w:rPr>
              <w:t xml:space="preserve">Üye </w:t>
            </w:r>
          </w:p>
          <w:p w:rsidR="00982991" w:rsidRPr="00982991" w:rsidRDefault="00982991" w:rsidP="00982991">
            <w:pPr>
              <w:spacing w:after="200"/>
              <w:jc w:val="center"/>
              <w:rPr>
                <w:bCs/>
                <w:iCs/>
                <w:color w:val="010000"/>
                <w:lang w:eastAsia="zh-CN"/>
              </w:rPr>
            </w:pPr>
            <w:r>
              <w:rPr>
                <w:bCs/>
                <w:iCs/>
                <w:color w:val="010000"/>
                <w:lang w:eastAsia="zh-CN"/>
              </w:rPr>
              <w:t>Yusuf Şevki HAKYEMEZ</w:t>
            </w:r>
          </w:p>
        </w:tc>
      </w:tr>
    </w:tbl>
    <w:p w:rsidR="00982991" w:rsidRDefault="00982991" w:rsidP="00982991">
      <w:pPr>
        <w:spacing w:after="200"/>
        <w:ind w:right="283" w:firstLine="709"/>
        <w:jc w:val="both"/>
        <w:rPr>
          <w:b/>
          <w:bCs/>
          <w:color w:val="010000"/>
        </w:rPr>
      </w:pPr>
    </w:p>
    <w:p w:rsidR="00982991" w:rsidRDefault="00982991" w:rsidP="00982991">
      <w:pPr>
        <w:spacing w:after="200"/>
        <w:ind w:right="283" w:firstLine="709"/>
        <w:jc w:val="both"/>
        <w:rPr>
          <w:b/>
          <w:bCs/>
          <w:color w:val="010000"/>
        </w:rPr>
      </w:pPr>
    </w:p>
    <w:p w:rsidR="00982991" w:rsidRDefault="00982991" w:rsidP="00982991">
      <w:pPr>
        <w:spacing w:after="200"/>
        <w:ind w:right="283" w:firstLine="709"/>
        <w:jc w:val="both"/>
        <w:rPr>
          <w:b/>
          <w:bCs/>
          <w:color w:val="010000"/>
        </w:rPr>
      </w:pPr>
    </w:p>
    <w:p w:rsidR="00E54940" w:rsidRPr="00982991" w:rsidRDefault="00E54940" w:rsidP="00982991">
      <w:pPr>
        <w:spacing w:after="200"/>
        <w:ind w:right="283"/>
        <w:jc w:val="center"/>
        <w:rPr>
          <w:b/>
          <w:bCs/>
          <w:color w:val="010000"/>
        </w:rPr>
      </w:pPr>
      <w:r w:rsidRPr="00982991">
        <w:rPr>
          <w:b/>
          <w:bCs/>
          <w:color w:val="010000"/>
        </w:rPr>
        <w:t>KARŞIOY GEREKÇESİ</w:t>
      </w:r>
    </w:p>
    <w:p w:rsidR="00E54940" w:rsidRPr="00982991" w:rsidRDefault="00E54940" w:rsidP="00982991">
      <w:pPr>
        <w:pStyle w:val="AralkYok"/>
        <w:numPr>
          <w:ilvl w:val="0"/>
          <w:numId w:val="1"/>
        </w:numPr>
        <w:tabs>
          <w:tab w:val="left" w:pos="993"/>
        </w:tabs>
        <w:spacing w:after="200"/>
        <w:ind w:left="0" w:right="283" w:firstLine="709"/>
        <w:jc w:val="both"/>
        <w:rPr>
          <w:rFonts w:ascii="Times New Roman" w:hAnsi="Times New Roman"/>
          <w:color w:val="010000"/>
          <w:sz w:val="24"/>
          <w:szCs w:val="24"/>
          <w:lang w:eastAsia="tr-TR"/>
        </w:rPr>
      </w:pPr>
      <w:r w:rsidRPr="00982991">
        <w:rPr>
          <w:rFonts w:ascii="Times New Roman" w:hAnsi="Times New Roman"/>
          <w:color w:val="010000"/>
          <w:sz w:val="24"/>
          <w:szCs w:val="24"/>
          <w:lang w:eastAsia="tr-TR"/>
        </w:rPr>
        <w:t xml:space="preserve">Mahkememiz çoğunluğu, 15/10/2023 tarihli ve (153) numaralı Bazı Cumhurbaşkanlığı Kararnamelerinde Değişiklik Yapılması Hakkında </w:t>
      </w:r>
      <w:proofErr w:type="spellStart"/>
      <w:r w:rsidRPr="00982991">
        <w:rPr>
          <w:rFonts w:ascii="Times New Roman" w:hAnsi="Times New Roman"/>
          <w:color w:val="010000"/>
          <w:sz w:val="24"/>
          <w:szCs w:val="24"/>
          <w:lang w:eastAsia="tr-TR"/>
        </w:rPr>
        <w:t>CBK’nın</w:t>
      </w:r>
      <w:proofErr w:type="spellEnd"/>
      <w:r w:rsidRPr="00982991">
        <w:rPr>
          <w:rFonts w:ascii="Times New Roman" w:hAnsi="Times New Roman"/>
          <w:color w:val="010000"/>
          <w:sz w:val="24"/>
          <w:szCs w:val="24"/>
          <w:lang w:eastAsia="tr-TR"/>
        </w:rPr>
        <w:t xml:space="preserve"> 6. maddesiyle (4) numaralı </w:t>
      </w:r>
      <w:proofErr w:type="spellStart"/>
      <w:r w:rsidRPr="00982991">
        <w:rPr>
          <w:rFonts w:ascii="Times New Roman" w:hAnsi="Times New Roman"/>
          <w:color w:val="010000"/>
          <w:sz w:val="24"/>
          <w:szCs w:val="24"/>
          <w:lang w:eastAsia="tr-TR"/>
        </w:rPr>
        <w:t>CBK’ya</w:t>
      </w:r>
      <w:proofErr w:type="spellEnd"/>
      <w:r w:rsidRPr="00982991">
        <w:rPr>
          <w:rFonts w:ascii="Times New Roman" w:hAnsi="Times New Roman"/>
          <w:color w:val="010000"/>
          <w:sz w:val="24"/>
          <w:szCs w:val="24"/>
          <w:lang w:eastAsia="tr-TR"/>
        </w:rPr>
        <w:t xml:space="preserve"> eklenen 792/O maddesinin “kalan kısmının” konu bakımından yetki yönünden Anayasa’ya aykırı olmadığı sonucuna ulaşmıştır. Aşağıda açıklanan nedenlerle bu görüşe iştirak edilmemiştir.</w:t>
      </w:r>
    </w:p>
    <w:p w:rsidR="00E54940" w:rsidRPr="00982991" w:rsidRDefault="00E54940" w:rsidP="00982991">
      <w:pPr>
        <w:pStyle w:val="AralkYok"/>
        <w:numPr>
          <w:ilvl w:val="0"/>
          <w:numId w:val="1"/>
        </w:numPr>
        <w:tabs>
          <w:tab w:val="left" w:pos="993"/>
        </w:tabs>
        <w:spacing w:after="200"/>
        <w:ind w:left="0" w:right="283" w:firstLine="709"/>
        <w:jc w:val="both"/>
        <w:rPr>
          <w:rFonts w:ascii="Times New Roman" w:hAnsi="Times New Roman"/>
          <w:color w:val="010000"/>
          <w:sz w:val="24"/>
          <w:szCs w:val="24"/>
          <w:lang w:eastAsia="tr-TR"/>
        </w:rPr>
      </w:pPr>
      <w:r w:rsidRPr="00982991">
        <w:rPr>
          <w:rFonts w:ascii="Times New Roman" w:hAnsi="Times New Roman"/>
          <w:color w:val="010000"/>
          <w:sz w:val="24"/>
          <w:szCs w:val="24"/>
          <w:lang w:eastAsia="tr-TR"/>
        </w:rPr>
        <w:t>Anayasa’nın 104. maddesinin on yedinci fıkrasının üçüncü cümlesinde, Anayasada münhasıran kanunla düzenlenmesi öngörülen konularda CBK çıkarılamayacağı açıkça düzenlenmiştir. Anayasa’nın 128. maddesi ise memurlar ve diğer kamu görevlilerinin nitelikleri, atanmaları, görev ve yetkileri, hak ve yükümlülükleri ile statülerinin kanunla düzenleneceğini hüküm altına almıştır.</w:t>
      </w:r>
    </w:p>
    <w:p w:rsidR="00E54940" w:rsidRPr="00982991" w:rsidRDefault="00E54940" w:rsidP="00982991">
      <w:pPr>
        <w:pStyle w:val="AralkYok"/>
        <w:numPr>
          <w:ilvl w:val="0"/>
          <w:numId w:val="1"/>
        </w:numPr>
        <w:tabs>
          <w:tab w:val="left" w:pos="993"/>
        </w:tabs>
        <w:spacing w:after="200"/>
        <w:ind w:left="0" w:right="283" w:firstLine="709"/>
        <w:jc w:val="both"/>
        <w:rPr>
          <w:rFonts w:ascii="Times New Roman" w:hAnsi="Times New Roman"/>
          <w:color w:val="010000"/>
          <w:sz w:val="24"/>
          <w:szCs w:val="24"/>
          <w:lang w:eastAsia="tr-TR"/>
        </w:rPr>
      </w:pPr>
      <w:r w:rsidRPr="00982991">
        <w:rPr>
          <w:rFonts w:ascii="Times New Roman" w:hAnsi="Times New Roman"/>
          <w:color w:val="010000"/>
          <w:sz w:val="24"/>
          <w:szCs w:val="24"/>
          <w:lang w:eastAsia="tr-TR"/>
        </w:rPr>
        <w:t>Başkan yardımcılarının atanması, görev ve yetkileri kamu görevlilerinin statüsüne dair esaslı bir düzenleme niteliğindedir. Bu tür kadro ihdası yalnızca teşkilat yapılanmasıyla sınırlı değildir; kamu hizmetinin hangi unvan ve kadro üzerinden yürütüleceğini ve buna bağlı mali yükü doğrudan belirlemektedir. Bu sebeple yasama organının iradesine tabi tutulması zorunludur.</w:t>
      </w:r>
    </w:p>
    <w:p w:rsidR="00E54940" w:rsidRPr="00982991" w:rsidRDefault="00E54940" w:rsidP="00982991">
      <w:pPr>
        <w:pStyle w:val="AralkYok"/>
        <w:numPr>
          <w:ilvl w:val="0"/>
          <w:numId w:val="1"/>
        </w:numPr>
        <w:tabs>
          <w:tab w:val="left" w:pos="993"/>
        </w:tabs>
        <w:spacing w:after="200"/>
        <w:ind w:left="0" w:right="283" w:firstLine="709"/>
        <w:jc w:val="both"/>
        <w:rPr>
          <w:rFonts w:ascii="Times New Roman" w:hAnsi="Times New Roman"/>
          <w:color w:val="010000"/>
          <w:sz w:val="24"/>
          <w:szCs w:val="24"/>
          <w:lang w:eastAsia="tr-TR"/>
        </w:rPr>
      </w:pPr>
      <w:r w:rsidRPr="00982991">
        <w:rPr>
          <w:rFonts w:ascii="Times New Roman" w:hAnsi="Times New Roman"/>
          <w:color w:val="010000"/>
          <w:sz w:val="24"/>
          <w:szCs w:val="24"/>
          <w:lang w:eastAsia="tr-TR"/>
        </w:rPr>
        <w:lastRenderedPageBreak/>
        <w:t>Cumhurbaşkanlığı kararnamesiyle kamu görevlilerine ilişkin böyle bir düzenleme yapılması, TBMM’nin kanun yapma ve bütçe hakkı alanına müdahale niteliğindedir. Bu durum, kuvvetler ayrılığı ilkesini ve normlar hiyerarşisini zedelemektedir.</w:t>
      </w:r>
    </w:p>
    <w:p w:rsidR="00E54940" w:rsidRDefault="00E54940" w:rsidP="00982991">
      <w:pPr>
        <w:pStyle w:val="AralkYok"/>
        <w:numPr>
          <w:ilvl w:val="0"/>
          <w:numId w:val="1"/>
        </w:numPr>
        <w:tabs>
          <w:tab w:val="left" w:pos="993"/>
        </w:tabs>
        <w:spacing w:after="200"/>
        <w:ind w:left="0" w:right="283" w:firstLine="709"/>
        <w:jc w:val="both"/>
        <w:rPr>
          <w:rFonts w:ascii="Times New Roman" w:hAnsi="Times New Roman"/>
          <w:color w:val="010000"/>
          <w:sz w:val="24"/>
          <w:szCs w:val="24"/>
          <w:lang w:eastAsia="tr-TR"/>
        </w:rPr>
      </w:pPr>
      <w:r w:rsidRPr="00982991">
        <w:rPr>
          <w:rFonts w:ascii="Times New Roman" w:hAnsi="Times New Roman"/>
          <w:color w:val="010000"/>
          <w:sz w:val="24"/>
          <w:szCs w:val="24"/>
          <w:lang w:eastAsia="tr-TR"/>
        </w:rPr>
        <w:t xml:space="preserve">Sonuç olarak, (153) sayılı </w:t>
      </w:r>
      <w:proofErr w:type="spellStart"/>
      <w:r w:rsidRPr="00982991">
        <w:rPr>
          <w:rFonts w:ascii="Times New Roman" w:hAnsi="Times New Roman"/>
          <w:color w:val="010000"/>
          <w:sz w:val="24"/>
          <w:szCs w:val="24"/>
          <w:lang w:eastAsia="tr-TR"/>
        </w:rPr>
        <w:t>CBK’nın</w:t>
      </w:r>
      <w:proofErr w:type="spellEnd"/>
      <w:r w:rsidRPr="00982991">
        <w:rPr>
          <w:rFonts w:ascii="Times New Roman" w:hAnsi="Times New Roman"/>
          <w:color w:val="010000"/>
          <w:sz w:val="24"/>
          <w:szCs w:val="24"/>
          <w:lang w:eastAsia="tr-TR"/>
        </w:rPr>
        <w:t xml:space="preserve"> 6. maddesiyle (4) numaralı </w:t>
      </w:r>
      <w:proofErr w:type="spellStart"/>
      <w:r w:rsidRPr="00982991">
        <w:rPr>
          <w:rFonts w:ascii="Times New Roman" w:hAnsi="Times New Roman"/>
          <w:color w:val="010000"/>
          <w:sz w:val="24"/>
          <w:szCs w:val="24"/>
          <w:lang w:eastAsia="tr-TR"/>
        </w:rPr>
        <w:t>CBK’ya</w:t>
      </w:r>
      <w:proofErr w:type="spellEnd"/>
      <w:r w:rsidRPr="00982991">
        <w:rPr>
          <w:rFonts w:ascii="Times New Roman" w:hAnsi="Times New Roman"/>
          <w:color w:val="010000"/>
          <w:sz w:val="24"/>
          <w:szCs w:val="24"/>
          <w:lang w:eastAsia="tr-TR"/>
        </w:rPr>
        <w:t xml:space="preserve"> eklenen 792/O maddesinin kalan kısmı da konu bakımından yetki yönünden Anayasa’nın 104. maddesinin on yedinci fıkrası ile 128. maddesine aykırıdır.</w:t>
      </w:r>
    </w:p>
    <w:tbl>
      <w:tblPr>
        <w:tblStyle w:val="TabloKlavuzu"/>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1954"/>
        <w:gridCol w:w="1954"/>
        <w:gridCol w:w="1954"/>
        <w:gridCol w:w="1954"/>
        <w:gridCol w:w="1954"/>
      </w:tblGrid>
      <w:tr w:rsidR="00982991" w:rsidTr="00982991">
        <w:tc>
          <w:tcPr>
            <w:tcW w:w="1000" w:type="pct"/>
            <w:shd w:val="clear" w:color="auto" w:fill="auto"/>
          </w:tcPr>
          <w:p w:rsidR="00982991" w:rsidRDefault="00982991" w:rsidP="00982991"/>
        </w:tc>
        <w:tc>
          <w:tcPr>
            <w:tcW w:w="1000" w:type="pct"/>
            <w:shd w:val="clear" w:color="auto" w:fill="auto"/>
          </w:tcPr>
          <w:p w:rsidR="00982991" w:rsidRDefault="00982991" w:rsidP="00982991"/>
        </w:tc>
        <w:tc>
          <w:tcPr>
            <w:tcW w:w="1000" w:type="pct"/>
            <w:shd w:val="clear" w:color="auto" w:fill="auto"/>
          </w:tcPr>
          <w:p w:rsidR="00982991" w:rsidRDefault="00982991" w:rsidP="00982991"/>
        </w:tc>
        <w:tc>
          <w:tcPr>
            <w:tcW w:w="1000" w:type="pct"/>
            <w:shd w:val="clear" w:color="auto" w:fill="auto"/>
          </w:tcPr>
          <w:p w:rsidR="00982991" w:rsidRDefault="00982991" w:rsidP="00982991"/>
        </w:tc>
        <w:tc>
          <w:tcPr>
            <w:tcW w:w="1000" w:type="pct"/>
            <w:shd w:val="clear" w:color="auto" w:fill="auto"/>
          </w:tcPr>
          <w:p w:rsidR="00982991" w:rsidRDefault="00982991" w:rsidP="00982991">
            <w:pPr>
              <w:spacing w:after="200"/>
              <w:jc w:val="center"/>
            </w:pPr>
            <w:r>
              <w:t>Üye</w:t>
            </w:r>
          </w:p>
          <w:p w:rsidR="00982991" w:rsidRPr="00982991" w:rsidRDefault="00982991" w:rsidP="00982991">
            <w:pPr>
              <w:spacing w:after="200"/>
              <w:jc w:val="center"/>
            </w:pPr>
            <w:r>
              <w:t>Kenan YAŞAR</w:t>
            </w:r>
          </w:p>
        </w:tc>
      </w:tr>
    </w:tbl>
    <w:p w:rsidR="00E54940" w:rsidRPr="00982991" w:rsidRDefault="00E54940" w:rsidP="00982991">
      <w:pPr>
        <w:spacing w:after="200"/>
        <w:ind w:right="283" w:firstLine="709"/>
        <w:jc w:val="both"/>
        <w:rPr>
          <w:color w:val="010000"/>
        </w:rPr>
      </w:pPr>
      <w:bookmarkStart w:id="6" w:name="_GoBack"/>
      <w:bookmarkEnd w:id="6"/>
    </w:p>
    <w:sectPr w:rsidR="00E54940" w:rsidRPr="00982991" w:rsidSect="00982991">
      <w:headerReference w:type="default" r:id="rId7"/>
      <w:footerReference w:type="even" r:id="rId8"/>
      <w:footerReference w:type="default" r:id="rId9"/>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95A03" w:rsidRDefault="00095A03" w:rsidP="00E54940">
      <w:r>
        <w:separator/>
      </w:r>
    </w:p>
  </w:endnote>
  <w:endnote w:type="continuationSeparator" w:id="0">
    <w:p w:rsidR="00095A03" w:rsidRDefault="00095A03" w:rsidP="00E549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ヒラギノ明朝 Pro W3">
    <w:altName w:val="MS Mincho"/>
    <w:charset w:val="80"/>
    <w:family w:val="auto"/>
    <w:pitch w:val="variable"/>
    <w:sig w:usb0="00000001" w:usb1="08070000" w:usb2="01000417" w:usb3="00000000" w:csb0="00020000"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2991" w:rsidRDefault="00982991" w:rsidP="00F74616">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982991" w:rsidRDefault="00982991" w:rsidP="00982991">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2991" w:rsidRPr="00982991" w:rsidRDefault="00982991" w:rsidP="00F74616">
    <w:pPr>
      <w:pStyle w:val="AltBilgi"/>
      <w:framePr w:wrap="around" w:vAnchor="text" w:hAnchor="margin" w:xAlign="right" w:y="1"/>
      <w:rPr>
        <w:rStyle w:val="SayfaNumaras"/>
      </w:rPr>
    </w:pPr>
    <w:r w:rsidRPr="00982991">
      <w:rPr>
        <w:rStyle w:val="SayfaNumaras"/>
      </w:rPr>
      <w:fldChar w:fldCharType="begin"/>
    </w:r>
    <w:r w:rsidRPr="00982991">
      <w:rPr>
        <w:rStyle w:val="SayfaNumaras"/>
      </w:rPr>
      <w:instrText xml:space="preserve"> PAGE </w:instrText>
    </w:r>
    <w:r w:rsidRPr="00982991">
      <w:rPr>
        <w:rStyle w:val="SayfaNumaras"/>
      </w:rPr>
      <w:fldChar w:fldCharType="separate"/>
    </w:r>
    <w:r w:rsidRPr="00982991">
      <w:rPr>
        <w:rStyle w:val="SayfaNumaras"/>
        <w:noProof/>
      </w:rPr>
      <w:t>11</w:t>
    </w:r>
    <w:r w:rsidRPr="00982991">
      <w:rPr>
        <w:rStyle w:val="SayfaNumaras"/>
      </w:rPr>
      <w:fldChar w:fldCharType="end"/>
    </w:r>
  </w:p>
  <w:p w:rsidR="00731C61" w:rsidRDefault="00731C61" w:rsidP="00982991">
    <w:pPr>
      <w:pStyle w:val="AltBilgi"/>
      <w:ind w:right="360"/>
      <w:jc w:val="right"/>
    </w:pPr>
  </w:p>
  <w:p w:rsidR="00731C61" w:rsidRDefault="00731C61">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95A03" w:rsidRDefault="00095A03" w:rsidP="00E54940">
      <w:r>
        <w:separator/>
      </w:r>
    </w:p>
  </w:footnote>
  <w:footnote w:type="continuationSeparator" w:id="0">
    <w:p w:rsidR="00095A03" w:rsidRDefault="00095A03" w:rsidP="00E549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2991" w:rsidRPr="00982991" w:rsidRDefault="00982991" w:rsidP="00982991">
    <w:pPr>
      <w:pStyle w:val="stBilgi"/>
      <w:rPr>
        <w:b/>
      </w:rPr>
    </w:pPr>
    <w:r w:rsidRPr="00982991">
      <w:rPr>
        <w:b/>
      </w:rPr>
      <w:t>Esas Sayısı:2024/117</w:t>
    </w:r>
  </w:p>
  <w:p w:rsidR="00982991" w:rsidRDefault="00982991" w:rsidP="00982991">
    <w:pPr>
      <w:pStyle w:val="stBilgi"/>
      <w:rPr>
        <w:b/>
      </w:rPr>
    </w:pPr>
    <w:r>
      <w:rPr>
        <w:b/>
      </w:rPr>
      <w:t>Karar Sayısı:2025/191</w:t>
    </w:r>
  </w:p>
  <w:p w:rsidR="00E54940" w:rsidRPr="00982991" w:rsidRDefault="00E54940" w:rsidP="00982991">
    <w:pPr>
      <w:pStyle w:val="stBilgi"/>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9A16C07"/>
    <w:multiLevelType w:val="hybridMultilevel"/>
    <w:tmpl w:val="2F50900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5F"/>
    <w:rsid w:val="000209C8"/>
    <w:rsid w:val="00041F9B"/>
    <w:rsid w:val="00095A03"/>
    <w:rsid w:val="001F1D30"/>
    <w:rsid w:val="0021313F"/>
    <w:rsid w:val="00284080"/>
    <w:rsid w:val="002E5263"/>
    <w:rsid w:val="003814FF"/>
    <w:rsid w:val="003E1CB6"/>
    <w:rsid w:val="00406890"/>
    <w:rsid w:val="0043424B"/>
    <w:rsid w:val="0045620E"/>
    <w:rsid w:val="00662866"/>
    <w:rsid w:val="006A4CFD"/>
    <w:rsid w:val="00726436"/>
    <w:rsid w:val="00731C61"/>
    <w:rsid w:val="007371EB"/>
    <w:rsid w:val="007A49C1"/>
    <w:rsid w:val="00841156"/>
    <w:rsid w:val="00887AE0"/>
    <w:rsid w:val="00916EB6"/>
    <w:rsid w:val="00952B5F"/>
    <w:rsid w:val="00982991"/>
    <w:rsid w:val="009E63FE"/>
    <w:rsid w:val="00BC4D6B"/>
    <w:rsid w:val="00BD776B"/>
    <w:rsid w:val="00C55934"/>
    <w:rsid w:val="00DA6955"/>
    <w:rsid w:val="00E54940"/>
    <w:rsid w:val="00F26E9A"/>
    <w:rsid w:val="00FB5DD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745178"/>
  <w15:chartTrackingRefBased/>
  <w15:docId w15:val="{D1D6573F-2B75-41EA-A880-E6B506488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rsid w:val="00E54940"/>
    <w:pPr>
      <w:tabs>
        <w:tab w:val="center" w:pos="4536"/>
        <w:tab w:val="right" w:pos="9072"/>
      </w:tabs>
    </w:pPr>
  </w:style>
  <w:style w:type="character" w:customStyle="1" w:styleId="stBilgiChar">
    <w:name w:val="Üst Bilgi Char"/>
    <w:link w:val="stBilgi"/>
    <w:rsid w:val="00E54940"/>
    <w:rPr>
      <w:sz w:val="24"/>
      <w:szCs w:val="24"/>
    </w:rPr>
  </w:style>
  <w:style w:type="paragraph" w:styleId="AltBilgi">
    <w:name w:val="footer"/>
    <w:basedOn w:val="Normal"/>
    <w:link w:val="AltBilgiChar"/>
    <w:uiPriority w:val="99"/>
    <w:rsid w:val="00E54940"/>
    <w:pPr>
      <w:tabs>
        <w:tab w:val="center" w:pos="4536"/>
        <w:tab w:val="right" w:pos="9072"/>
      </w:tabs>
    </w:pPr>
  </w:style>
  <w:style w:type="character" w:customStyle="1" w:styleId="AltBilgiChar">
    <w:name w:val="Alt Bilgi Char"/>
    <w:link w:val="AltBilgi"/>
    <w:uiPriority w:val="99"/>
    <w:rsid w:val="00E54940"/>
    <w:rPr>
      <w:sz w:val="24"/>
      <w:szCs w:val="24"/>
    </w:rPr>
  </w:style>
  <w:style w:type="paragraph" w:styleId="AralkYok">
    <w:name w:val="No Spacing"/>
    <w:uiPriority w:val="1"/>
    <w:qFormat/>
    <w:rsid w:val="00E54940"/>
    <w:rPr>
      <w:rFonts w:ascii="Calibri" w:eastAsia="Calibri" w:hAnsi="Calibri"/>
      <w:sz w:val="22"/>
      <w:szCs w:val="22"/>
      <w:lang w:eastAsia="en-US"/>
    </w:rPr>
  </w:style>
  <w:style w:type="paragraph" w:customStyle="1" w:styleId="ortabalkbold">
    <w:name w:val="ortabalkbold"/>
    <w:basedOn w:val="Normal"/>
    <w:rsid w:val="00916EB6"/>
    <w:pPr>
      <w:spacing w:before="100" w:beforeAutospacing="1" w:after="100" w:afterAutospacing="1"/>
    </w:pPr>
  </w:style>
  <w:style w:type="paragraph" w:styleId="BalonMetni">
    <w:name w:val="Balloon Text"/>
    <w:basedOn w:val="Normal"/>
    <w:link w:val="BalonMetniChar"/>
    <w:rsid w:val="007A49C1"/>
    <w:rPr>
      <w:rFonts w:ascii="Segoe UI" w:hAnsi="Segoe UI" w:cs="Segoe UI"/>
      <w:sz w:val="18"/>
      <w:szCs w:val="18"/>
    </w:rPr>
  </w:style>
  <w:style w:type="character" w:customStyle="1" w:styleId="BalonMetniChar">
    <w:name w:val="Balon Metni Char"/>
    <w:link w:val="BalonMetni"/>
    <w:rsid w:val="007A49C1"/>
    <w:rPr>
      <w:rFonts w:ascii="Segoe UI" w:hAnsi="Segoe UI" w:cs="Segoe UI"/>
      <w:sz w:val="18"/>
      <w:szCs w:val="18"/>
    </w:rPr>
  </w:style>
  <w:style w:type="character" w:styleId="SayfaNumaras">
    <w:name w:val="page number"/>
    <w:basedOn w:val="VarsaylanParagrafYazTipi"/>
    <w:rsid w:val="00982991"/>
  </w:style>
  <w:style w:type="table" w:styleId="TabloKlavuzu">
    <w:name w:val="Table Grid"/>
    <w:basedOn w:val="NormalTablo"/>
    <w:rsid w:val="009829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98299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485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4131</Words>
  <Characters>23547</Characters>
  <Application>Microsoft Office Word</Application>
  <DocSecurity>0</DocSecurity>
  <Lines>196</Lines>
  <Paragraphs>55</Paragraphs>
  <ScaleCrop>false</ScaleCrop>
  <HeadingPairs>
    <vt:vector size="2" baseType="variant">
      <vt:variant>
        <vt:lpstr>Konu Başlığı</vt:lpstr>
      </vt:variant>
      <vt:variant>
        <vt:i4>1</vt:i4>
      </vt:variant>
    </vt:vector>
  </HeadingPairs>
  <TitlesOfParts>
    <vt:vector size="1" baseType="lpstr">
      <vt:lpstr/>
    </vt:vector>
  </TitlesOfParts>
  <Company>ANAYASA MAHKEMESI</Company>
  <LinksUpToDate>false</LinksUpToDate>
  <CharactersWithSpaces>27623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BIM</dc:creator>
  <cp:keywords/>
  <dc:description/>
  <cp:lastModifiedBy>Sibel YÖNDEM</cp:lastModifiedBy>
  <cp:revision>2</cp:revision>
  <cp:lastPrinted>2025-12-30T09:00:00Z</cp:lastPrinted>
  <dcterms:created xsi:type="dcterms:W3CDTF">2025-12-30T19:31:00Z</dcterms:created>
  <dcterms:modified xsi:type="dcterms:W3CDTF">2025-12-30T19:31:00Z</dcterms:modified>
</cp:coreProperties>
</file>