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FEA" w:rsidRDefault="00143FEA" w:rsidP="00A56FCA">
      <w:pPr>
        <w:spacing w:after="200"/>
        <w:ind w:right="283"/>
        <w:jc w:val="center"/>
        <w:rPr>
          <w:b/>
          <w:bCs/>
          <w:caps/>
          <w:color w:val="010000"/>
        </w:rPr>
      </w:pPr>
      <w:bookmarkStart w:id="0" w:name="_Hlk168489353"/>
      <w:r w:rsidRPr="00A56FCA">
        <w:rPr>
          <w:b/>
          <w:bCs/>
          <w:caps/>
          <w:color w:val="010000"/>
        </w:rPr>
        <w:t>ANAYASA MAHKEMESİ KARARI</w:t>
      </w:r>
    </w:p>
    <w:p w:rsidR="00A56FCA" w:rsidRPr="00A56FCA" w:rsidRDefault="00A56FCA" w:rsidP="00A56FCA">
      <w:pPr>
        <w:spacing w:after="200"/>
        <w:ind w:right="283" w:firstLine="709"/>
        <w:jc w:val="center"/>
        <w:rPr>
          <w:b/>
          <w:bCs/>
          <w:caps/>
          <w:color w:val="010000"/>
        </w:rPr>
      </w:pPr>
    </w:p>
    <w:p w:rsidR="00A56FCA" w:rsidRDefault="00A56FCA" w:rsidP="00A56FCA">
      <w:pPr>
        <w:autoSpaceDN w:val="0"/>
        <w:rPr>
          <w:b/>
          <w:bCs/>
          <w:caps/>
          <w:color w:val="010000"/>
        </w:rPr>
      </w:pPr>
      <w:r>
        <w:rPr>
          <w:b/>
          <w:bCs/>
          <w:color w:val="010000"/>
        </w:rPr>
        <w:t>Esas Sayısı</w:t>
      </w:r>
      <w:r>
        <w:rPr>
          <w:b/>
          <w:bCs/>
          <w:caps/>
          <w:color w:val="010000"/>
        </w:rPr>
        <w:t>: 2025/49</w:t>
      </w:r>
    </w:p>
    <w:p w:rsidR="00A56FCA" w:rsidRDefault="00A56FCA" w:rsidP="00A56FCA">
      <w:pPr>
        <w:autoSpaceDN w:val="0"/>
        <w:rPr>
          <w:b/>
          <w:bCs/>
          <w:color w:val="010000"/>
          <w:shd w:val="clear" w:color="auto" w:fill="FFFFFF"/>
          <w:lang w:val="en-US"/>
        </w:rPr>
      </w:pPr>
      <w:proofErr w:type="spellStart"/>
      <w:r>
        <w:rPr>
          <w:b/>
          <w:bCs/>
          <w:color w:val="010000"/>
          <w:shd w:val="clear" w:color="auto" w:fill="FFFFFF"/>
          <w:lang w:val="en-US"/>
        </w:rPr>
        <w:t>Karar</w:t>
      </w:r>
      <w:proofErr w:type="spellEnd"/>
      <w:r>
        <w:rPr>
          <w:b/>
          <w:bCs/>
          <w:color w:val="010000"/>
          <w:shd w:val="clear" w:color="auto" w:fill="FFFFFF"/>
          <w:lang w:val="en-US"/>
        </w:rPr>
        <w:t xml:space="preserve"> </w:t>
      </w:r>
      <w:proofErr w:type="spellStart"/>
      <w:r>
        <w:rPr>
          <w:b/>
          <w:bCs/>
          <w:color w:val="010000"/>
          <w:shd w:val="clear" w:color="auto" w:fill="FFFFFF"/>
          <w:lang w:val="en-US"/>
        </w:rPr>
        <w:t>Sayısı</w:t>
      </w:r>
      <w:proofErr w:type="spellEnd"/>
      <w:r>
        <w:rPr>
          <w:b/>
          <w:bCs/>
          <w:color w:val="010000"/>
          <w:shd w:val="clear" w:color="auto" w:fill="FFFFFF"/>
          <w:lang w:val="en-US"/>
        </w:rPr>
        <w:t>: 2025/120</w:t>
      </w:r>
    </w:p>
    <w:p w:rsidR="00A56FCA" w:rsidRDefault="00A56FCA" w:rsidP="00A56FCA">
      <w:pPr>
        <w:autoSpaceDN w:val="0"/>
        <w:rPr>
          <w:b/>
          <w:bCs/>
          <w:color w:val="010000"/>
          <w:shd w:val="clear" w:color="auto" w:fill="FFFFFF"/>
          <w:lang w:val="en-US"/>
        </w:rPr>
      </w:pPr>
      <w:proofErr w:type="spellStart"/>
      <w:r>
        <w:rPr>
          <w:b/>
          <w:bCs/>
          <w:color w:val="010000"/>
          <w:shd w:val="clear" w:color="auto" w:fill="FFFFFF"/>
          <w:lang w:val="en-US"/>
        </w:rPr>
        <w:t>Karar</w:t>
      </w:r>
      <w:proofErr w:type="spellEnd"/>
      <w:r>
        <w:rPr>
          <w:b/>
          <w:bCs/>
          <w:color w:val="010000"/>
          <w:shd w:val="clear" w:color="auto" w:fill="FFFFFF"/>
          <w:lang w:val="en-US"/>
        </w:rPr>
        <w:t xml:space="preserve"> </w:t>
      </w:r>
      <w:proofErr w:type="spellStart"/>
      <w:r>
        <w:rPr>
          <w:b/>
          <w:bCs/>
          <w:color w:val="010000"/>
          <w:shd w:val="clear" w:color="auto" w:fill="FFFFFF"/>
          <w:lang w:val="en-US"/>
        </w:rPr>
        <w:t>Tarihi</w:t>
      </w:r>
      <w:proofErr w:type="spellEnd"/>
      <w:r>
        <w:rPr>
          <w:b/>
          <w:bCs/>
          <w:color w:val="010000"/>
          <w:shd w:val="clear" w:color="auto" w:fill="FFFFFF"/>
          <w:lang w:val="en-US"/>
        </w:rPr>
        <w:t>: 3/6/2025</w:t>
      </w:r>
    </w:p>
    <w:p w:rsidR="00A56FCA" w:rsidRDefault="00A56FCA" w:rsidP="00A56FCA">
      <w:pPr>
        <w:autoSpaceDN w:val="0"/>
        <w:rPr>
          <w:b/>
          <w:bCs/>
          <w:color w:val="010000"/>
          <w:shd w:val="clear" w:color="auto" w:fill="FFFFFF"/>
          <w:lang w:val="en-US"/>
        </w:rPr>
      </w:pPr>
      <w:proofErr w:type="spellStart"/>
      <w:r>
        <w:rPr>
          <w:b/>
          <w:bCs/>
          <w:color w:val="010000"/>
          <w:shd w:val="clear" w:color="auto" w:fill="FFFFFF"/>
          <w:lang w:val="en-US"/>
        </w:rPr>
        <w:t>R.</w:t>
      </w:r>
      <w:proofErr w:type="gramStart"/>
      <w:r>
        <w:rPr>
          <w:b/>
          <w:bCs/>
          <w:color w:val="010000"/>
          <w:shd w:val="clear" w:color="auto" w:fill="FFFFFF"/>
          <w:lang w:val="en-US"/>
        </w:rPr>
        <w:t>G.Tarih</w:t>
      </w:r>
      <w:proofErr w:type="gramEnd"/>
      <w:r>
        <w:rPr>
          <w:b/>
          <w:bCs/>
          <w:color w:val="010000"/>
          <w:shd w:val="clear" w:color="auto" w:fill="FFFFFF"/>
          <w:lang w:val="en-US"/>
        </w:rPr>
        <w:t>-Sayı</w:t>
      </w:r>
      <w:proofErr w:type="spellEnd"/>
      <w:r>
        <w:rPr>
          <w:b/>
          <w:bCs/>
          <w:color w:val="010000"/>
          <w:shd w:val="clear" w:color="auto" w:fill="FFFFFF"/>
          <w:lang w:val="en-US"/>
        </w:rPr>
        <w:t>: 14/10/2025-33047</w:t>
      </w:r>
    </w:p>
    <w:p w:rsidR="00D10885" w:rsidRPr="00A56FCA" w:rsidRDefault="00D10885" w:rsidP="00A56FCA">
      <w:pPr>
        <w:autoSpaceDN w:val="0"/>
        <w:rPr>
          <w:b/>
          <w:bCs/>
          <w:color w:val="010000"/>
          <w:shd w:val="clear" w:color="auto" w:fill="FFFFFF"/>
          <w:lang w:val="en-US"/>
        </w:rPr>
      </w:pPr>
    </w:p>
    <w:p w:rsidR="00A56FCA" w:rsidRPr="00A56FCA" w:rsidRDefault="00A56FCA" w:rsidP="00A56FCA">
      <w:pPr>
        <w:autoSpaceDN w:val="0"/>
        <w:spacing w:after="200"/>
        <w:ind w:right="283" w:firstLine="709"/>
        <w:jc w:val="center"/>
        <w:rPr>
          <w:b/>
          <w:color w:val="010000"/>
        </w:rPr>
      </w:pPr>
    </w:p>
    <w:p w:rsidR="00143FEA" w:rsidRPr="00A56FCA" w:rsidRDefault="00143FEA" w:rsidP="00A56FCA">
      <w:pPr>
        <w:autoSpaceDN w:val="0"/>
        <w:spacing w:after="200"/>
        <w:ind w:right="283" w:firstLine="709"/>
        <w:jc w:val="both"/>
        <w:rPr>
          <w:color w:val="010000"/>
        </w:rPr>
      </w:pPr>
      <w:r w:rsidRPr="00A56FCA">
        <w:rPr>
          <w:b/>
          <w:bCs/>
          <w:color w:val="010000"/>
        </w:rPr>
        <w:t>İPTAL DAVASINI AÇAN:</w:t>
      </w:r>
      <w:r w:rsidR="00A56FCA" w:rsidRPr="00A56FCA">
        <w:rPr>
          <w:bCs/>
          <w:color w:val="010000"/>
        </w:rPr>
        <w:t xml:space="preserve"> </w:t>
      </w:r>
      <w:r w:rsidRPr="00A56FCA">
        <w:rPr>
          <w:color w:val="010000"/>
        </w:rPr>
        <w:t>Türkiye Büyük Millet Meclisi üyeleri Murat EMİR, Gökhan GÜNAYDIN, Ali Mahir BAŞARIR ile birlikte 130 milletvekili</w:t>
      </w:r>
    </w:p>
    <w:p w:rsidR="00143FEA" w:rsidRPr="00A56FCA" w:rsidRDefault="00143FEA" w:rsidP="00A56FCA">
      <w:pPr>
        <w:autoSpaceDN w:val="0"/>
        <w:spacing w:after="200"/>
        <w:ind w:right="283" w:firstLine="709"/>
        <w:jc w:val="both"/>
        <w:rPr>
          <w:color w:val="010000"/>
        </w:rPr>
      </w:pPr>
      <w:r w:rsidRPr="00A56FCA">
        <w:rPr>
          <w:b/>
          <w:bCs/>
          <w:color w:val="010000"/>
        </w:rPr>
        <w:t>İPTAL DAVASININ KONUSU</w:t>
      </w:r>
      <w:r w:rsidRPr="00A56FCA">
        <w:rPr>
          <w:color w:val="010000"/>
        </w:rPr>
        <w:t xml:space="preserve">: </w:t>
      </w:r>
      <w:bookmarkStart w:id="1" w:name="_Hlk191631981"/>
      <w:r w:rsidRPr="00A56FCA">
        <w:rPr>
          <w:color w:val="010000"/>
        </w:rPr>
        <w:t>27/12/2024 tarihli ve (175) numaralı Bazı Cumhurbaşkanlığı Kararnamelerinde Değişiklik Yapılması Hakkında Cumhurbaşkanlığı Kararnamesi’nin;</w:t>
      </w:r>
    </w:p>
    <w:p w:rsidR="00143FEA" w:rsidRPr="00A56FCA" w:rsidRDefault="00143FEA" w:rsidP="00A56FCA">
      <w:pPr>
        <w:autoSpaceDN w:val="0"/>
        <w:spacing w:after="200"/>
        <w:ind w:right="283" w:firstLine="709"/>
        <w:jc w:val="both"/>
        <w:rPr>
          <w:color w:val="010000"/>
          <w:lang w:eastAsia="zh-CN"/>
        </w:rPr>
      </w:pPr>
      <w:bookmarkStart w:id="2" w:name="_Hlk191631658"/>
      <w:r w:rsidRPr="00A56FCA">
        <w:rPr>
          <w:b/>
          <w:color w:val="010000"/>
          <w:lang w:eastAsia="zh-CN"/>
        </w:rPr>
        <w:t>A.</w:t>
      </w:r>
      <w:r w:rsidRPr="00A56FCA">
        <w:rPr>
          <w:color w:val="010000"/>
          <w:lang w:eastAsia="zh-CN"/>
        </w:rPr>
        <w:t xml:space="preserve"> 4. maddesiyle 15/7/2018 tarihli ve 30479 sayılı Resmî </w:t>
      </w:r>
      <w:proofErr w:type="spellStart"/>
      <w:r w:rsidRPr="00A56FCA">
        <w:rPr>
          <w:color w:val="010000"/>
          <w:lang w:eastAsia="zh-CN"/>
        </w:rPr>
        <w:t>Gazete’de</w:t>
      </w:r>
      <w:proofErr w:type="spellEnd"/>
      <w:r w:rsidRPr="00A56FCA">
        <w:rPr>
          <w:color w:val="010000"/>
          <w:lang w:eastAsia="zh-CN"/>
        </w:rPr>
        <w:t xml:space="preserve"> yayımlanan (4) numaralı Bakanlıklara Bağlı, İlgili, İlişkili Kurum ve Kuruluşlar ile Diğer Kurum ve Kuruluşların Teşkilatı Hakkında Cumhurbaşkanlığı Kararnamesi’ne eklenen;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1.</w:t>
      </w:r>
      <w:r w:rsidRPr="00A56FCA">
        <w:rPr>
          <w:color w:val="010000"/>
          <w:lang w:eastAsia="zh-CN"/>
        </w:rPr>
        <w:t xml:space="preserve"> 792/BB maddesinin,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2.</w:t>
      </w:r>
      <w:r w:rsidRPr="00A56FCA">
        <w:rPr>
          <w:color w:val="010000"/>
          <w:lang w:eastAsia="zh-CN"/>
        </w:rPr>
        <w:t xml:space="preserve"> 792/CC maddesinin (2) numaralı fıkrasının,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3.</w:t>
      </w:r>
      <w:r w:rsidRPr="00A56FCA">
        <w:rPr>
          <w:color w:val="010000"/>
          <w:lang w:eastAsia="zh-CN"/>
        </w:rPr>
        <w:t xml:space="preserve"> 792/ÇÇ maddesinin (2) numaralı fıkrasının,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4.</w:t>
      </w:r>
      <w:r w:rsidRPr="00A56FCA">
        <w:rPr>
          <w:color w:val="010000"/>
          <w:lang w:eastAsia="zh-CN"/>
        </w:rPr>
        <w:t xml:space="preserve"> Geçici 1. maddenin (3) numaralı fıkrasında yer alan “</w:t>
      </w:r>
      <w:r w:rsidRPr="00A56FCA">
        <w:rPr>
          <w:i/>
          <w:color w:val="010000"/>
          <w:lang w:eastAsia="zh-CN"/>
        </w:rPr>
        <w:t>…mevzuatta…</w:t>
      </w:r>
      <w:r w:rsidRPr="00A56FCA">
        <w:rPr>
          <w:color w:val="010000"/>
          <w:lang w:eastAsia="zh-CN"/>
        </w:rPr>
        <w:t>” ibaresinin,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B.</w:t>
      </w:r>
      <w:r w:rsidRPr="00A56FCA">
        <w:rPr>
          <w:color w:val="010000"/>
          <w:lang w:eastAsia="zh-CN"/>
        </w:rPr>
        <w:t xml:space="preserve"> 5. maddesiyle;</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1.</w:t>
      </w:r>
      <w:r w:rsidRPr="00A56FCA">
        <w:rPr>
          <w:color w:val="010000"/>
          <w:lang w:eastAsia="zh-CN"/>
        </w:rPr>
        <w:t xml:space="preserve"> Ekli (1) Sayılı Liste'de yer alan kadro ve pozisyonların iptal edilerek</w:t>
      </w:r>
      <w:r w:rsidRPr="00A56FCA">
        <w:rPr>
          <w:color w:val="010000"/>
          <w:lang w:val="x-none" w:eastAsia="zh-CN"/>
        </w:rPr>
        <w:t xml:space="preserve"> </w:t>
      </w:r>
      <w:r w:rsidRPr="00A56FCA">
        <w:rPr>
          <w:color w:val="010000"/>
          <w:lang w:eastAsia="zh-CN"/>
        </w:rPr>
        <w:t xml:space="preserve">10/7/2018 tarihli ve 30474 sayılı Resmî </w:t>
      </w:r>
      <w:proofErr w:type="spellStart"/>
      <w:r w:rsidRPr="00A56FCA">
        <w:rPr>
          <w:color w:val="010000"/>
          <w:lang w:eastAsia="zh-CN"/>
        </w:rPr>
        <w:t>Gazete'de</w:t>
      </w:r>
      <w:proofErr w:type="spellEnd"/>
      <w:r w:rsidRPr="00A56FCA">
        <w:rPr>
          <w:color w:val="010000"/>
          <w:lang w:eastAsia="zh-CN"/>
        </w:rPr>
        <w:t xml:space="preserve"> yayımlanan (2) numaralı Genel Kadro ve Usulü Hakkında Cumhurbaşkanlığı Kararnamesi'ne ekli ilgili cetvellerin Tarım ve Orman Bakanlığı bölümünden çıkarılmasının,</w:t>
      </w:r>
    </w:p>
    <w:p w:rsidR="00143FEA" w:rsidRPr="00A56FCA" w:rsidRDefault="00143FEA" w:rsidP="00A56FCA">
      <w:pPr>
        <w:autoSpaceDN w:val="0"/>
        <w:spacing w:after="200"/>
        <w:ind w:right="283" w:firstLine="709"/>
        <w:jc w:val="both"/>
        <w:rPr>
          <w:color w:val="010000"/>
          <w:lang w:eastAsia="zh-CN"/>
        </w:rPr>
      </w:pPr>
      <w:r w:rsidRPr="00A56FCA">
        <w:rPr>
          <w:b/>
          <w:color w:val="010000"/>
          <w:lang w:eastAsia="zh-CN"/>
        </w:rPr>
        <w:t>2.</w:t>
      </w:r>
      <w:r w:rsidRPr="00A56FCA">
        <w:rPr>
          <w:color w:val="010000"/>
          <w:lang w:eastAsia="zh-CN"/>
        </w:rPr>
        <w:t xml:space="preserve"> Ekli (2) Sayılı Liste'de yer alan kadroların ihdas edilerek (2) numaralı Cumhurbaşkanlığı Kararnamesi'ne ekli (I) Sayılı </w:t>
      </w:r>
      <w:proofErr w:type="spellStart"/>
      <w:r w:rsidRPr="00A56FCA">
        <w:rPr>
          <w:color w:val="010000"/>
          <w:lang w:eastAsia="zh-CN"/>
        </w:rPr>
        <w:t>Cetvel'e</w:t>
      </w:r>
      <w:proofErr w:type="spellEnd"/>
      <w:r w:rsidRPr="00A56FCA">
        <w:rPr>
          <w:color w:val="010000"/>
          <w:lang w:eastAsia="zh-CN"/>
        </w:rPr>
        <w:t xml:space="preserve"> Doğa Koruma ve Millî Parklar Genel Müdürlüğü bölümü olarak eklenmesinin,</w:t>
      </w:r>
    </w:p>
    <w:bookmarkEnd w:id="1"/>
    <w:bookmarkEnd w:id="2"/>
    <w:p w:rsidR="00143FEA" w:rsidRPr="00A56FCA" w:rsidRDefault="00143FEA" w:rsidP="00A56FCA">
      <w:pPr>
        <w:autoSpaceDN w:val="0"/>
        <w:spacing w:after="200"/>
        <w:ind w:right="283" w:firstLine="709"/>
        <w:jc w:val="both"/>
        <w:rPr>
          <w:bCs/>
          <w:color w:val="010000"/>
          <w:lang w:eastAsia="zh-CN"/>
        </w:rPr>
      </w:pPr>
      <w:r w:rsidRPr="00A56FCA">
        <w:rPr>
          <w:color w:val="010000"/>
          <w:szCs w:val="20"/>
          <w:lang w:eastAsia="zh-CN"/>
        </w:rPr>
        <w:t>Anayasanın Başlangıç kısmı ile 2., 6., 7., 8., 11., 104., 106., 123., 128., 153. ve 161. maddelerine</w:t>
      </w:r>
      <w:r w:rsidRPr="00A56FCA">
        <w:rPr>
          <w:color w:val="010000"/>
          <w:lang w:eastAsia="zh-CN"/>
        </w:rPr>
        <w:t xml:space="preserve"> aykırılığı ileri sürülerek iptallerine ve yürürlüklerinin durdurulmasına karar verilmesi talebidir.</w:t>
      </w:r>
    </w:p>
    <w:p w:rsidR="00143FEA" w:rsidRPr="00A56FCA" w:rsidRDefault="00143FEA" w:rsidP="00A56FCA">
      <w:pPr>
        <w:autoSpaceDN w:val="0"/>
        <w:spacing w:after="200"/>
        <w:ind w:right="283" w:firstLine="709"/>
        <w:jc w:val="both"/>
        <w:rPr>
          <w:b/>
          <w:bCs/>
          <w:color w:val="010000"/>
          <w:shd w:val="clear" w:color="auto" w:fill="FFFFFF"/>
        </w:rPr>
      </w:pPr>
      <w:r w:rsidRPr="00A56FCA">
        <w:rPr>
          <w:b/>
          <w:bCs/>
          <w:color w:val="010000"/>
        </w:rPr>
        <w:t xml:space="preserve">I. </w:t>
      </w:r>
      <w:r w:rsidRPr="00A56FCA">
        <w:rPr>
          <w:b/>
          <w:bCs/>
          <w:color w:val="010000"/>
          <w:shd w:val="clear" w:color="auto" w:fill="FFFFFF"/>
        </w:rPr>
        <w:t>İPTALİ İSTENEN CUMHURBAŞKANLIĞI KARARNAMESİ KURALLARI</w:t>
      </w:r>
    </w:p>
    <w:p w:rsidR="00143FEA" w:rsidRPr="00A56FCA" w:rsidRDefault="00143FEA" w:rsidP="00A56FCA">
      <w:pPr>
        <w:autoSpaceDN w:val="0"/>
        <w:spacing w:after="200"/>
        <w:ind w:right="283" w:firstLine="709"/>
        <w:jc w:val="both"/>
        <w:rPr>
          <w:color w:val="010000"/>
        </w:rPr>
      </w:pPr>
      <w:r w:rsidRPr="00A56FCA">
        <w:rPr>
          <w:color w:val="010000"/>
          <w:shd w:val="clear" w:color="auto" w:fill="FFFFFF"/>
        </w:rPr>
        <w:t>Cumhurbaşkanlığı Kararnamesi’nin (CBK) iptali talep edilen kuralların da yer aldığı;</w:t>
      </w:r>
      <w:r w:rsidRPr="00A56FCA">
        <w:rPr>
          <w:color w:val="010000"/>
        </w:rPr>
        <w:t xml:space="preserve"> </w:t>
      </w:r>
    </w:p>
    <w:p w:rsidR="00143FEA" w:rsidRPr="00A56FCA" w:rsidRDefault="00143FEA" w:rsidP="00A56FCA">
      <w:pPr>
        <w:spacing w:after="200"/>
        <w:ind w:right="283" w:firstLine="709"/>
        <w:jc w:val="both"/>
        <w:rPr>
          <w:color w:val="010000"/>
          <w:lang w:eastAsia="zh-CN"/>
        </w:rPr>
      </w:pPr>
      <w:r w:rsidRPr="00A56FCA">
        <w:rPr>
          <w:b/>
          <w:bCs/>
          <w:color w:val="010000"/>
        </w:rPr>
        <w:t>1.</w:t>
      </w:r>
      <w:r w:rsidR="00A56FCA" w:rsidRPr="00A56FCA">
        <w:rPr>
          <w:b/>
          <w:bCs/>
          <w:color w:val="010000"/>
        </w:rPr>
        <w:t xml:space="preserve"> </w:t>
      </w:r>
      <w:r w:rsidRPr="00A56FCA">
        <w:rPr>
          <w:color w:val="010000"/>
          <w:lang w:eastAsia="zh-CN"/>
        </w:rPr>
        <w:t xml:space="preserve">4. maddesiyle (4) numaralı </w:t>
      </w:r>
      <w:proofErr w:type="spellStart"/>
      <w:r w:rsidRPr="00A56FCA">
        <w:rPr>
          <w:color w:val="010000"/>
          <w:lang w:eastAsia="zh-CN"/>
        </w:rPr>
        <w:t>CBK’ya</w:t>
      </w:r>
      <w:proofErr w:type="spellEnd"/>
      <w:r w:rsidRPr="00A56FCA">
        <w:rPr>
          <w:color w:val="010000"/>
          <w:lang w:eastAsia="zh-CN"/>
        </w:rPr>
        <w:t xml:space="preserve"> eklenen;</w:t>
      </w:r>
    </w:p>
    <w:p w:rsidR="00143FEA" w:rsidRPr="00A56FCA" w:rsidRDefault="00143FEA" w:rsidP="00A56FCA">
      <w:pPr>
        <w:spacing w:after="200"/>
        <w:ind w:right="283" w:firstLine="709"/>
        <w:jc w:val="both"/>
        <w:rPr>
          <w:i/>
          <w:color w:val="010000"/>
        </w:rPr>
      </w:pPr>
      <w:r w:rsidRPr="00A56FCA">
        <w:rPr>
          <w:b/>
          <w:bCs/>
          <w:color w:val="010000"/>
        </w:rPr>
        <w:t>a.</w:t>
      </w:r>
      <w:r w:rsidRPr="00A56FCA">
        <w:rPr>
          <w:bCs/>
          <w:color w:val="010000"/>
        </w:rPr>
        <w:t xml:space="preserve"> 792/BB maddesi </w:t>
      </w:r>
      <w:r w:rsidRPr="00A56FCA">
        <w:rPr>
          <w:color w:val="010000"/>
        </w:rPr>
        <w:t>şöyledir:</w:t>
      </w:r>
    </w:p>
    <w:p w:rsidR="00143FEA" w:rsidRPr="00A56FCA" w:rsidRDefault="00143FEA" w:rsidP="00A56FCA">
      <w:pPr>
        <w:autoSpaceDN w:val="0"/>
        <w:spacing w:after="200"/>
        <w:ind w:right="283" w:firstLine="709"/>
        <w:jc w:val="both"/>
        <w:rPr>
          <w:b/>
          <w:i/>
          <w:color w:val="010000"/>
          <w:szCs w:val="22"/>
          <w:u w:val="single"/>
        </w:rPr>
      </w:pPr>
      <w:r w:rsidRPr="00A56FCA">
        <w:rPr>
          <w:color w:val="010000"/>
          <w:szCs w:val="22"/>
        </w:rPr>
        <w:t>“</w:t>
      </w:r>
      <w:r w:rsidRPr="00A56FCA">
        <w:rPr>
          <w:b/>
          <w:i/>
          <w:color w:val="010000"/>
          <w:szCs w:val="22"/>
          <w:u w:val="single"/>
        </w:rPr>
        <w:t>Genel müdür yardımcıları</w:t>
      </w:r>
    </w:p>
    <w:p w:rsidR="00143FEA" w:rsidRPr="00A56FCA" w:rsidRDefault="00143FEA" w:rsidP="00A56FCA">
      <w:pPr>
        <w:autoSpaceDN w:val="0"/>
        <w:spacing w:after="200"/>
        <w:ind w:right="283" w:firstLine="709"/>
        <w:jc w:val="both"/>
        <w:rPr>
          <w:i/>
          <w:color w:val="010000"/>
          <w:szCs w:val="22"/>
        </w:rPr>
      </w:pPr>
      <w:r w:rsidRPr="00A56FCA">
        <w:rPr>
          <w:b/>
          <w:i/>
          <w:color w:val="010000"/>
          <w:szCs w:val="22"/>
          <w:u w:val="single"/>
        </w:rPr>
        <w:lastRenderedPageBreak/>
        <w:t>MADDE 792/BB- (1) Genel Müdürlüğün görevlerini yürütmede Genel Müdüre yardımcı olmak üzere üç genel müdür yardımcısı atanabilir.</w:t>
      </w:r>
      <w:r w:rsidRPr="00A56FCA">
        <w:rPr>
          <w:color w:val="010000"/>
          <w:szCs w:val="22"/>
        </w:rPr>
        <w:t>”</w:t>
      </w:r>
    </w:p>
    <w:p w:rsidR="00143FEA" w:rsidRPr="00A56FCA" w:rsidRDefault="00143FEA" w:rsidP="00A56FCA">
      <w:pPr>
        <w:autoSpaceDN w:val="0"/>
        <w:spacing w:after="200"/>
        <w:ind w:right="283" w:firstLine="709"/>
        <w:jc w:val="both"/>
        <w:rPr>
          <w:color w:val="010000"/>
        </w:rPr>
      </w:pPr>
      <w:bookmarkStart w:id="3" w:name="_Hlk126449435"/>
      <w:r w:rsidRPr="00A56FCA">
        <w:rPr>
          <w:b/>
          <w:bCs/>
          <w:color w:val="010000"/>
        </w:rPr>
        <w:t>b.</w:t>
      </w:r>
      <w:r w:rsidR="00A56FCA" w:rsidRPr="00A56FCA">
        <w:rPr>
          <w:color w:val="010000"/>
        </w:rPr>
        <w:t xml:space="preserve"> </w:t>
      </w:r>
      <w:r w:rsidRPr="00A56FCA">
        <w:rPr>
          <w:bCs/>
          <w:color w:val="010000"/>
        </w:rPr>
        <w:t xml:space="preserve">792/CC maddesi </w:t>
      </w:r>
      <w:r w:rsidRPr="00A56FCA">
        <w:rPr>
          <w:color w:val="010000"/>
        </w:rPr>
        <w:t>şöyledir:</w:t>
      </w:r>
    </w:p>
    <w:p w:rsidR="00143FEA" w:rsidRPr="00A56FCA" w:rsidRDefault="00143FEA" w:rsidP="00A56FCA">
      <w:pPr>
        <w:autoSpaceDN w:val="0"/>
        <w:spacing w:after="200"/>
        <w:ind w:right="283" w:firstLine="709"/>
        <w:jc w:val="both"/>
        <w:rPr>
          <w:i/>
          <w:color w:val="010000"/>
          <w:szCs w:val="22"/>
        </w:rPr>
      </w:pPr>
      <w:r w:rsidRPr="00A56FCA">
        <w:rPr>
          <w:color w:val="010000"/>
          <w:szCs w:val="22"/>
        </w:rPr>
        <w:t>“</w:t>
      </w:r>
      <w:r w:rsidRPr="00A56FCA">
        <w:rPr>
          <w:i/>
          <w:color w:val="010000"/>
          <w:szCs w:val="22"/>
        </w:rPr>
        <w:t>Hizmet birimleri</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MADDE 792/CC- (1) Genel Müdürlük merkez teşkilatı aşağıdaki hizmet birimlerinden oluşur:</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a) Milli Parklar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b) Av ve Yaban Hayatı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c) Hayvanları Koruma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ç) Sulak Alanlar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d) Biyolojik Çeşitlilik ve Ekosistem Hizmetleri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e) Dış İlişkiler ve Eğitim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f) Doğa Turizmi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g) Strateji Geliştirme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ğ) Personel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h) Destek Hizmetleri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ı) Bilgi İşlem Dairesi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i) Teftiş Kurulu Başkanlığı.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j) Hukuk Müşavirliği.</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k) Basın ve Halkla İlişkiler Müşavirliği.</w:t>
      </w:r>
    </w:p>
    <w:p w:rsidR="00143FEA" w:rsidRPr="00A56FCA" w:rsidRDefault="00A56FCA" w:rsidP="00A56FCA">
      <w:pPr>
        <w:autoSpaceDN w:val="0"/>
        <w:spacing w:after="200"/>
        <w:ind w:right="283" w:firstLine="709"/>
        <w:jc w:val="both"/>
        <w:rPr>
          <w:color w:val="010000"/>
          <w:szCs w:val="22"/>
        </w:rPr>
      </w:pPr>
      <w:r w:rsidRPr="00A56FCA">
        <w:rPr>
          <w:b/>
          <w:i/>
          <w:color w:val="010000"/>
          <w:szCs w:val="22"/>
          <w:u w:val="single"/>
        </w:rPr>
        <w:t xml:space="preserve"> </w:t>
      </w:r>
      <w:r w:rsidR="00143FEA" w:rsidRPr="00A56FCA">
        <w:rPr>
          <w:b/>
          <w:i/>
          <w:color w:val="010000"/>
          <w:szCs w:val="22"/>
          <w:u w:val="single"/>
        </w:rPr>
        <w:t>(2) Genel Müdürlüğün hizmet birimlerinin görev ve yetkileri bu Bölümde belirtilen faaliyet alanına uygun olarak Genel Müdürlükçe çıkarılan yönetmelikle belirlenir</w:t>
      </w:r>
      <w:r w:rsidR="00143FEA" w:rsidRPr="00A56FCA">
        <w:rPr>
          <w:b/>
          <w:i/>
          <w:color w:val="010000"/>
          <w:szCs w:val="22"/>
        </w:rPr>
        <w:t>.</w:t>
      </w:r>
      <w:r w:rsidR="00143FEA" w:rsidRPr="00A56FCA">
        <w:rPr>
          <w:color w:val="010000"/>
          <w:szCs w:val="22"/>
        </w:rPr>
        <w:t>”</w:t>
      </w:r>
    </w:p>
    <w:bookmarkEnd w:id="3"/>
    <w:p w:rsidR="00143FEA" w:rsidRPr="00A56FCA" w:rsidRDefault="00143FEA" w:rsidP="00A56FCA">
      <w:pPr>
        <w:autoSpaceDN w:val="0"/>
        <w:spacing w:after="200"/>
        <w:ind w:right="283" w:firstLine="709"/>
        <w:jc w:val="both"/>
        <w:rPr>
          <w:color w:val="010000"/>
        </w:rPr>
      </w:pPr>
      <w:r w:rsidRPr="00A56FCA">
        <w:rPr>
          <w:b/>
          <w:bCs/>
          <w:color w:val="010000"/>
        </w:rPr>
        <w:t>c.</w:t>
      </w:r>
      <w:r w:rsidR="00A56FCA" w:rsidRPr="00A56FCA">
        <w:rPr>
          <w:b/>
          <w:bCs/>
          <w:color w:val="010000"/>
        </w:rPr>
        <w:t xml:space="preserve"> </w:t>
      </w:r>
      <w:r w:rsidRPr="00A56FCA">
        <w:rPr>
          <w:color w:val="010000"/>
          <w:lang w:eastAsia="zh-CN"/>
        </w:rPr>
        <w:t xml:space="preserve">792/ÇÇ maddesi </w:t>
      </w:r>
      <w:r w:rsidRPr="00A56FCA">
        <w:rPr>
          <w:color w:val="010000"/>
        </w:rPr>
        <w:t xml:space="preserve">şöyledir: </w:t>
      </w:r>
    </w:p>
    <w:p w:rsidR="00143FEA" w:rsidRPr="00A56FCA" w:rsidRDefault="00A56FCA" w:rsidP="00A56FCA">
      <w:pPr>
        <w:autoSpaceDN w:val="0"/>
        <w:spacing w:after="200"/>
        <w:ind w:right="283" w:firstLine="709"/>
        <w:jc w:val="both"/>
        <w:rPr>
          <w:i/>
          <w:color w:val="010000"/>
          <w:szCs w:val="22"/>
        </w:rPr>
      </w:pPr>
      <w:r w:rsidRPr="00A56FCA">
        <w:rPr>
          <w:color w:val="010000"/>
          <w:szCs w:val="22"/>
        </w:rPr>
        <w:t xml:space="preserve"> </w:t>
      </w:r>
      <w:r w:rsidR="00143FEA" w:rsidRPr="00A56FCA">
        <w:rPr>
          <w:color w:val="010000"/>
          <w:szCs w:val="22"/>
        </w:rPr>
        <w:t>“</w:t>
      </w:r>
      <w:r w:rsidR="00143FEA" w:rsidRPr="00A56FCA">
        <w:rPr>
          <w:i/>
          <w:color w:val="010000"/>
          <w:szCs w:val="22"/>
        </w:rPr>
        <w:t>Taşra teşkilatı</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MADDE 792/ÇÇ- (1) Genel Müdürlüğün taşra teşkilatı bu Bölüme ekli (I) sayılı Cetvelde gösterilen bölge müdürlüklerinden oluşur. Bakanlıkça bölge müdürlüklerine bağlı şube müdürlükleri, doğa koruma ve milli parklar müdürlükleri, milli park müdürlükleri ve şeflikler kurulabilir.</w:t>
      </w:r>
    </w:p>
    <w:p w:rsidR="00143FEA" w:rsidRPr="00A56FCA" w:rsidRDefault="00A56FCA" w:rsidP="00A56FCA">
      <w:pPr>
        <w:autoSpaceDN w:val="0"/>
        <w:spacing w:after="200"/>
        <w:ind w:right="283" w:firstLine="709"/>
        <w:jc w:val="both"/>
        <w:rPr>
          <w:i/>
          <w:color w:val="010000"/>
          <w:szCs w:val="22"/>
        </w:rPr>
      </w:pPr>
      <w:r w:rsidRPr="00A56FCA">
        <w:rPr>
          <w:b/>
          <w:i/>
          <w:color w:val="010000"/>
          <w:szCs w:val="22"/>
          <w:u w:val="single"/>
        </w:rPr>
        <w:t xml:space="preserve"> </w:t>
      </w:r>
      <w:r w:rsidR="00143FEA" w:rsidRPr="00A56FCA">
        <w:rPr>
          <w:b/>
          <w:i/>
          <w:color w:val="010000"/>
          <w:szCs w:val="22"/>
          <w:u w:val="single"/>
        </w:rPr>
        <w:t>(2) Taşra teşkilatının çalışma usul ve esasları Genel Müdürlük tarafından çıkarılan yönetmelikle belirlenir.</w:t>
      </w:r>
      <w:r w:rsidR="00143FEA" w:rsidRPr="00A56FCA">
        <w:rPr>
          <w:color w:val="010000"/>
          <w:szCs w:val="22"/>
        </w:rPr>
        <w:t>”</w:t>
      </w:r>
    </w:p>
    <w:p w:rsidR="00143FEA" w:rsidRPr="00A56FCA" w:rsidRDefault="00143FEA" w:rsidP="00A56FCA">
      <w:pPr>
        <w:autoSpaceDN w:val="0"/>
        <w:spacing w:after="200"/>
        <w:ind w:right="283" w:firstLine="709"/>
        <w:jc w:val="both"/>
        <w:rPr>
          <w:color w:val="010000"/>
        </w:rPr>
      </w:pPr>
      <w:r w:rsidRPr="00A56FCA">
        <w:rPr>
          <w:b/>
          <w:bCs/>
          <w:color w:val="010000"/>
        </w:rPr>
        <w:t>ç.</w:t>
      </w:r>
      <w:r w:rsidR="00A56FCA" w:rsidRPr="00A56FCA">
        <w:rPr>
          <w:b/>
          <w:bCs/>
          <w:color w:val="010000"/>
        </w:rPr>
        <w:t xml:space="preserve"> </w:t>
      </w:r>
      <w:r w:rsidRPr="00A56FCA">
        <w:rPr>
          <w:color w:val="010000"/>
          <w:lang w:eastAsia="zh-CN"/>
        </w:rPr>
        <w:t xml:space="preserve">Geçici 1. madde </w:t>
      </w:r>
      <w:r w:rsidRPr="00A56FCA">
        <w:rPr>
          <w:color w:val="010000"/>
        </w:rPr>
        <w:t xml:space="preserve">şöyledir: </w:t>
      </w:r>
    </w:p>
    <w:p w:rsidR="00143FEA" w:rsidRPr="00A56FCA" w:rsidRDefault="00A56FCA" w:rsidP="00A56FCA">
      <w:pPr>
        <w:autoSpaceDN w:val="0"/>
        <w:spacing w:after="200"/>
        <w:ind w:right="283" w:firstLine="709"/>
        <w:jc w:val="both"/>
        <w:rPr>
          <w:i/>
          <w:color w:val="010000"/>
          <w:szCs w:val="22"/>
        </w:rPr>
      </w:pPr>
      <w:r w:rsidRPr="00A56FCA">
        <w:rPr>
          <w:color w:val="010000"/>
          <w:szCs w:val="22"/>
        </w:rPr>
        <w:t xml:space="preserve"> </w:t>
      </w:r>
      <w:r w:rsidR="00143FEA" w:rsidRPr="00A56FCA">
        <w:rPr>
          <w:color w:val="010000"/>
          <w:szCs w:val="22"/>
        </w:rPr>
        <w:t>“</w:t>
      </w:r>
      <w:r w:rsidR="00143FEA" w:rsidRPr="00A56FCA">
        <w:rPr>
          <w:i/>
          <w:color w:val="010000"/>
          <w:szCs w:val="22"/>
        </w:rPr>
        <w:t>Geçiş hükümleri</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lastRenderedPageBreak/>
        <w:t>GEÇİCİ MADDE 1- (1) Bu maddenin yürürlüğe girdiği tarih itibarıyla;</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a) Bakanlığın taşra teşkilatı bölge müdürlükleri kapatılmıştır.</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b) Bakanlığın mülga Doğa Koruma ve Milli Parklar Genel Müdürlüğü ile mülga bölge müdürlüklerinin kullanımında olan her türlü taşınır, taşıt, araç, gereç, malzeme, demirbaş; bu birimlere ait yazılı ve elektronik ortamdaki her türlü kayıtlar, dokümanlar ile yazılım uygulamaları, veri tabanı ve hizmet sunucuları; bu birimlerin yürüttüğü hizmetlerden doğan borç ve alacaklar ile hak ve yükümlülükler Genel Müdürlüğe devredilmiş sayılır.</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c) Mülkiyeti Hazineye ait ya da Devletin hüküm ve tasarrufu altındaki taşınmazlardan Bakanlığa tahsis edilmiş olup Bakanlık mülga Doğa Koruma ve Milli Parklar Genel Müdürlüğü ile Bakanlık mülga bölge müdürlükleri tarafından kullanılan taşınmazlar başkaca bir işleme gerek kalmaksızın Genel Müdürlüğe tahsis edilmiş sayılır.</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ç) Bakanlık mülga Doğa Koruma ve Milli Parklar Genel Müdürlüğünde Genel Müdür, Genel Müdür Yardımcısı, Daire Başkanı ve Bölge Müdürü kadrolarında bulunanların görevleri hiçbir işleme gerek kalmaksızın sona erer.</w:t>
      </w:r>
    </w:p>
    <w:p w:rsidR="00143FEA" w:rsidRPr="00A56FCA" w:rsidRDefault="00143FEA" w:rsidP="00A56FCA">
      <w:pPr>
        <w:autoSpaceDN w:val="0"/>
        <w:spacing w:after="200"/>
        <w:ind w:right="283" w:firstLine="709"/>
        <w:jc w:val="both"/>
        <w:rPr>
          <w:i/>
          <w:color w:val="010000"/>
          <w:szCs w:val="22"/>
        </w:rPr>
      </w:pPr>
      <w:r w:rsidRPr="00A56FCA">
        <w:rPr>
          <w:i/>
          <w:color w:val="010000"/>
          <w:szCs w:val="22"/>
        </w:rPr>
        <w:t>d) Bakanlığın kadro ve pozisyonlarında bulunanlardan mülga Doğa Koruma ve Milli Parklar Genel Müdürlüğü ile mülga bölge müdürlüklerinde istihdam edilenlerin Genel Müdürlük kadro ve pozisyonlarına atanmaları hakkında 375 sayılı Kanun Hükmünde Kararnamenin ek 33 üncü maddesi hükümleri uygulanır.</w:t>
      </w:r>
    </w:p>
    <w:p w:rsidR="00143FEA" w:rsidRPr="00A56FCA" w:rsidRDefault="00A56FCA" w:rsidP="00A56FCA">
      <w:pPr>
        <w:autoSpaceDN w:val="0"/>
        <w:spacing w:after="200"/>
        <w:ind w:right="283" w:firstLine="709"/>
        <w:jc w:val="both"/>
        <w:rPr>
          <w:i/>
          <w:color w:val="010000"/>
          <w:szCs w:val="22"/>
        </w:rPr>
      </w:pPr>
      <w:r w:rsidRPr="00A56FCA">
        <w:rPr>
          <w:i/>
          <w:color w:val="010000"/>
          <w:szCs w:val="22"/>
        </w:rPr>
        <w:t xml:space="preserve"> </w:t>
      </w:r>
      <w:r w:rsidR="00143FEA" w:rsidRPr="00A56FCA">
        <w:rPr>
          <w:i/>
          <w:color w:val="010000"/>
          <w:szCs w:val="22"/>
        </w:rPr>
        <w:t>(2) Bakanlık mülga Doğa Koruma ve Milli Parklar Genel Müdürlüğü ile Bakanlık mülga bölge müdürlüklerince yürütülmesi gereken hizmetler Genel Müdürlüğün ilgili birimleri oluşturulup faaliyete geçene kadar Bakanlığın ilgili merkez ve taşra birimleri tarafından yerine getirilmeye devam edilir.</w:t>
      </w:r>
    </w:p>
    <w:p w:rsidR="00143FEA" w:rsidRPr="00A56FCA" w:rsidRDefault="00A56FCA" w:rsidP="00A56FCA">
      <w:pPr>
        <w:autoSpaceDN w:val="0"/>
        <w:spacing w:after="200"/>
        <w:ind w:right="283" w:firstLine="709"/>
        <w:jc w:val="both"/>
        <w:rPr>
          <w:i/>
          <w:color w:val="010000"/>
          <w:szCs w:val="22"/>
        </w:rPr>
      </w:pPr>
      <w:r w:rsidRPr="00A56FCA">
        <w:rPr>
          <w:i/>
          <w:color w:val="010000"/>
          <w:szCs w:val="22"/>
        </w:rPr>
        <w:t xml:space="preserve"> </w:t>
      </w:r>
      <w:r w:rsidR="00143FEA" w:rsidRPr="00A56FCA">
        <w:rPr>
          <w:i/>
          <w:color w:val="010000"/>
          <w:szCs w:val="22"/>
        </w:rPr>
        <w:t xml:space="preserve">(3) Genel Müdürlüğe verilen görevlerle ilgili olarak; </w:t>
      </w:r>
      <w:r w:rsidR="00143FEA" w:rsidRPr="00A56FCA">
        <w:rPr>
          <w:b/>
          <w:i/>
          <w:color w:val="010000"/>
          <w:szCs w:val="22"/>
          <w:u w:val="single"/>
        </w:rPr>
        <w:t>mevzuatta</w:t>
      </w:r>
      <w:r w:rsidR="00143FEA" w:rsidRPr="00A56FCA">
        <w:rPr>
          <w:i/>
          <w:color w:val="010000"/>
          <w:szCs w:val="22"/>
        </w:rPr>
        <w:t xml:space="preserve"> Bakanlık, Bakanlık mülga Doğa Koruma ve Milli Parklar Genel Müdürlüğü ve Bakanlık mülga bölge müdürlükleri ile bunların yöneticilerine yapılan atıflar, ilgisine göre Genel Müdürlük ve Genel Müdürlüğün taşra teşkilatı ile bunların yöneticilerine yapılmış sayılır.</w:t>
      </w:r>
    </w:p>
    <w:p w:rsidR="00143FEA" w:rsidRPr="00A56FCA" w:rsidRDefault="00A56FCA" w:rsidP="00A56FCA">
      <w:pPr>
        <w:autoSpaceDN w:val="0"/>
        <w:spacing w:after="200"/>
        <w:ind w:right="283" w:firstLine="709"/>
        <w:jc w:val="both"/>
        <w:rPr>
          <w:i/>
          <w:color w:val="010000"/>
          <w:szCs w:val="22"/>
        </w:rPr>
      </w:pPr>
      <w:r w:rsidRPr="00A56FCA">
        <w:rPr>
          <w:i/>
          <w:color w:val="010000"/>
          <w:szCs w:val="22"/>
        </w:rPr>
        <w:t xml:space="preserve"> </w:t>
      </w:r>
      <w:r w:rsidR="00143FEA" w:rsidRPr="00A56FCA">
        <w:rPr>
          <w:i/>
          <w:color w:val="010000"/>
          <w:szCs w:val="22"/>
        </w:rPr>
        <w:t>(4) Bu maddenin uygulanması ile Genel Müdürlüğün teşkilatlanmasına ilişkin hususlarda ortaya çıkabilecek tereddütleri gidermeye, sorunları çözmeye ve uygulamayı yönlendirmeye Bakan yetkilidir.</w:t>
      </w:r>
      <w:r w:rsidR="00143FEA" w:rsidRPr="00A56FCA">
        <w:rPr>
          <w:color w:val="010000"/>
          <w:szCs w:val="22"/>
        </w:rPr>
        <w:t>”</w:t>
      </w:r>
    </w:p>
    <w:p w:rsidR="00143FEA" w:rsidRPr="00A56FCA" w:rsidRDefault="00143FEA" w:rsidP="00A56FCA">
      <w:pPr>
        <w:autoSpaceDN w:val="0"/>
        <w:spacing w:after="200"/>
        <w:ind w:right="283" w:firstLine="709"/>
        <w:jc w:val="both"/>
        <w:rPr>
          <w:color w:val="010000"/>
          <w:lang w:eastAsia="zh-CN"/>
        </w:rPr>
      </w:pPr>
      <w:r w:rsidRPr="00A56FCA">
        <w:rPr>
          <w:b/>
          <w:bCs/>
          <w:color w:val="010000"/>
        </w:rPr>
        <w:t xml:space="preserve">2. </w:t>
      </w:r>
      <w:r w:rsidRPr="00A56FCA">
        <w:rPr>
          <w:color w:val="010000"/>
          <w:lang w:eastAsia="zh-CN"/>
        </w:rPr>
        <w:t>5. maddesi şöyledir:</w:t>
      </w:r>
    </w:p>
    <w:p w:rsidR="00143FEA" w:rsidRPr="00A56FCA" w:rsidRDefault="00A56FCA" w:rsidP="00A56FCA">
      <w:pPr>
        <w:autoSpaceDN w:val="0"/>
        <w:spacing w:after="200"/>
        <w:ind w:right="283" w:firstLine="709"/>
        <w:jc w:val="both"/>
        <w:rPr>
          <w:b/>
          <w:i/>
          <w:color w:val="010000"/>
          <w:szCs w:val="22"/>
          <w:u w:val="single"/>
          <w:lang w:eastAsia="zh-CN"/>
        </w:rPr>
      </w:pPr>
      <w:r w:rsidRPr="00A56FCA">
        <w:rPr>
          <w:color w:val="010000"/>
          <w:szCs w:val="22"/>
        </w:rPr>
        <w:t xml:space="preserve"> </w:t>
      </w:r>
      <w:r w:rsidR="00143FEA" w:rsidRPr="00A56FCA">
        <w:rPr>
          <w:color w:val="010000"/>
          <w:szCs w:val="22"/>
        </w:rPr>
        <w:t>“</w:t>
      </w:r>
      <w:r w:rsidR="00143FEA" w:rsidRPr="00A56FCA">
        <w:rPr>
          <w:b/>
          <w:i/>
          <w:color w:val="010000"/>
          <w:szCs w:val="22"/>
          <w:u w:val="single"/>
        </w:rPr>
        <w:t xml:space="preserve">MADDE 5- </w:t>
      </w:r>
      <w:r w:rsidR="00143FEA" w:rsidRPr="00A56FCA">
        <w:rPr>
          <w:b/>
          <w:i/>
          <w:color w:val="010000"/>
          <w:szCs w:val="22"/>
          <w:u w:val="single"/>
          <w:lang w:eastAsia="zh-CN"/>
        </w:rPr>
        <w:t>Ekli (1) sayılı listede yer alan kadro ve pozisyonlar iptal edilerek 2 sayılı Genel Kadro ve Usulü Hakkında Cumhurbaşkanlığı Kararnamesinin eki ilgili cetvellerin Tarım ve Orman Bakanlığı bölümünden çıkarılmış ve ekli (2) Sayılı listede yer alan kadrolar ihdas edilerek 2 sayılı Cumhurbaşkanlığı Kararnamesinin eki (I) sayılı Cetvele Doğa Koruma ve Milli Parklar Genel Müdürlüğü bölümü olarak eklenmiştir.</w:t>
      </w:r>
      <w:r w:rsidR="00143FEA" w:rsidRPr="00A56FCA">
        <w:rPr>
          <w:color w:val="010000"/>
          <w:szCs w:val="22"/>
          <w:u w:val="single"/>
          <w:lang w:eastAsia="zh-CN"/>
        </w:rPr>
        <w:t>”</w:t>
      </w:r>
    </w:p>
    <w:p w:rsidR="00143FEA" w:rsidRPr="00A56FCA" w:rsidRDefault="00143FEA" w:rsidP="00A56FCA">
      <w:pPr>
        <w:pStyle w:val="ListeParagraf"/>
        <w:numPr>
          <w:ilvl w:val="0"/>
          <w:numId w:val="3"/>
        </w:numPr>
        <w:spacing w:line="240" w:lineRule="auto"/>
        <w:ind w:left="0" w:right="283" w:firstLine="709"/>
        <w:jc w:val="both"/>
        <w:rPr>
          <w:rFonts w:ascii="Times New Roman" w:hAnsi="Times New Roman"/>
          <w:b/>
          <w:i/>
          <w:color w:val="010000"/>
          <w:sz w:val="24"/>
        </w:rPr>
      </w:pPr>
      <w:r w:rsidRPr="00A56FCA">
        <w:rPr>
          <w:rFonts w:ascii="Times New Roman" w:hAnsi="Times New Roman"/>
          <w:b/>
          <w:i/>
          <w:color w:val="010000"/>
          <w:sz w:val="24"/>
        </w:rPr>
        <w:t>SAYILI LİSTE</w:t>
      </w:r>
      <w:bookmarkStart w:id="4" w:name="_Hlk89095234"/>
      <w:bookmarkEnd w:id="4"/>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TARIM VE ORMAN BAKANLIĞI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MERKEZ</w:t>
      </w:r>
    </w:p>
    <w:tbl>
      <w:tblPr>
        <w:tblW w:w="9351" w:type="dxa"/>
        <w:jc w:val="center"/>
        <w:tblLayout w:type="fixed"/>
        <w:tblCellMar>
          <w:left w:w="10" w:type="dxa"/>
          <w:right w:w="10" w:type="dxa"/>
        </w:tblCellMar>
        <w:tblLook w:val="0000" w:firstRow="0" w:lastRow="0" w:firstColumn="0" w:lastColumn="0" w:noHBand="0" w:noVBand="0"/>
      </w:tblPr>
      <w:tblGrid>
        <w:gridCol w:w="1271"/>
        <w:gridCol w:w="4820"/>
        <w:gridCol w:w="1796"/>
        <w:gridCol w:w="1464"/>
      </w:tblGrid>
      <w:tr w:rsidR="00143FEA" w:rsidRPr="00A56FCA" w:rsidTr="004D47FD">
        <w:trPr>
          <w:trHeight w:val="397"/>
          <w:jc w:val="center"/>
        </w:trPr>
        <w:tc>
          <w:tcPr>
            <w:tcW w:w="9351" w:type="dxa"/>
            <w:gridSpan w:val="4"/>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right="284"/>
              <w:jc w:val="both"/>
              <w:rPr>
                <w:b/>
                <w:i/>
                <w:color w:val="010000"/>
                <w:szCs w:val="22"/>
              </w:rPr>
            </w:pPr>
            <w:r w:rsidRPr="00A56FCA">
              <w:rPr>
                <w:b/>
                <w:bCs/>
                <w:i/>
                <w:color w:val="010000"/>
                <w:szCs w:val="22"/>
              </w:rPr>
              <w:t>İPTAL EDİLEN KADROLARIN</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b/>
                <w:i/>
                <w:color w:val="010000"/>
                <w:szCs w:val="22"/>
              </w:rPr>
            </w:pPr>
            <w:r w:rsidRPr="00A56FCA">
              <w:rPr>
                <w:b/>
                <w:bCs/>
                <w:i/>
                <w:color w:val="010000"/>
                <w:szCs w:val="22"/>
              </w:rPr>
              <w:lastRenderedPageBreak/>
              <w:t>SINIFI</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b/>
                <w:i/>
                <w:color w:val="010000"/>
                <w:szCs w:val="22"/>
              </w:rPr>
            </w:pPr>
            <w:r w:rsidRPr="00A56FCA">
              <w:rPr>
                <w:b/>
                <w:bCs/>
                <w:i/>
                <w:color w:val="010000"/>
                <w:szCs w:val="22"/>
              </w:rPr>
              <w:t>UNVANI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
                <w:i/>
                <w:color w:val="010000"/>
                <w:szCs w:val="22"/>
              </w:rPr>
            </w:pPr>
            <w:r w:rsidRPr="00A56FCA">
              <w:rPr>
                <w:b/>
                <w:bCs/>
                <w:i/>
                <w:color w:val="010000"/>
                <w:szCs w:val="22"/>
              </w:rPr>
              <w:t>DERECESİ</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Doğa Koruma ve Milli Parklar Genel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Genel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Daire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1-13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Sekreter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Şef(Ö)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Şube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Şube Müdürü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Tarım ve Orman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Tarım ve Orman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Tarım ve Orman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 xml:space="preserve">Tarım ve Orman Uzmanı (Ş) </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Tarım ve Orman Uzman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Tarım ve Orman Uzman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Uzman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lastRenderedPageBreak/>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Veri Hazırlama ve Kontrol İşletmeni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Fizikçi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İstatistikçi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İstatistikçi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Jeolog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lastRenderedPageBreak/>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Mühendis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Tekniker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Teknisyen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13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both"/>
              <w:rPr>
                <w:i/>
                <w:color w:val="010000"/>
                <w:szCs w:val="22"/>
              </w:rPr>
            </w:pPr>
            <w:r w:rsidRPr="00A56FCA">
              <w:rPr>
                <w:i/>
                <w:color w:val="010000"/>
                <w:szCs w:val="22"/>
              </w:rPr>
              <w:t>Hizmetli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5-15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Cs/>
                <w:i/>
                <w:color w:val="010000"/>
                <w:szCs w:val="22"/>
              </w:rPr>
            </w:pPr>
            <w:r w:rsidRPr="00A56FCA">
              <w:rPr>
                <w:bCs/>
                <w:i/>
                <w:color w:val="010000"/>
                <w:szCs w:val="22"/>
              </w:rPr>
              <w:t>4</w:t>
            </w:r>
          </w:p>
        </w:tc>
      </w:tr>
      <w:tr w:rsidR="00143FEA" w:rsidRPr="00A56FCA"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A56FCA">
            <w:pPr>
              <w:spacing w:before="60" w:after="60"/>
              <w:ind w:left="113" w:right="284"/>
              <w:jc w:val="center"/>
              <w:rPr>
                <w:b/>
                <w:i/>
                <w:color w:val="010000"/>
                <w:szCs w:val="22"/>
              </w:rPr>
            </w:pPr>
            <w:r w:rsidRPr="00A56FCA">
              <w:rPr>
                <w:b/>
                <w:bCs/>
                <w:i/>
                <w:color w:val="010000"/>
                <w:szCs w:val="22"/>
              </w:rPr>
              <w:t>TOPLAM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A56FCA">
            <w:pPr>
              <w:spacing w:before="60" w:after="60"/>
              <w:ind w:left="113" w:right="284"/>
              <w:jc w:val="center"/>
              <w:rPr>
                <w:b/>
                <w:i/>
                <w:color w:val="010000"/>
                <w:szCs w:val="22"/>
              </w:rPr>
            </w:pPr>
            <w:r w:rsidRPr="00A56FCA">
              <w:rPr>
                <w:b/>
                <w:bCs/>
                <w:i/>
                <w:color w:val="010000"/>
                <w:szCs w:val="22"/>
              </w:rPr>
              <w:t>547</w:t>
            </w:r>
          </w:p>
        </w:tc>
      </w:tr>
    </w:tbl>
    <w:p w:rsidR="00941248" w:rsidRDefault="00941248" w:rsidP="00A56FCA">
      <w:pPr>
        <w:spacing w:after="200"/>
        <w:ind w:right="283" w:firstLine="709"/>
        <w:jc w:val="both"/>
        <w:rPr>
          <w:b/>
          <w:bCs/>
          <w:i/>
          <w:color w:val="010000"/>
          <w:szCs w:val="22"/>
        </w:rPr>
      </w:pPr>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TARIM VE ORMAN BAKANLIĞI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TAŞRA</w:t>
      </w:r>
    </w:p>
    <w:tbl>
      <w:tblPr>
        <w:tblW w:w="9157" w:type="dxa"/>
        <w:jc w:val="center"/>
        <w:tblLayout w:type="fixed"/>
        <w:tblCellMar>
          <w:left w:w="10" w:type="dxa"/>
          <w:right w:w="10" w:type="dxa"/>
        </w:tblCellMar>
        <w:tblLook w:val="0000" w:firstRow="0" w:lastRow="0" w:firstColumn="0" w:lastColumn="0" w:noHBand="0" w:noVBand="0"/>
      </w:tblPr>
      <w:tblGrid>
        <w:gridCol w:w="1129"/>
        <w:gridCol w:w="4962"/>
        <w:gridCol w:w="1796"/>
        <w:gridCol w:w="1270"/>
      </w:tblGrid>
      <w:tr w:rsidR="00143FEA" w:rsidRPr="00A56FCA"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İPTAL EDİLEN KADROLARIN</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SINIFI</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UNVANI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Bölge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Bölge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Milli Park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Milli Park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Şube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280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Ambar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Ambar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Ambar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Ayniyat Saymanı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Ayniyat Saymanı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5-15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Sivil Savunma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243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Uzman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Uzman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297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172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144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490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Tercüman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Veznedar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Santral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Rehber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Hemşire</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Tabip</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Tabip</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Kütüphaneci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Kütüphaneci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Başmühendis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Ekonomist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Ekonomist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Ekonomist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440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609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Sosyolog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Sosyolog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 xml:space="preserve">Tekniker </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Rasatcı</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17</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Rasatcı</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Jeolog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Jeomorfolog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Aşçı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Bahçıvan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Bahçıvan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Bekçi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Bekçi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Kaloriferci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Kaloriferci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 (Ş)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5-15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Rasat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129"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96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Rasat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6.585</w:t>
            </w:r>
          </w:p>
        </w:tc>
      </w:tr>
    </w:tbl>
    <w:p w:rsidR="00941248" w:rsidRDefault="00941248" w:rsidP="00A56FCA">
      <w:pPr>
        <w:spacing w:after="200"/>
        <w:ind w:right="283" w:firstLine="709"/>
        <w:jc w:val="both"/>
        <w:rPr>
          <w:b/>
          <w:bCs/>
          <w:i/>
          <w:color w:val="010000"/>
          <w:szCs w:val="22"/>
        </w:rPr>
      </w:pPr>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TARIM VE ORMAN BAKANLIĞI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TAŞRA</w:t>
      </w:r>
    </w:p>
    <w:p w:rsidR="00143FEA" w:rsidRPr="00A56FCA" w:rsidRDefault="00143FEA" w:rsidP="00A56FCA">
      <w:pPr>
        <w:spacing w:after="200"/>
        <w:ind w:right="283" w:firstLine="709"/>
        <w:jc w:val="both"/>
        <w:rPr>
          <w:i/>
          <w:color w:val="010000"/>
          <w:szCs w:val="22"/>
        </w:rPr>
      </w:pPr>
      <w:r w:rsidRPr="00A56FCA">
        <w:rPr>
          <w:b/>
          <w:i/>
          <w:color w:val="010000"/>
          <w:szCs w:val="22"/>
        </w:rPr>
        <w:t>DAYANAK</w:t>
      </w:r>
      <w:r w:rsidR="00A56FCA" w:rsidRPr="00A56FCA">
        <w:rPr>
          <w:b/>
          <w:i/>
          <w:color w:val="010000"/>
          <w:szCs w:val="22"/>
        </w:rPr>
        <w:t xml:space="preserve"> </w:t>
      </w:r>
      <w:r w:rsidRPr="00A56FCA">
        <w:rPr>
          <w:b/>
          <w:i/>
          <w:color w:val="010000"/>
          <w:szCs w:val="22"/>
        </w:rPr>
        <w:t>:</w:t>
      </w:r>
      <w:r w:rsidRPr="00A56FCA">
        <w:rPr>
          <w:i/>
          <w:color w:val="010000"/>
          <w:szCs w:val="22"/>
        </w:rPr>
        <w:t xml:space="preserve"> 657 SAYILI DEVLET MEMURLARI KANUNUNUN 4/B MADDESİ</w:t>
      </w:r>
    </w:p>
    <w:tbl>
      <w:tblPr>
        <w:tblW w:w="9209" w:type="dxa"/>
        <w:jc w:val="center"/>
        <w:tblLayout w:type="fixed"/>
        <w:tblCellMar>
          <w:left w:w="10" w:type="dxa"/>
          <w:right w:w="10" w:type="dxa"/>
        </w:tblCellMar>
        <w:tblLook w:val="0000" w:firstRow="0" w:lastRow="0" w:firstColumn="0" w:lastColumn="0" w:noHBand="0" w:noVBand="0"/>
      </w:tblPr>
      <w:tblGrid>
        <w:gridCol w:w="6374"/>
        <w:gridCol w:w="2835"/>
      </w:tblGrid>
      <w:tr w:rsidR="00143FEA" w:rsidRPr="00A56FCA" w:rsidTr="004D47FD">
        <w:trPr>
          <w:trHeight w:val="397"/>
          <w:jc w:val="center"/>
        </w:trPr>
        <w:tc>
          <w:tcPr>
            <w:tcW w:w="9209" w:type="dxa"/>
            <w:gridSpan w:val="2"/>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İPTAL EDİLEN POZİSYONLARIN</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UNVANI</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 xml:space="preserve">Avukat </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i/>
                <w:color w:val="010000"/>
                <w:szCs w:val="22"/>
              </w:rPr>
            </w:pPr>
            <w:r w:rsidRPr="00A56FCA">
              <w:rPr>
                <w:i/>
                <w:color w:val="010000"/>
                <w:szCs w:val="22"/>
              </w:rPr>
              <w:t>6</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100</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220</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Büro Personeli</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108</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Destek Personeli</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319</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İdari Büro Görevlisi</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374"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İdari Destek Görevlisi</w:t>
            </w:r>
          </w:p>
        </w:tc>
        <w:tc>
          <w:tcPr>
            <w:tcW w:w="2835"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6374" w:type="dxa"/>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i/>
                <w:color w:val="010000"/>
                <w:szCs w:val="22"/>
              </w:rPr>
              <w:t>TOPLAM</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bCs/>
                <w:i/>
                <w:color w:val="010000"/>
                <w:szCs w:val="22"/>
              </w:rPr>
            </w:pPr>
            <w:r w:rsidRPr="00A56FCA">
              <w:rPr>
                <w:b/>
                <w:bCs/>
                <w:i/>
                <w:color w:val="010000"/>
                <w:szCs w:val="22"/>
              </w:rPr>
              <w:t>768</w:t>
            </w:r>
          </w:p>
        </w:tc>
      </w:tr>
    </w:tbl>
    <w:p w:rsidR="00941248" w:rsidRDefault="00941248" w:rsidP="00A56FCA">
      <w:pPr>
        <w:spacing w:after="200"/>
        <w:ind w:right="283" w:firstLine="709"/>
        <w:jc w:val="both"/>
        <w:rPr>
          <w:b/>
          <w:bCs/>
          <w:i/>
          <w:color w:val="010000"/>
          <w:szCs w:val="22"/>
        </w:rPr>
      </w:pPr>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TARIM VE ORMAN BAKANLIĞI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TAŞRA</w:t>
      </w:r>
    </w:p>
    <w:p w:rsidR="00143FEA" w:rsidRPr="00A56FCA" w:rsidRDefault="00143FEA" w:rsidP="00A56FCA">
      <w:pPr>
        <w:spacing w:after="200"/>
        <w:ind w:right="283" w:firstLine="709"/>
        <w:jc w:val="both"/>
        <w:rPr>
          <w:i/>
          <w:color w:val="010000"/>
          <w:szCs w:val="22"/>
        </w:rPr>
      </w:pPr>
      <w:r w:rsidRPr="00A56FCA">
        <w:rPr>
          <w:b/>
          <w:i/>
          <w:color w:val="010000"/>
          <w:szCs w:val="22"/>
        </w:rPr>
        <w:t>DAYANAK</w:t>
      </w:r>
      <w:r w:rsidR="00A56FCA" w:rsidRPr="00A56FCA">
        <w:rPr>
          <w:b/>
          <w:i/>
          <w:color w:val="010000"/>
          <w:szCs w:val="22"/>
        </w:rPr>
        <w:t xml:space="preserve"> </w:t>
      </w:r>
      <w:r w:rsidRPr="00A56FCA">
        <w:rPr>
          <w:b/>
          <w:i/>
          <w:color w:val="010000"/>
          <w:szCs w:val="22"/>
        </w:rPr>
        <w:t>:</w:t>
      </w:r>
      <w:r w:rsidRPr="00A56FCA">
        <w:rPr>
          <w:i/>
          <w:color w:val="010000"/>
          <w:szCs w:val="22"/>
        </w:rPr>
        <w:t xml:space="preserve"> 657 SAYILI DEVLET MEMURLARI KANUNUNUN 4/D MADDESİ</w:t>
      </w:r>
    </w:p>
    <w:tbl>
      <w:tblPr>
        <w:tblW w:w="9209" w:type="dxa"/>
        <w:jc w:val="center"/>
        <w:tblLayout w:type="fixed"/>
        <w:tblCellMar>
          <w:left w:w="10" w:type="dxa"/>
          <w:right w:w="10" w:type="dxa"/>
        </w:tblCellMar>
        <w:tblLook w:val="0000" w:firstRow="0" w:lastRow="0" w:firstColumn="0" w:lastColumn="0" w:noHBand="0" w:noVBand="0"/>
      </w:tblPr>
      <w:tblGrid>
        <w:gridCol w:w="6232"/>
        <w:gridCol w:w="2977"/>
      </w:tblGrid>
      <w:tr w:rsidR="00143FEA" w:rsidRPr="00A56FCA" w:rsidTr="004D47FD">
        <w:trPr>
          <w:trHeight w:val="397"/>
          <w:jc w:val="center"/>
        </w:trPr>
        <w:tc>
          <w:tcPr>
            <w:tcW w:w="9209" w:type="dxa"/>
            <w:gridSpan w:val="2"/>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İPTAL EDİLEN KADROLARIN</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UNVANI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Arazi Formeni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i/>
                <w:color w:val="010000"/>
                <w:szCs w:val="22"/>
              </w:rPr>
            </w:pPr>
            <w:r w:rsidRPr="00A56FCA">
              <w:rPr>
                <w:i/>
                <w:color w:val="010000"/>
                <w:szCs w:val="22"/>
              </w:rPr>
              <w:t>150</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Aşçı</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Daktilo</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Dozer Yağcısı</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Elektrikçi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Kaynakçı</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Sürekli İşçi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39</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Sürekli İşçi (Ş)</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239</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Tarım İşçisi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Traktör Operatörü</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Traktör Operatörü (Büyük)</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Traktör Yağcısı</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Usta</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Usta Yardımcısı</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Vasıflı İşçi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524</w:t>
            </w:r>
          </w:p>
        </w:tc>
      </w:tr>
      <w:tr w:rsidR="00143FEA" w:rsidRPr="00A56FCA" w:rsidTr="00941248">
        <w:trPr>
          <w:trHeight w:val="397"/>
          <w:jc w:val="center"/>
        </w:trPr>
        <w:tc>
          <w:tcPr>
            <w:tcW w:w="6232"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Vasıfsız İşçi</w:t>
            </w:r>
          </w:p>
        </w:tc>
        <w:tc>
          <w:tcPr>
            <w:tcW w:w="2977"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154</w:t>
            </w:r>
          </w:p>
        </w:tc>
      </w:tr>
      <w:tr w:rsidR="00143FEA" w:rsidRPr="00A56FCA" w:rsidTr="00941248">
        <w:trPr>
          <w:trHeight w:val="397"/>
          <w:jc w:val="center"/>
        </w:trPr>
        <w:tc>
          <w:tcPr>
            <w:tcW w:w="6232" w:type="dxa"/>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i/>
                <w:color w:val="010000"/>
                <w:szCs w:val="22"/>
              </w:rPr>
              <w:t>TOPLAM</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bCs/>
                <w:i/>
                <w:color w:val="010000"/>
                <w:szCs w:val="22"/>
              </w:rPr>
            </w:pPr>
            <w:r w:rsidRPr="00A56FCA">
              <w:rPr>
                <w:b/>
                <w:bCs/>
                <w:i/>
                <w:color w:val="010000"/>
                <w:szCs w:val="22"/>
              </w:rPr>
              <w:t>1155</w:t>
            </w:r>
          </w:p>
        </w:tc>
      </w:tr>
    </w:tbl>
    <w:p w:rsidR="00941248" w:rsidRDefault="00941248" w:rsidP="00A56FCA">
      <w:pPr>
        <w:spacing w:after="200"/>
        <w:ind w:right="283" w:firstLine="709"/>
        <w:jc w:val="both"/>
        <w:rPr>
          <w:b/>
          <w:i/>
          <w:color w:val="010000"/>
          <w:szCs w:val="22"/>
        </w:rPr>
      </w:pPr>
    </w:p>
    <w:p w:rsidR="00941248" w:rsidRDefault="00941248" w:rsidP="00A56FCA">
      <w:pPr>
        <w:spacing w:after="200"/>
        <w:ind w:right="283" w:firstLine="709"/>
        <w:jc w:val="both"/>
        <w:rPr>
          <w:b/>
          <w:i/>
          <w:color w:val="010000"/>
          <w:szCs w:val="22"/>
        </w:rPr>
      </w:pPr>
    </w:p>
    <w:p w:rsidR="00143FEA" w:rsidRPr="00A56FCA" w:rsidRDefault="00A56FCA" w:rsidP="00A56FCA">
      <w:pPr>
        <w:spacing w:after="200"/>
        <w:ind w:right="283" w:firstLine="709"/>
        <w:jc w:val="both"/>
        <w:rPr>
          <w:b/>
          <w:i/>
          <w:color w:val="010000"/>
          <w:szCs w:val="22"/>
        </w:rPr>
      </w:pPr>
      <w:r w:rsidRPr="00A56FCA">
        <w:rPr>
          <w:b/>
          <w:i/>
          <w:color w:val="010000"/>
          <w:szCs w:val="22"/>
        </w:rPr>
        <w:t xml:space="preserve"> </w:t>
      </w:r>
      <w:r w:rsidR="00143FEA" w:rsidRPr="00A56FCA">
        <w:rPr>
          <w:b/>
          <w:i/>
          <w:color w:val="010000"/>
          <w:szCs w:val="22"/>
        </w:rPr>
        <w:t>(2) SAYILI LİSTE</w:t>
      </w:r>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DOĞA KORUMA VE MİLLİ PARKLAR GENEL MÜDÜRLÜĞÜ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MERKEZ</w:t>
      </w:r>
    </w:p>
    <w:tbl>
      <w:tblPr>
        <w:tblW w:w="9157" w:type="dxa"/>
        <w:jc w:val="center"/>
        <w:tblLayout w:type="fixed"/>
        <w:tblCellMar>
          <w:left w:w="10" w:type="dxa"/>
          <w:right w:w="10" w:type="dxa"/>
        </w:tblCellMar>
        <w:tblLook w:val="0000" w:firstRow="0" w:lastRow="0" w:firstColumn="0" w:lastColumn="0" w:noHBand="0" w:noVBand="0"/>
      </w:tblPr>
      <w:tblGrid>
        <w:gridCol w:w="1271"/>
        <w:gridCol w:w="4820"/>
        <w:gridCol w:w="1796"/>
        <w:gridCol w:w="1270"/>
      </w:tblGrid>
      <w:tr w:rsidR="00143FEA" w:rsidRPr="00A56FCA"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İHDAS EDİLEN KADROLARIN</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SINIFI</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UNVANI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Genel Müdür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Genel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 xml:space="preserve">Milli Parklar Dairesi Başkanı </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 ve Yaban Hayatı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Hayvanları Koruma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Sulak Alanlar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Biyolojik Çeşitlilik ve Ekosistem Hizmetleri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Dış İlişkiler ve Eğitim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Turizmi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Strateji Geliştirme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Personel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Destek Hizmetleri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 İşlem Dairesi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Teftiş Kurulu Başkanı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pStyle w:val="ListeParagraf"/>
              <w:numPr>
                <w:ilvl w:val="0"/>
                <w:numId w:val="4"/>
              </w:numPr>
              <w:spacing w:before="60" w:after="60" w:line="240" w:lineRule="auto"/>
              <w:ind w:left="113" w:right="284" w:firstLine="0"/>
              <w:jc w:val="both"/>
              <w:rPr>
                <w:rFonts w:ascii="Times New Roman" w:hAnsi="Times New Roman"/>
                <w:i/>
                <w:color w:val="010000"/>
                <w:sz w:val="24"/>
              </w:rPr>
            </w:pPr>
            <w:proofErr w:type="spellStart"/>
            <w:r w:rsidRPr="00A56FCA">
              <w:rPr>
                <w:rFonts w:ascii="Times New Roman" w:hAnsi="Times New Roman"/>
                <w:i/>
                <w:color w:val="010000"/>
                <w:sz w:val="24"/>
              </w:rPr>
              <w:t>Hukuk</w:t>
            </w:r>
            <w:proofErr w:type="spellEnd"/>
            <w:r w:rsidRPr="00A56FCA">
              <w:rPr>
                <w:rFonts w:ascii="Times New Roman" w:hAnsi="Times New Roman"/>
                <w:i/>
                <w:color w:val="010000"/>
                <w:sz w:val="24"/>
              </w:rPr>
              <w:t xml:space="preserve"> </w:t>
            </w:r>
            <w:proofErr w:type="spellStart"/>
            <w:r w:rsidRPr="00A56FCA">
              <w:rPr>
                <w:rFonts w:ascii="Times New Roman" w:hAnsi="Times New Roman"/>
                <w:i/>
                <w:color w:val="010000"/>
                <w:sz w:val="24"/>
              </w:rPr>
              <w:t>Müşaviri</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Basın ve Halkla İlişkiler Müşaviri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Müfettiş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Uzman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Uzman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Mali Hizmetler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Mali Hizmetler Uzman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Şube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Sivil Savunma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Koruma ve Güvenlik Görevlisi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Koruma ve Güvenlik Görevlisi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İstatistikçi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601</w:t>
            </w:r>
          </w:p>
        </w:tc>
      </w:tr>
    </w:tbl>
    <w:p w:rsidR="00941248" w:rsidRDefault="00941248" w:rsidP="00A56FCA">
      <w:pPr>
        <w:spacing w:after="200"/>
        <w:ind w:right="283" w:firstLine="709"/>
        <w:jc w:val="both"/>
        <w:rPr>
          <w:b/>
          <w:bCs/>
          <w:i/>
          <w:color w:val="010000"/>
          <w:szCs w:val="22"/>
        </w:rPr>
      </w:pPr>
    </w:p>
    <w:p w:rsidR="00143FEA" w:rsidRPr="00A56FCA" w:rsidRDefault="00143FEA" w:rsidP="00A56FCA">
      <w:pPr>
        <w:spacing w:after="200"/>
        <w:ind w:right="283" w:firstLine="709"/>
        <w:jc w:val="both"/>
        <w:rPr>
          <w:i/>
          <w:color w:val="010000"/>
          <w:szCs w:val="22"/>
        </w:rPr>
      </w:pPr>
      <w:r w:rsidRPr="00A56FCA">
        <w:rPr>
          <w:b/>
          <w:bCs/>
          <w:i/>
          <w:color w:val="010000"/>
          <w:szCs w:val="22"/>
        </w:rPr>
        <w:t>KURUMU</w:t>
      </w:r>
      <w:r w:rsidR="00A56FCA" w:rsidRPr="00A56FCA">
        <w:rPr>
          <w:b/>
          <w:bCs/>
          <w:i/>
          <w:color w:val="010000"/>
          <w:szCs w:val="22"/>
        </w:rPr>
        <w:t xml:space="preserve"> </w:t>
      </w:r>
      <w:r w:rsidRPr="00A56FCA">
        <w:rPr>
          <w:b/>
          <w:i/>
          <w:color w:val="010000"/>
          <w:szCs w:val="22"/>
        </w:rPr>
        <w:t>:</w:t>
      </w:r>
      <w:r w:rsidRPr="00A56FCA">
        <w:rPr>
          <w:i/>
          <w:color w:val="010000"/>
          <w:szCs w:val="22"/>
        </w:rPr>
        <w:t xml:space="preserve"> DOĞA KORUMA VE MİLLİ PARKLAR GENEL MÜDÜRLÜĞÜ </w:t>
      </w:r>
    </w:p>
    <w:p w:rsidR="00143FEA" w:rsidRPr="00A56FCA" w:rsidRDefault="00143FEA" w:rsidP="00A56FCA">
      <w:pPr>
        <w:spacing w:after="200"/>
        <w:ind w:right="283" w:firstLine="709"/>
        <w:jc w:val="both"/>
        <w:rPr>
          <w:i/>
          <w:color w:val="010000"/>
          <w:szCs w:val="22"/>
        </w:rPr>
      </w:pPr>
      <w:r w:rsidRPr="00A56FCA">
        <w:rPr>
          <w:b/>
          <w:bCs/>
          <w:i/>
          <w:color w:val="010000"/>
          <w:szCs w:val="22"/>
        </w:rPr>
        <w:t>TEŞKİLATI</w:t>
      </w:r>
      <w:r w:rsidR="00A56FCA" w:rsidRPr="00A56FCA">
        <w:rPr>
          <w:b/>
          <w:bCs/>
          <w:i/>
          <w:color w:val="010000"/>
          <w:szCs w:val="22"/>
        </w:rPr>
        <w:t xml:space="preserve"> </w:t>
      </w:r>
      <w:r w:rsidRPr="00A56FCA">
        <w:rPr>
          <w:b/>
          <w:i/>
          <w:color w:val="010000"/>
          <w:szCs w:val="22"/>
        </w:rPr>
        <w:t>:</w:t>
      </w:r>
      <w:r w:rsidRPr="00A56FCA">
        <w:rPr>
          <w:i/>
          <w:color w:val="010000"/>
          <w:szCs w:val="22"/>
        </w:rPr>
        <w:t xml:space="preserve"> TAŞRA</w:t>
      </w:r>
    </w:p>
    <w:tbl>
      <w:tblPr>
        <w:tblW w:w="9157" w:type="dxa"/>
        <w:jc w:val="center"/>
        <w:tblLayout w:type="fixed"/>
        <w:tblCellMar>
          <w:left w:w="10" w:type="dxa"/>
          <w:right w:w="10" w:type="dxa"/>
        </w:tblCellMar>
        <w:tblLook w:val="0000" w:firstRow="0" w:lastRow="0" w:firstColumn="0" w:lastColumn="0" w:noHBand="0" w:noVBand="0"/>
      </w:tblPr>
      <w:tblGrid>
        <w:gridCol w:w="1271"/>
        <w:gridCol w:w="4820"/>
        <w:gridCol w:w="1796"/>
        <w:gridCol w:w="1270"/>
      </w:tblGrid>
      <w:tr w:rsidR="00143FEA" w:rsidRPr="00A56FCA"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İPTAL EDİLEN KADROLARIN</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SINIFI</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b/>
                <w:i/>
                <w:color w:val="010000"/>
                <w:szCs w:val="22"/>
              </w:rPr>
            </w:pPr>
            <w:r w:rsidRPr="00A56FCA">
              <w:rPr>
                <w:b/>
                <w:bCs/>
                <w:i/>
                <w:color w:val="010000"/>
                <w:szCs w:val="22"/>
              </w:rPr>
              <w:t>UNVANI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ADEDİ</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Bölge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Bölge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Milli Park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Milli Park Müdür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Doğa Koruma ve Milli Parklar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Şube Müdürü</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Ambar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Araştırmacı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Ayniyat Saymanı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Bilgisayar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Memur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Mutemet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Sayman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Sivil Savunma Uzmanı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Şef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Uzman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Uzman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Orman Muhafaza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Veri Hazırlama ve Kontrol İşletmeni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GİH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Şoför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Avukat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Biolog</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Memuru</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Hekim</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Teknikeri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Veteriner Sağlık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Kütüphaneci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Arkeolog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Başmühendis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Ekonomist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Ekonomist</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Haberleşme Teknisyeni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Kimyager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391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229</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Mühendis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Mimar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Programcı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Sosyolog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Sosyolog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Sosyolog</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Şehir Plancısı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proofErr w:type="spellStart"/>
            <w:r w:rsidRPr="00A56FCA">
              <w:rPr>
                <w:i/>
                <w:color w:val="010000"/>
                <w:szCs w:val="22"/>
              </w:rPr>
              <w:t>Rasatcı</w:t>
            </w:r>
            <w:proofErr w:type="spellEnd"/>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15</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24</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lastRenderedPageBreak/>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 xml:space="preserve">Tekniker </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Tekniker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 (Ö)</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Bekçi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16</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13</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2</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Hizmetli</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7</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Teknisyen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941248">
        <w:trPr>
          <w:trHeight w:val="397"/>
          <w:jc w:val="center"/>
        </w:trPr>
        <w:tc>
          <w:tcPr>
            <w:tcW w:w="1271"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YH</w:t>
            </w:r>
          </w:p>
        </w:tc>
        <w:tc>
          <w:tcPr>
            <w:tcW w:w="4820"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both"/>
              <w:rPr>
                <w:i/>
                <w:color w:val="010000"/>
                <w:szCs w:val="22"/>
              </w:rPr>
            </w:pPr>
            <w:r w:rsidRPr="00A56FCA">
              <w:rPr>
                <w:i/>
                <w:color w:val="010000"/>
                <w:szCs w:val="22"/>
              </w:rPr>
              <w:t>Rasat Yardımcısı</w:t>
            </w:r>
          </w:p>
        </w:tc>
        <w:tc>
          <w:tcPr>
            <w:tcW w:w="1796" w:type="dxa"/>
            <w:tcBorders>
              <w:top w:val="single" w:sz="4" w:space="0" w:color="000000"/>
              <w:lef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Cs/>
                <w:i/>
                <w:color w:val="010000"/>
                <w:szCs w:val="22"/>
              </w:rPr>
            </w:pPr>
            <w:r w:rsidRPr="00A56FCA">
              <w:rPr>
                <w:bCs/>
                <w:i/>
                <w:color w:val="010000"/>
                <w:szCs w:val="22"/>
              </w:rPr>
              <w:t>1</w:t>
            </w:r>
          </w:p>
        </w:tc>
      </w:tr>
      <w:tr w:rsidR="00143FEA" w:rsidRPr="00A56FCA"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A56FCA" w:rsidRDefault="00143FEA" w:rsidP="00941248">
            <w:pPr>
              <w:spacing w:before="60" w:after="60"/>
              <w:ind w:left="113" w:right="284"/>
              <w:jc w:val="center"/>
              <w:rPr>
                <w:b/>
                <w:i/>
                <w:color w:val="010000"/>
                <w:szCs w:val="22"/>
              </w:rPr>
            </w:pPr>
            <w:r w:rsidRPr="00A56FCA">
              <w:rPr>
                <w:b/>
                <w:bCs/>
                <w:i/>
                <w:color w:val="010000"/>
                <w:szCs w:val="22"/>
              </w:rPr>
              <w:t>3.252</w:t>
            </w:r>
          </w:p>
        </w:tc>
      </w:tr>
    </w:tbl>
    <w:p w:rsidR="00941248" w:rsidRDefault="00941248" w:rsidP="00A56FCA">
      <w:pPr>
        <w:autoSpaceDN w:val="0"/>
        <w:spacing w:after="200"/>
        <w:ind w:right="283" w:firstLine="709"/>
        <w:jc w:val="both"/>
        <w:rPr>
          <w:b/>
          <w:bCs/>
          <w:color w:val="010000"/>
        </w:rPr>
      </w:pPr>
    </w:p>
    <w:p w:rsidR="00143FEA" w:rsidRPr="00A56FCA" w:rsidRDefault="00143FEA" w:rsidP="00A56FCA">
      <w:pPr>
        <w:autoSpaceDN w:val="0"/>
        <w:spacing w:after="200"/>
        <w:ind w:right="283" w:firstLine="709"/>
        <w:jc w:val="both"/>
        <w:rPr>
          <w:b/>
          <w:bCs/>
          <w:color w:val="010000"/>
        </w:rPr>
      </w:pPr>
      <w:r w:rsidRPr="00A56FCA">
        <w:rPr>
          <w:b/>
          <w:bCs/>
          <w:color w:val="010000"/>
        </w:rPr>
        <w:t>II. İLK İNCELEME</w:t>
      </w:r>
    </w:p>
    <w:p w:rsidR="00143FEA" w:rsidRPr="00A56FCA" w:rsidRDefault="00143FEA" w:rsidP="00A56FCA">
      <w:pPr>
        <w:autoSpaceDN w:val="0"/>
        <w:spacing w:after="200"/>
        <w:ind w:right="283" w:firstLine="709"/>
        <w:jc w:val="both"/>
        <w:rPr>
          <w:color w:val="010000"/>
          <w:shd w:val="clear" w:color="auto" w:fill="FFFFFF"/>
        </w:rPr>
      </w:pPr>
      <w:r w:rsidRPr="00A56FCA">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A56FCA">
        <w:rPr>
          <w:color w:val="010000"/>
        </w:rPr>
        <w:t>KIRATLI’nın</w:t>
      </w:r>
      <w:proofErr w:type="spellEnd"/>
      <w:r w:rsidRPr="00A56FCA">
        <w:rPr>
          <w:color w:val="010000"/>
        </w:rPr>
        <w:t xml:space="preserve"> katılımlarıyla 6/3/2025 tarihinde yapılan ilk inceleme toplantısında </w:t>
      </w:r>
      <w:r w:rsidRPr="00A56FCA">
        <w:rPr>
          <w:color w:val="010000"/>
          <w:shd w:val="clear" w:color="auto" w:fill="FFFFFF"/>
        </w:rPr>
        <w:t>dosyada eksiklik bulunmadığından işin esasının incelenmesine, yürürlüğü durdurma talebinin esas inceleme aşamasında karara bağlanmasına OYBİRLİĞİYLE karar verilmiştir.</w:t>
      </w:r>
    </w:p>
    <w:p w:rsidR="00143FEA" w:rsidRPr="00A56FCA" w:rsidRDefault="00143FEA" w:rsidP="00A56FCA">
      <w:pPr>
        <w:autoSpaceDN w:val="0"/>
        <w:spacing w:after="200"/>
        <w:ind w:right="283" w:firstLine="709"/>
        <w:jc w:val="both"/>
        <w:rPr>
          <w:b/>
          <w:bCs/>
          <w:color w:val="010000"/>
        </w:rPr>
      </w:pPr>
      <w:r w:rsidRPr="00A56FCA">
        <w:rPr>
          <w:b/>
          <w:bCs/>
          <w:color w:val="010000"/>
        </w:rPr>
        <w:t>III. ESASIN İNCELENMESİ</w:t>
      </w:r>
    </w:p>
    <w:p w:rsidR="00143FEA" w:rsidRPr="00A56FCA" w:rsidRDefault="00143FEA" w:rsidP="00A56FCA">
      <w:pPr>
        <w:autoSpaceDN w:val="0"/>
        <w:spacing w:after="200"/>
        <w:ind w:right="283" w:firstLine="709"/>
        <w:jc w:val="both"/>
        <w:rPr>
          <w:color w:val="010000"/>
          <w:shd w:val="clear" w:color="auto" w:fill="FFFFFF"/>
        </w:rPr>
      </w:pPr>
      <w:r w:rsidRPr="00A56FCA">
        <w:rPr>
          <w:color w:val="010000"/>
          <w:shd w:val="clear" w:color="auto" w:fill="FFFFFF"/>
        </w:rPr>
        <w:t>2. Dava dilekçesi ve ekleri, Raportör Fatih TORUN tarafından hazırlanan işin esasına ilişkin rapor, dava konusu CBK kuralları, dayanılan Anayasa kuralları ile bunların gerekçeleri okunup incelendikten sonra gereği görüşülüp düşünüldü:</w:t>
      </w:r>
    </w:p>
    <w:p w:rsidR="00143FEA" w:rsidRPr="00A56FCA" w:rsidRDefault="00143FEA" w:rsidP="00A56FCA">
      <w:pPr>
        <w:autoSpaceDN w:val="0"/>
        <w:spacing w:after="200"/>
        <w:ind w:right="283" w:firstLine="709"/>
        <w:jc w:val="both"/>
        <w:rPr>
          <w:b/>
          <w:bCs/>
          <w:color w:val="010000"/>
        </w:rPr>
      </w:pPr>
      <w:r w:rsidRPr="00A56FCA">
        <w:rPr>
          <w:b/>
          <w:bCs/>
          <w:color w:val="010000"/>
        </w:rPr>
        <w:lastRenderedPageBreak/>
        <w:t>A. Cumhurbaşkanlığı Kararnamelerinin Anayasal Çerçevesi ve Yargısal Denetimi</w:t>
      </w:r>
    </w:p>
    <w:p w:rsidR="00143FEA" w:rsidRPr="00A56FCA" w:rsidRDefault="00143FEA" w:rsidP="00A56FCA">
      <w:pPr>
        <w:autoSpaceDN w:val="0"/>
        <w:spacing w:after="200"/>
        <w:ind w:right="283" w:firstLine="709"/>
        <w:jc w:val="both"/>
        <w:rPr>
          <w:color w:val="010000"/>
        </w:rPr>
      </w:pPr>
      <w:r w:rsidRPr="00A56FCA">
        <w:rPr>
          <w:color w:val="010000"/>
        </w:rPr>
        <w:t xml:space="preserve">3. Anayasa Mahkemesi </w:t>
      </w:r>
      <w:proofErr w:type="spellStart"/>
      <w:r w:rsidRPr="00A56FCA">
        <w:rPr>
          <w:color w:val="010000"/>
        </w:rPr>
        <w:t>CBK’ların</w:t>
      </w:r>
      <w:proofErr w:type="spellEnd"/>
      <w:r w:rsidRPr="00A56FCA">
        <w:rPr>
          <w:color w:val="010000"/>
        </w:rPr>
        <w:t xml:space="preserve"> anayasal çerçevesini ve yargısal denetimine ilişkin ilkeleri daha önceki kararlarında belirlemiştir. Buna göre </w:t>
      </w:r>
      <w:proofErr w:type="spellStart"/>
      <w:r w:rsidRPr="00A56FCA">
        <w:rPr>
          <w:color w:val="010000"/>
        </w:rPr>
        <w:t>CBK’ların</w:t>
      </w:r>
      <w:proofErr w:type="spellEnd"/>
      <w:r w:rsidRPr="00A56FCA">
        <w:rPr>
          <w:color w:val="010000"/>
        </w:rPr>
        <w:t xml:space="preserve"> yargısal denetiminde öncelikle Anayasa’nın 104. maddesinin on yedinci fıkrasının birinci ila dördüncü cümlelerinde belirtilen konu bakımından yetki kurallarına uygunluğu ele alınmalıdır. Bu kapsamda düzenlemenin; yürütme yetkisine ilişkin olması, Anayasa’nın İkinci </w:t>
      </w:r>
      <w:proofErr w:type="spellStart"/>
      <w:r w:rsidRPr="00A56FCA">
        <w:rPr>
          <w:color w:val="010000"/>
        </w:rPr>
        <w:t>Kısmı’nın</w:t>
      </w:r>
      <w:proofErr w:type="spellEnd"/>
      <w:r w:rsidRPr="00A56FCA">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A56FCA">
        <w:rPr>
          <w:color w:val="010000"/>
        </w:rPr>
        <w:t>CBK’ların</w:t>
      </w:r>
      <w:proofErr w:type="spellEnd"/>
      <w:r w:rsidRPr="00A56FCA">
        <w:rPr>
          <w:color w:val="010000"/>
        </w:rPr>
        <w:t xml:space="preserve"> içerik yönünden Anayasa’ya uygunluk denetimi yapılmalıdır (AYM, E.2019/78, K.2020/6, 23/1/2020, §§ 3-13; E.2019/31, K.2020/5, 23/1/2020, §§ 3-13; E.2018/119, K.2020/25, 11/6/2020, §§ 3-13; E.2018/155, K.2020/27, 11/6/2020, §§ 3-13).</w:t>
      </w:r>
    </w:p>
    <w:p w:rsidR="00143FEA" w:rsidRPr="00A56FCA" w:rsidRDefault="00143FEA" w:rsidP="00A56FCA">
      <w:pPr>
        <w:autoSpaceDN w:val="0"/>
        <w:spacing w:after="200"/>
        <w:ind w:right="283" w:firstLine="709"/>
        <w:jc w:val="both"/>
        <w:rPr>
          <w:b/>
          <w:color w:val="010000"/>
        </w:rPr>
      </w:pPr>
      <w:r w:rsidRPr="00A56FCA">
        <w:rPr>
          <w:b/>
          <w:color w:val="010000"/>
        </w:rPr>
        <w:t xml:space="preserve">B. </w:t>
      </w:r>
      <w:proofErr w:type="spellStart"/>
      <w:r w:rsidRPr="00A56FCA">
        <w:rPr>
          <w:b/>
          <w:color w:val="010000"/>
        </w:rPr>
        <w:t>CBK’nın</w:t>
      </w:r>
      <w:proofErr w:type="spellEnd"/>
      <w:r w:rsidRPr="00A56FCA">
        <w:rPr>
          <w:b/>
          <w:color w:val="010000"/>
        </w:rPr>
        <w:t xml:space="preserve"> </w:t>
      </w:r>
      <w:r w:rsidRPr="00A56FCA">
        <w:rPr>
          <w:b/>
          <w:color w:val="010000"/>
          <w:lang w:eastAsia="zh-CN"/>
        </w:rPr>
        <w:t xml:space="preserve">4. Maddesiyle (4) Numaralı </w:t>
      </w:r>
      <w:proofErr w:type="spellStart"/>
      <w:r w:rsidRPr="00A56FCA">
        <w:rPr>
          <w:b/>
          <w:color w:val="010000"/>
          <w:lang w:eastAsia="zh-CN"/>
        </w:rPr>
        <w:t>CBK’ya</w:t>
      </w:r>
      <w:proofErr w:type="spellEnd"/>
      <w:r w:rsidRPr="00A56FCA">
        <w:rPr>
          <w:b/>
          <w:color w:val="010000"/>
          <w:lang w:eastAsia="zh-CN"/>
        </w:rPr>
        <w:t xml:space="preserve"> Eklenen 792/BB Maddesinin </w:t>
      </w:r>
      <w:r w:rsidRPr="00A56FCA">
        <w:rPr>
          <w:b/>
          <w:color w:val="010000"/>
        </w:rPr>
        <w:t>İncelenmesi</w:t>
      </w:r>
      <w:bookmarkStart w:id="5" w:name="_Hlk167718516"/>
    </w:p>
    <w:p w:rsidR="00143FEA" w:rsidRPr="00A56FCA" w:rsidRDefault="00143FEA" w:rsidP="00A56FCA">
      <w:pPr>
        <w:autoSpaceDN w:val="0"/>
        <w:spacing w:after="200"/>
        <w:ind w:right="283" w:firstLine="709"/>
        <w:jc w:val="both"/>
        <w:rPr>
          <w:b/>
          <w:bCs/>
          <w:color w:val="010000"/>
        </w:rPr>
      </w:pPr>
      <w:r w:rsidRPr="00A56FCA">
        <w:rPr>
          <w:b/>
          <w:bCs/>
          <w:color w:val="010000"/>
        </w:rPr>
        <w:t>1. İptal Talebinin Gerekçesi</w:t>
      </w:r>
    </w:p>
    <w:p w:rsidR="00143FEA" w:rsidRPr="00A56FCA" w:rsidRDefault="00143FEA" w:rsidP="00A56FCA">
      <w:pPr>
        <w:autoSpaceDN w:val="0"/>
        <w:spacing w:after="200"/>
        <w:ind w:right="283" w:firstLine="709"/>
        <w:jc w:val="both"/>
        <w:rPr>
          <w:iCs/>
          <w:color w:val="010000"/>
        </w:rPr>
      </w:pPr>
      <w:r w:rsidRPr="00A56FCA">
        <w:rPr>
          <w:color w:val="010000"/>
        </w:rPr>
        <w:t xml:space="preserve">4. Dava dilekçesinde özetle; </w:t>
      </w:r>
      <w:r w:rsidRPr="00A56FCA">
        <w:rPr>
          <w:color w:val="010000"/>
          <w:lang w:eastAsia="zh-CN"/>
        </w:rPr>
        <w:t xml:space="preserve">idarenin ve organlarının görev ve yetkilerinin kanunla düzenlenmesinin gerektiği, bir kamu kurumu olan </w:t>
      </w:r>
      <w:bookmarkStart w:id="6" w:name="_Hlk200551565"/>
      <w:r w:rsidRPr="00A56FCA">
        <w:rPr>
          <w:color w:val="010000"/>
          <w:lang w:eastAsia="zh-CN"/>
        </w:rPr>
        <w:t xml:space="preserve">Doğa Koruma ve Millî Parklar </w:t>
      </w:r>
      <w:bookmarkEnd w:id="6"/>
      <w:r w:rsidRPr="00A56FCA">
        <w:rPr>
          <w:color w:val="010000"/>
          <w:lang w:eastAsia="zh-CN"/>
        </w:rPr>
        <w:t xml:space="preserve">Genel Müdürlüğünün (Genel Müdürlük) idari teşkilatı içerisinde yer alan başkan yardımcılarının atanmalarının CBK ile düzenlenmesinin idarenin kanuniliği ilkesini ihlal ettiği, bunun yanı sıra </w:t>
      </w:r>
      <w:r w:rsidRPr="00A56FCA">
        <w:rPr>
          <w:iCs/>
          <w:color w:val="010000"/>
        </w:rPr>
        <w:t xml:space="preserve">kamu görevlilerinin atanmaları ve diğer özlük işlerinin kanunla düzenlenmesi gerektiği, </w:t>
      </w:r>
      <w:r w:rsidRPr="00A56FCA">
        <w:rPr>
          <w:color w:val="010000"/>
          <w:lang w:eastAsia="zh-CN"/>
        </w:rPr>
        <w:t xml:space="preserve">yürütme organına yetki devri içeren bir düzenleme yapılmasının yasama yetkisinin </w:t>
      </w:r>
      <w:proofErr w:type="spellStart"/>
      <w:r w:rsidRPr="00A56FCA">
        <w:rPr>
          <w:color w:val="010000"/>
          <w:lang w:eastAsia="zh-CN"/>
        </w:rPr>
        <w:t>devredilmezliği</w:t>
      </w:r>
      <w:proofErr w:type="spellEnd"/>
      <w:r w:rsidRPr="00A56FCA">
        <w:rPr>
          <w:color w:val="010000"/>
          <w:lang w:eastAsia="zh-CN"/>
        </w:rPr>
        <w:t xml:space="preserve"> ile kuvvetler ayrılığı ilkeleriyle bağdaşmadığı</w:t>
      </w:r>
      <w:r w:rsidRPr="00A56FCA">
        <w:rPr>
          <w:color w:val="010000"/>
        </w:rPr>
        <w:t xml:space="preserve"> </w:t>
      </w:r>
      <w:r w:rsidRPr="00A56FCA">
        <w:rPr>
          <w:iCs/>
          <w:color w:val="010000"/>
        </w:rPr>
        <w:t xml:space="preserve">belirtilerek kuralın Anayasa’nın </w:t>
      </w:r>
      <w:r w:rsidRPr="00A56FCA">
        <w:rPr>
          <w:color w:val="010000"/>
        </w:rPr>
        <w:t xml:space="preserve">Başlangıç kısmı ile </w:t>
      </w:r>
      <w:r w:rsidRPr="00A56FCA">
        <w:rPr>
          <w:iCs/>
          <w:color w:val="010000"/>
        </w:rPr>
        <w:t>2., 6., 7., 8., 11., 104., 123. ve 128. maddelerine aykırı olduğu ileri sürülmüştür.</w:t>
      </w:r>
    </w:p>
    <w:p w:rsidR="00143FEA" w:rsidRPr="00A56FCA" w:rsidRDefault="00143FEA" w:rsidP="00A56FCA">
      <w:pPr>
        <w:autoSpaceDN w:val="0"/>
        <w:spacing w:after="200"/>
        <w:ind w:right="283" w:firstLine="709"/>
        <w:jc w:val="both"/>
        <w:rPr>
          <w:b/>
          <w:bCs/>
          <w:color w:val="010000"/>
        </w:rPr>
      </w:pPr>
      <w:r w:rsidRPr="00A56FCA">
        <w:rPr>
          <w:b/>
          <w:bCs/>
          <w:color w:val="010000"/>
        </w:rPr>
        <w:t>2. Anayasa’ya Aykırılık Sorunu</w:t>
      </w:r>
    </w:p>
    <w:p w:rsidR="00143FEA" w:rsidRPr="00A56FCA" w:rsidRDefault="00143FEA" w:rsidP="00A56FCA">
      <w:pPr>
        <w:autoSpaceDN w:val="0"/>
        <w:spacing w:after="200"/>
        <w:ind w:right="283" w:firstLine="709"/>
        <w:jc w:val="both"/>
        <w:rPr>
          <w:b/>
          <w:bCs/>
          <w:color w:val="010000"/>
        </w:rPr>
      </w:pPr>
      <w:r w:rsidRPr="00A56FCA">
        <w:rPr>
          <w:b/>
          <w:bCs/>
          <w:color w:val="010000"/>
        </w:rPr>
        <w:t>a. Kuralın Konu Bakımından Yetki Yönünden İncelenmesi</w:t>
      </w:r>
    </w:p>
    <w:p w:rsidR="00143FEA" w:rsidRPr="00A56FCA" w:rsidRDefault="00143FEA" w:rsidP="00A56FCA">
      <w:pPr>
        <w:autoSpaceDN w:val="0"/>
        <w:spacing w:after="200"/>
        <w:ind w:right="283" w:firstLine="709"/>
        <w:jc w:val="both"/>
        <w:rPr>
          <w:color w:val="010000"/>
        </w:rPr>
      </w:pPr>
      <w:r w:rsidRPr="00A56FCA">
        <w:rPr>
          <w:color w:val="010000"/>
        </w:rPr>
        <w:t xml:space="preserve">5. Dava dilekçesinde konu bakımından yetki yönünden kuralın Anayasa’nın Başlangıç kısmı ile </w:t>
      </w:r>
      <w:r w:rsidRPr="00A56FCA">
        <w:rPr>
          <w:iCs/>
          <w:color w:val="010000"/>
        </w:rPr>
        <w:t xml:space="preserve">6., 7., 8., 11., 123. ve 128. </w:t>
      </w:r>
      <w:r w:rsidRPr="00A56FCA">
        <w:rPr>
          <w:color w:val="010000"/>
        </w:rPr>
        <w:t xml:space="preserve">maddelerine de aykırı olduğu ileri sürülmüş ise de </w:t>
      </w:r>
      <w:proofErr w:type="spellStart"/>
      <w:r w:rsidRPr="00A56FCA">
        <w:rPr>
          <w:color w:val="010000"/>
        </w:rPr>
        <w:t>CBK’ya</w:t>
      </w:r>
      <w:proofErr w:type="spellEnd"/>
      <w:r w:rsidRPr="00A56FCA">
        <w:rPr>
          <w:color w:val="010000"/>
        </w:rPr>
        <w:t xml:space="preserve"> ilişkin konu bakımından yetki kuralları Anayasa’nın 104. maddesinin on yedinci fıkrasında düzenlendiğinden bu husustaki inceleme anılan fıkra kapsamında yapılacaktır.</w:t>
      </w:r>
    </w:p>
    <w:p w:rsidR="00143FEA" w:rsidRPr="00A56FCA" w:rsidRDefault="00143FEA" w:rsidP="00A56FCA">
      <w:pPr>
        <w:autoSpaceDN w:val="0"/>
        <w:spacing w:after="200"/>
        <w:ind w:right="283" w:firstLine="709"/>
        <w:jc w:val="both"/>
        <w:rPr>
          <w:color w:val="010000"/>
          <w:shd w:val="clear" w:color="auto" w:fill="FFFFFF"/>
        </w:rPr>
      </w:pPr>
      <w:r w:rsidRPr="00A56FCA">
        <w:rPr>
          <w:color w:val="010000"/>
          <w:lang w:eastAsia="zh-CN"/>
        </w:rPr>
        <w:t xml:space="preserve">6. (4) numaralı </w:t>
      </w:r>
      <w:proofErr w:type="spellStart"/>
      <w:r w:rsidRPr="00A56FCA">
        <w:rPr>
          <w:color w:val="010000"/>
          <w:lang w:eastAsia="zh-CN"/>
        </w:rPr>
        <w:t>CBK’nın</w:t>
      </w:r>
      <w:proofErr w:type="spellEnd"/>
      <w:r w:rsidRPr="00A56FCA">
        <w:rPr>
          <w:color w:val="010000"/>
          <w:lang w:eastAsia="zh-CN"/>
        </w:rPr>
        <w:t xml:space="preserve"> dava konusu 792/BB maddesinde Genel Müdürlüğün </w:t>
      </w:r>
      <w:r w:rsidRPr="00A56FCA">
        <w:rPr>
          <w:color w:val="010000"/>
        </w:rPr>
        <w:t xml:space="preserve">görevlerini yürütmede genel müdüre yardımcı olmak üzere üç genel müdür yardımcısının atanabileceği hükme bağlanmıştır. </w:t>
      </w:r>
      <w:r w:rsidRPr="00A56FCA">
        <w:rPr>
          <w:color w:val="010000"/>
          <w:shd w:val="clear" w:color="auto" w:fill="FFFFFF"/>
        </w:rPr>
        <w:t xml:space="preserve">Bu itibarla kural, </w:t>
      </w:r>
      <w:r w:rsidRPr="00A56FCA">
        <w:rPr>
          <w:color w:val="010000"/>
          <w:lang w:eastAsia="zh-CN"/>
        </w:rPr>
        <w:t xml:space="preserve">Genel Müdürlüğe </w:t>
      </w:r>
      <w:r w:rsidRPr="00A56FCA">
        <w:rPr>
          <w:color w:val="010000"/>
          <w:shd w:val="clear" w:color="auto" w:fill="FFFFFF"/>
        </w:rPr>
        <w:t xml:space="preserve">üç genel müdür yardımcısı kadrosunun ihdas edilmesini öngörmektedir. </w:t>
      </w:r>
    </w:p>
    <w:p w:rsidR="00143FEA" w:rsidRPr="00A56FCA" w:rsidRDefault="00143FEA" w:rsidP="00A56FCA">
      <w:pPr>
        <w:autoSpaceDN w:val="0"/>
        <w:spacing w:after="200"/>
        <w:ind w:right="283" w:firstLine="709"/>
        <w:jc w:val="both"/>
        <w:rPr>
          <w:color w:val="010000"/>
        </w:rPr>
      </w:pPr>
      <w:r w:rsidRPr="00A56FCA">
        <w:rPr>
          <w:color w:val="010000"/>
        </w:rPr>
        <w:t xml:space="preserve">7.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A56FCA">
        <w:rPr>
          <w:color w:val="010000"/>
        </w:rPr>
        <w:t>CBK’larla</w:t>
      </w:r>
      <w:proofErr w:type="spellEnd"/>
      <w:r w:rsidRPr="00A56FCA">
        <w:rPr>
          <w:color w:val="010000"/>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A56FCA" w:rsidRPr="00A56FCA">
        <w:rPr>
          <w:color w:val="010000"/>
        </w:rPr>
        <w:t xml:space="preserve"> </w:t>
      </w:r>
      <w:r w:rsidRPr="00A56FCA">
        <w:rPr>
          <w:iCs/>
          <w:color w:val="010000"/>
        </w:rPr>
        <w:t>”</w:t>
      </w:r>
      <w:r w:rsidRPr="00A56FCA">
        <w:rPr>
          <w:i/>
          <w:iCs/>
          <w:color w:val="010000"/>
        </w:rPr>
        <w:t>Bakanlıkların kurulması, kaldırılması, görevleri ve yetkileri, teşkilat yapısı ile merkez ve taşra teşkilatlarının kurulması Cumhurbaşkanlığı kararnamesiyle düzenlenir</w:t>
      </w:r>
      <w:r w:rsidRPr="00A56FCA">
        <w:rPr>
          <w:iCs/>
          <w:color w:val="010000"/>
        </w:rPr>
        <w:t>”</w:t>
      </w:r>
      <w:r w:rsidR="00A56FCA" w:rsidRPr="00A56FCA">
        <w:rPr>
          <w:i/>
          <w:iCs/>
          <w:color w:val="010000"/>
        </w:rPr>
        <w:t xml:space="preserve"> </w:t>
      </w:r>
      <w:r w:rsidRPr="00A56FCA">
        <w:rPr>
          <w:color w:val="010000"/>
        </w:rPr>
        <w:t>ile Anayasa’nın 123. maddesinin üçüncü fıkrasının</w:t>
      </w:r>
      <w:r w:rsidR="00A56FCA" w:rsidRPr="00A56FCA">
        <w:rPr>
          <w:color w:val="010000"/>
        </w:rPr>
        <w:t xml:space="preserve"> </w:t>
      </w:r>
      <w:r w:rsidRPr="00A56FCA">
        <w:rPr>
          <w:iCs/>
          <w:color w:val="010000"/>
        </w:rPr>
        <w:lastRenderedPageBreak/>
        <w:t>”</w:t>
      </w:r>
      <w:r w:rsidRPr="00A56FCA">
        <w:rPr>
          <w:i/>
          <w:iCs/>
          <w:color w:val="010000"/>
        </w:rPr>
        <w:t>Kamu tüzel kişiliği, kanunla veya Cumhurbaşkanlığı kararnamesiyle kurulur</w:t>
      </w:r>
      <w:r w:rsidRPr="00A56FCA">
        <w:rPr>
          <w:iCs/>
          <w:color w:val="010000"/>
        </w:rPr>
        <w:t>”</w:t>
      </w:r>
      <w:r w:rsidR="00A56FCA" w:rsidRPr="00A56FCA">
        <w:rPr>
          <w:i/>
          <w:iCs/>
          <w:color w:val="010000"/>
        </w:rPr>
        <w:t xml:space="preserve"> </w:t>
      </w:r>
      <w:r w:rsidRPr="00A56FCA">
        <w:rPr>
          <w:color w:val="010000"/>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143FEA" w:rsidRPr="00A56FCA" w:rsidRDefault="00143FEA" w:rsidP="00A56FCA">
      <w:pPr>
        <w:autoSpaceDN w:val="0"/>
        <w:spacing w:after="200"/>
        <w:ind w:right="283" w:firstLine="709"/>
        <w:jc w:val="both"/>
        <w:rPr>
          <w:color w:val="010000"/>
        </w:rPr>
      </w:pPr>
      <w:r w:rsidRPr="00A56FCA">
        <w:rPr>
          <w:color w:val="010000"/>
        </w:rPr>
        <w:t xml:space="preserve">8. </w:t>
      </w:r>
      <w:r w:rsidRPr="00A56FCA">
        <w:rPr>
          <w:color w:val="010000"/>
          <w:lang w:eastAsia="zh-CN"/>
        </w:rPr>
        <w:t xml:space="preserve">Genel Müdürlüğe </w:t>
      </w:r>
      <w:r w:rsidRPr="00A56FCA">
        <w:rPr>
          <w:color w:val="010000"/>
        </w:rPr>
        <w:t>kadro ihdasına yönelik düzenleme içeren dolayısıyla Genel Müdürlüğün teşkilat yapısıyla ilgili bir düzenleme getiren dava konusu kural yönünden, anılan kararlardan ayrılmayı gerektirir bir durum bulunmamaktadır.</w:t>
      </w:r>
    </w:p>
    <w:p w:rsidR="00143FEA" w:rsidRPr="00A56FCA" w:rsidRDefault="00143FEA" w:rsidP="00A56FCA">
      <w:pPr>
        <w:autoSpaceDN w:val="0"/>
        <w:spacing w:after="200"/>
        <w:ind w:right="283" w:firstLine="709"/>
        <w:jc w:val="both"/>
        <w:rPr>
          <w:color w:val="010000"/>
        </w:rPr>
      </w:pPr>
      <w:r w:rsidRPr="00A56FCA">
        <w:rPr>
          <w:color w:val="010000"/>
        </w:rPr>
        <w:t>9. Bu itibarla kural; Anayasa’nın 104. maddesinin on yedinci fıkrasının birinci, ikinci ve üçüncü cümlelerine aykırı bir düzenleme içermemektedir.</w:t>
      </w:r>
    </w:p>
    <w:p w:rsidR="00143FEA" w:rsidRPr="00A56FCA" w:rsidRDefault="00143FEA" w:rsidP="00A56FCA">
      <w:pPr>
        <w:autoSpaceDN w:val="0"/>
        <w:spacing w:after="200"/>
        <w:ind w:right="283" w:firstLine="709"/>
        <w:jc w:val="both"/>
        <w:rPr>
          <w:color w:val="010000"/>
        </w:rPr>
      </w:pPr>
      <w:r w:rsidRPr="00A56FCA">
        <w:rPr>
          <w:color w:val="010000"/>
        </w:rPr>
        <w:t>10. Kuralla aynı alanda hüküm ifade eden karşılaştırmaya esas olabilecek nitelikte, kanunla yapılan herhangi bir düzenleme tespit edilememiştir. Bu itibarla kuralın kanunda açıkça düzenlenen bir konuya ilişkin olmadığı sonucuna ulaşılmıştır.</w:t>
      </w:r>
    </w:p>
    <w:p w:rsidR="00143FEA" w:rsidRPr="00A56FCA" w:rsidRDefault="00143FEA" w:rsidP="00A56FCA">
      <w:pPr>
        <w:autoSpaceDN w:val="0"/>
        <w:spacing w:after="200"/>
        <w:ind w:right="283" w:firstLine="709"/>
        <w:jc w:val="both"/>
        <w:rPr>
          <w:color w:val="010000"/>
        </w:rPr>
      </w:pPr>
      <w:r w:rsidRPr="00A56FCA">
        <w:rPr>
          <w:color w:val="010000"/>
        </w:rPr>
        <w:t>11. Açıklanan nedenlerle kural, Anayasa’nın 104. maddesinin on yedinci fıkrasına aykırı değildir. İptal talebinin reddi gerekir.</w:t>
      </w:r>
      <w:r w:rsidRPr="00A56FCA" w:rsidDel="00DB2CC8">
        <w:rPr>
          <w:rStyle w:val="DipnotBavurusu"/>
          <w:color w:val="010000"/>
        </w:rPr>
        <w:t xml:space="preserve"> </w:t>
      </w:r>
    </w:p>
    <w:p w:rsidR="00143FEA" w:rsidRPr="00A56FCA" w:rsidRDefault="00143FEA" w:rsidP="00A56FCA">
      <w:pPr>
        <w:autoSpaceDN w:val="0"/>
        <w:spacing w:after="200"/>
        <w:ind w:right="283" w:firstLine="709"/>
        <w:jc w:val="both"/>
        <w:rPr>
          <w:color w:val="010000"/>
        </w:rPr>
      </w:pPr>
      <w:r w:rsidRPr="00A56FCA">
        <w:rPr>
          <w:color w:val="010000"/>
          <w:shd w:val="clear" w:color="auto" w:fill="FFFFFF"/>
        </w:rPr>
        <w:t>Hasan Tahsin GÖKCAN, Engin YILDIRIM, Yusuf Şevki HAKYEMEZ ve Kenan YAŞAR bu görüşe katılmamışlardır.</w:t>
      </w:r>
    </w:p>
    <w:p w:rsidR="00143FEA" w:rsidRPr="00A56FCA" w:rsidRDefault="00143FEA" w:rsidP="00A56FCA">
      <w:pPr>
        <w:autoSpaceDN w:val="0"/>
        <w:spacing w:after="200"/>
        <w:ind w:right="283" w:firstLine="709"/>
        <w:jc w:val="both"/>
        <w:rPr>
          <w:b/>
          <w:bCs/>
          <w:color w:val="010000"/>
        </w:rPr>
      </w:pPr>
      <w:r w:rsidRPr="00A56FCA">
        <w:rPr>
          <w:b/>
          <w:bCs/>
          <w:color w:val="010000"/>
        </w:rPr>
        <w:t>b. Kuralın İçerik Yönünden İncelenmesi</w:t>
      </w:r>
    </w:p>
    <w:p w:rsidR="00143FEA" w:rsidRPr="00A56FCA" w:rsidRDefault="00143FEA" w:rsidP="00A56FCA">
      <w:pPr>
        <w:spacing w:after="200"/>
        <w:ind w:right="283" w:firstLine="709"/>
        <w:jc w:val="both"/>
        <w:rPr>
          <w:color w:val="010000"/>
        </w:rPr>
      </w:pPr>
      <w:r w:rsidRPr="00A56FCA">
        <w:rPr>
          <w:color w:val="010000"/>
        </w:rPr>
        <w:t>12.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13. Hukuk devletinin temel ilkelerinden biri</w:t>
      </w:r>
      <w:r w:rsidR="00A56FCA" w:rsidRPr="00A56FCA">
        <w:rPr>
          <w:color w:val="010000"/>
          <w:shd w:val="clear" w:color="auto" w:fill="FFFFFF"/>
        </w:rPr>
        <w:t xml:space="preserve"> </w:t>
      </w:r>
      <w:r w:rsidRPr="00A56FCA">
        <w:rPr>
          <w:i/>
          <w:iCs/>
          <w:color w:val="010000"/>
          <w:shd w:val="clear" w:color="auto" w:fill="FFFFFF"/>
        </w:rPr>
        <w:t>belirlilik</w:t>
      </w:r>
      <w:r w:rsidRPr="00A56FCA">
        <w:rPr>
          <w:color w:val="010000"/>
          <w:shd w:val="clear" w:color="auto" w:fill="FFFFFF"/>
        </w:rPr>
        <w:t>tir. Belirlilik ilkesi yalnızca yasal belirliliği değil daha geniş anlamda hukuki belirliliği de ifade etmektedir. Hukuki belirlilik ilkesinde asıl olan, bir hukuk normunun uygulanmasıyla ortaya çıkacak sonuçların o hukuk düzeninde öngörülebilir olmasıdır.</w:t>
      </w:r>
      <w:r w:rsidR="00A56FCA" w:rsidRPr="00A56FCA">
        <w:rPr>
          <w:color w:val="010000"/>
          <w:shd w:val="clear" w:color="auto" w:fill="FFFFFF"/>
        </w:rPr>
        <w:t xml:space="preserve"> </w:t>
      </w:r>
      <w:r w:rsidRPr="00A56FCA">
        <w:rPr>
          <w:color w:val="010000"/>
          <w:shd w:val="clear" w:color="auto" w:fill="FFFFFF"/>
        </w:rPr>
        <w:t xml:space="preserve">Anılan ilkenin yürütmenin asli düzenleyici işlemi niteliğinde olan </w:t>
      </w:r>
      <w:proofErr w:type="spellStart"/>
      <w:r w:rsidRPr="00A56FCA">
        <w:rPr>
          <w:color w:val="010000"/>
          <w:shd w:val="clear" w:color="auto" w:fill="FFFFFF"/>
        </w:rPr>
        <w:t>CBK’lar</w:t>
      </w:r>
      <w:proofErr w:type="spellEnd"/>
      <w:r w:rsidRPr="00A56FCA">
        <w:rPr>
          <w:color w:val="010000"/>
          <w:shd w:val="clear" w:color="auto" w:fill="FFFFFF"/>
        </w:rPr>
        <w:t xml:space="preserve"> bakımından da geçerli olduğunda şüphe bulunmamaktadır (AYM, E.2020/34, K.2023/25, 16/2/2023, § 49; E.2020/54, K.2022/165, 29/12/2022, § 28; E.2019/38, K.2022/148, 30/11/2022, § 40-41).</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 xml:space="preserve">14. Kuralla Tarım ve Orman Bakanlığının (Bakanlık) bağlı kuruluşu olan </w:t>
      </w:r>
      <w:r w:rsidRPr="00A56FCA">
        <w:rPr>
          <w:color w:val="010000"/>
          <w:lang w:eastAsia="zh-CN"/>
        </w:rPr>
        <w:t>Genel Müdürlük</w:t>
      </w:r>
      <w:r w:rsidRPr="00A56FCA">
        <w:rPr>
          <w:color w:val="010000"/>
          <w:shd w:val="clear" w:color="auto" w:fill="FFFFFF"/>
        </w:rPr>
        <w:t xml:space="preserve"> bünyesinde Genel Müdürlüğün görevlerini yürütmede genel müdüre yardımcı olmak üzere üç genel müdür yardımcısının atanabileceği öngörülmüştür. Atama yapılabilecek kadro ve sayıları </w:t>
      </w:r>
      <w:r w:rsidRPr="00A56FCA">
        <w:rPr>
          <w:color w:val="010000"/>
        </w:rPr>
        <w:t xml:space="preserve">ile çalışılacak alanların </w:t>
      </w:r>
      <w:r w:rsidRPr="00A56FCA">
        <w:rPr>
          <w:color w:val="010000"/>
          <w:shd w:val="clear" w:color="auto" w:fill="FFFFFF"/>
        </w:rPr>
        <w:t>açık, net ve anlaşılır bir şekilde düzenlendiği gözetildiğinde kuralda belirlilik ve öngörülebilirlik ilkelerine aykırılık bulunmadığı sonucuna varılmıştır.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15. Açıklanan nedenlerle kural, Anayasa’nın 2. maddesine aykırı değildir. İptal talebinin reddi gerekir.</w:t>
      </w:r>
      <w:bookmarkEnd w:id="5"/>
    </w:p>
    <w:p w:rsidR="00143FEA" w:rsidRPr="00A56FCA" w:rsidRDefault="00143FEA" w:rsidP="00A56FCA">
      <w:pPr>
        <w:spacing w:after="200"/>
        <w:ind w:right="283" w:firstLine="709"/>
        <w:jc w:val="both"/>
        <w:rPr>
          <w:b/>
          <w:color w:val="010000"/>
        </w:rPr>
      </w:pPr>
      <w:r w:rsidRPr="00A56FCA">
        <w:rPr>
          <w:b/>
          <w:color w:val="010000"/>
        </w:rPr>
        <w:t xml:space="preserve">C. </w:t>
      </w:r>
      <w:proofErr w:type="spellStart"/>
      <w:r w:rsidRPr="00A56FCA">
        <w:rPr>
          <w:b/>
          <w:color w:val="010000"/>
        </w:rPr>
        <w:t>CBK’nın</w:t>
      </w:r>
      <w:proofErr w:type="spellEnd"/>
      <w:r w:rsidRPr="00A56FCA">
        <w:rPr>
          <w:b/>
          <w:color w:val="010000"/>
        </w:rPr>
        <w:t xml:space="preserve"> </w:t>
      </w:r>
      <w:r w:rsidRPr="00A56FCA">
        <w:rPr>
          <w:b/>
          <w:color w:val="010000"/>
          <w:lang w:eastAsia="zh-CN"/>
        </w:rPr>
        <w:t xml:space="preserve">4. Maddesiyle (4) Numaralı </w:t>
      </w:r>
      <w:proofErr w:type="spellStart"/>
      <w:r w:rsidRPr="00A56FCA">
        <w:rPr>
          <w:b/>
          <w:color w:val="010000"/>
          <w:lang w:eastAsia="zh-CN"/>
        </w:rPr>
        <w:t>CBK’ya</w:t>
      </w:r>
      <w:proofErr w:type="spellEnd"/>
      <w:r w:rsidRPr="00A56FCA">
        <w:rPr>
          <w:b/>
          <w:color w:val="010000"/>
          <w:lang w:eastAsia="zh-CN"/>
        </w:rPr>
        <w:t xml:space="preserve"> Eklenen 792/CC Maddesinin (2) Numaralı Fıkrasının </w:t>
      </w:r>
      <w:r w:rsidRPr="00A56FCA">
        <w:rPr>
          <w:b/>
          <w:color w:val="010000"/>
        </w:rPr>
        <w:t>İncelenmesi</w:t>
      </w:r>
    </w:p>
    <w:p w:rsidR="00143FEA" w:rsidRPr="00A56FCA" w:rsidRDefault="00143FEA" w:rsidP="00A56FCA">
      <w:pPr>
        <w:spacing w:after="200"/>
        <w:ind w:right="283" w:firstLine="709"/>
        <w:jc w:val="both"/>
        <w:rPr>
          <w:b/>
          <w:bCs/>
          <w:color w:val="010000"/>
        </w:rPr>
      </w:pPr>
      <w:r w:rsidRPr="00A56FCA">
        <w:rPr>
          <w:b/>
          <w:bCs/>
          <w:color w:val="010000"/>
        </w:rPr>
        <w:t>1. Anlam ve Kapsam</w:t>
      </w:r>
    </w:p>
    <w:p w:rsidR="00143FEA" w:rsidRPr="00A56FCA" w:rsidRDefault="00143FEA" w:rsidP="00A56FCA">
      <w:pPr>
        <w:spacing w:after="200"/>
        <w:ind w:right="283" w:firstLine="709"/>
        <w:jc w:val="both"/>
        <w:rPr>
          <w:color w:val="010000"/>
          <w:lang w:eastAsia="zh-CN"/>
        </w:rPr>
      </w:pPr>
      <w:r w:rsidRPr="00A56FCA">
        <w:rPr>
          <w:color w:val="010000"/>
        </w:rPr>
        <w:lastRenderedPageBreak/>
        <w:t>16</w:t>
      </w:r>
      <w:r w:rsidRPr="00A56FCA">
        <w:rPr>
          <w:bCs/>
          <w:color w:val="010000"/>
        </w:rPr>
        <w:t xml:space="preserve">. (4) numaralı </w:t>
      </w:r>
      <w:proofErr w:type="spellStart"/>
      <w:r w:rsidRPr="00A56FCA">
        <w:rPr>
          <w:bCs/>
          <w:color w:val="010000"/>
        </w:rPr>
        <w:t>CBK’ya</w:t>
      </w:r>
      <w:proofErr w:type="spellEnd"/>
      <w:r w:rsidRPr="00A56FCA">
        <w:rPr>
          <w:bCs/>
          <w:color w:val="010000"/>
        </w:rPr>
        <w:t xml:space="preserve"> (</w:t>
      </w:r>
      <w:r w:rsidRPr="00A56FCA">
        <w:rPr>
          <w:color w:val="010000"/>
          <w:lang w:eastAsia="zh-CN"/>
        </w:rPr>
        <w:t xml:space="preserve">175) numaralı </w:t>
      </w:r>
      <w:proofErr w:type="spellStart"/>
      <w:r w:rsidRPr="00A56FCA">
        <w:rPr>
          <w:color w:val="010000"/>
          <w:lang w:eastAsia="zh-CN"/>
        </w:rPr>
        <w:t>CBK’nın</w:t>
      </w:r>
      <w:proofErr w:type="spellEnd"/>
      <w:r w:rsidRPr="00A56FCA">
        <w:rPr>
          <w:color w:val="010000"/>
          <w:lang w:eastAsia="zh-CN"/>
        </w:rPr>
        <w:t xml:space="preserve"> 4. maddesiyle eklenen </w:t>
      </w:r>
      <w:proofErr w:type="spellStart"/>
      <w:r w:rsidRPr="00A56FCA">
        <w:rPr>
          <w:color w:val="010000"/>
          <w:lang w:eastAsia="zh-CN"/>
        </w:rPr>
        <w:t>Elliyedinci</w:t>
      </w:r>
      <w:proofErr w:type="spellEnd"/>
      <w:r w:rsidRPr="00A56FCA">
        <w:rPr>
          <w:color w:val="010000"/>
          <w:lang w:eastAsia="zh-CN"/>
        </w:rPr>
        <w:t xml:space="preserve"> </w:t>
      </w:r>
      <w:proofErr w:type="spellStart"/>
      <w:r w:rsidRPr="00A56FCA">
        <w:rPr>
          <w:color w:val="010000"/>
          <w:lang w:eastAsia="zh-CN"/>
        </w:rPr>
        <w:t>Bölüm’de</w:t>
      </w:r>
      <w:proofErr w:type="spellEnd"/>
      <w:r w:rsidRPr="00A56FCA">
        <w:rPr>
          <w:color w:val="010000"/>
          <w:lang w:eastAsia="zh-CN"/>
        </w:rPr>
        <w:t xml:space="preserve"> Genel Müdürlüğün kuruluşu, teşkilatı, görev, yetki ve sorumlulukları düzenlenmiştir.</w:t>
      </w:r>
    </w:p>
    <w:p w:rsidR="00143FEA" w:rsidRPr="00A56FCA" w:rsidRDefault="00143FEA" w:rsidP="00A56FCA">
      <w:pPr>
        <w:spacing w:after="200"/>
        <w:ind w:right="283" w:firstLine="709"/>
        <w:jc w:val="both"/>
        <w:rPr>
          <w:color w:val="010000"/>
        </w:rPr>
      </w:pPr>
      <w:r w:rsidRPr="00A56FCA">
        <w:rPr>
          <w:color w:val="010000"/>
          <w:lang w:eastAsia="zh-CN"/>
        </w:rPr>
        <w:t xml:space="preserve">17. Anılan </w:t>
      </w:r>
      <w:proofErr w:type="spellStart"/>
      <w:r w:rsidRPr="00A56FCA">
        <w:rPr>
          <w:color w:val="010000"/>
          <w:lang w:eastAsia="zh-CN"/>
        </w:rPr>
        <w:t>CBK’nın</w:t>
      </w:r>
      <w:proofErr w:type="spellEnd"/>
      <w:r w:rsidRPr="00A56FCA">
        <w:rPr>
          <w:color w:val="010000"/>
          <w:lang w:eastAsia="zh-CN"/>
        </w:rPr>
        <w:t xml:space="preserve"> 792/U maddesinde </w:t>
      </w:r>
      <w:r w:rsidRPr="00A56FCA">
        <w:rPr>
          <w:color w:val="010000"/>
        </w:rPr>
        <w:t>Genel Müdürlüğün millî parklar, tabiat parkları, tabiat anıtları, tabiatı koruma alanları, biyolojik çeşitlilik, yaban hayatı ve kara av kaynakları ile orman içi su kaynakları, dere, göl, gölet ve sulak alanlar ve hassas bölgelerin tespitini, korunmasını, geliştirilmesini, kara avcılığının düzenlenmesini ve yönetilmesini, doğa turizmi potansiyelinin artırılmasını sağlamak amacıyla kurulduğu ifade edilmiştir.</w:t>
      </w:r>
    </w:p>
    <w:p w:rsidR="00143FEA" w:rsidRPr="00A56FCA" w:rsidRDefault="00143FEA" w:rsidP="00A56FCA">
      <w:pPr>
        <w:spacing w:after="200"/>
        <w:ind w:right="283" w:firstLine="709"/>
        <w:jc w:val="both"/>
        <w:rPr>
          <w:color w:val="010000"/>
        </w:rPr>
      </w:pPr>
      <w:r w:rsidRPr="00A56FCA">
        <w:rPr>
          <w:color w:val="010000"/>
          <w:lang w:eastAsia="zh-CN"/>
        </w:rPr>
        <w:t xml:space="preserve">18. </w:t>
      </w:r>
      <w:proofErr w:type="spellStart"/>
      <w:r w:rsidRPr="00A56FCA">
        <w:rPr>
          <w:color w:val="010000"/>
          <w:lang w:eastAsia="zh-CN"/>
        </w:rPr>
        <w:t>CBK’nın</w:t>
      </w:r>
      <w:proofErr w:type="spellEnd"/>
      <w:r w:rsidRPr="00A56FCA">
        <w:rPr>
          <w:color w:val="010000"/>
          <w:lang w:eastAsia="zh-CN"/>
        </w:rPr>
        <w:t xml:space="preserve"> 792/V maddesinde Genel Müdürlüğün </w:t>
      </w:r>
      <w:r w:rsidRPr="00A56FCA">
        <w:rPr>
          <w:color w:val="010000"/>
        </w:rPr>
        <w:t xml:space="preserve">anılan </w:t>
      </w:r>
      <w:proofErr w:type="spellStart"/>
      <w:r w:rsidRPr="00A56FCA">
        <w:rPr>
          <w:color w:val="010000"/>
        </w:rPr>
        <w:t>Bölüm’de</w:t>
      </w:r>
      <w:proofErr w:type="spellEnd"/>
      <w:r w:rsidRPr="00A56FCA">
        <w:rPr>
          <w:color w:val="010000"/>
        </w:rPr>
        <w:t xml:space="preserve"> verilen görevleri yerine getirmek ve yetkileri kullanmak üzere kamu tüzel kişiliğini haiz, özel bütçeli, Bakanlığa bağlı olarak kurulduğu belirtilmiş, 792/Y maddesinde ise Genel Müdürlüğün merkez ve taşra teşkilatından meydana geldiği hükme bağlanmıştır. </w:t>
      </w:r>
      <w:proofErr w:type="spellStart"/>
      <w:r w:rsidRPr="00A56FCA">
        <w:rPr>
          <w:color w:val="010000"/>
        </w:rPr>
        <w:t>CBK’nın</w:t>
      </w:r>
      <w:proofErr w:type="spellEnd"/>
      <w:r w:rsidRPr="00A56FCA">
        <w:rPr>
          <w:color w:val="010000"/>
        </w:rPr>
        <w:t xml:space="preserve"> 792/Z maddesinde ise Genel Müdürlüğün görev ve yetkileri sayılmıştır.</w:t>
      </w:r>
    </w:p>
    <w:p w:rsidR="00143FEA" w:rsidRPr="00A56FCA" w:rsidRDefault="00143FEA" w:rsidP="00A56FCA">
      <w:pPr>
        <w:spacing w:after="200"/>
        <w:ind w:right="283" w:firstLine="709"/>
        <w:jc w:val="both"/>
        <w:rPr>
          <w:color w:val="010000"/>
        </w:rPr>
      </w:pPr>
      <w:r w:rsidRPr="00A56FCA">
        <w:rPr>
          <w:color w:val="010000"/>
        </w:rPr>
        <w:t xml:space="preserve">19. 792/AA maddesinde genel müdürün Genel Müdürlüğün en üst amiri olduğu, genel müdürün bu </w:t>
      </w:r>
      <w:proofErr w:type="spellStart"/>
      <w:r w:rsidRPr="00A56FCA">
        <w:rPr>
          <w:color w:val="010000"/>
        </w:rPr>
        <w:t>Bölüm’de</w:t>
      </w:r>
      <w:proofErr w:type="spellEnd"/>
      <w:r w:rsidRPr="00A56FCA">
        <w:rPr>
          <w:color w:val="010000"/>
        </w:rPr>
        <w:t xml:space="preserve"> belirtilen hizmetlerin yürütülmesinden Tarım ve Orman Bakanına karşı sorumlu olduğu hüküm altına alınmıştır.</w:t>
      </w:r>
    </w:p>
    <w:p w:rsidR="00143FEA" w:rsidRPr="00A56FCA" w:rsidRDefault="00143FEA" w:rsidP="00A56FCA">
      <w:pPr>
        <w:spacing w:after="200"/>
        <w:ind w:right="283" w:firstLine="709"/>
        <w:jc w:val="both"/>
        <w:rPr>
          <w:color w:val="010000"/>
        </w:rPr>
      </w:pPr>
      <w:r w:rsidRPr="00A56FCA">
        <w:rPr>
          <w:color w:val="010000"/>
        </w:rPr>
        <w:t>20. 792/CC maddesinin (1) numaralı fıkrasında Genel Müdürlüğün merkez teşkilatında yer alan hizmet birimleri düzenlenmiştir. Buna göre Genel Müdürlüğün hizmet birimleri; Millî Parklar Dairesi Başkanlığı, Av ve Yaban Hayatı Dairesi Başkanlığı, Hayvanları Koruma Dairesi Başkanlığı, Sulak Alanlar Dairesi Başkanlığı, Biyolojik Çeşitlilik ve Ekosistem Hizmetleri Dairesi Başkanlığı, Dış İlişkiler ve Eğitim Dairesi Başkanlığı, Doğa Turizmi Dairesi Başkanlığı, Strateji Geliştirme Dairesi Başkanlığı, Personel Dairesi Başkanlığı, Destek Hizmetleri Dairesi Başkanlığı, Bilgi İşlem Dairesi Başkanlığı, Teftiş Kurulu Başkanlığı, Hukuk Müşavirliği ve Basın ve Halkla İlişkiler Müşavirliğinden oluşmaktadır.</w:t>
      </w:r>
    </w:p>
    <w:p w:rsidR="00143FEA" w:rsidRPr="00A56FCA" w:rsidRDefault="00143FEA" w:rsidP="00A56FCA">
      <w:pPr>
        <w:spacing w:after="200"/>
        <w:ind w:right="283" w:firstLine="709"/>
        <w:jc w:val="both"/>
        <w:rPr>
          <w:color w:val="010000"/>
        </w:rPr>
      </w:pPr>
      <w:r w:rsidRPr="00A56FCA">
        <w:rPr>
          <w:color w:val="010000"/>
          <w:lang w:eastAsia="zh-CN"/>
        </w:rPr>
        <w:t xml:space="preserve">21. </w:t>
      </w:r>
      <w:r w:rsidRPr="00A56FCA">
        <w:rPr>
          <w:bCs/>
          <w:color w:val="010000"/>
        </w:rPr>
        <w:t xml:space="preserve">Anılan maddenin </w:t>
      </w:r>
      <w:r w:rsidRPr="00A56FCA">
        <w:rPr>
          <w:color w:val="010000"/>
          <w:lang w:eastAsia="zh-CN"/>
        </w:rPr>
        <w:t xml:space="preserve">dava konusu (2) numaralı fıkrasında ise </w:t>
      </w:r>
      <w:r w:rsidRPr="00A56FCA">
        <w:rPr>
          <w:color w:val="010000"/>
        </w:rPr>
        <w:t xml:space="preserve">Genel Müdürlüğün hizmet birimlerinin görev ve yetkilerinin </w:t>
      </w:r>
      <w:proofErr w:type="spellStart"/>
      <w:r w:rsidRPr="00A56FCA">
        <w:rPr>
          <w:color w:val="010000"/>
        </w:rPr>
        <w:t>Bölüm’de</w:t>
      </w:r>
      <w:proofErr w:type="spellEnd"/>
      <w:r w:rsidRPr="00A56FCA">
        <w:rPr>
          <w:color w:val="010000"/>
        </w:rPr>
        <w:t xml:space="preserve"> belirtilen faaliyet alanına uygun olarak Genel Müdürlükçe çıkarılan yönetmelikle belirleneceği hükme bağlanmıştır.</w:t>
      </w:r>
    </w:p>
    <w:p w:rsidR="00143FEA" w:rsidRPr="00A56FCA" w:rsidRDefault="00143FEA" w:rsidP="00A56FCA">
      <w:pPr>
        <w:spacing w:after="200"/>
        <w:ind w:right="283" w:firstLine="709"/>
        <w:jc w:val="both"/>
        <w:rPr>
          <w:b/>
          <w:bCs/>
          <w:color w:val="010000"/>
        </w:rPr>
      </w:pPr>
      <w:r w:rsidRPr="00A56FCA">
        <w:rPr>
          <w:b/>
          <w:bCs/>
          <w:color w:val="010000"/>
        </w:rPr>
        <w:t>2. İptal Talebinin Gerekçesi</w:t>
      </w:r>
      <w:bookmarkStart w:id="7" w:name="_Hlk191122696"/>
    </w:p>
    <w:p w:rsidR="00143FEA" w:rsidRPr="00A56FCA" w:rsidRDefault="00143FEA" w:rsidP="00A56FCA">
      <w:pPr>
        <w:spacing w:after="200"/>
        <w:ind w:right="283" w:firstLine="709"/>
        <w:jc w:val="both"/>
        <w:rPr>
          <w:color w:val="010000"/>
          <w:shd w:val="clear" w:color="auto" w:fill="FFFFFF"/>
        </w:rPr>
      </w:pPr>
      <w:r w:rsidRPr="00A56FCA">
        <w:rPr>
          <w:color w:val="010000"/>
        </w:rPr>
        <w:t xml:space="preserve">22. </w:t>
      </w:r>
      <w:r w:rsidRPr="00A56FCA">
        <w:rPr>
          <w:color w:val="010000"/>
          <w:shd w:val="clear" w:color="auto" w:fill="FFFFFF"/>
        </w:rPr>
        <w:t xml:space="preserve">Dava dilekçesinde özetle; </w:t>
      </w:r>
      <w:r w:rsidRPr="00A56FCA">
        <w:rPr>
          <w:color w:val="010000"/>
        </w:rPr>
        <w:t xml:space="preserve">dava konusu kuralla </w:t>
      </w:r>
      <w:r w:rsidRPr="00A56FCA">
        <w:rPr>
          <w:color w:val="010000"/>
          <w:shd w:val="clear" w:color="auto" w:fill="FFFFFF"/>
        </w:rPr>
        <w:t xml:space="preserve">münhasıran kanunla düzenlenmesi gereken konuda düzenleme yapıldığı, </w:t>
      </w:r>
      <w:r w:rsidRPr="00A56FCA">
        <w:rPr>
          <w:color w:val="010000"/>
        </w:rPr>
        <w:t xml:space="preserve">temel esasları belirlenmeden ve genel çerçevesi çizilmeden Genel Müdürlüğün hizmet birimlerinin görev ve yetkilerini belirleme yetkisinin tamamen Genel Müdürlüğe bırakılmasının hukuki belirlilik, </w:t>
      </w:r>
      <w:r w:rsidRPr="00A56FCA">
        <w:rPr>
          <w:color w:val="010000"/>
          <w:lang w:eastAsia="zh-CN"/>
        </w:rPr>
        <w:t xml:space="preserve">yasama yetkisinin </w:t>
      </w:r>
      <w:proofErr w:type="spellStart"/>
      <w:r w:rsidRPr="00A56FCA">
        <w:rPr>
          <w:color w:val="010000"/>
          <w:lang w:eastAsia="zh-CN"/>
        </w:rPr>
        <w:t>devredilmezliği</w:t>
      </w:r>
      <w:proofErr w:type="spellEnd"/>
      <w:r w:rsidRPr="00A56FCA">
        <w:rPr>
          <w:color w:val="010000"/>
          <w:lang w:eastAsia="zh-CN"/>
        </w:rPr>
        <w:t xml:space="preserve"> ve </w:t>
      </w:r>
      <w:r w:rsidRPr="00A56FCA">
        <w:rPr>
          <w:iCs/>
          <w:color w:val="010000"/>
          <w:shd w:val="clear" w:color="auto" w:fill="FFFFFF"/>
        </w:rPr>
        <w:t xml:space="preserve">idarenin kanuniliği </w:t>
      </w:r>
      <w:r w:rsidRPr="00A56FCA">
        <w:rPr>
          <w:color w:val="010000"/>
          <w:lang w:eastAsia="zh-CN"/>
        </w:rPr>
        <w:t xml:space="preserve">ilkeleriyle bağdaşmadığı </w:t>
      </w:r>
      <w:r w:rsidRPr="00A56FCA">
        <w:rPr>
          <w:color w:val="010000"/>
          <w:shd w:val="clear" w:color="auto" w:fill="FFFFFF"/>
        </w:rPr>
        <w:t xml:space="preserve">belirtilerek kuralın Anayasa’nın </w:t>
      </w:r>
      <w:r w:rsidRPr="00A56FCA">
        <w:rPr>
          <w:color w:val="010000"/>
          <w:lang w:eastAsia="zh-CN"/>
        </w:rPr>
        <w:t xml:space="preserve">Başlangıç kısmı ile 2., 6., 7., 8., 11., 104., 106. ve 123. </w:t>
      </w:r>
      <w:r w:rsidRPr="00A56FCA">
        <w:rPr>
          <w:color w:val="010000"/>
          <w:shd w:val="clear" w:color="auto" w:fill="FFFFFF"/>
        </w:rPr>
        <w:t>maddelerine aykırı olduğu ileri sürülmüştür.</w:t>
      </w:r>
    </w:p>
    <w:p w:rsidR="00143FEA" w:rsidRPr="00A56FCA" w:rsidRDefault="00143FEA" w:rsidP="00A56FCA">
      <w:pPr>
        <w:spacing w:after="200"/>
        <w:ind w:right="283" w:firstLine="709"/>
        <w:jc w:val="both"/>
        <w:rPr>
          <w:b/>
          <w:bCs/>
          <w:color w:val="010000"/>
        </w:rPr>
      </w:pPr>
      <w:r w:rsidRPr="00A56FCA">
        <w:rPr>
          <w:b/>
          <w:bCs/>
          <w:color w:val="010000"/>
        </w:rPr>
        <w:t>3. Anayasa’ya Aykırılık Sorunu</w:t>
      </w:r>
    </w:p>
    <w:p w:rsidR="00143FEA" w:rsidRPr="00A56FCA" w:rsidRDefault="00143FEA" w:rsidP="00A56FCA">
      <w:pPr>
        <w:spacing w:after="200"/>
        <w:ind w:right="283" w:firstLine="709"/>
        <w:jc w:val="both"/>
        <w:rPr>
          <w:b/>
          <w:bCs/>
          <w:color w:val="010000"/>
        </w:rPr>
      </w:pPr>
      <w:r w:rsidRPr="00A56FCA">
        <w:rPr>
          <w:b/>
          <w:bCs/>
          <w:color w:val="010000"/>
        </w:rPr>
        <w:t>a. Kuralın Konu Bakımından Yetki Yönünden İncelenmesi</w:t>
      </w:r>
    </w:p>
    <w:p w:rsidR="00143FEA" w:rsidRPr="00A56FCA" w:rsidRDefault="00143FEA" w:rsidP="00A56FCA">
      <w:pPr>
        <w:spacing w:after="200"/>
        <w:ind w:right="283" w:firstLine="709"/>
        <w:jc w:val="both"/>
        <w:rPr>
          <w:color w:val="010000"/>
        </w:rPr>
      </w:pPr>
      <w:r w:rsidRPr="00A56FCA">
        <w:rPr>
          <w:color w:val="010000"/>
        </w:rPr>
        <w:t xml:space="preserve">23. Dava dilekçesinde konu bakımından yetki yönünden kuralın Anayasa’nın </w:t>
      </w:r>
      <w:r w:rsidRPr="00A56FCA">
        <w:rPr>
          <w:color w:val="010000"/>
          <w:lang w:eastAsia="zh-CN"/>
        </w:rPr>
        <w:t xml:space="preserve">Başlangıç kısmı ile 6., 7., 8., 11., 104., 106. ve 123. </w:t>
      </w:r>
      <w:r w:rsidRPr="00A56FCA">
        <w:rPr>
          <w:color w:val="010000"/>
        </w:rPr>
        <w:t xml:space="preserve">maddelerine de aykırı olduğu ileri sürülmüş ise de </w:t>
      </w:r>
      <w:proofErr w:type="spellStart"/>
      <w:r w:rsidRPr="00A56FCA">
        <w:rPr>
          <w:color w:val="010000"/>
        </w:rPr>
        <w:t>CBK’ya</w:t>
      </w:r>
      <w:proofErr w:type="spellEnd"/>
      <w:r w:rsidRPr="00A56FCA">
        <w:rPr>
          <w:color w:val="010000"/>
        </w:rPr>
        <w:t xml:space="preserve"> ilişkin konu bakımından yetki kuralları Anayasa’nın 104. maddesinin on yedinci fıkrasında düzenlendiğinden bu husustaki inceleme anılan fıkra kapsamında yapılacaktır.</w:t>
      </w:r>
    </w:p>
    <w:p w:rsidR="00143FEA" w:rsidRPr="00A56FCA" w:rsidRDefault="00143FEA" w:rsidP="00A56FCA">
      <w:pPr>
        <w:spacing w:after="200"/>
        <w:ind w:right="283" w:firstLine="709"/>
        <w:jc w:val="both"/>
        <w:rPr>
          <w:color w:val="010000"/>
        </w:rPr>
      </w:pPr>
      <w:r w:rsidRPr="00A56FCA">
        <w:rPr>
          <w:color w:val="010000"/>
        </w:rPr>
        <w:t xml:space="preserve">24. Belirli bir hizmeti yürütmek üzere kurulan kamu kurum ve kuruluşlarının bu amaçla üstlendikleri görev ve yetkileri ifa edebilmeleri için oluşturulan ve söz konusu hizmetin yürütülmesinde doğrudan ya da dolaylı olarak rol alan hizmet birimleri, kamu kurumlarının teşkilat </w:t>
      </w:r>
      <w:r w:rsidRPr="00A56FCA">
        <w:rPr>
          <w:color w:val="010000"/>
        </w:rPr>
        <w:lastRenderedPageBreak/>
        <w:t xml:space="preserve">yapısının bir unsurunu oluşturmaktadır. Dolayısıyla bir kamu tüzel kişisi olan </w:t>
      </w:r>
      <w:r w:rsidRPr="00A56FCA">
        <w:rPr>
          <w:color w:val="010000"/>
          <w:lang w:eastAsia="zh-CN"/>
        </w:rPr>
        <w:t xml:space="preserve">Genel Müdürlüğün </w:t>
      </w:r>
      <w:r w:rsidRPr="00A56FCA">
        <w:rPr>
          <w:color w:val="010000"/>
        </w:rPr>
        <w:t xml:space="preserve">hizmet birimlerinin görev ve yetkilerinin belirlenmesine dair hususlar onun teşkilatlanmasıyla ilişkilidir. Bu itibarla Genel Müdürlüğün teşkilatlanmasına dair düzenlemeler öngören kuralın yürütme yetkisine ilişkin hususları düzenlediği açıktır </w:t>
      </w:r>
      <w:r w:rsidRPr="00A56FCA">
        <w:rPr>
          <w:color w:val="010000"/>
          <w:shd w:val="clear" w:color="auto" w:fill="FFFFFF"/>
        </w:rPr>
        <w:t>(Benzer yönde bkz. AYM, E.2019/111, K.2023/63, 5/4/2023, § 116)</w:t>
      </w:r>
      <w:r w:rsidRPr="00A56FCA">
        <w:rPr>
          <w:color w:val="010000"/>
        </w:rPr>
        <w:t>.</w:t>
      </w:r>
    </w:p>
    <w:p w:rsidR="00143FEA" w:rsidRPr="00A56FCA" w:rsidRDefault="00143FEA" w:rsidP="00A56FCA">
      <w:pPr>
        <w:spacing w:after="200"/>
        <w:ind w:right="283" w:firstLine="709"/>
        <w:jc w:val="both"/>
        <w:rPr>
          <w:color w:val="010000"/>
        </w:rPr>
      </w:pPr>
      <w:r w:rsidRPr="00A56FCA">
        <w:rPr>
          <w:color w:val="010000"/>
        </w:rPr>
        <w:t xml:space="preserve">25. Kural, Anayasa’nın CBK ile düzenlenmesi yasaklanan İkinci </w:t>
      </w:r>
      <w:proofErr w:type="spellStart"/>
      <w:r w:rsidRPr="00A56FCA">
        <w:rPr>
          <w:color w:val="010000"/>
        </w:rPr>
        <w:t>Kısmı’nın</w:t>
      </w:r>
      <w:proofErr w:type="spellEnd"/>
      <w:r w:rsidRPr="00A56FCA">
        <w:rPr>
          <w:color w:val="010000"/>
        </w:rPr>
        <w:t xml:space="preserve"> Birinci ve İkinci Bölümlerinde yer alan temel haklar, kişi hakları ve ödevleriyle Dördüncü Bölümü’nde yer alan siyasi haklar ve ödevler ile ilgili herhangi bir düzenleme içermemektedir.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 xml:space="preserve">26. </w:t>
      </w:r>
      <w:bookmarkStart w:id="8" w:name="_Hlk200556519"/>
      <w:r w:rsidRPr="00A56FCA">
        <w:rPr>
          <w:color w:val="010000"/>
          <w:shd w:val="clear" w:color="auto" w:fill="FFFFFF"/>
        </w:rPr>
        <w:t>Anayasa’nın 123. maddesinin birinci fıkrasında idarenin kuruluş ve görevleriyle bir bütün olduğu ve kanunla düzenleneceği belirtilmiş,</w:t>
      </w:r>
      <w:r w:rsidR="00A56FCA" w:rsidRPr="00A56FCA">
        <w:rPr>
          <w:color w:val="010000"/>
          <w:shd w:val="clear" w:color="auto" w:fill="FFFFFF"/>
        </w:rPr>
        <w:t xml:space="preserve"> </w:t>
      </w:r>
      <w:r w:rsidRPr="00A56FCA">
        <w:rPr>
          <w:color w:val="010000"/>
          <w:shd w:val="clear" w:color="auto" w:fill="FFFFFF"/>
        </w:rPr>
        <w:t>üçüncü fıkrasında ise kamu tüzel kişiliğinin kanunla veya CBK ile kurulacağı hükme bağlanmıştır. Anılan fıkrada yer alan</w:t>
      </w:r>
      <w:r w:rsidR="00A56FCA" w:rsidRPr="00A56FCA">
        <w:rPr>
          <w:color w:val="010000"/>
          <w:shd w:val="clear" w:color="auto" w:fill="FFFFFF"/>
        </w:rPr>
        <w:t xml:space="preserve"> </w:t>
      </w:r>
      <w:r w:rsidRPr="00A56FCA">
        <w:rPr>
          <w:iCs/>
          <w:color w:val="010000"/>
          <w:shd w:val="clear" w:color="auto" w:fill="FFFFFF"/>
        </w:rPr>
        <w:t>“</w:t>
      </w:r>
      <w:r w:rsidRPr="00A56FCA">
        <w:rPr>
          <w:i/>
          <w:iCs/>
          <w:color w:val="010000"/>
          <w:shd w:val="clear" w:color="auto" w:fill="FFFFFF"/>
        </w:rPr>
        <w:t>…kurulur.</w:t>
      </w:r>
      <w:r w:rsidRPr="00A56FCA">
        <w:rPr>
          <w:iCs/>
          <w:color w:val="010000"/>
          <w:shd w:val="clear" w:color="auto" w:fill="FFFFFF"/>
        </w:rPr>
        <w:t>”</w:t>
      </w:r>
      <w:r w:rsidR="00A56FCA" w:rsidRPr="00A56FCA">
        <w:rPr>
          <w:color w:val="010000"/>
          <w:shd w:val="clear" w:color="auto" w:fill="FFFFFF"/>
        </w:rPr>
        <w:t xml:space="preserve"> </w:t>
      </w:r>
      <w:r w:rsidRPr="00A56FCA">
        <w:rPr>
          <w:color w:val="010000"/>
          <w:shd w:val="clear" w:color="auto" w:fill="FFFFFF"/>
        </w:rPr>
        <w:t xml:space="preserve">ibaresinin CBK ile kurulan bir kamu tüzel kişiliğinin CBK ile düzenlenmesini de içerdiği anlaşılmaktadır. Zira Anayasa’nın 104. maddesinin on yedinci fıkrasındaki koşullara bağlı olmak kaydıyla kamu tüzel kişiliğinin görevleri, yetkileri ve yapısı gibi unsurların </w:t>
      </w:r>
      <w:proofErr w:type="spellStart"/>
      <w:r w:rsidRPr="00A56FCA">
        <w:rPr>
          <w:color w:val="010000"/>
          <w:shd w:val="clear" w:color="auto" w:fill="FFFFFF"/>
        </w:rPr>
        <w:t>CBK’yla</w:t>
      </w:r>
      <w:proofErr w:type="spellEnd"/>
      <w:r w:rsidRPr="00A56FCA">
        <w:rPr>
          <w:color w:val="010000"/>
          <w:shd w:val="clear" w:color="auto" w:fill="FFFFFF"/>
        </w:rPr>
        <w:t xml:space="preserve"> düzenlenemeyeceğinin kabulü, kamu tüzel kişiliğinin </w:t>
      </w:r>
      <w:proofErr w:type="spellStart"/>
      <w:r w:rsidRPr="00A56FCA">
        <w:rPr>
          <w:color w:val="010000"/>
          <w:shd w:val="clear" w:color="auto" w:fill="FFFFFF"/>
        </w:rPr>
        <w:t>CBK’yla</w:t>
      </w:r>
      <w:proofErr w:type="spellEnd"/>
      <w:r w:rsidRPr="00A56FCA">
        <w:rPr>
          <w:color w:val="010000"/>
          <w:shd w:val="clear" w:color="auto" w:fill="FFFFFF"/>
        </w:rPr>
        <w:t xml:space="preserve"> kurulmasını mümkün hâle getiren anayasal hükmü işlevsiz, dolayısıyla anlamsız kılabilecektir (AYM, E.2019/105, K.2020/30, 12/6/2020, § 45).</w:t>
      </w:r>
    </w:p>
    <w:bookmarkEnd w:id="8"/>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27. Dolayısıyla Anayasa’nın 123. maddesinin üçüncü fıkrası uyarınca CBK ile kurulan bir kamu tüzel kişisinin teşkilatlanmasına ilişkin düzenlemelerin CBK ile yapılmasının mümkün olduğu gözetildiğinde kuralın</w:t>
      </w:r>
      <w:r w:rsidR="00A56FCA" w:rsidRPr="00A56FCA">
        <w:rPr>
          <w:color w:val="010000"/>
          <w:shd w:val="clear" w:color="auto" w:fill="FFFFFF"/>
        </w:rPr>
        <w:t xml:space="preserve"> </w:t>
      </w:r>
      <w:r w:rsidRPr="00A56FCA">
        <w:rPr>
          <w:color w:val="010000"/>
          <w:shd w:val="clear" w:color="auto" w:fill="FFFFFF"/>
        </w:rPr>
        <w:t>Anayasa’nın 104. maddesinin on yedinci fıkrasının üçüncü cümlesini ihlal eden bir yönü bulunmamaktadır.</w:t>
      </w:r>
    </w:p>
    <w:p w:rsidR="00143FEA" w:rsidRPr="00A56FCA" w:rsidRDefault="00143FEA" w:rsidP="00A56FCA">
      <w:pPr>
        <w:spacing w:after="200"/>
        <w:ind w:right="283" w:firstLine="709"/>
        <w:jc w:val="both"/>
        <w:rPr>
          <w:color w:val="010000"/>
        </w:rPr>
      </w:pPr>
      <w:r w:rsidRPr="00A56FCA">
        <w:rPr>
          <w:color w:val="010000"/>
        </w:rPr>
        <w:t xml:space="preserve">28. </w:t>
      </w:r>
      <w:r w:rsidRPr="00A56FCA">
        <w:rPr>
          <w:color w:val="010000"/>
          <w:lang w:eastAsia="zh-CN"/>
        </w:rPr>
        <w:t xml:space="preserve">Genel Müdürlüğün </w:t>
      </w:r>
      <w:r w:rsidRPr="00A56FCA">
        <w:rPr>
          <w:color w:val="010000"/>
          <w:shd w:val="clear" w:color="auto" w:fill="FFFFFF"/>
        </w:rPr>
        <w:t xml:space="preserve">hizmet birimlerinin görev ve yetkilerinin belirlenmesine yönelik olarak yürürlükte herhangi bir kanuni düzenleme bulunmamaktadır. Bu itibarla </w:t>
      </w:r>
      <w:r w:rsidRPr="00A56FCA">
        <w:rPr>
          <w:color w:val="010000"/>
        </w:rPr>
        <w:t>kuralla</w:t>
      </w:r>
      <w:r w:rsidR="00A56FCA" w:rsidRPr="00A56FCA">
        <w:rPr>
          <w:color w:val="010000"/>
        </w:rPr>
        <w:t xml:space="preserve"> </w:t>
      </w:r>
      <w:r w:rsidRPr="00A56FCA">
        <w:rPr>
          <w:color w:val="010000"/>
        </w:rPr>
        <w:t>aynı alanda hüküm ifade eden</w:t>
      </w:r>
      <w:r w:rsidR="00A56FCA" w:rsidRPr="00A56FCA">
        <w:rPr>
          <w:color w:val="010000"/>
        </w:rPr>
        <w:t xml:space="preserve"> </w:t>
      </w:r>
      <w:r w:rsidRPr="00A56FCA">
        <w:rPr>
          <w:color w:val="010000"/>
        </w:rPr>
        <w:t>karşılaştırmaya esas olabilecek nitelikte kanunla yapılan herhangi bir düzenleme</w:t>
      </w:r>
      <w:r w:rsidR="00A56FCA" w:rsidRPr="00A56FCA">
        <w:rPr>
          <w:color w:val="010000"/>
        </w:rPr>
        <w:t xml:space="preserve"> </w:t>
      </w:r>
      <w:r w:rsidRPr="00A56FCA">
        <w:rPr>
          <w:color w:val="010000"/>
        </w:rPr>
        <w:t>tespit edilemediğinden kuralın kanunda açıkça düzenlenen bir konuya ilişkin olmadığı sonucuna ulaşılmıştır.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29. Açıklanan nedenlerle kural, Anayasa’nın 104. maddesinin on yedinci fıkrasına aykırı değildir. İptal talebinin reddi gerekir.</w:t>
      </w:r>
      <w:bookmarkEnd w:id="7"/>
    </w:p>
    <w:p w:rsidR="00143FEA" w:rsidRPr="00A56FCA" w:rsidRDefault="00143FEA" w:rsidP="00A56FCA">
      <w:pPr>
        <w:spacing w:after="200"/>
        <w:ind w:right="283" w:firstLine="709"/>
        <w:jc w:val="both"/>
        <w:rPr>
          <w:b/>
          <w:bCs/>
          <w:color w:val="010000"/>
        </w:rPr>
      </w:pPr>
      <w:r w:rsidRPr="00A56FCA">
        <w:rPr>
          <w:b/>
          <w:bCs/>
          <w:color w:val="010000"/>
        </w:rPr>
        <w:t>b. Kuralın İçerik Yönünden İncelenmesi</w:t>
      </w:r>
    </w:p>
    <w:p w:rsidR="00143FEA" w:rsidRPr="00A56FCA" w:rsidRDefault="00143FEA" w:rsidP="00A56FCA">
      <w:pPr>
        <w:spacing w:after="200"/>
        <w:ind w:right="283" w:firstLine="709"/>
        <w:jc w:val="both"/>
        <w:rPr>
          <w:color w:val="010000"/>
        </w:rPr>
      </w:pPr>
      <w:r w:rsidRPr="00A56FCA">
        <w:rPr>
          <w:color w:val="010000"/>
        </w:rPr>
        <w:t>30. Anayasa’nın 123. maddesinin üçüncü fıkrası uyarınca Cumhurbaşkanı idarenin teşkilatlanması konusunda Anayasa’nın temel ilkelerine ve bu alanla ilgili öngördüğü kurallarına bağlı kalmak koşuluyla CBK ile kurulan bir kamu tüzel kişisinin</w:t>
      </w:r>
      <w:r w:rsidR="00A56FCA" w:rsidRPr="00A56FCA">
        <w:rPr>
          <w:color w:val="010000"/>
        </w:rPr>
        <w:t xml:space="preserve"> </w:t>
      </w:r>
      <w:r w:rsidRPr="00A56FCA">
        <w:rPr>
          <w:color w:val="010000"/>
        </w:rPr>
        <w:t xml:space="preserve">teşkilat yapısının ne şekilde olacağını belirleme hususunda takdir yetkisine sahiptir. Anayasa’nın anılan maddesi uyarınca </w:t>
      </w:r>
      <w:proofErr w:type="spellStart"/>
      <w:r w:rsidRPr="00A56FCA">
        <w:rPr>
          <w:color w:val="010000"/>
        </w:rPr>
        <w:t>CBK’ya</w:t>
      </w:r>
      <w:proofErr w:type="spellEnd"/>
      <w:r w:rsidRPr="00A56FCA">
        <w:rPr>
          <w:color w:val="010000"/>
        </w:rPr>
        <w:t xml:space="preserve"> bırakılan bu asli yetkinin başka bir idari organ tarafından kullanılması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 yetkisini ilgili idareye bırakması mümkündür (benzer yöndeki değerlendirme için bkz. AYM, </w:t>
      </w:r>
      <w:r w:rsidRPr="00A56FCA">
        <w:rPr>
          <w:color w:val="010000"/>
          <w:shd w:val="clear" w:color="auto" w:fill="FFFFFF"/>
        </w:rPr>
        <w:t xml:space="preserve">E.2019/111, K.2023/63, 5/4/2023, § 121; </w:t>
      </w:r>
      <w:r w:rsidRPr="00A56FCA">
        <w:rPr>
          <w:color w:val="010000"/>
        </w:rPr>
        <w:t>E.2019/105, K.2020/30, 12/6/2020, § 36; E.2018/124, K.2020/56, 15/10/2020, § 25).</w:t>
      </w:r>
    </w:p>
    <w:p w:rsidR="00143FEA" w:rsidRPr="00A56FCA" w:rsidRDefault="00143FEA" w:rsidP="00A56FCA">
      <w:pPr>
        <w:spacing w:after="200"/>
        <w:ind w:right="283" w:firstLine="709"/>
        <w:jc w:val="both"/>
        <w:rPr>
          <w:color w:val="010000"/>
        </w:rPr>
      </w:pPr>
      <w:r w:rsidRPr="00A56FCA">
        <w:rPr>
          <w:color w:val="010000"/>
        </w:rPr>
        <w:t xml:space="preserve">31. Dava konusu kuralda </w:t>
      </w:r>
      <w:r w:rsidRPr="00A56FCA">
        <w:rPr>
          <w:color w:val="010000"/>
          <w:lang w:eastAsia="zh-CN"/>
        </w:rPr>
        <w:t xml:space="preserve">Genel Müdürlüğün </w:t>
      </w:r>
      <w:r w:rsidRPr="00A56FCA">
        <w:rPr>
          <w:color w:val="010000"/>
        </w:rPr>
        <w:t xml:space="preserve">hizmet birimlerinin görev ve yetkilerinin bu </w:t>
      </w:r>
      <w:proofErr w:type="spellStart"/>
      <w:r w:rsidRPr="00A56FCA">
        <w:rPr>
          <w:color w:val="010000"/>
        </w:rPr>
        <w:t>Bölüm’de</w:t>
      </w:r>
      <w:proofErr w:type="spellEnd"/>
      <w:r w:rsidRPr="00A56FCA">
        <w:rPr>
          <w:color w:val="010000"/>
        </w:rPr>
        <w:t xml:space="preserve"> belirtilen faaliyet alanına uygun olarak Genel Müdürlükçe çıkarılan yönetmelikle belirleneceği ifade edilmiş; diğer yandan </w:t>
      </w:r>
      <w:proofErr w:type="spellStart"/>
      <w:r w:rsidRPr="00A56FCA">
        <w:rPr>
          <w:color w:val="010000"/>
        </w:rPr>
        <w:t>CBK’nın</w:t>
      </w:r>
      <w:proofErr w:type="spellEnd"/>
      <w:r w:rsidRPr="00A56FCA">
        <w:rPr>
          <w:color w:val="010000"/>
        </w:rPr>
        <w:t xml:space="preserve"> ilgili Bölümü’nde Genel Müdürlüğün kuruluş </w:t>
      </w:r>
      <w:r w:rsidRPr="00A56FCA">
        <w:rPr>
          <w:color w:val="010000"/>
        </w:rPr>
        <w:lastRenderedPageBreak/>
        <w:t>amacı ile faaliyet alanının yanı sıra görev, yetki ve sorumlulukları ayrıntılı olarak düzenlenmiş, ayıca Genel Müdürlüğün merkez teşkilatını oluşturan hizmet birimleri de sayılmıştır.</w:t>
      </w:r>
    </w:p>
    <w:p w:rsidR="00143FEA" w:rsidRPr="00A56FCA" w:rsidRDefault="00143FEA" w:rsidP="00A56FCA">
      <w:pPr>
        <w:spacing w:after="200"/>
        <w:ind w:right="283" w:firstLine="709"/>
        <w:jc w:val="both"/>
        <w:rPr>
          <w:color w:val="010000"/>
        </w:rPr>
      </w:pPr>
      <w:r w:rsidRPr="00A56FCA">
        <w:rPr>
          <w:color w:val="010000"/>
        </w:rPr>
        <w:t xml:space="preserve">32. Anılan hükümler birlikte değerlendirildiğinde </w:t>
      </w:r>
      <w:r w:rsidRPr="00A56FCA">
        <w:rPr>
          <w:color w:val="010000"/>
          <w:lang w:eastAsia="zh-CN"/>
        </w:rPr>
        <w:t xml:space="preserve">Genel Müdürlüğün </w:t>
      </w:r>
      <w:r w:rsidRPr="00A56FCA">
        <w:rPr>
          <w:color w:val="010000"/>
        </w:rPr>
        <w:t xml:space="preserve">hizmet birimlerinin görev ve yetkilerinin Genel Müdürlükçe çıkarılan yönetmelikle belirlenmesi sırasında da </w:t>
      </w:r>
      <w:proofErr w:type="spellStart"/>
      <w:r w:rsidRPr="00A56FCA">
        <w:rPr>
          <w:color w:val="010000"/>
        </w:rPr>
        <w:t>CBK’da</w:t>
      </w:r>
      <w:proofErr w:type="spellEnd"/>
      <w:r w:rsidRPr="00A56FCA">
        <w:rPr>
          <w:color w:val="010000"/>
        </w:rPr>
        <w:t xml:space="preserve"> belirtilen faaliyet alanı ile görev, yetki ve sorumluluklarının esas alınması gerektiği açıktır. Dolayısıyla Genel Müdürlüğün hizmet birimleri ile bunların görev ve yetkilerinin belirlenmesine ilişkin temel ilkeler konulmak ve bir çerçeve çizilmek suretiyle idareye sınırları belirli bir alanda düzenleme yetkisi tanındığı görülmektedir.</w:t>
      </w:r>
    </w:p>
    <w:p w:rsidR="00143FEA" w:rsidRPr="00A56FCA" w:rsidRDefault="00143FEA" w:rsidP="00A56FCA">
      <w:pPr>
        <w:spacing w:after="200"/>
        <w:ind w:right="283" w:firstLine="709"/>
        <w:jc w:val="both"/>
        <w:rPr>
          <w:color w:val="010000"/>
        </w:rPr>
      </w:pPr>
      <w:r w:rsidRPr="00A56FCA">
        <w:rPr>
          <w:color w:val="010000"/>
        </w:rPr>
        <w:t xml:space="preserve">33. Bu nedenle </w:t>
      </w:r>
      <w:proofErr w:type="spellStart"/>
      <w:r w:rsidRPr="00A56FCA">
        <w:rPr>
          <w:color w:val="010000"/>
        </w:rPr>
        <w:t>CBK’da</w:t>
      </w:r>
      <w:proofErr w:type="spellEnd"/>
      <w:r w:rsidRPr="00A56FCA">
        <w:rPr>
          <w:color w:val="010000"/>
        </w:rPr>
        <w:t xml:space="preserve"> belirtilen genel çerçeve ve esaslar doğrultusunda, teknik ve uygulamayı esas alan detayların belirlenmesi konusunda idareye yetki verilmesi Anayasa’nın Cumhurbaşkanına tanıdığı doğrudan ve ilk elden düzenleme yetkisinin idareye bırakılması sonucunu doğurmamaktadır. Bu itibarla kuralın Anayasa’nın 2. maddesinde belirtilen hukuki belirlilik ilkesini ve 123. maddesini ihlal eden bir yönü bulunmamaktadır.</w:t>
      </w:r>
    </w:p>
    <w:p w:rsidR="00143FEA" w:rsidRPr="00A56FCA" w:rsidRDefault="00143FEA" w:rsidP="00A56FCA">
      <w:pPr>
        <w:spacing w:after="200"/>
        <w:ind w:right="283" w:firstLine="709"/>
        <w:jc w:val="both"/>
        <w:rPr>
          <w:color w:val="010000"/>
        </w:rPr>
      </w:pPr>
      <w:r w:rsidRPr="00A56FCA">
        <w:rPr>
          <w:color w:val="010000"/>
          <w:shd w:val="clear" w:color="auto" w:fill="FFFFFF"/>
        </w:rPr>
        <w:t xml:space="preserve">34. </w:t>
      </w:r>
      <w:bookmarkStart w:id="9" w:name="_Hlk200556755"/>
      <w:r w:rsidRPr="00A56FCA">
        <w:rPr>
          <w:color w:val="010000"/>
          <w:shd w:val="clear" w:color="auto" w:fill="FFFFFF"/>
        </w:rPr>
        <w:t>Öte yandan yönetmelik çıkarmaya yetkili makamın uygulamada</w:t>
      </w:r>
      <w:r w:rsidR="00A56FCA" w:rsidRPr="00A56FCA">
        <w:rPr>
          <w:color w:val="010000"/>
          <w:shd w:val="clear" w:color="auto" w:fill="FFFFFF"/>
        </w:rPr>
        <w:t xml:space="preserve"> </w:t>
      </w:r>
      <w:r w:rsidRPr="00A56FCA">
        <w:rPr>
          <w:color w:val="010000"/>
        </w:rPr>
        <w:t>herhangi bir duraksamaya ve kuşkuya yer vermeyecek şekilde</w:t>
      </w:r>
      <w:r w:rsidR="00A56FCA" w:rsidRPr="00A56FCA">
        <w:rPr>
          <w:color w:val="010000"/>
          <w:shd w:val="clear" w:color="auto" w:fill="FFFFFF"/>
        </w:rPr>
        <w:t xml:space="preserve"> </w:t>
      </w:r>
      <w:r w:rsidRPr="00A56FCA">
        <w:rPr>
          <w:color w:val="010000"/>
          <w:shd w:val="clear" w:color="auto" w:fill="FFFFFF"/>
        </w:rPr>
        <w:t xml:space="preserve">kamu tüzel kişiliğini haiz </w:t>
      </w:r>
      <w:r w:rsidRPr="00A56FCA">
        <w:rPr>
          <w:color w:val="010000"/>
          <w:lang w:eastAsia="zh-CN"/>
        </w:rPr>
        <w:t xml:space="preserve">Genel Müdürlük </w:t>
      </w:r>
      <w:r w:rsidRPr="00A56FCA">
        <w:rPr>
          <w:color w:val="010000"/>
          <w:shd w:val="clear" w:color="auto" w:fill="FFFFFF"/>
        </w:rPr>
        <w:t>olduğunun</w:t>
      </w:r>
      <w:r w:rsidR="00A56FCA" w:rsidRPr="00A56FCA">
        <w:rPr>
          <w:color w:val="010000"/>
          <w:shd w:val="clear" w:color="auto" w:fill="FFFFFF"/>
        </w:rPr>
        <w:t xml:space="preserve"> </w:t>
      </w:r>
      <w:r w:rsidRPr="00A56FCA">
        <w:rPr>
          <w:color w:val="010000"/>
        </w:rPr>
        <w:t>açık olarak ifade edildiği gözetildiğinde kural bu yönüyle bir belirsizlik de içermemektedir.</w:t>
      </w:r>
    </w:p>
    <w:bookmarkEnd w:id="9"/>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35. Açıklanan nedenlerle kural Anayasanın 2. ve 123. maddelerine aykırı değildir. İptal talebinin reddi gerekir.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Hasan Tahsin GÖKCAN, Engin YILDIRIM, Yusuf Şevki HAKYEMEZ ve Kenan YAŞAR bu görüşe katılmamışlardır.</w:t>
      </w:r>
    </w:p>
    <w:p w:rsidR="00143FEA" w:rsidRPr="00A56FCA" w:rsidRDefault="00143FEA" w:rsidP="00A56FCA">
      <w:pPr>
        <w:spacing w:after="200"/>
        <w:ind w:right="283" w:firstLine="709"/>
        <w:jc w:val="both"/>
        <w:rPr>
          <w:b/>
          <w:color w:val="010000"/>
        </w:rPr>
      </w:pPr>
      <w:r w:rsidRPr="00A56FCA">
        <w:rPr>
          <w:b/>
          <w:color w:val="010000"/>
        </w:rPr>
        <w:t xml:space="preserve">Ç. </w:t>
      </w:r>
      <w:proofErr w:type="spellStart"/>
      <w:r w:rsidRPr="00A56FCA">
        <w:rPr>
          <w:b/>
          <w:color w:val="010000"/>
        </w:rPr>
        <w:t>CBK’nın</w:t>
      </w:r>
      <w:proofErr w:type="spellEnd"/>
      <w:r w:rsidRPr="00A56FCA">
        <w:rPr>
          <w:b/>
          <w:color w:val="010000"/>
        </w:rPr>
        <w:t xml:space="preserve"> </w:t>
      </w:r>
      <w:r w:rsidRPr="00A56FCA">
        <w:rPr>
          <w:b/>
          <w:color w:val="010000"/>
          <w:lang w:eastAsia="zh-CN"/>
        </w:rPr>
        <w:t xml:space="preserve">4. Maddesiyle (4) Numaralı </w:t>
      </w:r>
      <w:proofErr w:type="spellStart"/>
      <w:r w:rsidRPr="00A56FCA">
        <w:rPr>
          <w:b/>
          <w:color w:val="010000"/>
          <w:lang w:eastAsia="zh-CN"/>
        </w:rPr>
        <w:t>CBK’ya</w:t>
      </w:r>
      <w:proofErr w:type="spellEnd"/>
      <w:r w:rsidRPr="00A56FCA">
        <w:rPr>
          <w:b/>
          <w:color w:val="010000"/>
          <w:lang w:eastAsia="zh-CN"/>
        </w:rPr>
        <w:t xml:space="preserve"> Eklenen 792/ÇÇ Maddesinin (2) Numaralı Fıkrasının </w:t>
      </w:r>
      <w:r w:rsidRPr="00A56FCA">
        <w:rPr>
          <w:b/>
          <w:color w:val="010000"/>
        </w:rPr>
        <w:t>İncelenmesi</w:t>
      </w:r>
    </w:p>
    <w:p w:rsidR="00143FEA" w:rsidRPr="00A56FCA" w:rsidRDefault="00143FEA" w:rsidP="00A56FCA">
      <w:pPr>
        <w:spacing w:after="200"/>
        <w:ind w:right="283" w:firstLine="709"/>
        <w:jc w:val="both"/>
        <w:rPr>
          <w:b/>
          <w:bCs/>
          <w:color w:val="010000"/>
        </w:rPr>
      </w:pPr>
      <w:r w:rsidRPr="00A56FCA">
        <w:rPr>
          <w:b/>
          <w:bCs/>
          <w:color w:val="010000"/>
        </w:rPr>
        <w:t>1. İptal Talebinin Gerekçesi</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 xml:space="preserve">36. Dava dilekçesinde özetle; (175) numaralı </w:t>
      </w:r>
      <w:proofErr w:type="spellStart"/>
      <w:r w:rsidRPr="00A56FCA">
        <w:rPr>
          <w:color w:val="010000"/>
          <w:shd w:val="clear" w:color="auto" w:fill="FFFFFF"/>
        </w:rPr>
        <w:t>CBK’nın</w:t>
      </w:r>
      <w:proofErr w:type="spellEnd"/>
      <w:r w:rsidRPr="00A56FCA">
        <w:rPr>
          <w:color w:val="010000"/>
          <w:shd w:val="clear" w:color="auto" w:fill="FFFFFF"/>
        </w:rPr>
        <w:t xml:space="preserve"> </w:t>
      </w:r>
      <w:r w:rsidRPr="00A56FCA">
        <w:rPr>
          <w:color w:val="010000"/>
          <w:lang w:eastAsia="zh-CN"/>
        </w:rPr>
        <w:t xml:space="preserve">4. maddesiyle (4) numaralı </w:t>
      </w:r>
      <w:proofErr w:type="spellStart"/>
      <w:r w:rsidRPr="00A56FCA">
        <w:rPr>
          <w:color w:val="010000"/>
          <w:lang w:eastAsia="zh-CN"/>
        </w:rPr>
        <w:t>CBK’ya</w:t>
      </w:r>
      <w:proofErr w:type="spellEnd"/>
      <w:r w:rsidRPr="00A56FCA">
        <w:rPr>
          <w:color w:val="010000"/>
          <w:lang w:eastAsia="zh-CN"/>
        </w:rPr>
        <w:t xml:space="preserve"> eklenen 792/CC maddesinin (2) numaralı fıkrasına </w:t>
      </w:r>
      <w:r w:rsidRPr="00A56FCA">
        <w:rPr>
          <w:color w:val="010000"/>
          <w:shd w:val="clear" w:color="auto" w:fill="FFFFFF"/>
        </w:rPr>
        <w:t xml:space="preserve">yönelik gerekçelerle kuralın Anayasa’nın </w:t>
      </w:r>
      <w:r w:rsidRPr="00A56FCA">
        <w:rPr>
          <w:color w:val="010000"/>
          <w:lang w:eastAsia="zh-CN"/>
        </w:rPr>
        <w:t xml:space="preserve">Başlangıç kısmı ile 2., 6., 7., 8., 11., 104., 106. ve 123. </w:t>
      </w:r>
      <w:r w:rsidRPr="00A56FCA">
        <w:rPr>
          <w:color w:val="010000"/>
          <w:shd w:val="clear" w:color="auto" w:fill="FFFFFF"/>
        </w:rPr>
        <w:t>maddelerine aykırı olduğu ileri sürülmüştür.</w:t>
      </w:r>
    </w:p>
    <w:p w:rsidR="00143FEA" w:rsidRPr="00A56FCA" w:rsidRDefault="00143FEA" w:rsidP="00A56FCA">
      <w:pPr>
        <w:spacing w:after="200"/>
        <w:ind w:right="283" w:firstLine="709"/>
        <w:jc w:val="both"/>
        <w:rPr>
          <w:b/>
          <w:bCs/>
          <w:color w:val="010000"/>
        </w:rPr>
      </w:pPr>
      <w:r w:rsidRPr="00A56FCA">
        <w:rPr>
          <w:b/>
          <w:bCs/>
          <w:color w:val="010000"/>
        </w:rPr>
        <w:t>2.</w:t>
      </w:r>
      <w:r w:rsidR="00A56FCA" w:rsidRPr="00A56FCA">
        <w:rPr>
          <w:b/>
          <w:bCs/>
          <w:color w:val="010000"/>
        </w:rPr>
        <w:t xml:space="preserve"> </w:t>
      </w:r>
      <w:r w:rsidRPr="00A56FCA">
        <w:rPr>
          <w:b/>
          <w:bCs/>
          <w:color w:val="010000"/>
        </w:rPr>
        <w:t>Anayasa’ya Aykırılık Sorunu</w:t>
      </w:r>
    </w:p>
    <w:p w:rsidR="00143FEA" w:rsidRPr="00A56FCA" w:rsidRDefault="00143FEA" w:rsidP="00A56FCA">
      <w:pPr>
        <w:spacing w:after="200"/>
        <w:ind w:right="283" w:firstLine="709"/>
        <w:jc w:val="both"/>
        <w:rPr>
          <w:b/>
          <w:bCs/>
          <w:color w:val="010000"/>
        </w:rPr>
      </w:pPr>
      <w:r w:rsidRPr="00A56FCA">
        <w:rPr>
          <w:b/>
          <w:bCs/>
          <w:color w:val="010000"/>
        </w:rPr>
        <w:t>a. Kuralın Konu Bakımından Yetki Yönünden İncelenmesi</w:t>
      </w:r>
    </w:p>
    <w:p w:rsidR="00143FEA" w:rsidRPr="00A56FCA" w:rsidRDefault="00143FEA" w:rsidP="00A56FCA">
      <w:pPr>
        <w:spacing w:after="200"/>
        <w:ind w:right="283" w:firstLine="709"/>
        <w:jc w:val="both"/>
        <w:rPr>
          <w:color w:val="010000"/>
        </w:rPr>
      </w:pPr>
      <w:r w:rsidRPr="00A56FCA">
        <w:rPr>
          <w:color w:val="010000"/>
        </w:rPr>
        <w:t xml:space="preserve">37. Dava dilekçesinde konu bakımından yetki yönünden kuralın Anayasa’nın </w:t>
      </w:r>
      <w:r w:rsidRPr="00A56FCA">
        <w:rPr>
          <w:color w:val="010000"/>
          <w:lang w:eastAsia="zh-CN"/>
        </w:rPr>
        <w:t xml:space="preserve">Başlangıç kısmı ile 6., 7., 8., 11., 104., 106. ve 123. </w:t>
      </w:r>
      <w:r w:rsidRPr="00A56FCA">
        <w:rPr>
          <w:color w:val="010000"/>
        </w:rPr>
        <w:t xml:space="preserve">maddelerine de aykırı olduğu ileri sürülmüş ise de </w:t>
      </w:r>
      <w:proofErr w:type="spellStart"/>
      <w:r w:rsidRPr="00A56FCA">
        <w:rPr>
          <w:color w:val="010000"/>
        </w:rPr>
        <w:t>CBK’ya</w:t>
      </w:r>
      <w:proofErr w:type="spellEnd"/>
      <w:r w:rsidRPr="00A56FCA">
        <w:rPr>
          <w:color w:val="010000"/>
        </w:rPr>
        <w:t xml:space="preserve"> ilişkin konu bakımından yetki kuralları Anayasa’nın 104. maddesinin on yedinci fıkrasında düzenlendiğinden bu husustaki inceleme anılan fıkra kapsamında yapılacaktır.</w:t>
      </w:r>
    </w:p>
    <w:p w:rsidR="00143FEA" w:rsidRPr="00A56FCA" w:rsidRDefault="00143FEA" w:rsidP="00A56FCA">
      <w:pPr>
        <w:spacing w:after="200"/>
        <w:ind w:right="283" w:firstLine="709"/>
        <w:jc w:val="both"/>
        <w:rPr>
          <w:color w:val="010000"/>
        </w:rPr>
      </w:pPr>
      <w:r w:rsidRPr="00A56FCA">
        <w:rPr>
          <w:color w:val="010000"/>
        </w:rPr>
        <w:t xml:space="preserve">38. (4) numaralı </w:t>
      </w:r>
      <w:proofErr w:type="spellStart"/>
      <w:r w:rsidRPr="00A56FCA">
        <w:rPr>
          <w:color w:val="010000"/>
          <w:shd w:val="clear" w:color="auto" w:fill="FFFFFF"/>
        </w:rPr>
        <w:t>CBK’nın</w:t>
      </w:r>
      <w:proofErr w:type="spellEnd"/>
      <w:r w:rsidRPr="00A56FCA">
        <w:rPr>
          <w:color w:val="010000"/>
          <w:shd w:val="clear" w:color="auto" w:fill="FFFFFF"/>
        </w:rPr>
        <w:t xml:space="preserve"> </w:t>
      </w:r>
      <w:r w:rsidRPr="00A56FCA">
        <w:rPr>
          <w:color w:val="010000"/>
        </w:rPr>
        <w:t>792/ÇÇ maddesinin dava konusu (2) numaralı fıkrasında taşra teşkilatının çalışma usul ve esaslarının Genel Müdürlük tarafından çıkarılan yönetmelikle belirleneceği hükme bağlanmıştır.</w:t>
      </w:r>
    </w:p>
    <w:p w:rsidR="00143FEA" w:rsidRPr="00A56FCA" w:rsidRDefault="00143FEA" w:rsidP="00A56FCA">
      <w:pPr>
        <w:spacing w:after="200"/>
        <w:ind w:right="283" w:firstLine="709"/>
        <w:jc w:val="both"/>
        <w:rPr>
          <w:color w:val="010000"/>
          <w:shd w:val="clear" w:color="auto" w:fill="FFFFFF"/>
        </w:rPr>
      </w:pPr>
      <w:r w:rsidRPr="00A56FCA">
        <w:rPr>
          <w:color w:val="010000"/>
        </w:rPr>
        <w:t xml:space="preserve">39. (175) numaralı </w:t>
      </w:r>
      <w:proofErr w:type="spellStart"/>
      <w:r w:rsidRPr="00A56FCA">
        <w:rPr>
          <w:color w:val="010000"/>
        </w:rPr>
        <w:t>CBK’nın</w:t>
      </w:r>
      <w:proofErr w:type="spellEnd"/>
      <w:r w:rsidRPr="00A56FCA">
        <w:rPr>
          <w:color w:val="010000"/>
        </w:rPr>
        <w:t xml:space="preserve"> </w:t>
      </w:r>
      <w:r w:rsidRPr="00A56FCA">
        <w:rPr>
          <w:color w:val="010000"/>
          <w:lang w:eastAsia="zh-CN"/>
        </w:rPr>
        <w:t xml:space="preserve">4. maddesiyle (4) numaralı </w:t>
      </w:r>
      <w:proofErr w:type="spellStart"/>
      <w:r w:rsidRPr="00A56FCA">
        <w:rPr>
          <w:color w:val="010000"/>
          <w:lang w:eastAsia="zh-CN"/>
        </w:rPr>
        <w:t>CBK’ya</w:t>
      </w:r>
      <w:proofErr w:type="spellEnd"/>
      <w:r w:rsidRPr="00A56FCA">
        <w:rPr>
          <w:color w:val="010000"/>
          <w:lang w:eastAsia="zh-CN"/>
        </w:rPr>
        <w:t xml:space="preserve"> eklenen 792/CC maddesinin (2) numaralı fıkrasının </w:t>
      </w:r>
      <w:r w:rsidRPr="00A56FCA">
        <w:rPr>
          <w:color w:val="010000"/>
          <w:shd w:val="clear" w:color="auto" w:fill="FFFFFF"/>
        </w:rPr>
        <w:t>konu bakımından yetki yönünden Anayasa’ya uygunluk denetimi bölümünde belirtilen gerekçeler bu kural yönünden de geçerlidir.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lastRenderedPageBreak/>
        <w:t>40. Bu itibarla Anayasa’nın 123. maddesinin üçüncü fıkrası uyarınca CBK ile kurulan bir kamu tüzel kişisinin teşkilatlanmasına ve idari işleyişine ilişkin düzenlemelerin CBK ile yapılması mümkün olduğundan kuralın Anayasa’nın 104. maddesinin on yedinci fıkrasının birinci, ikinci ve üçüncü cümlelerini ihlal eden bir yönü bulunmamaktadır.</w:t>
      </w:r>
    </w:p>
    <w:p w:rsidR="00143FEA" w:rsidRPr="00A56FCA" w:rsidRDefault="00143FEA" w:rsidP="00A56FCA">
      <w:pPr>
        <w:spacing w:after="200"/>
        <w:ind w:right="283" w:firstLine="709"/>
        <w:jc w:val="both"/>
        <w:rPr>
          <w:color w:val="010000"/>
        </w:rPr>
      </w:pPr>
      <w:r w:rsidRPr="00A56FCA">
        <w:rPr>
          <w:color w:val="010000"/>
        </w:rPr>
        <w:t>41. Kuralla</w:t>
      </w:r>
      <w:r w:rsidR="00A56FCA" w:rsidRPr="00A56FCA">
        <w:rPr>
          <w:color w:val="010000"/>
        </w:rPr>
        <w:t xml:space="preserve"> </w:t>
      </w:r>
      <w:r w:rsidRPr="00A56FCA">
        <w:rPr>
          <w:color w:val="010000"/>
          <w:shd w:val="clear" w:color="auto" w:fill="FFFFFF"/>
        </w:rPr>
        <w:t>aynı alanda hüküm ifade eden</w:t>
      </w:r>
      <w:r w:rsidR="00A56FCA" w:rsidRPr="00A56FCA">
        <w:rPr>
          <w:color w:val="010000"/>
        </w:rPr>
        <w:t xml:space="preserve"> </w:t>
      </w:r>
      <w:r w:rsidRPr="00A56FCA">
        <w:rPr>
          <w:color w:val="010000"/>
        </w:rPr>
        <w:t>karşılaştırmaya esas olabilecek nitelikte,</w:t>
      </w:r>
      <w:r w:rsidR="00A56FCA" w:rsidRPr="00A56FCA">
        <w:rPr>
          <w:color w:val="010000"/>
        </w:rPr>
        <w:t xml:space="preserve"> </w:t>
      </w:r>
      <w:r w:rsidRPr="00A56FCA">
        <w:rPr>
          <w:color w:val="010000"/>
          <w:shd w:val="clear" w:color="auto" w:fill="FFFFFF"/>
        </w:rPr>
        <w:t>kanunla yapılan herhangi bir düzenleme</w:t>
      </w:r>
      <w:r w:rsidR="00A56FCA" w:rsidRPr="00A56FCA">
        <w:rPr>
          <w:color w:val="010000"/>
          <w:shd w:val="clear" w:color="auto" w:fill="FFFFFF"/>
        </w:rPr>
        <w:t xml:space="preserve"> </w:t>
      </w:r>
      <w:r w:rsidRPr="00A56FCA">
        <w:rPr>
          <w:color w:val="010000"/>
        </w:rPr>
        <w:t>tespit edilememiştir. Bu itibarla kuralın</w:t>
      </w:r>
      <w:r w:rsidR="00A56FCA" w:rsidRPr="00A56FCA">
        <w:rPr>
          <w:color w:val="010000"/>
        </w:rPr>
        <w:t xml:space="preserve"> </w:t>
      </w:r>
      <w:r w:rsidRPr="00A56FCA">
        <w:rPr>
          <w:color w:val="010000"/>
          <w:shd w:val="clear" w:color="auto" w:fill="FFFFFF"/>
        </w:rPr>
        <w:t>Anayasa’nın 104. maddesinin on yedinci fıkrasının dördüncü cümlesi uyarınca</w:t>
      </w:r>
      <w:r w:rsidR="00A56FCA" w:rsidRPr="00A56FCA">
        <w:rPr>
          <w:color w:val="010000"/>
        </w:rPr>
        <w:t xml:space="preserve"> </w:t>
      </w:r>
      <w:r w:rsidRPr="00A56FCA">
        <w:rPr>
          <w:color w:val="010000"/>
        </w:rPr>
        <w:t>kanunda açıkça düzenlenen bir konuya ilişkin olmadığı anlaşılmaktadır.</w:t>
      </w:r>
    </w:p>
    <w:p w:rsidR="00143FEA" w:rsidRPr="00A56FCA" w:rsidRDefault="00143FEA" w:rsidP="00A56FCA">
      <w:pPr>
        <w:spacing w:after="200"/>
        <w:ind w:right="283" w:firstLine="709"/>
        <w:jc w:val="both"/>
        <w:rPr>
          <w:color w:val="010000"/>
        </w:rPr>
      </w:pPr>
      <w:r w:rsidRPr="00A56FCA">
        <w:rPr>
          <w:color w:val="010000"/>
        </w:rPr>
        <w:t>42. Açıklanan nedenlerle kural Anayasa’nın 104. maddesinin on yedinci fıkrasına aykırı değildir. İptal talebinin reddi gerekir.</w:t>
      </w:r>
    </w:p>
    <w:p w:rsidR="00143FEA" w:rsidRPr="00A56FCA" w:rsidRDefault="00143FEA" w:rsidP="00A56FCA">
      <w:pPr>
        <w:spacing w:after="200"/>
        <w:ind w:right="283" w:firstLine="709"/>
        <w:jc w:val="both"/>
        <w:rPr>
          <w:b/>
          <w:bCs/>
          <w:color w:val="010000"/>
        </w:rPr>
      </w:pPr>
      <w:r w:rsidRPr="00A56FCA">
        <w:rPr>
          <w:b/>
          <w:bCs/>
          <w:color w:val="010000"/>
        </w:rPr>
        <w:t>b. Kuralın İçerik Yönünden İncelenmesi</w:t>
      </w:r>
    </w:p>
    <w:p w:rsidR="00143FEA" w:rsidRPr="00A56FCA" w:rsidRDefault="00143FEA" w:rsidP="00A56FCA">
      <w:pPr>
        <w:spacing w:after="200"/>
        <w:ind w:right="283" w:firstLine="709"/>
        <w:jc w:val="both"/>
        <w:rPr>
          <w:color w:val="010000"/>
        </w:rPr>
      </w:pPr>
      <w:r w:rsidRPr="00A56FCA">
        <w:rPr>
          <w:color w:val="010000"/>
          <w:shd w:val="clear" w:color="auto" w:fill="FFFFFF"/>
        </w:rPr>
        <w:t xml:space="preserve">43. (4) numaralı </w:t>
      </w:r>
      <w:proofErr w:type="spellStart"/>
      <w:r w:rsidRPr="00A56FCA">
        <w:rPr>
          <w:color w:val="010000"/>
          <w:shd w:val="clear" w:color="auto" w:fill="FFFFFF"/>
        </w:rPr>
        <w:t>CBK’nın</w:t>
      </w:r>
      <w:proofErr w:type="spellEnd"/>
      <w:r w:rsidRPr="00A56FCA">
        <w:rPr>
          <w:color w:val="010000"/>
          <w:shd w:val="clear" w:color="auto" w:fill="FFFFFF"/>
        </w:rPr>
        <w:t xml:space="preserve"> </w:t>
      </w:r>
      <w:r w:rsidRPr="00A56FCA">
        <w:rPr>
          <w:color w:val="010000"/>
        </w:rPr>
        <w:t>792/Y maddesinde Genel Müdürlüğün merkez ve taşra teşkilatından meydana geldiği hükme bağlanmış, 792/Z maddesinde ise Genel Müdürlüğün görev ve yetkileri sayılmıştır.</w:t>
      </w:r>
    </w:p>
    <w:p w:rsidR="00143FEA" w:rsidRPr="00A56FCA" w:rsidRDefault="00143FEA" w:rsidP="00A56FCA">
      <w:pPr>
        <w:spacing w:after="200"/>
        <w:ind w:right="283" w:firstLine="709"/>
        <w:jc w:val="both"/>
        <w:rPr>
          <w:color w:val="010000"/>
        </w:rPr>
      </w:pPr>
      <w:r w:rsidRPr="00A56FCA">
        <w:rPr>
          <w:color w:val="010000"/>
          <w:shd w:val="clear" w:color="auto" w:fill="FFFFFF"/>
        </w:rPr>
        <w:t xml:space="preserve">44. Anılan </w:t>
      </w:r>
      <w:proofErr w:type="spellStart"/>
      <w:r w:rsidRPr="00A56FCA">
        <w:rPr>
          <w:color w:val="010000"/>
          <w:shd w:val="clear" w:color="auto" w:fill="FFFFFF"/>
        </w:rPr>
        <w:t>CBK’nın</w:t>
      </w:r>
      <w:proofErr w:type="spellEnd"/>
      <w:r w:rsidRPr="00A56FCA">
        <w:rPr>
          <w:color w:val="010000"/>
          <w:shd w:val="clear" w:color="auto" w:fill="FFFFFF"/>
        </w:rPr>
        <w:t xml:space="preserve"> “</w:t>
      </w:r>
      <w:r w:rsidRPr="00A56FCA">
        <w:rPr>
          <w:i/>
          <w:color w:val="010000"/>
        </w:rPr>
        <w:t>Taşra teşkilatı</w:t>
      </w:r>
      <w:r w:rsidRPr="00A56FCA">
        <w:rPr>
          <w:color w:val="010000"/>
        </w:rPr>
        <w:t xml:space="preserve">” başlıklı 792/ÇÇ maddesinin (1) numaralı fıkrasında Genel Müdürlüğün taşra teşkilatının bu </w:t>
      </w:r>
      <w:proofErr w:type="spellStart"/>
      <w:r w:rsidRPr="00A56FCA">
        <w:rPr>
          <w:color w:val="010000"/>
        </w:rPr>
        <w:t>Bölüm’e</w:t>
      </w:r>
      <w:proofErr w:type="spellEnd"/>
      <w:r w:rsidRPr="00A56FCA">
        <w:rPr>
          <w:color w:val="010000"/>
        </w:rPr>
        <w:t xml:space="preserve"> ekli (I) sayılı </w:t>
      </w:r>
      <w:proofErr w:type="spellStart"/>
      <w:r w:rsidRPr="00A56FCA">
        <w:rPr>
          <w:color w:val="010000"/>
        </w:rPr>
        <w:t>Cetvel’de</w:t>
      </w:r>
      <w:proofErr w:type="spellEnd"/>
      <w:r w:rsidRPr="00A56FCA">
        <w:rPr>
          <w:color w:val="010000"/>
        </w:rPr>
        <w:t xml:space="preserve"> gösterilen bölge müdürlüklerinden oluştuğu, Bakanlıkça bölge müdürlüklerine bağlı şube müdürlükleri, doğa koruma ve millî parklar müdürlükleri, millî park müdürlükleri ve şefliklerin kurulabileceği düzenlenmiştir. Anılan </w:t>
      </w:r>
      <w:proofErr w:type="spellStart"/>
      <w:r w:rsidRPr="00A56FCA">
        <w:rPr>
          <w:color w:val="010000"/>
        </w:rPr>
        <w:t>Bölüm’e</w:t>
      </w:r>
      <w:proofErr w:type="spellEnd"/>
      <w:r w:rsidRPr="00A56FCA">
        <w:rPr>
          <w:color w:val="010000"/>
        </w:rPr>
        <w:t xml:space="preserve"> ekli (I) sayılı </w:t>
      </w:r>
      <w:proofErr w:type="spellStart"/>
      <w:r w:rsidRPr="00A56FCA">
        <w:rPr>
          <w:color w:val="010000"/>
        </w:rPr>
        <w:t>Cetvel’de</w:t>
      </w:r>
      <w:proofErr w:type="spellEnd"/>
      <w:r w:rsidRPr="00A56FCA">
        <w:rPr>
          <w:color w:val="010000"/>
        </w:rPr>
        <w:t xml:space="preserve"> ise on beş adet Doğa Koruma ve Millî Parklar Bölge Müdürlüğü ihdas edilmiştir.</w:t>
      </w:r>
    </w:p>
    <w:p w:rsidR="00143FEA" w:rsidRPr="00A56FCA" w:rsidRDefault="00143FEA" w:rsidP="00A56FCA">
      <w:pPr>
        <w:spacing w:after="200"/>
        <w:ind w:right="283" w:firstLine="709"/>
        <w:jc w:val="both"/>
        <w:rPr>
          <w:color w:val="010000"/>
        </w:rPr>
      </w:pPr>
      <w:r w:rsidRPr="00A56FCA">
        <w:rPr>
          <w:color w:val="010000"/>
        </w:rPr>
        <w:t xml:space="preserve">45. Bu itibarla Genel Müdürlüğün taşra teşkilatının çalışma usul ve esaslarının Genel Müdürlük tarafından çıkarılan yönetmelikle belirlenmesi sırasında da </w:t>
      </w:r>
      <w:proofErr w:type="spellStart"/>
      <w:r w:rsidRPr="00A56FCA">
        <w:rPr>
          <w:color w:val="010000"/>
        </w:rPr>
        <w:t>CBK’da</w:t>
      </w:r>
      <w:proofErr w:type="spellEnd"/>
      <w:r w:rsidRPr="00A56FCA">
        <w:rPr>
          <w:color w:val="010000"/>
        </w:rPr>
        <w:t xml:space="preserve"> belirtilen taşra teşkilatının oluşumu ile faaliyet alanının esas alınması gerektiği açıktır. Dolayısıyla Genel Müdürlüğün taşra teşkilatının çalışma usul ve esaslarının belirlenmesine ilişkin temel ilkeler konulmak ve bir çerçeve çizilmek suretiyle idareye sınırları belirli bir alanda düzenleme yetkisi tanındığı görüldüğünden kuralın Anayasa’nın 2. maddesinde belirtilen hukuki belirlilik ilkesini ve 123. maddesini ihlal eden bir yönü bulunmamaktadır.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46. Açıklanan nedenlerle kural Anayasanın 2. ve 123. maddelerine aykırı değildir. İptal talebinin reddi gerekir.</w:t>
      </w:r>
    </w:p>
    <w:p w:rsidR="00143FEA" w:rsidRPr="00A56FCA" w:rsidRDefault="00143FEA" w:rsidP="00A56FCA">
      <w:pPr>
        <w:spacing w:after="200"/>
        <w:ind w:right="283" w:firstLine="709"/>
        <w:jc w:val="both"/>
        <w:rPr>
          <w:bCs/>
          <w:color w:val="010000"/>
        </w:rPr>
      </w:pPr>
      <w:r w:rsidRPr="00A56FCA">
        <w:rPr>
          <w:bCs/>
          <w:color w:val="010000"/>
        </w:rPr>
        <w:t>Hasan Tahsin GÖKCAN, Engin YILDIRIM, Yusuf Şevki HAKYEMEZ ve Kenan YAŞAR bu görüşe katılmamışlardır.</w:t>
      </w:r>
    </w:p>
    <w:p w:rsidR="00143FEA" w:rsidRPr="00A56FCA" w:rsidRDefault="00143FEA" w:rsidP="00A56FCA">
      <w:pPr>
        <w:spacing w:after="200"/>
        <w:ind w:right="283" w:firstLine="709"/>
        <w:jc w:val="both"/>
        <w:rPr>
          <w:b/>
          <w:color w:val="010000"/>
        </w:rPr>
      </w:pPr>
      <w:r w:rsidRPr="00A56FCA">
        <w:rPr>
          <w:b/>
          <w:color w:val="010000"/>
        </w:rPr>
        <w:t xml:space="preserve">D. </w:t>
      </w:r>
      <w:proofErr w:type="spellStart"/>
      <w:r w:rsidRPr="00A56FCA">
        <w:rPr>
          <w:b/>
          <w:color w:val="010000"/>
        </w:rPr>
        <w:t>CBK’nın</w:t>
      </w:r>
      <w:proofErr w:type="spellEnd"/>
      <w:r w:rsidRPr="00A56FCA">
        <w:rPr>
          <w:b/>
          <w:color w:val="010000"/>
        </w:rPr>
        <w:t xml:space="preserve"> </w:t>
      </w:r>
      <w:r w:rsidRPr="00A56FCA">
        <w:rPr>
          <w:b/>
          <w:color w:val="010000"/>
          <w:lang w:eastAsia="zh-CN"/>
        </w:rPr>
        <w:t xml:space="preserve">4. Maddesiyle (4) Numaralı </w:t>
      </w:r>
      <w:proofErr w:type="spellStart"/>
      <w:r w:rsidRPr="00A56FCA">
        <w:rPr>
          <w:b/>
          <w:color w:val="010000"/>
          <w:lang w:eastAsia="zh-CN"/>
        </w:rPr>
        <w:t>CBK’ya</w:t>
      </w:r>
      <w:proofErr w:type="spellEnd"/>
      <w:r w:rsidRPr="00A56FCA">
        <w:rPr>
          <w:b/>
          <w:color w:val="010000"/>
          <w:lang w:eastAsia="zh-CN"/>
        </w:rPr>
        <w:t xml:space="preserve"> Eklenen Geçici 1. Maddenin (3) Numaralı Fıkrasında Yer Alan “</w:t>
      </w:r>
      <w:r w:rsidRPr="00A56FCA">
        <w:rPr>
          <w:b/>
          <w:i/>
          <w:color w:val="010000"/>
          <w:lang w:eastAsia="zh-CN"/>
        </w:rPr>
        <w:t>…mevzuatta…</w:t>
      </w:r>
      <w:r w:rsidRPr="00A56FCA">
        <w:rPr>
          <w:b/>
          <w:color w:val="010000"/>
          <w:lang w:eastAsia="zh-CN"/>
        </w:rPr>
        <w:t xml:space="preserve">” İbaresinin </w:t>
      </w:r>
      <w:r w:rsidRPr="00A56FCA">
        <w:rPr>
          <w:b/>
          <w:color w:val="010000"/>
        </w:rPr>
        <w:t>İncelenmesi</w:t>
      </w:r>
    </w:p>
    <w:p w:rsidR="00143FEA" w:rsidRPr="00A56FCA" w:rsidRDefault="00143FEA" w:rsidP="00A56FCA">
      <w:pPr>
        <w:spacing w:after="200"/>
        <w:ind w:right="283" w:firstLine="709"/>
        <w:jc w:val="both"/>
        <w:rPr>
          <w:b/>
          <w:bCs/>
          <w:color w:val="010000"/>
        </w:rPr>
      </w:pPr>
      <w:r w:rsidRPr="00A56FCA">
        <w:rPr>
          <w:b/>
          <w:bCs/>
          <w:color w:val="010000"/>
        </w:rPr>
        <w:t>1. Anlam ve Kapsam</w:t>
      </w:r>
    </w:p>
    <w:p w:rsidR="00143FEA" w:rsidRPr="00A56FCA" w:rsidRDefault="00143FEA" w:rsidP="00A56FCA">
      <w:pPr>
        <w:spacing w:after="200"/>
        <w:ind w:right="283" w:firstLine="709"/>
        <w:jc w:val="both"/>
        <w:rPr>
          <w:color w:val="010000"/>
        </w:rPr>
      </w:pPr>
      <w:r w:rsidRPr="00A56FCA">
        <w:rPr>
          <w:color w:val="010000"/>
        </w:rPr>
        <w:t xml:space="preserve">47. 10/7/2018 tarihli ve 30474 sayılı Resmî </w:t>
      </w:r>
      <w:proofErr w:type="spellStart"/>
      <w:r w:rsidRPr="00A56FCA">
        <w:rPr>
          <w:color w:val="010000"/>
        </w:rPr>
        <w:t>Gazete’de</w:t>
      </w:r>
      <w:proofErr w:type="spellEnd"/>
      <w:r w:rsidRPr="00A56FCA">
        <w:rPr>
          <w:color w:val="010000"/>
        </w:rPr>
        <w:t xml:space="preserve"> yayımlanan</w:t>
      </w:r>
      <w:r w:rsidR="00A56FCA" w:rsidRPr="00A56FCA">
        <w:rPr>
          <w:color w:val="010000"/>
        </w:rPr>
        <w:t xml:space="preserve"> </w:t>
      </w:r>
      <w:r w:rsidRPr="00A56FCA">
        <w:rPr>
          <w:color w:val="010000"/>
        </w:rPr>
        <w:t>(1) numaralı</w:t>
      </w:r>
      <w:r w:rsidR="00A56FCA" w:rsidRPr="00A56FCA">
        <w:rPr>
          <w:color w:val="010000"/>
        </w:rPr>
        <w:t xml:space="preserve"> </w:t>
      </w:r>
      <w:r w:rsidRPr="00A56FCA">
        <w:rPr>
          <w:color w:val="010000"/>
        </w:rPr>
        <w:t xml:space="preserve">Cumhurbaşkanlığı Teşkilatı Hakkında Cumhurbaşkanlığı Kararnamesi’nin 412. maddesinin (1) numaralı fıkrasının (g) bendinde </w:t>
      </w:r>
      <w:r w:rsidRPr="00A56FCA">
        <w:rPr>
          <w:color w:val="010000"/>
          <w:lang w:eastAsia="zh-CN"/>
        </w:rPr>
        <w:t xml:space="preserve">Genel Müdürlük, </w:t>
      </w:r>
      <w:r w:rsidRPr="00A56FCA">
        <w:rPr>
          <w:color w:val="010000"/>
        </w:rPr>
        <w:t>Bakanlığın merkez teşkilatı içerisinde bir hizmet birimi olarak yer almakta iken</w:t>
      </w:r>
      <w:r w:rsidRPr="00A56FCA">
        <w:rPr>
          <w:color w:val="010000"/>
          <w:lang w:eastAsia="zh-CN"/>
        </w:rPr>
        <w:t xml:space="preserve"> </w:t>
      </w:r>
      <w:r w:rsidRPr="00A56FCA">
        <w:rPr>
          <w:color w:val="010000"/>
        </w:rPr>
        <w:t xml:space="preserve">(175) numaralı CBK ile anılan bent yürürlükten kaldırılarak Genel Müdürlüğün hukuki varlığı sona erdirilmiştir. </w:t>
      </w:r>
    </w:p>
    <w:p w:rsidR="00143FEA" w:rsidRPr="00A56FCA" w:rsidRDefault="00143FEA" w:rsidP="00A56FCA">
      <w:pPr>
        <w:spacing w:after="200"/>
        <w:ind w:right="283" w:firstLine="709"/>
        <w:jc w:val="both"/>
        <w:rPr>
          <w:color w:val="010000"/>
          <w:lang w:eastAsia="zh-CN"/>
        </w:rPr>
      </w:pPr>
      <w:r w:rsidRPr="00A56FCA">
        <w:rPr>
          <w:bCs/>
          <w:color w:val="010000"/>
        </w:rPr>
        <w:lastRenderedPageBreak/>
        <w:t xml:space="preserve">48. Genel Müdürlük (4) numaralı </w:t>
      </w:r>
      <w:proofErr w:type="spellStart"/>
      <w:r w:rsidRPr="00A56FCA">
        <w:rPr>
          <w:bCs/>
          <w:color w:val="010000"/>
        </w:rPr>
        <w:t>CBK’ya</w:t>
      </w:r>
      <w:proofErr w:type="spellEnd"/>
      <w:r w:rsidRPr="00A56FCA">
        <w:rPr>
          <w:bCs/>
          <w:color w:val="010000"/>
        </w:rPr>
        <w:t xml:space="preserve"> (</w:t>
      </w:r>
      <w:r w:rsidRPr="00A56FCA">
        <w:rPr>
          <w:color w:val="010000"/>
          <w:lang w:eastAsia="zh-CN"/>
        </w:rPr>
        <w:t xml:space="preserve">175) numaralı </w:t>
      </w:r>
      <w:proofErr w:type="spellStart"/>
      <w:r w:rsidRPr="00A56FCA">
        <w:rPr>
          <w:color w:val="010000"/>
          <w:lang w:eastAsia="zh-CN"/>
        </w:rPr>
        <w:t>CBK’nın</w:t>
      </w:r>
      <w:proofErr w:type="spellEnd"/>
      <w:r w:rsidRPr="00A56FCA">
        <w:rPr>
          <w:color w:val="010000"/>
          <w:lang w:eastAsia="zh-CN"/>
        </w:rPr>
        <w:t xml:space="preserve"> 4. maddesiyle eklenen </w:t>
      </w:r>
      <w:proofErr w:type="spellStart"/>
      <w:r w:rsidRPr="00A56FCA">
        <w:rPr>
          <w:color w:val="010000"/>
          <w:lang w:eastAsia="zh-CN"/>
        </w:rPr>
        <w:t>Elliyedinci</w:t>
      </w:r>
      <w:proofErr w:type="spellEnd"/>
      <w:r w:rsidRPr="00A56FCA">
        <w:rPr>
          <w:color w:val="010000"/>
          <w:lang w:eastAsia="zh-CN"/>
        </w:rPr>
        <w:t xml:space="preserve"> </w:t>
      </w:r>
      <w:proofErr w:type="spellStart"/>
      <w:r w:rsidRPr="00A56FCA">
        <w:rPr>
          <w:color w:val="010000"/>
          <w:lang w:eastAsia="zh-CN"/>
        </w:rPr>
        <w:t>Bölüm’de</w:t>
      </w:r>
      <w:proofErr w:type="spellEnd"/>
      <w:r w:rsidRPr="00A56FCA">
        <w:rPr>
          <w:color w:val="010000"/>
          <w:lang w:eastAsia="zh-CN"/>
        </w:rPr>
        <w:t xml:space="preserve">, </w:t>
      </w:r>
      <w:r w:rsidRPr="00A56FCA">
        <w:rPr>
          <w:color w:val="010000"/>
        </w:rPr>
        <w:t>kamu tüzel kişiliğini haiz ve özel bütçeli şekilde Bakanlığa bağlı</w:t>
      </w:r>
      <w:r w:rsidRPr="00A56FCA">
        <w:rPr>
          <w:color w:val="010000"/>
          <w:lang w:eastAsia="zh-CN"/>
        </w:rPr>
        <w:t xml:space="preserve"> olarak yeniden teşkilatlanmıştır.</w:t>
      </w:r>
    </w:p>
    <w:p w:rsidR="00143FEA" w:rsidRPr="00A56FCA" w:rsidRDefault="00143FEA" w:rsidP="00A56FCA">
      <w:pPr>
        <w:spacing w:after="200"/>
        <w:ind w:right="283" w:firstLine="709"/>
        <w:jc w:val="both"/>
        <w:rPr>
          <w:color w:val="010000"/>
          <w:lang w:eastAsia="zh-CN"/>
        </w:rPr>
      </w:pPr>
      <w:r w:rsidRPr="00A56FCA">
        <w:rPr>
          <w:color w:val="010000"/>
        </w:rPr>
        <w:t xml:space="preserve">49. Bu düzenlemelere koşut olarak </w:t>
      </w:r>
      <w:r w:rsidRPr="00A56FCA">
        <w:rPr>
          <w:color w:val="010000"/>
          <w:lang w:eastAsia="zh-CN"/>
        </w:rPr>
        <w:t xml:space="preserve">(4) numaralı </w:t>
      </w:r>
      <w:proofErr w:type="spellStart"/>
      <w:r w:rsidRPr="00A56FCA">
        <w:rPr>
          <w:color w:val="010000"/>
          <w:lang w:eastAsia="zh-CN"/>
        </w:rPr>
        <w:t>CBK’nın</w:t>
      </w:r>
      <w:proofErr w:type="spellEnd"/>
      <w:r w:rsidRPr="00A56FCA">
        <w:rPr>
          <w:color w:val="010000"/>
          <w:lang w:eastAsia="zh-CN"/>
        </w:rPr>
        <w:t xml:space="preserve"> geçici 1. maddesinde yeniden teşkilatlanan Genel Müdürlüğe ilişkin geçiş hükümleri düzenlenmiştir.</w:t>
      </w:r>
    </w:p>
    <w:p w:rsidR="00143FEA" w:rsidRPr="00A56FCA" w:rsidRDefault="00143FEA" w:rsidP="00A56FCA">
      <w:pPr>
        <w:spacing w:after="200"/>
        <w:ind w:right="283" w:firstLine="709"/>
        <w:jc w:val="both"/>
        <w:rPr>
          <w:color w:val="010000"/>
        </w:rPr>
      </w:pPr>
      <w:r w:rsidRPr="00A56FCA">
        <w:rPr>
          <w:color w:val="010000"/>
          <w:lang w:eastAsia="zh-CN"/>
        </w:rPr>
        <w:t xml:space="preserve">50. Bu çerçevede anılan </w:t>
      </w:r>
      <w:proofErr w:type="spellStart"/>
      <w:r w:rsidRPr="00A56FCA">
        <w:rPr>
          <w:color w:val="010000"/>
          <w:lang w:eastAsia="zh-CN"/>
        </w:rPr>
        <w:t>CBK’nın</w:t>
      </w:r>
      <w:proofErr w:type="spellEnd"/>
      <w:r w:rsidRPr="00A56FCA">
        <w:rPr>
          <w:color w:val="010000"/>
          <w:lang w:eastAsia="zh-CN"/>
        </w:rPr>
        <w:t xml:space="preserve"> geçici 1. maddesinin (1) numaralı fıkrasında </w:t>
      </w:r>
      <w:r w:rsidRPr="00A56FCA">
        <w:rPr>
          <w:color w:val="010000"/>
        </w:rPr>
        <w:t>bu maddenin yürürlüğe girdiği tarih itibarıyla Bakanlığın taşra teşkilatı bölge müdürlüklerinin kapatıldığı belirtilmiş, ayrıca Bakanlığın mülga Genel Müdürlük ile mülga bölge müdürlüklerinin kullanımında olan taşınır ve taşınmaz malların Genel Müdürlüğe devir ve tahsisi ile mülga Genel Müdürlüğün personeli hakkında yapılacak işlemlere ilişkin düzenlemelere yer verilmiş, (2) numaralı fıkrasında da mülga Genel Müdürlük tarafından yürütülmesi gereken hizmetlerin Genel Müdürlüğün ilgili birimleri oluşturulup faaliyete geçene kadar Bakanlığın ilgili merkez ve taşra birimleri tarafından yerine getirilmeye devam edileceği hükme bağlanmıştır.</w:t>
      </w:r>
    </w:p>
    <w:p w:rsidR="00143FEA" w:rsidRPr="00A56FCA" w:rsidRDefault="00143FEA" w:rsidP="00A56FCA">
      <w:pPr>
        <w:spacing w:after="200"/>
        <w:ind w:right="283" w:firstLine="709"/>
        <w:jc w:val="both"/>
        <w:rPr>
          <w:color w:val="010000"/>
        </w:rPr>
      </w:pPr>
      <w:r w:rsidRPr="00A56FCA">
        <w:rPr>
          <w:color w:val="010000"/>
        </w:rPr>
        <w:t xml:space="preserve">51. </w:t>
      </w:r>
      <w:proofErr w:type="spellStart"/>
      <w:r w:rsidRPr="00A56FCA">
        <w:rPr>
          <w:color w:val="010000"/>
        </w:rPr>
        <w:t>CBK’nın</w:t>
      </w:r>
      <w:proofErr w:type="spellEnd"/>
      <w:r w:rsidRPr="00A56FCA">
        <w:rPr>
          <w:color w:val="010000"/>
        </w:rPr>
        <w:t xml:space="preserve"> geçici 1. maddesinin (3) numaralı fıkrasında ise Genel Müdürlüğe verilen görevlerle ilgili olarak; mevzuatta Bakanlık, Bakanlık mülga Doğa Koruma ve Millî Parklar Genel Müdürlüğü ve Bakanlık mülga bölge müdürlükleri ile bunların yöneticilerine yapılan atıfların, ilgisine göre Genel Müdürlük ve Genel Müdürlüğün taşra teşkilatı ile bunların yöneticilerine yapılmış sayılacağı hükme bağlanmıştır. Anılan fıkrada yer alan “</w:t>
      </w:r>
      <w:r w:rsidRPr="00A56FCA">
        <w:rPr>
          <w:i/>
          <w:iCs/>
          <w:color w:val="010000"/>
        </w:rPr>
        <w:t>…mevzuatta…</w:t>
      </w:r>
      <w:r w:rsidRPr="00A56FCA">
        <w:rPr>
          <w:color w:val="010000"/>
        </w:rPr>
        <w:t>” ibaresi dava konusu kuralı oluşturmaktadır.</w:t>
      </w:r>
    </w:p>
    <w:p w:rsidR="00143FEA" w:rsidRPr="00A56FCA" w:rsidRDefault="00143FEA" w:rsidP="00A56FCA">
      <w:pPr>
        <w:spacing w:after="200"/>
        <w:ind w:right="283" w:firstLine="709"/>
        <w:jc w:val="both"/>
        <w:rPr>
          <w:color w:val="010000"/>
        </w:rPr>
      </w:pPr>
      <w:r w:rsidRPr="00A56FCA">
        <w:rPr>
          <w:color w:val="010000"/>
        </w:rPr>
        <w:t xml:space="preserve">52. Bu bağlamda kuralla daha önce Bakanlığın bünyesinde bir hizmet birimi olarak kendisine verilen görevleri yerine getiren Genel Müdürlüğün hukuki varlığına son verilmesi nedeniyle millî parklar, tabiat parkları, tabiat anıtları, tabiatı koruma alanları, biyolojik çeşitlilik, kara avcılığı ve yaban hayatı ile doğa turizmine ilişkin iş ve işlemlerin yürütmesine ilişkin olarak mevzuatta Genel Müdürlüğün kurulmasından önceki teşkilat unsurlarına yapılan atıfların yeni oluşum içerisinde nereye yapılmış sayılacağı düzenlenmekte olup Bakanlık, mülga Genel Müdürlük ve mülga bölge müdürlükleri ile bunların yöneticileriyle </w:t>
      </w:r>
      <w:r w:rsidRPr="00A56FCA">
        <w:rPr>
          <w:color w:val="010000"/>
          <w:shd w:val="clear" w:color="auto" w:fill="FFFFFF"/>
        </w:rPr>
        <w:t>ilgili</w:t>
      </w:r>
      <w:r w:rsidR="00A56FCA" w:rsidRPr="00A56FCA">
        <w:rPr>
          <w:color w:val="010000"/>
          <w:shd w:val="clear" w:color="auto" w:fill="FFFFFF"/>
        </w:rPr>
        <w:t xml:space="preserve"> </w:t>
      </w:r>
      <w:r w:rsidRPr="00A56FCA">
        <w:rPr>
          <w:color w:val="010000"/>
        </w:rPr>
        <w:t>düzenlemeler içeren kanunların metninde değişiklik yapılmasını öngörmemektedir.</w:t>
      </w:r>
    </w:p>
    <w:p w:rsidR="00143FEA" w:rsidRPr="00A56FCA" w:rsidRDefault="00143FEA" w:rsidP="00A56FCA">
      <w:pPr>
        <w:spacing w:after="200"/>
        <w:ind w:right="283" w:firstLine="709"/>
        <w:jc w:val="both"/>
        <w:rPr>
          <w:b/>
          <w:bCs/>
          <w:color w:val="010000"/>
        </w:rPr>
      </w:pPr>
      <w:r w:rsidRPr="00A56FCA">
        <w:rPr>
          <w:b/>
          <w:bCs/>
          <w:color w:val="010000"/>
        </w:rPr>
        <w:t>2. İptal Talebinin Gerekçesi</w:t>
      </w:r>
    </w:p>
    <w:p w:rsidR="00143FEA" w:rsidRPr="00A56FCA" w:rsidRDefault="00143FEA" w:rsidP="00A56FCA">
      <w:pPr>
        <w:spacing w:after="200"/>
        <w:ind w:right="283" w:firstLine="709"/>
        <w:jc w:val="both"/>
        <w:rPr>
          <w:color w:val="010000"/>
          <w:shd w:val="clear" w:color="auto" w:fill="FFFFFF"/>
        </w:rPr>
      </w:pPr>
      <w:r w:rsidRPr="00A56FCA">
        <w:rPr>
          <w:color w:val="010000"/>
        </w:rPr>
        <w:t xml:space="preserve">53. </w:t>
      </w:r>
      <w:r w:rsidRPr="00A56FCA">
        <w:rPr>
          <w:color w:val="010000"/>
          <w:shd w:val="clear" w:color="auto" w:fill="FFFFFF"/>
        </w:rPr>
        <w:t xml:space="preserve">Dava dilekçesinde özetle; </w:t>
      </w:r>
      <w:r w:rsidRPr="00A56FCA">
        <w:rPr>
          <w:color w:val="010000"/>
          <w:lang w:eastAsia="zh-CN"/>
        </w:rPr>
        <w:t xml:space="preserve">kanunla düzenlenmiş konularda CBK ile düzenleme yapılamayacağı, </w:t>
      </w:r>
      <w:r w:rsidRPr="00A56FCA">
        <w:rPr>
          <w:color w:val="010000"/>
        </w:rPr>
        <w:t xml:space="preserve">dava konusu kuralla </w:t>
      </w:r>
      <w:r w:rsidRPr="00A56FCA">
        <w:rPr>
          <w:color w:val="010000"/>
          <w:lang w:eastAsia="zh-CN"/>
        </w:rPr>
        <w:t xml:space="preserve">mevzuatta Bakanlığa ve mülga Genel Müdürlüğe yapılan atıfların ilgisine göre Genel Müdürlük ve Genel Müdürlüğün taşra teşkilatına yapılmış sayılacağı öngörülmüş ise de </w:t>
      </w:r>
      <w:r w:rsidRPr="00A56FCA">
        <w:rPr>
          <w:color w:val="010000"/>
          <w:shd w:val="clear" w:color="auto" w:fill="FFFFFF"/>
        </w:rPr>
        <w:t xml:space="preserve">Bakanlık ve mülga Genel Müdürlüğün </w:t>
      </w:r>
      <w:r w:rsidRPr="00A56FCA">
        <w:rPr>
          <w:color w:val="010000"/>
          <w:lang w:eastAsia="zh-CN"/>
        </w:rPr>
        <w:t xml:space="preserve">görev, yetki ve sorumluluklarına ilişkin </w:t>
      </w:r>
      <w:r w:rsidR="00A55E81" w:rsidRPr="00A56FCA">
        <w:rPr>
          <w:color w:val="010000"/>
          <w:lang w:eastAsia="zh-CN"/>
        </w:rPr>
        <w:t xml:space="preserve">olarak </w:t>
      </w:r>
      <w:r w:rsidRPr="00A56FCA">
        <w:rPr>
          <w:color w:val="010000"/>
          <w:shd w:val="clear" w:color="auto" w:fill="FFFFFF"/>
        </w:rPr>
        <w:t xml:space="preserve">çeşitli kanunlarda düzenlemelerin bulunduğu, kuralla kanunlarda yer alan bu hükümlerin değiştirilmesi suretiyle CBK çıkarma yetkisinin anayasal çerçeve dışında kullanıldığı, belirtilerek kuralın Anayasa’nın </w:t>
      </w:r>
      <w:r w:rsidRPr="00A56FCA">
        <w:rPr>
          <w:color w:val="010000"/>
          <w:lang w:eastAsia="zh-CN"/>
        </w:rPr>
        <w:t xml:space="preserve">Başlangıç kısmı ile 2., 6., 7., 8., 11. ve 104. maddelerine </w:t>
      </w:r>
      <w:r w:rsidRPr="00A56FCA">
        <w:rPr>
          <w:color w:val="010000"/>
          <w:shd w:val="clear" w:color="auto" w:fill="FFFFFF"/>
        </w:rPr>
        <w:t>aykırı olduğu ileri sürülmüştür.</w:t>
      </w:r>
    </w:p>
    <w:p w:rsidR="00143FEA" w:rsidRPr="00A56FCA" w:rsidRDefault="00143FEA" w:rsidP="00A56FCA">
      <w:pPr>
        <w:spacing w:after="200"/>
        <w:ind w:right="283" w:firstLine="709"/>
        <w:jc w:val="both"/>
        <w:rPr>
          <w:b/>
          <w:bCs/>
          <w:color w:val="010000"/>
        </w:rPr>
      </w:pPr>
      <w:r w:rsidRPr="00A56FCA">
        <w:rPr>
          <w:b/>
          <w:bCs/>
          <w:color w:val="010000"/>
        </w:rPr>
        <w:t>3. Anayasa’ya Aykırılık Sorunu</w:t>
      </w:r>
    </w:p>
    <w:p w:rsidR="00143FEA" w:rsidRPr="00A56FCA" w:rsidRDefault="00143FEA" w:rsidP="00A56FCA">
      <w:pPr>
        <w:spacing w:after="200"/>
        <w:ind w:right="283" w:firstLine="709"/>
        <w:jc w:val="both"/>
        <w:rPr>
          <w:b/>
          <w:bCs/>
          <w:color w:val="010000"/>
        </w:rPr>
      </w:pPr>
      <w:r w:rsidRPr="00A56FCA">
        <w:rPr>
          <w:b/>
          <w:bCs/>
          <w:color w:val="010000"/>
        </w:rPr>
        <w:t>a. Kuralın Konu Bakımından Yetki Yönünden İncelenmesi</w:t>
      </w:r>
    </w:p>
    <w:p w:rsidR="00143FEA" w:rsidRPr="00A56FCA" w:rsidRDefault="00143FEA" w:rsidP="00A56FCA">
      <w:pPr>
        <w:spacing w:after="200"/>
        <w:ind w:right="283" w:firstLine="709"/>
        <w:jc w:val="both"/>
        <w:rPr>
          <w:color w:val="010000"/>
        </w:rPr>
      </w:pPr>
      <w:r w:rsidRPr="00A56FCA">
        <w:rPr>
          <w:color w:val="010000"/>
        </w:rPr>
        <w:t xml:space="preserve">54. Dava dilekçesinde konu bakımından yetki yönünden kuralın Anayasa’nın </w:t>
      </w:r>
      <w:r w:rsidRPr="00A56FCA">
        <w:rPr>
          <w:color w:val="010000"/>
          <w:lang w:eastAsia="zh-CN"/>
        </w:rPr>
        <w:t xml:space="preserve">Başlangıç kısmı ile 6., 7., 8., 11., 104., 106. ve 123. </w:t>
      </w:r>
      <w:r w:rsidRPr="00A56FCA">
        <w:rPr>
          <w:color w:val="010000"/>
        </w:rPr>
        <w:t xml:space="preserve">maddelerine de aykırı olduğu ileri sürülmüş ise de </w:t>
      </w:r>
      <w:proofErr w:type="spellStart"/>
      <w:r w:rsidRPr="00A56FCA">
        <w:rPr>
          <w:color w:val="010000"/>
        </w:rPr>
        <w:t>CBK’ya</w:t>
      </w:r>
      <w:proofErr w:type="spellEnd"/>
      <w:r w:rsidRPr="00A56FCA">
        <w:rPr>
          <w:color w:val="010000"/>
        </w:rPr>
        <w:t xml:space="preserve"> ilişkin konu bakımından yetki kuralları Anayasa’nın 104. maddesinin on yedinci fıkrasında düzenlendiğinden bu husustaki inceleme anılan fıkra kapsamında yapılacaktır.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lastRenderedPageBreak/>
        <w:t xml:space="preserve">55. İdarenin </w:t>
      </w:r>
      <w:r w:rsidRPr="00A56FCA">
        <w:rPr>
          <w:color w:val="010000"/>
        </w:rPr>
        <w:t xml:space="preserve">millî parklar, tabiat parkları, tabiat anıtları, tabiatı koruma alanları, biyolojik çeşitlilik, kara avcılığı ve yaban hayatı ile doğa turizmi </w:t>
      </w:r>
      <w:r w:rsidRPr="00A56FCA">
        <w:rPr>
          <w:color w:val="010000"/>
          <w:shd w:val="clear" w:color="auto" w:fill="FFFFFF"/>
        </w:rPr>
        <w:t>alanındaki görev ve yetkilerine yönelik olarak mevzuattaki atıfların belirtilen alandaki kamu hizmetini yürütmek üzere oluşturulan yeni idari teşkilat yapısı içinde nereye yapılmış sayılacağına dair hükümler içeren kural, Anayasa’nın 104. maddesinin on yedinci fıkrasının birinci cümlesi kapsamında yürütme yetkisine ilişkin bir konuyu düzenlemektedir.</w:t>
      </w:r>
    </w:p>
    <w:p w:rsidR="00143FEA" w:rsidRPr="00A56FCA" w:rsidRDefault="00143FEA" w:rsidP="00A56FCA">
      <w:pPr>
        <w:spacing w:after="200"/>
        <w:ind w:right="283" w:firstLine="709"/>
        <w:jc w:val="both"/>
        <w:rPr>
          <w:color w:val="010000"/>
        </w:rPr>
      </w:pPr>
      <w:r w:rsidRPr="00A56FCA">
        <w:rPr>
          <w:color w:val="010000"/>
        </w:rPr>
        <w:t>56. Kural, Anayasa’da CBK ile düzenlenmesi yasaklanmış alanlara ve</w:t>
      </w:r>
      <w:r w:rsidR="00A56FCA" w:rsidRPr="00A56FCA">
        <w:rPr>
          <w:color w:val="010000"/>
        </w:rPr>
        <w:t xml:space="preserve"> </w:t>
      </w:r>
      <w:r w:rsidRPr="00A56FCA">
        <w:rPr>
          <w:color w:val="010000"/>
          <w:shd w:val="clear" w:color="auto" w:fill="FFFFFF"/>
        </w:rPr>
        <w:t>münhasıran kanunla düzenlenmesi öngörülen konulara</w:t>
      </w:r>
      <w:r w:rsidR="00A56FCA" w:rsidRPr="00A56FCA">
        <w:rPr>
          <w:color w:val="010000"/>
          <w:shd w:val="clear" w:color="auto" w:fill="FFFFFF"/>
        </w:rPr>
        <w:t xml:space="preserve"> </w:t>
      </w:r>
      <w:r w:rsidRPr="00A56FCA">
        <w:rPr>
          <w:color w:val="010000"/>
        </w:rPr>
        <w:t>ilişkin herhangi bir düzenleme de içermemektedir.</w:t>
      </w:r>
    </w:p>
    <w:p w:rsidR="00143FEA" w:rsidRPr="00A56FCA" w:rsidRDefault="00143FEA" w:rsidP="00A56FCA">
      <w:pPr>
        <w:spacing w:after="200"/>
        <w:ind w:right="283" w:firstLine="709"/>
        <w:jc w:val="both"/>
        <w:rPr>
          <w:color w:val="010000"/>
        </w:rPr>
      </w:pPr>
      <w:r w:rsidRPr="00A56FCA">
        <w:rPr>
          <w:color w:val="010000"/>
        </w:rPr>
        <w:t>57. Bu itibarla kuralın Anayasa’nın 104. maddesinin on yedinci fıkrasının birinci, ikinci ve üçüncü cümlelerine aykırı bir yönü bulunmamaktadır.</w:t>
      </w:r>
    </w:p>
    <w:p w:rsidR="00143FEA" w:rsidRPr="00A56FCA" w:rsidRDefault="00143FEA" w:rsidP="00A56FCA">
      <w:pPr>
        <w:spacing w:after="200"/>
        <w:ind w:right="283" w:firstLine="709"/>
        <w:jc w:val="both"/>
        <w:rPr>
          <w:color w:val="010000"/>
        </w:rPr>
      </w:pPr>
      <w:r w:rsidRPr="00A56FCA">
        <w:rPr>
          <w:color w:val="010000"/>
        </w:rPr>
        <w:t>58. Diğer yandan kuralla</w:t>
      </w:r>
      <w:r w:rsidR="00A56FCA" w:rsidRPr="00A56FCA">
        <w:rPr>
          <w:color w:val="010000"/>
        </w:rPr>
        <w:t xml:space="preserve"> </w:t>
      </w:r>
      <w:r w:rsidRPr="00A56FCA">
        <w:rPr>
          <w:color w:val="010000"/>
          <w:shd w:val="clear" w:color="auto" w:fill="FFFFFF"/>
        </w:rPr>
        <w:t>aynı alanda hüküm ifade eden</w:t>
      </w:r>
      <w:r w:rsidR="00A56FCA" w:rsidRPr="00A56FCA">
        <w:rPr>
          <w:color w:val="010000"/>
        </w:rPr>
        <w:t xml:space="preserve"> </w:t>
      </w:r>
      <w:r w:rsidRPr="00A56FCA">
        <w:rPr>
          <w:color w:val="010000"/>
        </w:rPr>
        <w:t>karşılaştırmaya esas olabilecek nitelikte,</w:t>
      </w:r>
      <w:r w:rsidR="00A56FCA" w:rsidRPr="00A56FCA">
        <w:rPr>
          <w:color w:val="010000"/>
        </w:rPr>
        <w:t xml:space="preserve"> </w:t>
      </w:r>
      <w:r w:rsidRPr="00A56FCA">
        <w:rPr>
          <w:color w:val="010000"/>
          <w:shd w:val="clear" w:color="auto" w:fill="FFFFFF"/>
        </w:rPr>
        <w:t>kanunla yapılan herhangi bir düzenleme</w:t>
      </w:r>
      <w:r w:rsidR="00A56FCA" w:rsidRPr="00A56FCA">
        <w:rPr>
          <w:color w:val="010000"/>
          <w:shd w:val="clear" w:color="auto" w:fill="FFFFFF"/>
        </w:rPr>
        <w:t xml:space="preserve"> </w:t>
      </w:r>
      <w:r w:rsidRPr="00A56FCA">
        <w:rPr>
          <w:color w:val="010000"/>
        </w:rPr>
        <w:t>tespit edilememiştir. Bu itibarla kuralın kanunda açıkça düzenlenen bir konuya ilişkin olmadığı sonucuna ulaşılmıştır.</w:t>
      </w:r>
    </w:p>
    <w:p w:rsidR="00143FEA" w:rsidRPr="00A56FCA" w:rsidRDefault="00143FEA" w:rsidP="00A56FCA">
      <w:pPr>
        <w:spacing w:after="200"/>
        <w:ind w:right="283" w:firstLine="709"/>
        <w:jc w:val="both"/>
        <w:rPr>
          <w:color w:val="010000"/>
          <w:shd w:val="clear" w:color="auto" w:fill="FFFFFF"/>
        </w:rPr>
      </w:pPr>
      <w:r w:rsidRPr="00A56FCA">
        <w:rPr>
          <w:color w:val="010000"/>
          <w:shd w:val="clear" w:color="auto" w:fill="FFFFFF"/>
        </w:rPr>
        <w:t>59. Açıklanan nedenlerle kural, Anayasa’nın 104. maddesinin on yedinci fıkrasına aykırı değildir. İptal talebinin reddi gerekir.</w:t>
      </w:r>
    </w:p>
    <w:p w:rsidR="00143FEA" w:rsidRPr="00A56FCA" w:rsidRDefault="00143FEA" w:rsidP="00A56FCA">
      <w:pPr>
        <w:spacing w:after="200"/>
        <w:ind w:right="283" w:firstLine="709"/>
        <w:jc w:val="both"/>
        <w:rPr>
          <w:b/>
          <w:bCs/>
          <w:color w:val="010000"/>
        </w:rPr>
      </w:pPr>
      <w:r w:rsidRPr="00A56FCA">
        <w:rPr>
          <w:b/>
          <w:bCs/>
          <w:color w:val="010000"/>
        </w:rPr>
        <w:t>b. Kuralın İçerik Yönünden İncelenmesi</w:t>
      </w:r>
    </w:p>
    <w:p w:rsidR="00143FEA" w:rsidRPr="00A56FCA" w:rsidRDefault="00143FEA" w:rsidP="00A56FCA">
      <w:pPr>
        <w:spacing w:after="200"/>
        <w:ind w:right="283" w:firstLine="709"/>
        <w:jc w:val="both"/>
        <w:rPr>
          <w:color w:val="010000"/>
          <w:shd w:val="clear" w:color="auto" w:fill="FFFFFF"/>
        </w:rPr>
      </w:pPr>
      <w:r w:rsidRPr="00A56FCA">
        <w:rPr>
          <w:color w:val="010000"/>
        </w:rPr>
        <w:t>60.</w:t>
      </w:r>
      <w:r w:rsidR="00A56FCA" w:rsidRPr="00A56FCA">
        <w:rPr>
          <w:color w:val="010000"/>
        </w:rPr>
        <w:t xml:space="preserve"> </w:t>
      </w:r>
      <w:r w:rsidRPr="00A56FCA">
        <w:rPr>
          <w:color w:val="010000"/>
          <w:shd w:val="clear" w:color="auto" w:fill="FFFFFF"/>
        </w:rPr>
        <w:t xml:space="preserve">Hukuk devleti ilkesi gereği </w:t>
      </w:r>
      <w:proofErr w:type="spellStart"/>
      <w:r w:rsidRPr="00A56FCA">
        <w:rPr>
          <w:color w:val="010000"/>
          <w:shd w:val="clear" w:color="auto" w:fill="FFFFFF"/>
        </w:rPr>
        <w:t>CBK’lar</w:t>
      </w:r>
      <w:proofErr w:type="spellEnd"/>
      <w:r w:rsidRPr="00A56FCA">
        <w:rPr>
          <w:color w:val="010000"/>
          <w:shd w:val="clear" w:color="auto" w:fill="FFFFFF"/>
        </w:rPr>
        <w:t xml:space="preserve"> kamu yararı amacıyla çıkarılır. Anayasa Mahkemesinin kararlarına göre kamu yararı</w:t>
      </w:r>
      <w:r w:rsidR="00A56FCA" w:rsidRPr="00A56FCA">
        <w:rPr>
          <w:color w:val="010000"/>
          <w:shd w:val="clear" w:color="auto" w:fill="FFFFFF"/>
        </w:rPr>
        <w:t xml:space="preserve"> </w:t>
      </w:r>
      <w:r w:rsidRPr="00A56FCA">
        <w:rPr>
          <w:color w:val="010000"/>
          <w:shd w:val="clear" w:color="auto" w:fill="FFFFFF"/>
        </w:rPr>
        <w:t>genel bir ifadeyle bireysel, özel çıkarlardan ayrı ve bunlara üstün olan toplumsal yararı ifade eder. CBK kuralının amaç unsuru bakımından Anayasa’ya uygun sayılabilmesi için çıkarılmasında kamu yararı</w:t>
      </w:r>
      <w:r w:rsidR="00A56FCA" w:rsidRPr="00A56FCA">
        <w:rPr>
          <w:color w:val="010000"/>
          <w:shd w:val="clear" w:color="auto" w:fill="FFFFFF"/>
        </w:rPr>
        <w:t xml:space="preserve"> </w:t>
      </w:r>
      <w:r w:rsidRPr="00A56FCA">
        <w:rPr>
          <w:color w:val="010000"/>
          <w:shd w:val="clear" w:color="auto" w:fill="FFFFFF"/>
        </w:rPr>
        <w:t>dışında bir amacın gözetilmemiş olması gerekir. Kuralın kamu yararı</w:t>
      </w:r>
      <w:r w:rsidR="00A56FCA" w:rsidRPr="00A56FCA">
        <w:rPr>
          <w:color w:val="010000"/>
          <w:shd w:val="clear" w:color="auto" w:fill="FFFFFF"/>
        </w:rPr>
        <w:t xml:space="preserve"> </w:t>
      </w:r>
      <w:r w:rsidRPr="00A56FCA">
        <w:rPr>
          <w:color w:val="010000"/>
          <w:shd w:val="clear" w:color="auto" w:fill="FFFFFF"/>
        </w:rPr>
        <w:t>dışında bir amaçla çıkarılmış olduğu açıkça anlaşılabiliyorsa amaç unsuru bakımından Anayasa’ya aykırılık söz konusudur (AYM, E.2020/46, K.2023/149, 13/9/2023, § 20).</w:t>
      </w:r>
    </w:p>
    <w:p w:rsidR="00143FEA" w:rsidRPr="00A56FCA" w:rsidRDefault="00143FEA" w:rsidP="00A56FCA">
      <w:pPr>
        <w:spacing w:after="200"/>
        <w:ind w:right="283" w:firstLine="709"/>
        <w:jc w:val="both"/>
        <w:rPr>
          <w:color w:val="010000"/>
        </w:rPr>
      </w:pPr>
      <w:r w:rsidRPr="00A56FCA">
        <w:rPr>
          <w:color w:val="010000"/>
        </w:rPr>
        <w:t>61.</w:t>
      </w:r>
      <w:r w:rsidR="00A56FCA" w:rsidRPr="00A56FCA">
        <w:rPr>
          <w:color w:val="010000"/>
        </w:rPr>
        <w:t xml:space="preserve"> </w:t>
      </w:r>
      <w:r w:rsidRPr="00A56FCA">
        <w:rPr>
          <w:color w:val="010000"/>
          <w:shd w:val="clear" w:color="auto" w:fill="FFFFFF"/>
        </w:rPr>
        <w:t xml:space="preserve">Bununla birlikte Cumhurbaşkanı, Anayasa’da </w:t>
      </w:r>
      <w:proofErr w:type="spellStart"/>
      <w:r w:rsidRPr="00A56FCA">
        <w:rPr>
          <w:color w:val="010000"/>
          <w:shd w:val="clear" w:color="auto" w:fill="FFFFFF"/>
        </w:rPr>
        <w:t>CBK’larla</w:t>
      </w:r>
      <w:proofErr w:type="spellEnd"/>
      <w:r w:rsidRPr="00A56FCA">
        <w:rPr>
          <w:color w:val="010000"/>
          <w:shd w:val="clear" w:color="auto" w:fill="FFFFFF"/>
        </w:rPr>
        <w:t xml:space="preserve"> düzenleneceği öngörülen konularda Anayasa’ya aykırı olmamak kaydıyla CBK çıkarma yetkisine sahip olup düzenlemelerde kamu yararının bulunup bulunmadığını takdir etme yetkisi Cumhurbaşkanına aittir. Anayasa’ya uygunluk denetiminde Cumhurbaşkanının kamu yararı anlayışının isabetli olup olmadığı değil incelenen kuralın kamu yararı dışında belli bireylerin ya da grupların çıkarları gözetilerek çıkarılmış olup olmadığı incelenebilir. Diğer bir anlatımla bir kuralın Anayasa’ya aykırılık sorunu çözümlenirken kamu yararı konusunda Anayasa Mahkemesinin yapacağı inceleme, yalnızca kuralın kamu yararı amacıyla çıkarılıp çıkarılmadığının denetimiyle sınırlıdır (kanunlar yönünden benzer değerlendirmeler için bkz. AYM, E.2016/140, K.2017/92, 12/4/2017, §§ 6, 7; E.2017/33, K.2019/20, 10/4/2019, §§ 10, 11).</w:t>
      </w:r>
    </w:p>
    <w:p w:rsidR="00143FEA" w:rsidRPr="00A56FCA" w:rsidRDefault="00143FEA" w:rsidP="00A56FCA">
      <w:pPr>
        <w:spacing w:after="200"/>
        <w:ind w:right="283" w:firstLine="709"/>
        <w:jc w:val="both"/>
        <w:rPr>
          <w:color w:val="010000"/>
        </w:rPr>
      </w:pPr>
      <w:r w:rsidRPr="00A56FCA">
        <w:rPr>
          <w:color w:val="010000"/>
        </w:rPr>
        <w:t xml:space="preserve">62. </w:t>
      </w:r>
      <w:r w:rsidRPr="00A56FCA">
        <w:rPr>
          <w:bCs/>
          <w:color w:val="010000"/>
        </w:rPr>
        <w:t xml:space="preserve">(4) numaralı </w:t>
      </w:r>
      <w:proofErr w:type="spellStart"/>
      <w:r w:rsidRPr="00A56FCA">
        <w:rPr>
          <w:bCs/>
          <w:color w:val="010000"/>
        </w:rPr>
        <w:t>CBK’ya</w:t>
      </w:r>
      <w:proofErr w:type="spellEnd"/>
      <w:r w:rsidRPr="00A56FCA">
        <w:rPr>
          <w:bCs/>
          <w:color w:val="010000"/>
        </w:rPr>
        <w:t xml:space="preserve"> (</w:t>
      </w:r>
      <w:r w:rsidRPr="00A56FCA">
        <w:rPr>
          <w:color w:val="010000"/>
        </w:rPr>
        <w:t xml:space="preserve">175) numaralı </w:t>
      </w:r>
      <w:proofErr w:type="spellStart"/>
      <w:r w:rsidRPr="00A56FCA">
        <w:rPr>
          <w:color w:val="010000"/>
        </w:rPr>
        <w:t>CBK’nın</w:t>
      </w:r>
      <w:proofErr w:type="spellEnd"/>
      <w:r w:rsidRPr="00A56FCA">
        <w:rPr>
          <w:color w:val="010000"/>
        </w:rPr>
        <w:t xml:space="preserve"> 4. maddesiyle eklenen </w:t>
      </w:r>
      <w:proofErr w:type="spellStart"/>
      <w:r w:rsidRPr="00A56FCA">
        <w:rPr>
          <w:color w:val="010000"/>
        </w:rPr>
        <w:t>Elliyedinci</w:t>
      </w:r>
      <w:proofErr w:type="spellEnd"/>
      <w:r w:rsidRPr="00A56FCA">
        <w:rPr>
          <w:color w:val="010000"/>
        </w:rPr>
        <w:t xml:space="preserve"> </w:t>
      </w:r>
      <w:proofErr w:type="spellStart"/>
      <w:r w:rsidRPr="00A56FCA">
        <w:rPr>
          <w:color w:val="010000"/>
        </w:rPr>
        <w:t>Bölüm’de</w:t>
      </w:r>
      <w:proofErr w:type="spellEnd"/>
      <w:r w:rsidRPr="00A56FCA">
        <w:rPr>
          <w:color w:val="010000"/>
        </w:rPr>
        <w:t xml:space="preserve">, tabiat parkları, tabiat anıtları, tabiatı koruma alanları, biyolojik çeşitlilik, kara avcılığı ve yaban hayatı ile doğa turizmi </w:t>
      </w:r>
      <w:r w:rsidRPr="00A56FCA">
        <w:rPr>
          <w:color w:val="010000"/>
          <w:shd w:val="clear" w:color="auto" w:fill="FFFFFF"/>
        </w:rPr>
        <w:t xml:space="preserve">alanındaki </w:t>
      </w:r>
      <w:r w:rsidRPr="00A56FCA">
        <w:rPr>
          <w:color w:val="010000"/>
        </w:rPr>
        <w:t>kamu hizmetini yürütmek üzere -daha önce aynı hizmetleri yürütmekle görevli olan idari birimlerden farklı bir hukuki statüde- kamu tüzel kişiliğine sahip yeni bir kurum kurulmakta, bu kurumun teşkilat yapısı oluşturulmaktadır.</w:t>
      </w:r>
      <w:r w:rsidR="00A56FCA" w:rsidRPr="00A56FCA">
        <w:rPr>
          <w:color w:val="010000"/>
        </w:rPr>
        <w:t xml:space="preserve"> </w:t>
      </w:r>
      <w:r w:rsidRPr="00A56FCA">
        <w:rPr>
          <w:color w:val="010000"/>
        </w:rPr>
        <w:t>Aynı alanda faaliyet göstermekte iken hukuki varlığına son verilen bir idarenin teşkilat yapısı esas alınarak hazırlanan mevzuatta</w:t>
      </w:r>
      <w:r w:rsidR="00A56FCA" w:rsidRPr="00A56FCA">
        <w:rPr>
          <w:color w:val="010000"/>
        </w:rPr>
        <w:t xml:space="preserve"> </w:t>
      </w:r>
      <w:r w:rsidRPr="00A56FCA">
        <w:rPr>
          <w:color w:val="010000"/>
        </w:rPr>
        <w:t>ismi belirtilen bir kurum, birim ya da kadronun yeni oluşturulan idare teşkilatı içinde neye karşılık geldiği bakımından bu yapının unsurlarıyla ilişkilendirilmesi söz konusu kamu hizmetinin işleyişinde devamlılığın ve aynı zamanda hukuki belirliliğin sağlanması için gerekli ve kaçınılmazdır.</w:t>
      </w:r>
      <w:r w:rsidR="00A56FCA" w:rsidRPr="00A56FCA">
        <w:rPr>
          <w:color w:val="010000"/>
        </w:rPr>
        <w:t xml:space="preserve"> </w:t>
      </w:r>
      <w:r w:rsidRPr="00A56FCA">
        <w:rPr>
          <w:color w:val="010000"/>
        </w:rPr>
        <w:t>Bu itibarla kuralın kamu yararı dışında bir amaçla öngörüldüğü söylenemez.</w:t>
      </w:r>
    </w:p>
    <w:p w:rsidR="00143FEA" w:rsidRPr="00A56FCA" w:rsidRDefault="00143FEA" w:rsidP="00A56FCA">
      <w:pPr>
        <w:spacing w:after="200"/>
        <w:ind w:right="283" w:firstLine="709"/>
        <w:jc w:val="both"/>
        <w:rPr>
          <w:color w:val="010000"/>
        </w:rPr>
      </w:pPr>
      <w:r w:rsidRPr="00A56FCA">
        <w:rPr>
          <w:color w:val="010000"/>
        </w:rPr>
        <w:lastRenderedPageBreak/>
        <w:t>63. Diğer yandan tabiat parkları, tabiat anıtları, tabiatı koruma alanları, biyolojik çeşitlilik, kara avcılığı ve yaban hayatı ile doğa turizmine ilişkin iş ve işlemlerin yürütmesine ilişkin olarak mevzuatta Bakanlık, mülga Genel Müdürlük ve mülga bölge müdürlükleri ile bunların yöneticilerine yapılan atıfların belirtilen hizmet alanında yeni oluşturulan idarenin teşkilat yapısı içinde nereye yapılmış sayılacağı açık, net, anlaşılır ve uygulanabilir bir şekilde düzenlendiğinden kuralda belirlilik ve öngörülebilirlik ilkelerine aykırılık bulunmamaktadır.</w:t>
      </w:r>
    </w:p>
    <w:p w:rsidR="00143FEA" w:rsidRPr="00A56FCA" w:rsidRDefault="00143FEA" w:rsidP="00A56FCA">
      <w:pPr>
        <w:spacing w:after="200"/>
        <w:ind w:right="283" w:firstLine="709"/>
        <w:jc w:val="both"/>
        <w:rPr>
          <w:color w:val="010000"/>
        </w:rPr>
      </w:pPr>
      <w:r w:rsidRPr="00A56FCA">
        <w:rPr>
          <w:color w:val="010000"/>
        </w:rPr>
        <w:t>64. Açıklanan nedenlerle kural Anayasa’nın 2. maddesine aykırı değildir. İptal talebinin reddi gerekir.</w:t>
      </w:r>
    </w:p>
    <w:p w:rsidR="00143FEA" w:rsidRPr="00A56FCA" w:rsidRDefault="00143FEA" w:rsidP="00A56FCA">
      <w:pPr>
        <w:spacing w:after="200"/>
        <w:ind w:right="283" w:firstLine="709"/>
        <w:jc w:val="both"/>
        <w:rPr>
          <w:b/>
          <w:bCs/>
          <w:color w:val="010000"/>
          <w:lang w:eastAsia="zh-CN"/>
        </w:rPr>
      </w:pPr>
      <w:r w:rsidRPr="00A56FCA">
        <w:rPr>
          <w:b/>
          <w:color w:val="010000"/>
        </w:rPr>
        <w:t xml:space="preserve">E. </w:t>
      </w:r>
      <w:proofErr w:type="spellStart"/>
      <w:r w:rsidRPr="00A56FCA">
        <w:rPr>
          <w:b/>
          <w:bCs/>
          <w:color w:val="010000"/>
          <w:lang w:eastAsia="zh-CN"/>
        </w:rPr>
        <w:t>CBK’nın</w:t>
      </w:r>
      <w:proofErr w:type="spellEnd"/>
      <w:r w:rsidRPr="00A56FCA">
        <w:rPr>
          <w:b/>
          <w:bCs/>
          <w:color w:val="010000"/>
          <w:lang w:eastAsia="zh-CN"/>
        </w:rPr>
        <w:t xml:space="preserve"> 5. Maddesiyle Ekli (1) Sayılı Liste’de Yer Alan Kadro ve Pozisyonların İptal Edilerek (2) Numaralı </w:t>
      </w:r>
      <w:proofErr w:type="spellStart"/>
      <w:r w:rsidRPr="00A56FCA">
        <w:rPr>
          <w:b/>
          <w:bCs/>
          <w:color w:val="010000"/>
          <w:lang w:eastAsia="zh-CN"/>
        </w:rPr>
        <w:t>CBK’ya</w:t>
      </w:r>
      <w:proofErr w:type="spellEnd"/>
      <w:r w:rsidRPr="00A56FCA">
        <w:rPr>
          <w:b/>
          <w:bCs/>
          <w:color w:val="010000"/>
          <w:lang w:eastAsia="zh-CN"/>
        </w:rPr>
        <w:t xml:space="preserve"> Ekli İlgili Cetvellerin</w:t>
      </w:r>
      <w:r w:rsidRPr="00A56FCA">
        <w:rPr>
          <w:b/>
          <w:color w:val="010000"/>
          <w:lang w:eastAsia="zh-CN"/>
        </w:rPr>
        <w:t xml:space="preserve"> Bakanlık Bölümünden </w:t>
      </w:r>
      <w:r w:rsidRPr="00A56FCA">
        <w:rPr>
          <w:b/>
          <w:bCs/>
          <w:color w:val="010000"/>
          <w:lang w:eastAsia="zh-CN"/>
        </w:rPr>
        <w:t xml:space="preserve">Çıkarılmasının ve Ekli (2) Sayılı Liste’de Yer Alan Kadroların İhdas Edilerek (2) Numaralı </w:t>
      </w:r>
      <w:proofErr w:type="spellStart"/>
      <w:r w:rsidRPr="00A56FCA">
        <w:rPr>
          <w:b/>
          <w:bCs/>
          <w:color w:val="010000"/>
          <w:lang w:eastAsia="zh-CN"/>
        </w:rPr>
        <w:t>CBK’ya</w:t>
      </w:r>
      <w:proofErr w:type="spellEnd"/>
      <w:r w:rsidRPr="00A56FCA">
        <w:rPr>
          <w:b/>
          <w:bCs/>
          <w:color w:val="010000"/>
          <w:lang w:eastAsia="zh-CN"/>
        </w:rPr>
        <w:t xml:space="preserve"> Ekli (1) Sayılı </w:t>
      </w:r>
      <w:proofErr w:type="spellStart"/>
      <w:r w:rsidRPr="00A56FCA">
        <w:rPr>
          <w:b/>
          <w:bCs/>
          <w:color w:val="010000"/>
          <w:lang w:eastAsia="zh-CN"/>
        </w:rPr>
        <w:t>Cetvel’e</w:t>
      </w:r>
      <w:proofErr w:type="spellEnd"/>
      <w:r w:rsidRPr="00A56FCA">
        <w:rPr>
          <w:b/>
          <w:bCs/>
          <w:color w:val="010000"/>
          <w:lang w:eastAsia="zh-CN"/>
        </w:rPr>
        <w:t xml:space="preserve"> </w:t>
      </w:r>
      <w:r w:rsidRPr="00A56FCA">
        <w:rPr>
          <w:b/>
          <w:color w:val="010000"/>
          <w:lang w:eastAsia="zh-CN"/>
        </w:rPr>
        <w:t xml:space="preserve">Genel Müdürlük Bölümü Olarak </w:t>
      </w:r>
      <w:r w:rsidRPr="00A56FCA">
        <w:rPr>
          <w:b/>
          <w:bCs/>
          <w:color w:val="010000"/>
          <w:lang w:eastAsia="zh-CN"/>
        </w:rPr>
        <w:t>Eklenmesinin İncelenmesi</w:t>
      </w:r>
    </w:p>
    <w:p w:rsidR="00143FEA" w:rsidRPr="00A56FCA" w:rsidRDefault="00143FEA" w:rsidP="00A56FCA">
      <w:pPr>
        <w:spacing w:after="200"/>
        <w:ind w:right="283" w:firstLine="709"/>
        <w:jc w:val="both"/>
        <w:rPr>
          <w:b/>
          <w:bCs/>
          <w:color w:val="010000"/>
        </w:rPr>
      </w:pPr>
      <w:r w:rsidRPr="00A56FCA">
        <w:rPr>
          <w:b/>
          <w:bCs/>
          <w:color w:val="010000"/>
        </w:rPr>
        <w:t>1.</w:t>
      </w:r>
      <w:r w:rsidR="00A56FCA" w:rsidRPr="00A56FCA">
        <w:rPr>
          <w:b/>
          <w:bCs/>
          <w:color w:val="010000"/>
        </w:rPr>
        <w:t xml:space="preserve"> </w:t>
      </w:r>
      <w:r w:rsidRPr="00A56FCA">
        <w:rPr>
          <w:b/>
          <w:bCs/>
          <w:color w:val="010000"/>
        </w:rPr>
        <w:t>İptal Talebinin Gerekçesi</w:t>
      </w:r>
    </w:p>
    <w:p w:rsidR="00143FEA" w:rsidRPr="00A56FCA" w:rsidRDefault="00143FEA" w:rsidP="00A56FCA">
      <w:pPr>
        <w:spacing w:after="200"/>
        <w:ind w:right="283" w:firstLine="709"/>
        <w:jc w:val="both"/>
        <w:rPr>
          <w:b/>
          <w:bCs/>
          <w:color w:val="010000"/>
        </w:rPr>
      </w:pPr>
      <w:r w:rsidRPr="00A56FCA">
        <w:rPr>
          <w:color w:val="010000"/>
          <w:shd w:val="clear" w:color="auto" w:fill="FFFFFF"/>
        </w:rPr>
        <w:t xml:space="preserve">65. Dava dilekçesinde özetle; kamu görevlilerinin kadrolarının ihdasına ve iptaline ilişkin hükümlerin kanunla düzenlenmesi gerektiği, münhasıran kanunla düzenlenmesi gereken bir konuda CBK çıkarıldığı, kadro ihdas ve iptaline ilişkin hükümlerin </w:t>
      </w:r>
      <w:r w:rsidRPr="00A56FCA">
        <w:rPr>
          <w:color w:val="010000"/>
          <w:lang w:eastAsia="zh-CN"/>
        </w:rPr>
        <w:t xml:space="preserve">kamu görevlilerinin özlük haklarıyla doğrudan bağlantılı olduğu, kadro ve pozisyon ihdası veya iptalinin aynı zamanda bütçeyle ilgili olması nedeniyle de kanunla düzenlenmesi gereken bir konu olduğu, </w:t>
      </w:r>
      <w:r w:rsidRPr="00A56FCA">
        <w:rPr>
          <w:color w:val="010000"/>
          <w:shd w:val="clear" w:color="auto" w:fill="FFFFFF"/>
        </w:rPr>
        <w:t xml:space="preserve">bu durumun yasama yetkisinin </w:t>
      </w:r>
      <w:proofErr w:type="spellStart"/>
      <w:r w:rsidRPr="00A56FCA">
        <w:rPr>
          <w:color w:val="010000"/>
          <w:shd w:val="clear" w:color="auto" w:fill="FFFFFF"/>
        </w:rPr>
        <w:t>devredilemezliği</w:t>
      </w:r>
      <w:proofErr w:type="spellEnd"/>
      <w:r w:rsidRPr="00A56FCA">
        <w:rPr>
          <w:color w:val="010000"/>
          <w:shd w:val="clear" w:color="auto" w:fill="FFFFFF"/>
        </w:rPr>
        <w:t xml:space="preserve"> ile Anayasa’nın bağlayıcılığı ve üstünlüğü ilkeleriyle bağdaşmadığı, Anayasa Mahkemesi tarafından verilmiş benzer düzenlemelere ilişkin iptal kararlarına rağmen kuralın öngörülmesinin kuvvetler ayrılığı ilkesini ihlal ettiği</w:t>
      </w:r>
      <w:r w:rsidRPr="00A56FCA">
        <w:rPr>
          <w:color w:val="010000"/>
        </w:rPr>
        <w:t xml:space="preserve"> </w:t>
      </w:r>
      <w:r w:rsidRPr="00A56FCA">
        <w:rPr>
          <w:color w:val="010000"/>
          <w:shd w:val="clear" w:color="auto" w:fill="FFFFFF"/>
        </w:rPr>
        <w:t xml:space="preserve">belirtilerek kuralın </w:t>
      </w:r>
      <w:r w:rsidRPr="00A56FCA">
        <w:rPr>
          <w:color w:val="010000"/>
        </w:rPr>
        <w:t xml:space="preserve">Anayasa’nın Başlangıç kısmı ile 2., 6., 7., 8., 11., 104., 128., 153. ve 161. </w:t>
      </w:r>
      <w:r w:rsidRPr="00A56FCA">
        <w:rPr>
          <w:color w:val="010000"/>
          <w:shd w:val="clear" w:color="auto" w:fill="FFFFFF"/>
        </w:rPr>
        <w:t>maddelerine aykırı olduğu ileri sürülmüştür.</w:t>
      </w:r>
    </w:p>
    <w:p w:rsidR="00143FEA" w:rsidRPr="00A56FCA" w:rsidRDefault="00143FEA" w:rsidP="00A56FCA">
      <w:pPr>
        <w:autoSpaceDN w:val="0"/>
        <w:spacing w:after="200"/>
        <w:ind w:right="283" w:firstLine="709"/>
        <w:jc w:val="both"/>
        <w:rPr>
          <w:b/>
          <w:bCs/>
          <w:color w:val="010000"/>
        </w:rPr>
      </w:pPr>
      <w:r w:rsidRPr="00A56FCA">
        <w:rPr>
          <w:b/>
          <w:bCs/>
          <w:color w:val="010000"/>
        </w:rPr>
        <w:t>2. Anayasa’ya Aykırılık Sorunu</w:t>
      </w:r>
    </w:p>
    <w:p w:rsidR="00143FEA" w:rsidRPr="00A56FCA" w:rsidRDefault="00143FEA" w:rsidP="00A56FCA">
      <w:pPr>
        <w:autoSpaceDN w:val="0"/>
        <w:spacing w:after="200"/>
        <w:ind w:right="283" w:firstLine="709"/>
        <w:jc w:val="both"/>
        <w:rPr>
          <w:b/>
          <w:bCs/>
          <w:color w:val="010000"/>
        </w:rPr>
      </w:pPr>
      <w:r w:rsidRPr="00A56FCA">
        <w:rPr>
          <w:b/>
          <w:bCs/>
          <w:color w:val="010000"/>
        </w:rPr>
        <w:t>a. Kuralın Konu Bakımından Yetki Yönünden İncelenmesi</w:t>
      </w:r>
    </w:p>
    <w:p w:rsidR="00143FEA" w:rsidRPr="00A56FCA" w:rsidRDefault="00143FEA" w:rsidP="00A56FCA">
      <w:pPr>
        <w:autoSpaceDN w:val="0"/>
        <w:spacing w:after="200"/>
        <w:ind w:right="283" w:firstLine="709"/>
        <w:jc w:val="both"/>
        <w:rPr>
          <w:color w:val="010000"/>
        </w:rPr>
      </w:pPr>
      <w:r w:rsidRPr="00A56FCA">
        <w:rPr>
          <w:color w:val="010000"/>
        </w:rPr>
        <w:t xml:space="preserve">66. Dava dilekçesinde konu bakımından yetki yönünden kuralın Anayasa’nın Başlangıç kısmı ile 6., 7., 8., 11., 128., 153. ve 161. maddelerine de aykırı olduğu ileri sürülmüş ise de </w:t>
      </w:r>
      <w:proofErr w:type="spellStart"/>
      <w:r w:rsidRPr="00A56FCA">
        <w:rPr>
          <w:color w:val="010000"/>
        </w:rPr>
        <w:t>CBK’ya</w:t>
      </w:r>
      <w:proofErr w:type="spellEnd"/>
      <w:r w:rsidRPr="00A56FCA">
        <w:rPr>
          <w:color w:val="010000"/>
        </w:rPr>
        <w:t xml:space="preserve"> ilişkin konu bakımından yetki kuralları Anayasa’nın 104. maddesinin on yedinci fıkrasında düzenlendiğinden bu husustaki inceleme anılan fıkra kapsamında yapılacaktır.</w:t>
      </w:r>
    </w:p>
    <w:p w:rsidR="00143FEA" w:rsidRPr="00A56FCA" w:rsidRDefault="00143FEA" w:rsidP="00A56FCA">
      <w:pPr>
        <w:autoSpaceDN w:val="0"/>
        <w:spacing w:after="200"/>
        <w:ind w:right="283" w:firstLine="709"/>
        <w:jc w:val="both"/>
        <w:rPr>
          <w:color w:val="010000"/>
        </w:rPr>
      </w:pPr>
      <w:r w:rsidRPr="00A56FCA">
        <w:rPr>
          <w:color w:val="010000"/>
        </w:rPr>
        <w:t xml:space="preserve">67. Kuralla Bakanlık merkez ve taşra teşkilatına ilişkin ekli (1) sayılı Liste’de yer alan kadroların iptal edilerek (2) numaralı </w:t>
      </w:r>
      <w:proofErr w:type="spellStart"/>
      <w:r w:rsidRPr="00A56FCA">
        <w:rPr>
          <w:color w:val="010000"/>
        </w:rPr>
        <w:t>CBK’ya</w:t>
      </w:r>
      <w:proofErr w:type="spellEnd"/>
      <w:r w:rsidRPr="00A56FCA">
        <w:rPr>
          <w:color w:val="010000"/>
        </w:rPr>
        <w:t xml:space="preserve"> </w:t>
      </w:r>
      <w:r w:rsidRPr="00A56FCA">
        <w:rPr>
          <w:bCs/>
          <w:color w:val="010000"/>
          <w:lang w:eastAsia="zh-CN"/>
        </w:rPr>
        <w:t xml:space="preserve">ekli ilgili cetvellerin </w:t>
      </w:r>
      <w:r w:rsidRPr="00A56FCA">
        <w:rPr>
          <w:color w:val="010000"/>
          <w:lang w:eastAsia="zh-CN"/>
        </w:rPr>
        <w:t xml:space="preserve">Bakanlık bölümünden </w:t>
      </w:r>
      <w:r w:rsidRPr="00A56FCA">
        <w:rPr>
          <w:bCs/>
          <w:color w:val="010000"/>
          <w:lang w:eastAsia="zh-CN"/>
        </w:rPr>
        <w:t xml:space="preserve">çıkarılması; Genel Müdürlük </w:t>
      </w:r>
      <w:r w:rsidRPr="00A56FCA">
        <w:rPr>
          <w:color w:val="010000"/>
        </w:rPr>
        <w:t xml:space="preserve">merkez ve taşra teşkilatına ilişkin ekli (2) sayılı Liste’de yer alan kadroların ise ihdas edilerek (2) numaralı </w:t>
      </w:r>
      <w:proofErr w:type="spellStart"/>
      <w:r w:rsidRPr="00A56FCA">
        <w:rPr>
          <w:color w:val="010000"/>
        </w:rPr>
        <w:t>CBK’ya</w:t>
      </w:r>
      <w:proofErr w:type="spellEnd"/>
      <w:r w:rsidRPr="00A56FCA">
        <w:rPr>
          <w:color w:val="010000"/>
        </w:rPr>
        <w:t xml:space="preserve"> ekli (I) sayılı </w:t>
      </w:r>
      <w:proofErr w:type="spellStart"/>
      <w:r w:rsidRPr="00A56FCA">
        <w:rPr>
          <w:color w:val="010000"/>
        </w:rPr>
        <w:t>Cetvel’e</w:t>
      </w:r>
      <w:proofErr w:type="spellEnd"/>
      <w:r w:rsidRPr="00A56FCA">
        <w:rPr>
          <w:color w:val="010000"/>
        </w:rPr>
        <w:t xml:space="preserve"> </w:t>
      </w:r>
      <w:r w:rsidRPr="00A56FCA">
        <w:rPr>
          <w:color w:val="010000"/>
          <w:lang w:eastAsia="zh-CN"/>
        </w:rPr>
        <w:t>Genel Müdürlük bölümü olarak</w:t>
      </w:r>
      <w:r w:rsidRPr="00A56FCA">
        <w:rPr>
          <w:color w:val="010000"/>
        </w:rPr>
        <w:t xml:space="preserve"> eklenmesi öngörülmektedir.</w:t>
      </w:r>
    </w:p>
    <w:p w:rsidR="00143FEA" w:rsidRPr="00A56FCA" w:rsidRDefault="00143FEA" w:rsidP="00A56FCA">
      <w:pPr>
        <w:autoSpaceDN w:val="0"/>
        <w:spacing w:after="200"/>
        <w:ind w:right="283" w:firstLine="709"/>
        <w:jc w:val="both"/>
        <w:rPr>
          <w:color w:val="010000"/>
        </w:rPr>
      </w:pPr>
      <w:r w:rsidRPr="00A56FCA">
        <w:rPr>
          <w:color w:val="010000"/>
        </w:rPr>
        <w:t xml:space="preserve">68. (175) numaralı </w:t>
      </w:r>
      <w:proofErr w:type="spellStart"/>
      <w:r w:rsidRPr="00A56FCA">
        <w:rPr>
          <w:color w:val="010000"/>
        </w:rPr>
        <w:t>CBK’nın</w:t>
      </w:r>
      <w:proofErr w:type="spellEnd"/>
      <w:r w:rsidRPr="00A56FCA">
        <w:rPr>
          <w:color w:val="010000"/>
        </w:rPr>
        <w:t xml:space="preserve"> </w:t>
      </w:r>
      <w:r w:rsidRPr="00A56FCA">
        <w:rPr>
          <w:color w:val="010000"/>
          <w:lang w:eastAsia="zh-CN"/>
        </w:rPr>
        <w:t xml:space="preserve">4. maddesiyle (4) numaralı </w:t>
      </w:r>
      <w:proofErr w:type="spellStart"/>
      <w:r w:rsidRPr="00A56FCA">
        <w:rPr>
          <w:color w:val="010000"/>
          <w:lang w:eastAsia="zh-CN"/>
        </w:rPr>
        <w:t>CBK’ya</w:t>
      </w:r>
      <w:proofErr w:type="spellEnd"/>
      <w:r w:rsidRPr="00A56FCA">
        <w:rPr>
          <w:color w:val="010000"/>
          <w:lang w:eastAsia="zh-CN"/>
        </w:rPr>
        <w:t xml:space="preserve"> eklenen 792/BB maddesinin </w:t>
      </w:r>
      <w:r w:rsidRPr="00A56FCA">
        <w:rPr>
          <w:color w:val="010000"/>
        </w:rPr>
        <w:t>konu bakımından yetki yönünden Anayasa’ya uygunluk denetiminde belirtilen gerekçeler bu kural yönünden de geçerlidir.</w:t>
      </w:r>
    </w:p>
    <w:p w:rsidR="00143FEA" w:rsidRPr="00A56FCA" w:rsidRDefault="00143FEA" w:rsidP="00A56FCA">
      <w:pPr>
        <w:autoSpaceDN w:val="0"/>
        <w:spacing w:after="200"/>
        <w:ind w:right="283" w:firstLine="709"/>
        <w:jc w:val="both"/>
        <w:rPr>
          <w:color w:val="010000"/>
        </w:rPr>
      </w:pPr>
      <w:r w:rsidRPr="00A56FCA">
        <w:rPr>
          <w:color w:val="010000"/>
        </w:rPr>
        <w:t xml:space="preserve">69. Bu itibarla Bakanlığın merkez ve taşra teşkilatında yer alan kadroların iptal edilmesi ile </w:t>
      </w:r>
      <w:r w:rsidRPr="00A56FCA">
        <w:rPr>
          <w:bCs/>
          <w:color w:val="010000"/>
          <w:lang w:eastAsia="zh-CN"/>
        </w:rPr>
        <w:t xml:space="preserve">Genel Müdürlüğün </w:t>
      </w:r>
      <w:r w:rsidRPr="00A56FCA">
        <w:rPr>
          <w:color w:val="010000"/>
        </w:rPr>
        <w:t>merkez ve taşra teşkilatına kadro ihdas edilmesine ilişkin düzenlemeler içeren dolayısıyla Bakanlığın ve kamu kurumunun teşkilat yapısıyla ilgili bir düzenleme öngören kural Anayasa’nın 104. maddesinin on yedinci fıkrasının birinci, ikinci ve üçüncü cümlelerine aykırı bir düzenleme içermemektedir.</w:t>
      </w:r>
    </w:p>
    <w:p w:rsidR="00143FEA" w:rsidRPr="00A56FCA" w:rsidRDefault="00143FEA" w:rsidP="00A56FCA">
      <w:pPr>
        <w:autoSpaceDN w:val="0"/>
        <w:spacing w:after="200"/>
        <w:ind w:right="283" w:firstLine="709"/>
        <w:jc w:val="both"/>
        <w:rPr>
          <w:color w:val="010000"/>
        </w:rPr>
      </w:pPr>
      <w:r w:rsidRPr="00A56FCA">
        <w:rPr>
          <w:color w:val="010000"/>
        </w:rPr>
        <w:lastRenderedPageBreak/>
        <w:t>70. Kuralla aynı alanda hüküm ifade eden karşılaştırmaya esas olabilecek nitelikte, kanun yapılan herhangi bir düzenleme tespit edilememiştir. Bu itibarla kuralın kanunda açıkça düzenlenen bir konuya ilişkin olmadığı sonucuna ulaşılmıştır.</w:t>
      </w:r>
    </w:p>
    <w:p w:rsidR="00143FEA" w:rsidRPr="00A56FCA" w:rsidRDefault="00143FEA" w:rsidP="00A56FCA">
      <w:pPr>
        <w:autoSpaceDN w:val="0"/>
        <w:spacing w:after="200"/>
        <w:ind w:right="283" w:firstLine="709"/>
        <w:jc w:val="both"/>
        <w:rPr>
          <w:color w:val="010000"/>
        </w:rPr>
      </w:pPr>
      <w:r w:rsidRPr="00A56FCA">
        <w:rPr>
          <w:color w:val="010000"/>
        </w:rPr>
        <w:t>71. Açıklanan nedenlerle kural, Anayasa’nın 104. maddesinin on yedinci fıkrasına aykırı değildir. İptal talebinin reddi gerekir.</w:t>
      </w:r>
    </w:p>
    <w:p w:rsidR="00143FEA" w:rsidRPr="00A56FCA" w:rsidRDefault="00143FEA" w:rsidP="00A56FCA">
      <w:pPr>
        <w:autoSpaceDN w:val="0"/>
        <w:spacing w:after="200"/>
        <w:ind w:right="283" w:firstLine="709"/>
        <w:jc w:val="both"/>
        <w:rPr>
          <w:color w:val="010000"/>
        </w:rPr>
      </w:pPr>
      <w:r w:rsidRPr="00A56FCA">
        <w:rPr>
          <w:color w:val="010000"/>
          <w:shd w:val="clear" w:color="auto" w:fill="FFFFFF"/>
        </w:rPr>
        <w:t>Hasan Tahsin GÖKCAN, Engin YILDIRIM, Yusuf Şevki HAKYEMEZ ve Kenan YAŞAR bu görüşe katılmamışlardır.</w:t>
      </w:r>
    </w:p>
    <w:p w:rsidR="00143FEA" w:rsidRPr="00A56FCA" w:rsidRDefault="00143FEA" w:rsidP="00A56FCA">
      <w:pPr>
        <w:autoSpaceDN w:val="0"/>
        <w:spacing w:after="200"/>
        <w:ind w:right="283" w:firstLine="709"/>
        <w:jc w:val="both"/>
        <w:rPr>
          <w:b/>
          <w:bCs/>
          <w:color w:val="010000"/>
        </w:rPr>
      </w:pPr>
      <w:r w:rsidRPr="00A56FCA">
        <w:rPr>
          <w:b/>
          <w:bCs/>
          <w:color w:val="010000"/>
        </w:rPr>
        <w:t>b. Kuralın İçerik Yönünden İncelenmesi</w:t>
      </w:r>
    </w:p>
    <w:p w:rsidR="00143FEA" w:rsidRPr="00A56FCA" w:rsidRDefault="00143FEA" w:rsidP="00A56FCA">
      <w:pPr>
        <w:autoSpaceDN w:val="0"/>
        <w:spacing w:after="200"/>
        <w:ind w:right="283" w:firstLine="709"/>
        <w:jc w:val="both"/>
        <w:rPr>
          <w:color w:val="010000"/>
        </w:rPr>
      </w:pPr>
      <w:r w:rsidRPr="00A56FCA">
        <w:rPr>
          <w:color w:val="010000"/>
        </w:rPr>
        <w:t xml:space="preserve">72. Kuralla iptal edilen Bakanlığın merkez ve taşra teşkilatına ilişkin kadrolar ile ihdas edilen </w:t>
      </w:r>
      <w:r w:rsidRPr="00A56FCA">
        <w:rPr>
          <w:bCs/>
          <w:color w:val="010000"/>
          <w:lang w:eastAsia="zh-CN"/>
        </w:rPr>
        <w:t xml:space="preserve">Genel Müdürlüğün </w:t>
      </w:r>
      <w:r w:rsidRPr="00A56FCA">
        <w:rPr>
          <w:color w:val="010000"/>
        </w:rPr>
        <w:t>merkez ve taşra teşkilatına ilişkin kadrolar ve sayıları açık, net ve anlaşılır bir şekilde düzenlendiğinden kuralda belirlilik ve öngörülebilirlik ilkelerine aykırılık bulunmamaktadır.</w:t>
      </w:r>
    </w:p>
    <w:p w:rsidR="00143FEA" w:rsidRPr="00A56FCA" w:rsidRDefault="00143FEA" w:rsidP="00A56FCA">
      <w:pPr>
        <w:autoSpaceDN w:val="0"/>
        <w:spacing w:after="200"/>
        <w:ind w:right="283" w:firstLine="709"/>
        <w:jc w:val="both"/>
        <w:rPr>
          <w:color w:val="010000"/>
        </w:rPr>
      </w:pPr>
      <w:r w:rsidRPr="00A56FCA">
        <w:rPr>
          <w:color w:val="010000"/>
        </w:rPr>
        <w:t>73. Açıklanan nedenlerle kural, Anayasa’nın 2. maddesine aykırı değildir. İptal talebinin reddi gerekir.</w:t>
      </w:r>
    </w:p>
    <w:p w:rsidR="00143FEA" w:rsidRPr="00A56FCA" w:rsidRDefault="00143FEA" w:rsidP="00A56FCA">
      <w:pPr>
        <w:autoSpaceDN w:val="0"/>
        <w:spacing w:after="200"/>
        <w:ind w:right="283" w:firstLine="709"/>
        <w:jc w:val="both"/>
        <w:rPr>
          <w:b/>
          <w:bCs/>
          <w:color w:val="010000"/>
        </w:rPr>
      </w:pPr>
      <w:r w:rsidRPr="00A56FCA">
        <w:rPr>
          <w:b/>
          <w:bCs/>
          <w:color w:val="010000"/>
        </w:rPr>
        <w:t>IV. YÜRÜRLÜĞÜN DURDURULMASI TALEBİ</w:t>
      </w:r>
    </w:p>
    <w:p w:rsidR="00143FEA" w:rsidRPr="00A56FCA" w:rsidRDefault="00143FEA" w:rsidP="00A56FCA">
      <w:pPr>
        <w:autoSpaceDN w:val="0"/>
        <w:spacing w:after="200"/>
        <w:ind w:right="283" w:firstLine="709"/>
        <w:jc w:val="both"/>
        <w:rPr>
          <w:color w:val="010000"/>
          <w:spacing w:val="-1"/>
        </w:rPr>
      </w:pPr>
      <w:r w:rsidRPr="00A56FCA">
        <w:rPr>
          <w:color w:val="010000"/>
        </w:rPr>
        <w:t>74. Dava dilekçesinde özetle,</w:t>
      </w:r>
      <w:r w:rsidR="00A56FCA" w:rsidRPr="00A56FCA">
        <w:rPr>
          <w:color w:val="010000"/>
          <w:spacing w:val="-1"/>
        </w:rPr>
        <w:t xml:space="preserve"> </w:t>
      </w:r>
      <w:r w:rsidRPr="00A56FCA">
        <w:rPr>
          <w:color w:val="010000"/>
        </w:rPr>
        <w:t>dava konusu kuralların</w:t>
      </w:r>
      <w:r w:rsidR="00A56FCA" w:rsidRPr="00A56FCA">
        <w:rPr>
          <w:color w:val="010000"/>
        </w:rPr>
        <w:t xml:space="preserve"> </w:t>
      </w:r>
      <w:r w:rsidRPr="00A56FCA">
        <w:rPr>
          <w:color w:val="010000"/>
          <w:spacing w:val="-1"/>
        </w:rPr>
        <w:t>uygulanmaları hâlinde telafisi güç veya imkânsız zararların doğabileceği belirtilerek yürürlüklerinin durdurulmasına karar verilmesi talep edilmiştir.</w:t>
      </w:r>
    </w:p>
    <w:p w:rsidR="00143FEA" w:rsidRPr="00A56FCA" w:rsidRDefault="00143FEA" w:rsidP="00A56FCA">
      <w:pPr>
        <w:spacing w:after="200"/>
        <w:ind w:right="283" w:firstLine="709"/>
        <w:jc w:val="both"/>
        <w:rPr>
          <w:color w:val="010000"/>
        </w:rPr>
      </w:pPr>
      <w:r w:rsidRPr="00A56FCA">
        <w:rPr>
          <w:color w:val="010000"/>
        </w:rPr>
        <w:t>27/12/2024 tarihli ve (175) numaralı Bazı Cumhurbaşkanlığı Kararnamelerinde Değişiklik Yapılması Hakkında Cumhurbaşkanlığı Kararnamesi’nin;</w:t>
      </w:r>
    </w:p>
    <w:p w:rsidR="00143FEA" w:rsidRPr="00A56FCA" w:rsidRDefault="00143FEA" w:rsidP="00A56FCA">
      <w:pPr>
        <w:spacing w:after="200"/>
        <w:ind w:right="283" w:firstLine="709"/>
        <w:jc w:val="both"/>
        <w:rPr>
          <w:color w:val="010000"/>
        </w:rPr>
      </w:pPr>
      <w:r w:rsidRPr="00A56FCA">
        <w:rPr>
          <w:b/>
          <w:color w:val="010000"/>
        </w:rPr>
        <w:t>A.</w:t>
      </w:r>
      <w:r w:rsidRPr="00A56FCA">
        <w:rPr>
          <w:color w:val="010000"/>
        </w:rPr>
        <w:t xml:space="preserve"> 4. maddesiyle 15/7/2018 tarihli ve 30479 sayılı Resmî </w:t>
      </w:r>
      <w:proofErr w:type="spellStart"/>
      <w:r w:rsidRPr="00A56FCA">
        <w:rPr>
          <w:color w:val="010000"/>
        </w:rPr>
        <w:t>Gazete’de</w:t>
      </w:r>
      <w:proofErr w:type="spellEnd"/>
      <w:r w:rsidRPr="00A56FCA">
        <w:rPr>
          <w:color w:val="010000"/>
        </w:rPr>
        <w:t xml:space="preserve"> yayımlanan (4) numaralı Bakanlıklara Bağlı, İlgili, İlişkili Kurum ve Kuruluşlar ile Diğer Kurum ve Kuruluşların Teşkilatı Hakkında Cumhurbaşkanlığı Kararnamesi’ne eklenen;</w:t>
      </w:r>
    </w:p>
    <w:p w:rsidR="00143FEA" w:rsidRPr="00A56FCA" w:rsidRDefault="00143FEA" w:rsidP="00A56FCA">
      <w:pPr>
        <w:spacing w:after="200"/>
        <w:ind w:right="283" w:firstLine="709"/>
        <w:jc w:val="both"/>
        <w:rPr>
          <w:color w:val="010000"/>
        </w:rPr>
      </w:pPr>
      <w:r w:rsidRPr="00A56FCA">
        <w:rPr>
          <w:b/>
          <w:color w:val="010000"/>
        </w:rPr>
        <w:t>1.</w:t>
      </w:r>
      <w:r w:rsidRPr="00A56FCA">
        <w:rPr>
          <w:color w:val="010000"/>
        </w:rPr>
        <w:t xml:space="preserve"> 792/BB maddesine,</w:t>
      </w:r>
    </w:p>
    <w:p w:rsidR="00143FEA" w:rsidRPr="00A56FCA" w:rsidRDefault="00143FEA" w:rsidP="00A56FCA">
      <w:pPr>
        <w:spacing w:after="200"/>
        <w:ind w:right="283" w:firstLine="709"/>
        <w:jc w:val="both"/>
        <w:rPr>
          <w:color w:val="010000"/>
        </w:rPr>
      </w:pPr>
      <w:r w:rsidRPr="00A56FCA">
        <w:rPr>
          <w:b/>
          <w:color w:val="010000"/>
        </w:rPr>
        <w:t>2.</w:t>
      </w:r>
      <w:r w:rsidRPr="00A56FCA">
        <w:rPr>
          <w:color w:val="010000"/>
        </w:rPr>
        <w:t xml:space="preserve"> 792/CC maddesinin (2) numaralı fıkrasına,</w:t>
      </w:r>
    </w:p>
    <w:p w:rsidR="00143FEA" w:rsidRPr="00A56FCA" w:rsidRDefault="00143FEA" w:rsidP="00A56FCA">
      <w:pPr>
        <w:spacing w:after="200"/>
        <w:ind w:right="283" w:firstLine="709"/>
        <w:jc w:val="both"/>
        <w:rPr>
          <w:color w:val="010000"/>
        </w:rPr>
      </w:pPr>
      <w:r w:rsidRPr="00A56FCA">
        <w:rPr>
          <w:b/>
          <w:color w:val="010000"/>
        </w:rPr>
        <w:t>3.</w:t>
      </w:r>
      <w:r w:rsidRPr="00A56FCA">
        <w:rPr>
          <w:color w:val="010000"/>
        </w:rPr>
        <w:t xml:space="preserve"> 792/ÇÇ maddesinin (2) numaralı fıkrasına,</w:t>
      </w:r>
    </w:p>
    <w:p w:rsidR="00143FEA" w:rsidRPr="00A56FCA" w:rsidRDefault="00143FEA" w:rsidP="00A56FCA">
      <w:pPr>
        <w:spacing w:after="200"/>
        <w:ind w:right="283" w:firstLine="709"/>
        <w:jc w:val="both"/>
        <w:rPr>
          <w:color w:val="010000"/>
        </w:rPr>
      </w:pPr>
      <w:r w:rsidRPr="00A56FCA">
        <w:rPr>
          <w:b/>
          <w:color w:val="010000"/>
        </w:rPr>
        <w:t>4.</w:t>
      </w:r>
      <w:r w:rsidRPr="00A56FCA">
        <w:rPr>
          <w:color w:val="010000"/>
        </w:rPr>
        <w:t xml:space="preserve"> Geçici 1. maddenin (3) numaralı fıkrasında yer alan “</w:t>
      </w:r>
      <w:r w:rsidRPr="00A56FCA">
        <w:rPr>
          <w:i/>
          <w:color w:val="010000"/>
        </w:rPr>
        <w:t>…mevzuatta…</w:t>
      </w:r>
      <w:r w:rsidRPr="00A56FCA">
        <w:rPr>
          <w:color w:val="010000"/>
        </w:rPr>
        <w:t>” ibaresine,</w:t>
      </w:r>
    </w:p>
    <w:p w:rsidR="00143FEA" w:rsidRPr="00A56FCA" w:rsidRDefault="00143FEA" w:rsidP="00A56FCA">
      <w:pPr>
        <w:spacing w:after="200"/>
        <w:ind w:right="283" w:firstLine="709"/>
        <w:jc w:val="both"/>
        <w:rPr>
          <w:color w:val="010000"/>
        </w:rPr>
      </w:pPr>
      <w:r w:rsidRPr="00A56FCA">
        <w:rPr>
          <w:b/>
          <w:color w:val="010000"/>
        </w:rPr>
        <w:t>B.</w:t>
      </w:r>
      <w:r w:rsidRPr="00A56FCA">
        <w:rPr>
          <w:color w:val="010000"/>
        </w:rPr>
        <w:t xml:space="preserve"> 5. maddesiyle;</w:t>
      </w:r>
    </w:p>
    <w:p w:rsidR="00143FEA" w:rsidRPr="00A56FCA" w:rsidRDefault="00143FEA" w:rsidP="00A56FCA">
      <w:pPr>
        <w:spacing w:after="200"/>
        <w:ind w:right="283" w:firstLine="709"/>
        <w:jc w:val="both"/>
        <w:rPr>
          <w:color w:val="010000"/>
        </w:rPr>
      </w:pPr>
      <w:r w:rsidRPr="00A56FCA">
        <w:rPr>
          <w:b/>
          <w:color w:val="010000"/>
        </w:rPr>
        <w:t>1.</w:t>
      </w:r>
      <w:r w:rsidRPr="00A56FCA">
        <w:rPr>
          <w:color w:val="010000"/>
        </w:rPr>
        <w:t xml:space="preserve"> Ekli (1) Sayılı Liste'de yer alan kadro ve pozisyonların iptal edilerek</w:t>
      </w:r>
      <w:r w:rsidRPr="00A56FCA">
        <w:rPr>
          <w:color w:val="010000"/>
          <w:lang w:val="x-none"/>
        </w:rPr>
        <w:t xml:space="preserve"> </w:t>
      </w:r>
      <w:r w:rsidRPr="00A56FCA">
        <w:rPr>
          <w:color w:val="010000"/>
        </w:rPr>
        <w:t xml:space="preserve">10/7/2018 tarihli ve 30474 sayılı Resmî </w:t>
      </w:r>
      <w:proofErr w:type="spellStart"/>
      <w:r w:rsidRPr="00A56FCA">
        <w:rPr>
          <w:color w:val="010000"/>
        </w:rPr>
        <w:t>Gazete'de</w:t>
      </w:r>
      <w:proofErr w:type="spellEnd"/>
      <w:r w:rsidRPr="00A56FCA">
        <w:rPr>
          <w:color w:val="010000"/>
        </w:rPr>
        <w:t xml:space="preserve"> yayımlanan (2) numaralı Genel Kadro ve Usulü Hakkında Cumhurbaşkanlığı Kararnamesi'ne ekli ilgili cetvellerin Tarım ve Orman Bakanlığı bölümünden çıkarılmasına,</w:t>
      </w:r>
    </w:p>
    <w:p w:rsidR="00143FEA" w:rsidRPr="00A56FCA" w:rsidRDefault="00143FEA" w:rsidP="00A56FCA">
      <w:pPr>
        <w:spacing w:after="200"/>
        <w:ind w:right="283" w:firstLine="709"/>
        <w:jc w:val="both"/>
        <w:rPr>
          <w:color w:val="010000"/>
        </w:rPr>
      </w:pPr>
      <w:r w:rsidRPr="00A56FCA">
        <w:rPr>
          <w:b/>
          <w:color w:val="010000"/>
        </w:rPr>
        <w:t>2.</w:t>
      </w:r>
      <w:r w:rsidRPr="00A56FCA">
        <w:rPr>
          <w:color w:val="010000"/>
        </w:rPr>
        <w:t xml:space="preserve"> Ekli (2) Sayılı Liste'de yer alan kadroların ihdas edilerek (2) numaralı Cumhurbaşkanlığı Kararnamesi'ne ekli (I) Sayılı </w:t>
      </w:r>
      <w:proofErr w:type="spellStart"/>
      <w:r w:rsidRPr="00A56FCA">
        <w:rPr>
          <w:color w:val="010000"/>
        </w:rPr>
        <w:t>Cetvel'e</w:t>
      </w:r>
      <w:proofErr w:type="spellEnd"/>
      <w:r w:rsidRPr="00A56FCA">
        <w:rPr>
          <w:color w:val="010000"/>
        </w:rPr>
        <w:t xml:space="preserve"> Doğa Koruma ve Milli Parklar Genel Müdürlüğü bölümü olarak eklenmesine,</w:t>
      </w:r>
    </w:p>
    <w:p w:rsidR="0046440C" w:rsidRPr="00A56FCA" w:rsidRDefault="00143FEA" w:rsidP="00A56FCA">
      <w:pPr>
        <w:spacing w:after="200"/>
        <w:ind w:right="283" w:firstLine="709"/>
        <w:jc w:val="both"/>
        <w:rPr>
          <w:color w:val="010000"/>
        </w:rPr>
      </w:pPr>
      <w:r w:rsidRPr="00A56FCA">
        <w:rPr>
          <w:bCs/>
          <w:color w:val="010000"/>
        </w:rPr>
        <w:lastRenderedPageBreak/>
        <w:t>yönelik iptal talepleri 3/6/2025 tarihli ve E.2025/49, K.2025/120 sayılı kararla reddedildiğinden bu maddeye, fıkralara, ibareye, eklemeye ve çıkarmaya</w:t>
      </w:r>
      <w:r w:rsidRPr="00A56FCA">
        <w:rPr>
          <w:color w:val="010000"/>
        </w:rPr>
        <w:t xml:space="preserve"> </w:t>
      </w:r>
      <w:r w:rsidRPr="00A56FCA">
        <w:rPr>
          <w:bCs/>
          <w:color w:val="010000"/>
        </w:rPr>
        <w:t xml:space="preserve">ilişkin </w:t>
      </w:r>
      <w:r w:rsidRPr="00A56FCA">
        <w:rPr>
          <w:color w:val="010000"/>
        </w:rPr>
        <w:t xml:space="preserve">yürürlüğün durdurulması </w:t>
      </w:r>
      <w:r w:rsidRPr="00A56FCA">
        <w:rPr>
          <w:bCs/>
          <w:color w:val="010000"/>
        </w:rPr>
        <w:t>taleplerinin REDDİNE 3/6</w:t>
      </w:r>
      <w:r w:rsidRPr="00A56FCA">
        <w:rPr>
          <w:color w:val="010000"/>
        </w:rPr>
        <w:t xml:space="preserve">/2025 tarihinde OYBİRLİĞİYLE karar </w:t>
      </w:r>
      <w:r w:rsidR="0046440C" w:rsidRPr="00A56FCA">
        <w:rPr>
          <w:color w:val="010000"/>
        </w:rPr>
        <w:t xml:space="preserve">verilmiştir. </w:t>
      </w:r>
    </w:p>
    <w:p w:rsidR="0046440C" w:rsidRPr="00A56FCA" w:rsidRDefault="0046440C" w:rsidP="00A56FCA">
      <w:pPr>
        <w:autoSpaceDN w:val="0"/>
        <w:spacing w:after="200"/>
        <w:ind w:right="283" w:firstLine="709"/>
        <w:jc w:val="both"/>
        <w:rPr>
          <w:b/>
          <w:bCs/>
          <w:color w:val="010000"/>
        </w:rPr>
      </w:pPr>
      <w:r w:rsidRPr="00A56FCA">
        <w:rPr>
          <w:b/>
          <w:bCs/>
          <w:color w:val="010000"/>
        </w:rPr>
        <w:t>V. HÜKÜM</w:t>
      </w:r>
      <w:bookmarkStart w:id="10" w:name="_Hlk186192158"/>
    </w:p>
    <w:p w:rsidR="00143FEA" w:rsidRPr="00A56FCA" w:rsidRDefault="00143FEA" w:rsidP="00A56FCA">
      <w:pPr>
        <w:spacing w:after="200"/>
        <w:ind w:right="283" w:firstLine="709"/>
        <w:jc w:val="both"/>
        <w:rPr>
          <w:color w:val="010000"/>
        </w:rPr>
      </w:pPr>
      <w:bookmarkStart w:id="11" w:name="_Hlk130560544"/>
      <w:r w:rsidRPr="00A56FCA">
        <w:rPr>
          <w:color w:val="010000"/>
        </w:rPr>
        <w:t>27/12/2024 tarihli ve (175) numaralı Bazı Cumhurbaşkanlığı Kararnamelerinde Değişiklik Yapılması Hakkında Cumhurbaşkanlığı Kararnamesi’nin;</w:t>
      </w:r>
    </w:p>
    <w:p w:rsidR="00143FEA" w:rsidRPr="00A56FCA" w:rsidRDefault="00143FEA" w:rsidP="00A56FCA">
      <w:pPr>
        <w:spacing w:after="200"/>
        <w:ind w:right="283" w:firstLine="709"/>
        <w:jc w:val="both"/>
        <w:rPr>
          <w:color w:val="010000"/>
          <w:lang w:eastAsia="zh-CN"/>
        </w:rPr>
      </w:pPr>
      <w:r w:rsidRPr="00A56FCA">
        <w:rPr>
          <w:b/>
          <w:color w:val="010000"/>
          <w:lang w:eastAsia="zh-CN"/>
        </w:rPr>
        <w:t>A.</w:t>
      </w:r>
      <w:r w:rsidRPr="00A56FCA">
        <w:rPr>
          <w:color w:val="010000"/>
          <w:lang w:eastAsia="zh-CN"/>
        </w:rPr>
        <w:t xml:space="preserve"> 4. maddesiyle 15/7/2018 tarihli ve 30479 sayılı Resmî </w:t>
      </w:r>
      <w:proofErr w:type="spellStart"/>
      <w:r w:rsidRPr="00A56FCA">
        <w:rPr>
          <w:color w:val="010000"/>
          <w:lang w:eastAsia="zh-CN"/>
        </w:rPr>
        <w:t>Gazete’de</w:t>
      </w:r>
      <w:proofErr w:type="spellEnd"/>
      <w:r w:rsidRPr="00A56FCA">
        <w:rPr>
          <w:color w:val="010000"/>
          <w:lang w:eastAsia="zh-CN"/>
        </w:rPr>
        <w:t xml:space="preserve"> yayımlanan (4) numaralı Bakanlıklara Bağlı, İlgili, İlişkili Kurum ve Kuruluşlar ile Diğer Kurum ve Kuruluşların Teşkilatı Hakkında Cumhurbaşkanlığı Kararnamesi’ne eklenen;</w:t>
      </w:r>
    </w:p>
    <w:p w:rsidR="00143FEA" w:rsidRPr="00A56FCA" w:rsidRDefault="00143FEA" w:rsidP="00A56FCA">
      <w:pPr>
        <w:spacing w:after="200"/>
        <w:ind w:right="283" w:firstLine="709"/>
        <w:jc w:val="both"/>
        <w:rPr>
          <w:color w:val="010000"/>
          <w:lang w:eastAsia="zh-CN"/>
        </w:rPr>
      </w:pPr>
      <w:r w:rsidRPr="00A56FCA">
        <w:rPr>
          <w:b/>
          <w:color w:val="010000"/>
          <w:lang w:eastAsia="zh-CN"/>
        </w:rPr>
        <w:t>1.</w:t>
      </w:r>
      <w:r w:rsidRPr="00A56FCA">
        <w:rPr>
          <w:color w:val="010000"/>
          <w:lang w:eastAsia="zh-CN"/>
        </w:rPr>
        <w:t xml:space="preserve"> 792/BB maddesinin;</w:t>
      </w:r>
    </w:p>
    <w:p w:rsidR="00143FEA" w:rsidRPr="00A56FCA" w:rsidRDefault="00143FEA" w:rsidP="00A56FCA">
      <w:pPr>
        <w:spacing w:after="200"/>
        <w:ind w:right="283" w:firstLine="709"/>
        <w:jc w:val="both"/>
        <w:rPr>
          <w:rFonts w:eastAsia="ヒラギノ明朝 Pro W3"/>
          <w:bCs/>
          <w:color w:val="010000"/>
        </w:rPr>
      </w:pPr>
      <w:r w:rsidRPr="00A56FCA">
        <w:rPr>
          <w:b/>
          <w:bCs/>
          <w:color w:val="010000"/>
          <w:lang w:eastAsia="zh-CN"/>
        </w:rPr>
        <w:t xml:space="preserve">a. </w:t>
      </w:r>
      <w:r w:rsidRPr="00A56FCA">
        <w:rPr>
          <w:bCs/>
          <w:color w:val="010000"/>
          <w:lang w:eastAsia="zh-CN"/>
        </w:rPr>
        <w:t>Konu bakımından yetki yönünden Anayasa’ya aykırı olmadığına ve iptal talebinin REDDİNE,</w:t>
      </w:r>
      <w:r w:rsidRPr="00A56FCA">
        <w:rPr>
          <w:color w:val="010000"/>
        </w:rPr>
        <w:t xml:space="preserve"> Hasan Tahsin GÖKCAN, Engin YILDIRIM, </w:t>
      </w:r>
      <w:r w:rsidRPr="00A56FCA">
        <w:rPr>
          <w:bCs/>
          <w:color w:val="010000"/>
        </w:rPr>
        <w:t xml:space="preserve">Yusuf Şevki HAKYEMEZ ile </w:t>
      </w:r>
      <w:r w:rsidRPr="00A56FCA">
        <w:rPr>
          <w:color w:val="010000"/>
        </w:rPr>
        <w:t xml:space="preserve">Kenan </w:t>
      </w:r>
      <w:proofErr w:type="spellStart"/>
      <w:r w:rsidRPr="00A56FCA">
        <w:rPr>
          <w:color w:val="010000"/>
        </w:rPr>
        <w:t>YAŞAR’ın</w:t>
      </w:r>
      <w:proofErr w:type="spellEnd"/>
      <w:r w:rsidRPr="00A56FCA">
        <w:rPr>
          <w:rFonts w:eastAsia="ヒラギノ明朝 Pro W3"/>
          <w:bCs/>
          <w:color w:val="010000"/>
        </w:rPr>
        <w:t xml:space="preserve"> </w:t>
      </w:r>
      <w:proofErr w:type="spellStart"/>
      <w:r w:rsidRPr="00A56FCA">
        <w:rPr>
          <w:rFonts w:eastAsia="ヒラギノ明朝 Pro W3"/>
          <w:bCs/>
          <w:color w:val="010000"/>
        </w:rPr>
        <w:t>karşıoyları</w:t>
      </w:r>
      <w:proofErr w:type="spellEnd"/>
      <w:r w:rsidRPr="00A56FCA">
        <w:rPr>
          <w:rFonts w:eastAsia="ヒラギノ明朝 Pro W3"/>
          <w:bCs/>
          <w:color w:val="010000"/>
        </w:rPr>
        <w:t xml:space="preserve"> ve OYÇOKLUĞUYLA,</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t>b.</w:t>
      </w:r>
      <w:r w:rsidR="00A56FCA" w:rsidRPr="00A56FCA">
        <w:rPr>
          <w:bCs/>
          <w:color w:val="010000"/>
          <w:lang w:eastAsia="zh-CN"/>
        </w:rPr>
        <w:t xml:space="preserve"> </w:t>
      </w:r>
      <w:r w:rsidRPr="00A56FCA">
        <w:rPr>
          <w:bCs/>
          <w:color w:val="010000"/>
          <w:lang w:eastAsia="zh-CN"/>
        </w:rPr>
        <w:t>İçeriği itibarıyla Anayasa’ya aykırı olmadığına ve iptal talebinin REDDİNE OYBİRLİĞİYLE,</w:t>
      </w:r>
    </w:p>
    <w:p w:rsidR="00143FEA" w:rsidRPr="00A56FCA" w:rsidRDefault="00143FEA" w:rsidP="00A56FCA">
      <w:pPr>
        <w:spacing w:after="200"/>
        <w:ind w:right="283" w:firstLine="709"/>
        <w:jc w:val="both"/>
        <w:rPr>
          <w:color w:val="010000"/>
          <w:lang w:eastAsia="zh-CN"/>
        </w:rPr>
      </w:pPr>
      <w:r w:rsidRPr="00A56FCA">
        <w:rPr>
          <w:b/>
          <w:color w:val="010000"/>
          <w:lang w:eastAsia="zh-CN"/>
        </w:rPr>
        <w:t>2.</w:t>
      </w:r>
      <w:r w:rsidRPr="00A56FCA">
        <w:rPr>
          <w:color w:val="010000"/>
          <w:lang w:eastAsia="zh-CN"/>
        </w:rPr>
        <w:t xml:space="preserve"> 792/CC maddesinin (2) numaralı fıkrasının;</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t xml:space="preserve">a. </w:t>
      </w:r>
      <w:r w:rsidRPr="00A56FCA">
        <w:rPr>
          <w:bCs/>
          <w:color w:val="010000"/>
          <w:lang w:eastAsia="zh-CN"/>
        </w:rPr>
        <w:t>Konu bakımından yetki yönünden Anayasa’ya aykırı olmadığına ve iptal talebinin REDDİNE OYBİRLİĞİYLE,</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t>b.</w:t>
      </w:r>
      <w:r w:rsidR="00A56FCA" w:rsidRPr="00A56FCA">
        <w:rPr>
          <w:bCs/>
          <w:color w:val="010000"/>
          <w:lang w:eastAsia="zh-CN"/>
        </w:rPr>
        <w:t xml:space="preserve"> </w:t>
      </w:r>
      <w:r w:rsidRPr="00A56FCA">
        <w:rPr>
          <w:bCs/>
          <w:color w:val="010000"/>
          <w:lang w:eastAsia="zh-CN"/>
        </w:rPr>
        <w:t>İçeriği itibarıyla Anayasa’ya aykırı olmadığına ve iptal talebinin REDDİNE,</w:t>
      </w:r>
      <w:r w:rsidRPr="00A56FCA">
        <w:rPr>
          <w:color w:val="010000"/>
        </w:rPr>
        <w:t xml:space="preserve"> Hasan Tahsin GÖKCAN, Engin YILDIRIM, </w:t>
      </w:r>
      <w:r w:rsidRPr="00A56FCA">
        <w:rPr>
          <w:bCs/>
          <w:color w:val="010000"/>
        </w:rPr>
        <w:t xml:space="preserve">Yusuf Şevki HAKYEMEZ ile </w:t>
      </w:r>
      <w:r w:rsidRPr="00A56FCA">
        <w:rPr>
          <w:color w:val="010000"/>
        </w:rPr>
        <w:t xml:space="preserve">Kenan </w:t>
      </w:r>
      <w:proofErr w:type="spellStart"/>
      <w:r w:rsidRPr="00A56FCA">
        <w:rPr>
          <w:color w:val="010000"/>
        </w:rPr>
        <w:t>YAŞAR’ın</w:t>
      </w:r>
      <w:proofErr w:type="spellEnd"/>
      <w:r w:rsidRPr="00A56FCA">
        <w:rPr>
          <w:rFonts w:eastAsia="ヒラギノ明朝 Pro W3"/>
          <w:bCs/>
          <w:color w:val="010000"/>
        </w:rPr>
        <w:t xml:space="preserve"> </w:t>
      </w:r>
      <w:proofErr w:type="spellStart"/>
      <w:r w:rsidRPr="00A56FCA">
        <w:rPr>
          <w:rFonts w:eastAsia="ヒラギノ明朝 Pro W3"/>
          <w:bCs/>
          <w:color w:val="010000"/>
        </w:rPr>
        <w:t>karşıoyları</w:t>
      </w:r>
      <w:proofErr w:type="spellEnd"/>
      <w:r w:rsidRPr="00A56FCA">
        <w:rPr>
          <w:rFonts w:eastAsia="ヒラギノ明朝 Pro W3"/>
          <w:bCs/>
          <w:color w:val="010000"/>
        </w:rPr>
        <w:t xml:space="preserve"> ve OYÇOKLUĞUYLA,</w:t>
      </w:r>
    </w:p>
    <w:p w:rsidR="00143FEA" w:rsidRPr="00A56FCA" w:rsidRDefault="00143FEA" w:rsidP="00A56FCA">
      <w:pPr>
        <w:spacing w:after="200"/>
        <w:ind w:right="283" w:firstLine="709"/>
        <w:jc w:val="both"/>
        <w:rPr>
          <w:color w:val="010000"/>
          <w:lang w:eastAsia="zh-CN"/>
        </w:rPr>
      </w:pPr>
      <w:r w:rsidRPr="00A56FCA">
        <w:rPr>
          <w:b/>
          <w:color w:val="010000"/>
          <w:lang w:eastAsia="zh-CN"/>
        </w:rPr>
        <w:t>3.</w:t>
      </w:r>
      <w:r w:rsidRPr="00A56FCA">
        <w:rPr>
          <w:color w:val="010000"/>
          <w:lang w:eastAsia="zh-CN"/>
        </w:rPr>
        <w:t xml:space="preserve"> 792/ÇÇ maddesinin (2) numaralı fıkrasının;</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t xml:space="preserve">a. </w:t>
      </w:r>
      <w:r w:rsidRPr="00A56FCA">
        <w:rPr>
          <w:bCs/>
          <w:color w:val="010000"/>
          <w:lang w:eastAsia="zh-CN"/>
        </w:rPr>
        <w:t>Konu bakımından yetki yönünden Anayasa’ya aykırı olmadığına ve iptal talebinin REDDİNE OYBİRLİĞİYLE,</w:t>
      </w:r>
    </w:p>
    <w:p w:rsidR="00143FEA" w:rsidRPr="00A56FCA" w:rsidRDefault="00143FEA" w:rsidP="00A56FCA">
      <w:pPr>
        <w:spacing w:after="200"/>
        <w:ind w:right="283" w:firstLine="709"/>
        <w:jc w:val="both"/>
        <w:rPr>
          <w:rFonts w:eastAsia="ヒラギノ明朝 Pro W3"/>
          <w:bCs/>
          <w:color w:val="010000"/>
        </w:rPr>
      </w:pPr>
      <w:r w:rsidRPr="00A56FCA">
        <w:rPr>
          <w:b/>
          <w:bCs/>
          <w:color w:val="010000"/>
          <w:lang w:eastAsia="zh-CN"/>
        </w:rPr>
        <w:t>b.</w:t>
      </w:r>
      <w:r w:rsidR="00A56FCA" w:rsidRPr="00A56FCA">
        <w:rPr>
          <w:bCs/>
          <w:color w:val="010000"/>
          <w:lang w:eastAsia="zh-CN"/>
        </w:rPr>
        <w:t xml:space="preserve"> </w:t>
      </w:r>
      <w:r w:rsidRPr="00A56FCA">
        <w:rPr>
          <w:bCs/>
          <w:color w:val="010000"/>
          <w:lang w:eastAsia="zh-CN"/>
        </w:rPr>
        <w:t>İçeriği itibarıyla Anayasa’ya aykırı olmadığına ve iptal talebinin REDDİNE,</w:t>
      </w:r>
      <w:r w:rsidRPr="00A56FCA">
        <w:rPr>
          <w:color w:val="010000"/>
        </w:rPr>
        <w:t xml:space="preserve"> Hasan Tahsin GÖKCAN, Engin YILDIRIM, </w:t>
      </w:r>
      <w:r w:rsidRPr="00A56FCA">
        <w:rPr>
          <w:bCs/>
          <w:color w:val="010000"/>
        </w:rPr>
        <w:t xml:space="preserve">Yusuf Şevki HAKYEMEZ ile </w:t>
      </w:r>
      <w:r w:rsidRPr="00A56FCA">
        <w:rPr>
          <w:color w:val="010000"/>
        </w:rPr>
        <w:t xml:space="preserve">Kenan </w:t>
      </w:r>
      <w:proofErr w:type="spellStart"/>
      <w:r w:rsidRPr="00A56FCA">
        <w:rPr>
          <w:color w:val="010000"/>
        </w:rPr>
        <w:t>YAŞAR’ın</w:t>
      </w:r>
      <w:proofErr w:type="spellEnd"/>
      <w:r w:rsidRPr="00A56FCA">
        <w:rPr>
          <w:rFonts w:eastAsia="ヒラギノ明朝 Pro W3"/>
          <w:bCs/>
          <w:color w:val="010000"/>
        </w:rPr>
        <w:t xml:space="preserve"> </w:t>
      </w:r>
      <w:proofErr w:type="spellStart"/>
      <w:r w:rsidRPr="00A56FCA">
        <w:rPr>
          <w:rFonts w:eastAsia="ヒラギノ明朝 Pro W3"/>
          <w:bCs/>
          <w:color w:val="010000"/>
        </w:rPr>
        <w:t>karşıoyları</w:t>
      </w:r>
      <w:proofErr w:type="spellEnd"/>
      <w:r w:rsidRPr="00A56FCA">
        <w:rPr>
          <w:rFonts w:eastAsia="ヒラギノ明朝 Pro W3"/>
          <w:bCs/>
          <w:color w:val="010000"/>
        </w:rPr>
        <w:t xml:space="preserve"> ve OYÇOKLUĞUYLA,</w:t>
      </w:r>
    </w:p>
    <w:p w:rsidR="00143FEA" w:rsidRPr="00A56FCA" w:rsidRDefault="00143FEA" w:rsidP="00A56FCA">
      <w:pPr>
        <w:spacing w:after="200"/>
        <w:ind w:right="283" w:firstLine="709"/>
        <w:jc w:val="both"/>
        <w:rPr>
          <w:color w:val="010000"/>
          <w:lang w:eastAsia="zh-CN"/>
        </w:rPr>
      </w:pPr>
      <w:r w:rsidRPr="00A56FCA">
        <w:rPr>
          <w:b/>
          <w:color w:val="010000"/>
          <w:lang w:eastAsia="zh-CN"/>
        </w:rPr>
        <w:t>4.</w:t>
      </w:r>
      <w:r w:rsidRPr="00A56FCA">
        <w:rPr>
          <w:color w:val="010000"/>
          <w:lang w:eastAsia="zh-CN"/>
        </w:rPr>
        <w:t xml:space="preserve"> Geçici 1. maddenin (3) numaralı fıkrasında yer alan “</w:t>
      </w:r>
      <w:r w:rsidRPr="00A56FCA">
        <w:rPr>
          <w:i/>
          <w:color w:val="010000"/>
          <w:lang w:eastAsia="zh-CN"/>
        </w:rPr>
        <w:t>…mevzuatta…</w:t>
      </w:r>
      <w:r w:rsidRPr="00A56FCA">
        <w:rPr>
          <w:color w:val="010000"/>
          <w:lang w:eastAsia="zh-CN"/>
        </w:rPr>
        <w:t xml:space="preserve">” ibaresinin </w:t>
      </w:r>
      <w:r w:rsidRPr="00A56FCA">
        <w:rPr>
          <w:color w:val="010000"/>
        </w:rPr>
        <w:t>konu bakımından yetki ve içeriği itibarıyla Anayasa’ya aykırı olmadığına ve iptal talebinin REDDİNE OYBİRLİĞİYLE,</w:t>
      </w:r>
    </w:p>
    <w:p w:rsidR="00143FEA" w:rsidRPr="00A56FCA" w:rsidRDefault="00143FEA" w:rsidP="00A56FCA">
      <w:pPr>
        <w:spacing w:after="200"/>
        <w:ind w:right="283" w:firstLine="709"/>
        <w:jc w:val="both"/>
        <w:rPr>
          <w:color w:val="010000"/>
          <w:lang w:eastAsia="zh-CN"/>
        </w:rPr>
      </w:pPr>
      <w:r w:rsidRPr="00A56FCA">
        <w:rPr>
          <w:b/>
          <w:color w:val="010000"/>
          <w:lang w:eastAsia="zh-CN"/>
        </w:rPr>
        <w:t>B.</w:t>
      </w:r>
      <w:r w:rsidRPr="00A56FCA">
        <w:rPr>
          <w:color w:val="010000"/>
          <w:lang w:eastAsia="zh-CN"/>
        </w:rPr>
        <w:t xml:space="preserve"> 5. maddesiyle;</w:t>
      </w:r>
    </w:p>
    <w:p w:rsidR="00143FEA" w:rsidRPr="00A56FCA" w:rsidRDefault="00143FEA" w:rsidP="00A56FCA">
      <w:pPr>
        <w:spacing w:after="200"/>
        <w:ind w:right="283" w:firstLine="709"/>
        <w:jc w:val="both"/>
        <w:rPr>
          <w:color w:val="010000"/>
          <w:lang w:eastAsia="zh-CN"/>
        </w:rPr>
      </w:pPr>
      <w:r w:rsidRPr="00A56FCA">
        <w:rPr>
          <w:b/>
          <w:color w:val="010000"/>
          <w:lang w:eastAsia="zh-CN"/>
        </w:rPr>
        <w:t>1.</w:t>
      </w:r>
      <w:r w:rsidRPr="00A56FCA">
        <w:rPr>
          <w:color w:val="010000"/>
          <w:lang w:eastAsia="zh-CN"/>
        </w:rPr>
        <w:t xml:space="preserve"> Ekli (1) Sayılı Liste'de yer alan kadro ve pozisyonların iptal edilerek</w:t>
      </w:r>
      <w:r w:rsidRPr="00A56FCA">
        <w:rPr>
          <w:color w:val="010000"/>
          <w:lang w:val="x-none" w:eastAsia="zh-CN"/>
        </w:rPr>
        <w:t xml:space="preserve"> </w:t>
      </w:r>
      <w:r w:rsidRPr="00A56FCA">
        <w:rPr>
          <w:color w:val="010000"/>
          <w:lang w:eastAsia="zh-CN"/>
        </w:rPr>
        <w:t xml:space="preserve">10/7/2018 tarihli ve 30474 sayılı Resmî </w:t>
      </w:r>
      <w:proofErr w:type="spellStart"/>
      <w:r w:rsidRPr="00A56FCA">
        <w:rPr>
          <w:color w:val="010000"/>
          <w:lang w:eastAsia="zh-CN"/>
        </w:rPr>
        <w:t>Gazete'de</w:t>
      </w:r>
      <w:proofErr w:type="spellEnd"/>
      <w:r w:rsidRPr="00A56FCA">
        <w:rPr>
          <w:color w:val="010000"/>
          <w:lang w:eastAsia="zh-CN"/>
        </w:rPr>
        <w:t xml:space="preserve"> yayımlanan (2) numaralı Genel Kadro ve Usulü Hakkında Cumhurbaşkanlığı Kararnamesi'ne ekli ilgili cetvellerin Tarım ve Orman Bakanlığı bölümünden çıkarılmasının;</w:t>
      </w:r>
    </w:p>
    <w:p w:rsidR="00143FEA" w:rsidRPr="00A56FCA" w:rsidRDefault="00143FEA" w:rsidP="00A56FCA">
      <w:pPr>
        <w:spacing w:after="200"/>
        <w:ind w:right="283" w:firstLine="709"/>
        <w:jc w:val="both"/>
        <w:rPr>
          <w:rFonts w:eastAsia="ヒラギノ明朝 Pro W3"/>
          <w:bCs/>
          <w:color w:val="010000"/>
        </w:rPr>
      </w:pPr>
      <w:r w:rsidRPr="00A56FCA">
        <w:rPr>
          <w:b/>
          <w:bCs/>
          <w:color w:val="010000"/>
          <w:lang w:eastAsia="zh-CN"/>
        </w:rPr>
        <w:t xml:space="preserve">a. </w:t>
      </w:r>
      <w:r w:rsidRPr="00A56FCA">
        <w:rPr>
          <w:bCs/>
          <w:color w:val="010000"/>
          <w:lang w:eastAsia="zh-CN"/>
        </w:rPr>
        <w:t>Konu bakımından yetki yönünden Anayasa’ya aykırı olmadığına ve iptal talebinin REDDİNE,</w:t>
      </w:r>
      <w:r w:rsidRPr="00A56FCA">
        <w:rPr>
          <w:color w:val="010000"/>
        </w:rPr>
        <w:t xml:space="preserve"> Hasan Tahsin GÖKCAN, Engin YILDIRIM, </w:t>
      </w:r>
      <w:r w:rsidRPr="00A56FCA">
        <w:rPr>
          <w:bCs/>
          <w:color w:val="010000"/>
        </w:rPr>
        <w:t xml:space="preserve">Yusuf Şevki HAKYEMEZ ile </w:t>
      </w:r>
      <w:r w:rsidRPr="00A56FCA">
        <w:rPr>
          <w:color w:val="010000"/>
        </w:rPr>
        <w:t xml:space="preserve">Kenan </w:t>
      </w:r>
      <w:proofErr w:type="spellStart"/>
      <w:r w:rsidRPr="00A56FCA">
        <w:rPr>
          <w:color w:val="010000"/>
        </w:rPr>
        <w:t>YAŞAR’ın</w:t>
      </w:r>
      <w:proofErr w:type="spellEnd"/>
      <w:r w:rsidRPr="00A56FCA">
        <w:rPr>
          <w:rFonts w:eastAsia="ヒラギノ明朝 Pro W3"/>
          <w:bCs/>
          <w:color w:val="010000"/>
        </w:rPr>
        <w:t xml:space="preserve"> </w:t>
      </w:r>
      <w:proofErr w:type="spellStart"/>
      <w:r w:rsidRPr="00A56FCA">
        <w:rPr>
          <w:rFonts w:eastAsia="ヒラギノ明朝 Pro W3"/>
          <w:bCs/>
          <w:color w:val="010000"/>
        </w:rPr>
        <w:t>karşıoyları</w:t>
      </w:r>
      <w:proofErr w:type="spellEnd"/>
      <w:r w:rsidRPr="00A56FCA">
        <w:rPr>
          <w:rFonts w:eastAsia="ヒラギノ明朝 Pro W3"/>
          <w:bCs/>
          <w:color w:val="010000"/>
        </w:rPr>
        <w:t xml:space="preserve"> ve OYÇOKLUĞUYLA,</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lastRenderedPageBreak/>
        <w:t>b.</w:t>
      </w:r>
      <w:r w:rsidR="00A56FCA" w:rsidRPr="00A56FCA">
        <w:rPr>
          <w:bCs/>
          <w:color w:val="010000"/>
          <w:lang w:eastAsia="zh-CN"/>
        </w:rPr>
        <w:t xml:space="preserve"> </w:t>
      </w:r>
      <w:r w:rsidRPr="00A56FCA">
        <w:rPr>
          <w:bCs/>
          <w:color w:val="010000"/>
          <w:lang w:eastAsia="zh-CN"/>
        </w:rPr>
        <w:t>İçeriği itibarıyla Anayasa’ya aykırı olmadığına ve iptal talebinin REDDİNE OYBİRLİĞİYLE,</w:t>
      </w:r>
    </w:p>
    <w:p w:rsidR="00143FEA" w:rsidRPr="00A56FCA" w:rsidRDefault="00143FEA" w:rsidP="00A56FCA">
      <w:pPr>
        <w:spacing w:after="200"/>
        <w:ind w:right="283" w:firstLine="709"/>
        <w:jc w:val="both"/>
        <w:rPr>
          <w:color w:val="010000"/>
          <w:lang w:eastAsia="zh-CN"/>
        </w:rPr>
      </w:pPr>
      <w:r w:rsidRPr="00A56FCA">
        <w:rPr>
          <w:b/>
          <w:color w:val="010000"/>
          <w:lang w:eastAsia="zh-CN"/>
        </w:rPr>
        <w:t>2.</w:t>
      </w:r>
      <w:r w:rsidRPr="00A56FCA">
        <w:rPr>
          <w:color w:val="010000"/>
          <w:lang w:eastAsia="zh-CN"/>
        </w:rPr>
        <w:t xml:space="preserve"> Ekli (2) Sayılı Liste'de yer alan kadroların ihdas edilerek (2) numaralı Cumhurbaşkanlığı Kararnamesi'ne ekli (I) Sayılı </w:t>
      </w:r>
      <w:proofErr w:type="spellStart"/>
      <w:r w:rsidRPr="00A56FCA">
        <w:rPr>
          <w:color w:val="010000"/>
          <w:lang w:eastAsia="zh-CN"/>
        </w:rPr>
        <w:t>Cetvel'e</w:t>
      </w:r>
      <w:proofErr w:type="spellEnd"/>
      <w:r w:rsidRPr="00A56FCA">
        <w:rPr>
          <w:color w:val="010000"/>
          <w:lang w:eastAsia="zh-CN"/>
        </w:rPr>
        <w:t xml:space="preserve"> Doğa Koruma ve Milli Parklar Genel Müdürlüğü bölümü olarak eklenmesinin;</w:t>
      </w:r>
    </w:p>
    <w:bookmarkEnd w:id="11"/>
    <w:p w:rsidR="00143FEA" w:rsidRPr="00A56FCA" w:rsidRDefault="00143FEA" w:rsidP="00A56FCA">
      <w:pPr>
        <w:spacing w:after="200"/>
        <w:ind w:right="283" w:firstLine="709"/>
        <w:jc w:val="both"/>
        <w:rPr>
          <w:rFonts w:eastAsia="ヒラギノ明朝 Pro W3"/>
          <w:bCs/>
          <w:color w:val="010000"/>
        </w:rPr>
      </w:pPr>
      <w:r w:rsidRPr="00A56FCA">
        <w:rPr>
          <w:b/>
          <w:bCs/>
          <w:color w:val="010000"/>
          <w:lang w:eastAsia="zh-CN"/>
        </w:rPr>
        <w:t xml:space="preserve">a. </w:t>
      </w:r>
      <w:r w:rsidRPr="00A56FCA">
        <w:rPr>
          <w:bCs/>
          <w:color w:val="010000"/>
          <w:lang w:eastAsia="zh-CN"/>
        </w:rPr>
        <w:t>Konu bakımından yetki yönünden Anayasa’ya aykırı olmadığına ve iptal talebinin REDDİNE,</w:t>
      </w:r>
      <w:r w:rsidRPr="00A56FCA">
        <w:rPr>
          <w:color w:val="010000"/>
        </w:rPr>
        <w:t xml:space="preserve"> Hasan Tahsin GÖKCAN, Engin YILDIRIM, </w:t>
      </w:r>
      <w:r w:rsidRPr="00A56FCA">
        <w:rPr>
          <w:bCs/>
          <w:color w:val="010000"/>
        </w:rPr>
        <w:t xml:space="preserve">Yusuf Şevki HAKYEMEZ ile </w:t>
      </w:r>
      <w:r w:rsidRPr="00A56FCA">
        <w:rPr>
          <w:color w:val="010000"/>
        </w:rPr>
        <w:t xml:space="preserve">Kenan </w:t>
      </w:r>
      <w:proofErr w:type="spellStart"/>
      <w:r w:rsidRPr="00A56FCA">
        <w:rPr>
          <w:color w:val="010000"/>
        </w:rPr>
        <w:t>YAŞAR’ın</w:t>
      </w:r>
      <w:proofErr w:type="spellEnd"/>
      <w:r w:rsidRPr="00A56FCA">
        <w:rPr>
          <w:rFonts w:eastAsia="ヒラギノ明朝 Pro W3"/>
          <w:bCs/>
          <w:color w:val="010000"/>
        </w:rPr>
        <w:t xml:space="preserve"> </w:t>
      </w:r>
      <w:proofErr w:type="spellStart"/>
      <w:r w:rsidRPr="00A56FCA">
        <w:rPr>
          <w:rFonts w:eastAsia="ヒラギノ明朝 Pro W3"/>
          <w:bCs/>
          <w:color w:val="010000"/>
        </w:rPr>
        <w:t>karşıoyları</w:t>
      </w:r>
      <w:proofErr w:type="spellEnd"/>
      <w:r w:rsidRPr="00A56FCA">
        <w:rPr>
          <w:rFonts w:eastAsia="ヒラギノ明朝 Pro W3"/>
          <w:bCs/>
          <w:color w:val="010000"/>
        </w:rPr>
        <w:t xml:space="preserve"> ve OYÇOKLUĞUYLA,</w:t>
      </w:r>
    </w:p>
    <w:p w:rsidR="00143FEA" w:rsidRPr="00A56FCA" w:rsidRDefault="00143FEA" w:rsidP="00A56FCA">
      <w:pPr>
        <w:spacing w:after="200"/>
        <w:ind w:right="283" w:firstLine="709"/>
        <w:jc w:val="both"/>
        <w:rPr>
          <w:bCs/>
          <w:color w:val="010000"/>
          <w:lang w:eastAsia="zh-CN"/>
        </w:rPr>
      </w:pPr>
      <w:r w:rsidRPr="00A56FCA">
        <w:rPr>
          <w:b/>
          <w:bCs/>
          <w:color w:val="010000"/>
          <w:lang w:eastAsia="zh-CN"/>
        </w:rPr>
        <w:t>b.</w:t>
      </w:r>
      <w:r w:rsidR="00A56FCA" w:rsidRPr="00A56FCA">
        <w:rPr>
          <w:bCs/>
          <w:color w:val="010000"/>
          <w:lang w:eastAsia="zh-CN"/>
        </w:rPr>
        <w:t xml:space="preserve"> </w:t>
      </w:r>
      <w:r w:rsidRPr="00A56FCA">
        <w:rPr>
          <w:bCs/>
          <w:color w:val="010000"/>
          <w:lang w:eastAsia="zh-CN"/>
        </w:rPr>
        <w:t>İçeriği itibarıyla Anayasa’ya aykırı olmadığına ve iptal talebinin REDDİNE OYBİRLİĞİYLE,</w:t>
      </w:r>
    </w:p>
    <w:p w:rsidR="00143FEA" w:rsidRPr="00A56FCA" w:rsidRDefault="00143FEA" w:rsidP="00A56FCA">
      <w:pPr>
        <w:spacing w:after="200"/>
        <w:ind w:right="283" w:firstLine="709"/>
        <w:jc w:val="both"/>
        <w:rPr>
          <w:color w:val="010000"/>
          <w:lang w:eastAsia="ar-SA"/>
        </w:rPr>
      </w:pPr>
      <w:r w:rsidRPr="00A56FCA">
        <w:rPr>
          <w:rFonts w:eastAsia="ヒラギノ明朝 Pro W3"/>
          <w:color w:val="010000"/>
          <w:lang w:eastAsia="en-US"/>
        </w:rPr>
        <w:t>3/6/2025</w:t>
      </w:r>
      <w:r w:rsidRPr="00A56FCA">
        <w:rPr>
          <w:color w:val="010000"/>
        </w:rPr>
        <w:t xml:space="preserve"> tarihinde karar verildi.</w:t>
      </w:r>
      <w:r w:rsidR="00A56FCA" w:rsidRPr="00A56FCA">
        <w:rPr>
          <w:color w:val="010000"/>
        </w:rPr>
        <w:t xml:space="preserve"> </w:t>
      </w:r>
    </w:p>
    <w:p w:rsidR="00941248" w:rsidRDefault="00941248"/>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143FEA" w:rsidRPr="00A56FCA" w:rsidTr="00941248">
        <w:trPr>
          <w:jc w:val="center"/>
        </w:trPr>
        <w:tc>
          <w:tcPr>
            <w:tcW w:w="1642" w:type="pct"/>
            <w:hideMark/>
          </w:tcPr>
          <w:p w:rsidR="00143FEA" w:rsidRPr="00A56FCA" w:rsidRDefault="00143FEA" w:rsidP="00941248">
            <w:pPr>
              <w:spacing w:before="120" w:after="120"/>
              <w:jc w:val="center"/>
              <w:rPr>
                <w:color w:val="010000"/>
              </w:rPr>
            </w:pPr>
            <w:r w:rsidRPr="00A56FCA">
              <w:rPr>
                <w:color w:val="010000"/>
              </w:rPr>
              <w:t>Başkan</w:t>
            </w:r>
          </w:p>
          <w:p w:rsidR="00143FEA" w:rsidRDefault="00143FEA" w:rsidP="00941248">
            <w:pPr>
              <w:spacing w:before="120" w:after="120"/>
              <w:jc w:val="center"/>
              <w:rPr>
                <w:color w:val="010000"/>
              </w:rPr>
            </w:pPr>
            <w:r w:rsidRPr="00A56FCA">
              <w:rPr>
                <w:color w:val="010000"/>
              </w:rPr>
              <w:t>Kadir ÖZKAYA</w:t>
            </w:r>
          </w:p>
          <w:p w:rsidR="00941248" w:rsidRPr="00A56FCA" w:rsidRDefault="00941248" w:rsidP="00941248">
            <w:pPr>
              <w:spacing w:before="120" w:after="120"/>
              <w:jc w:val="center"/>
              <w:rPr>
                <w:color w:val="010000"/>
              </w:rPr>
            </w:pPr>
          </w:p>
        </w:tc>
        <w:tc>
          <w:tcPr>
            <w:tcW w:w="1679" w:type="pct"/>
            <w:gridSpan w:val="2"/>
            <w:hideMark/>
          </w:tcPr>
          <w:p w:rsidR="00143FEA" w:rsidRPr="00A56FCA" w:rsidRDefault="00143FEA" w:rsidP="00941248">
            <w:pPr>
              <w:spacing w:before="120" w:after="120"/>
              <w:jc w:val="center"/>
              <w:rPr>
                <w:color w:val="010000"/>
              </w:rPr>
            </w:pPr>
            <w:r w:rsidRPr="00A56FCA">
              <w:rPr>
                <w:color w:val="010000"/>
              </w:rPr>
              <w:t>Başkanvekili</w:t>
            </w:r>
          </w:p>
          <w:p w:rsidR="00143FEA" w:rsidRPr="00A56FCA" w:rsidRDefault="00143FEA" w:rsidP="00941248">
            <w:pPr>
              <w:spacing w:before="120" w:after="120"/>
              <w:jc w:val="center"/>
              <w:rPr>
                <w:color w:val="010000"/>
              </w:rPr>
            </w:pPr>
            <w:r w:rsidRPr="00A56FCA">
              <w:rPr>
                <w:color w:val="010000"/>
              </w:rPr>
              <w:t>Hasan Tahsin GÖKCAN</w:t>
            </w:r>
          </w:p>
        </w:tc>
        <w:tc>
          <w:tcPr>
            <w:tcW w:w="1679" w:type="pct"/>
            <w:gridSpan w:val="2"/>
            <w:hideMark/>
          </w:tcPr>
          <w:p w:rsidR="00143FEA" w:rsidRPr="00A56FCA" w:rsidRDefault="00143FEA" w:rsidP="00941248">
            <w:pPr>
              <w:spacing w:before="120" w:after="120"/>
              <w:jc w:val="center"/>
              <w:rPr>
                <w:color w:val="010000"/>
              </w:rPr>
            </w:pPr>
            <w:r w:rsidRPr="00A56FCA">
              <w:rPr>
                <w:color w:val="010000"/>
              </w:rPr>
              <w:t xml:space="preserve">Başkanvekili </w:t>
            </w:r>
          </w:p>
          <w:p w:rsidR="00143FEA" w:rsidRPr="00A56FCA" w:rsidRDefault="00143FEA" w:rsidP="00941248">
            <w:pPr>
              <w:spacing w:before="120" w:after="120"/>
              <w:jc w:val="center"/>
              <w:rPr>
                <w:color w:val="010000"/>
              </w:rPr>
            </w:pPr>
            <w:r w:rsidRPr="00A56FCA">
              <w:rPr>
                <w:color w:val="010000"/>
              </w:rPr>
              <w:t>Basri BAĞCI</w:t>
            </w:r>
          </w:p>
        </w:tc>
      </w:tr>
      <w:tr w:rsidR="00143FEA" w:rsidRPr="00A56FCA" w:rsidTr="00941248">
        <w:trPr>
          <w:jc w:val="center"/>
        </w:trPr>
        <w:tc>
          <w:tcPr>
            <w:tcW w:w="1642" w:type="pct"/>
            <w:hideMark/>
          </w:tcPr>
          <w:p w:rsidR="00143FEA" w:rsidRPr="00A56FCA" w:rsidRDefault="00143FEA" w:rsidP="00941248">
            <w:pPr>
              <w:spacing w:before="120" w:after="120"/>
              <w:jc w:val="center"/>
              <w:rPr>
                <w:color w:val="010000"/>
              </w:rPr>
            </w:pPr>
            <w:r w:rsidRPr="00A56FCA">
              <w:rPr>
                <w:color w:val="010000"/>
              </w:rPr>
              <w:t xml:space="preserve">Üye </w:t>
            </w:r>
          </w:p>
          <w:p w:rsidR="00143FEA" w:rsidRDefault="00143FEA" w:rsidP="00941248">
            <w:pPr>
              <w:spacing w:before="120" w:after="120"/>
              <w:jc w:val="center"/>
              <w:rPr>
                <w:color w:val="010000"/>
              </w:rPr>
            </w:pPr>
            <w:r w:rsidRPr="00A56FCA">
              <w:rPr>
                <w:color w:val="010000"/>
              </w:rPr>
              <w:t>Engin YILDIRIM</w:t>
            </w:r>
          </w:p>
          <w:p w:rsidR="00941248" w:rsidRPr="00A56FCA" w:rsidRDefault="00941248" w:rsidP="00941248">
            <w:pPr>
              <w:spacing w:before="120" w:after="120"/>
              <w:jc w:val="center"/>
              <w:rPr>
                <w:color w:val="010000"/>
              </w:rPr>
            </w:pP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color w:val="010000"/>
              </w:rPr>
              <w:t>Rıdvan GÜLEÇ</w:t>
            </w: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bCs/>
                <w:color w:val="010000"/>
              </w:rPr>
              <w:t>Recai AKYEL</w:t>
            </w:r>
          </w:p>
        </w:tc>
      </w:tr>
      <w:tr w:rsidR="00143FEA" w:rsidRPr="00A56FCA" w:rsidTr="00941248">
        <w:trPr>
          <w:jc w:val="center"/>
        </w:trPr>
        <w:tc>
          <w:tcPr>
            <w:tcW w:w="1642" w:type="pct"/>
            <w:hideMark/>
          </w:tcPr>
          <w:p w:rsidR="00143FEA" w:rsidRPr="00A56FCA" w:rsidRDefault="00143FEA" w:rsidP="00941248">
            <w:pPr>
              <w:spacing w:before="120" w:after="120"/>
              <w:jc w:val="center"/>
              <w:rPr>
                <w:color w:val="010000"/>
              </w:rPr>
            </w:pPr>
            <w:r w:rsidRPr="00A56FCA">
              <w:rPr>
                <w:color w:val="010000"/>
              </w:rPr>
              <w:t xml:space="preserve">Üye </w:t>
            </w:r>
          </w:p>
          <w:p w:rsidR="00143FEA" w:rsidRDefault="00143FEA" w:rsidP="00941248">
            <w:pPr>
              <w:spacing w:before="120" w:after="120"/>
              <w:jc w:val="center"/>
              <w:rPr>
                <w:bCs/>
                <w:color w:val="010000"/>
              </w:rPr>
            </w:pPr>
            <w:r w:rsidRPr="00A56FCA">
              <w:rPr>
                <w:bCs/>
                <w:color w:val="010000"/>
              </w:rPr>
              <w:t>Yusuf Şevki HAKYEMEZ</w:t>
            </w:r>
          </w:p>
          <w:p w:rsidR="00941248" w:rsidRPr="00A56FCA" w:rsidRDefault="00941248" w:rsidP="00941248">
            <w:pPr>
              <w:spacing w:before="120" w:after="120"/>
              <w:jc w:val="center"/>
              <w:rPr>
                <w:color w:val="010000"/>
              </w:rPr>
            </w:pP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bCs/>
                <w:color w:val="010000"/>
              </w:rPr>
              <w:t>Yıldız SEFERİNOĞLU</w:t>
            </w: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color w:val="010000"/>
              </w:rPr>
              <w:t>Selahaddin MENTEŞ</w:t>
            </w:r>
          </w:p>
        </w:tc>
      </w:tr>
      <w:tr w:rsidR="00143FEA" w:rsidRPr="00A56FCA" w:rsidTr="00941248">
        <w:trPr>
          <w:jc w:val="center"/>
        </w:trPr>
        <w:tc>
          <w:tcPr>
            <w:tcW w:w="1642" w:type="pct"/>
            <w:hideMark/>
          </w:tcPr>
          <w:p w:rsidR="00143FEA" w:rsidRPr="00A56FCA" w:rsidRDefault="00143FEA" w:rsidP="00941248">
            <w:pPr>
              <w:spacing w:before="120" w:after="120"/>
              <w:jc w:val="center"/>
              <w:rPr>
                <w:color w:val="010000"/>
              </w:rPr>
            </w:pPr>
            <w:r w:rsidRPr="00A56FCA">
              <w:rPr>
                <w:color w:val="010000"/>
              </w:rPr>
              <w:t xml:space="preserve">Üye </w:t>
            </w:r>
          </w:p>
          <w:p w:rsidR="00143FEA" w:rsidRDefault="00143FEA" w:rsidP="00941248">
            <w:pPr>
              <w:spacing w:before="120" w:after="120"/>
              <w:jc w:val="center"/>
              <w:rPr>
                <w:bCs/>
                <w:color w:val="010000"/>
              </w:rPr>
            </w:pPr>
            <w:r w:rsidRPr="00A56FCA">
              <w:rPr>
                <w:bCs/>
                <w:color w:val="010000"/>
              </w:rPr>
              <w:t>İrfan FİDAN</w:t>
            </w:r>
          </w:p>
          <w:p w:rsidR="00941248" w:rsidRPr="00A56FCA" w:rsidRDefault="00941248" w:rsidP="00941248">
            <w:pPr>
              <w:spacing w:before="120" w:after="120"/>
              <w:jc w:val="center"/>
              <w:rPr>
                <w:color w:val="010000"/>
              </w:rPr>
            </w:pP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color w:val="010000"/>
              </w:rPr>
              <w:t>Kenan YAŞAR</w:t>
            </w:r>
          </w:p>
        </w:tc>
        <w:tc>
          <w:tcPr>
            <w:tcW w:w="1679"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bCs/>
                <w:color w:val="010000"/>
              </w:rPr>
              <w:t>Yılmaz AKÇİL</w:t>
            </w:r>
          </w:p>
        </w:tc>
      </w:tr>
      <w:tr w:rsidR="00143FEA" w:rsidRPr="00A56FCA" w:rsidTr="00941248">
        <w:trPr>
          <w:gridAfter w:val="1"/>
          <w:wAfter w:w="136" w:type="pct"/>
          <w:jc w:val="center"/>
        </w:trPr>
        <w:tc>
          <w:tcPr>
            <w:tcW w:w="2356"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bCs/>
                <w:color w:val="010000"/>
              </w:rPr>
              <w:t>Ömer ÇINAR</w:t>
            </w:r>
          </w:p>
        </w:tc>
        <w:tc>
          <w:tcPr>
            <w:tcW w:w="2508" w:type="pct"/>
            <w:gridSpan w:val="2"/>
            <w:hideMark/>
          </w:tcPr>
          <w:p w:rsidR="00143FEA" w:rsidRPr="00A56FCA" w:rsidRDefault="00143FEA" w:rsidP="00941248">
            <w:pPr>
              <w:spacing w:before="120" w:after="120"/>
              <w:jc w:val="center"/>
              <w:rPr>
                <w:color w:val="010000"/>
              </w:rPr>
            </w:pPr>
            <w:r w:rsidRPr="00A56FCA">
              <w:rPr>
                <w:color w:val="010000"/>
              </w:rPr>
              <w:t>Üye</w:t>
            </w:r>
          </w:p>
          <w:p w:rsidR="00143FEA" w:rsidRPr="00A56FCA" w:rsidRDefault="00143FEA" w:rsidP="00941248">
            <w:pPr>
              <w:spacing w:before="120" w:after="120"/>
              <w:jc w:val="center"/>
              <w:rPr>
                <w:color w:val="010000"/>
              </w:rPr>
            </w:pPr>
            <w:r w:rsidRPr="00A56FCA">
              <w:rPr>
                <w:color w:val="010000"/>
              </w:rPr>
              <w:t>Metin KIRATLI</w:t>
            </w:r>
          </w:p>
        </w:tc>
      </w:tr>
      <w:bookmarkEnd w:id="0"/>
      <w:bookmarkEnd w:id="10"/>
    </w:tbl>
    <w:p w:rsidR="00941248" w:rsidRDefault="00941248" w:rsidP="00A56FCA">
      <w:pPr>
        <w:spacing w:after="200"/>
        <w:ind w:right="283" w:firstLine="709"/>
        <w:jc w:val="both"/>
        <w:rPr>
          <w:color w:val="010000"/>
        </w:rPr>
      </w:pPr>
    </w:p>
    <w:p w:rsidR="00941248" w:rsidRDefault="00941248" w:rsidP="00A56FCA">
      <w:pPr>
        <w:spacing w:after="200"/>
        <w:ind w:right="283" w:firstLine="709"/>
        <w:jc w:val="both"/>
        <w:rPr>
          <w:color w:val="010000"/>
        </w:rPr>
      </w:pPr>
    </w:p>
    <w:p w:rsidR="00941248" w:rsidRDefault="00941248" w:rsidP="00A56FCA">
      <w:pPr>
        <w:spacing w:after="200"/>
        <w:ind w:right="283" w:firstLine="709"/>
        <w:jc w:val="both"/>
        <w:rPr>
          <w:color w:val="010000"/>
        </w:rPr>
      </w:pPr>
    </w:p>
    <w:p w:rsidR="00F12E56" w:rsidRPr="00941248" w:rsidRDefault="00F12E56" w:rsidP="00941248">
      <w:pPr>
        <w:spacing w:after="200"/>
        <w:ind w:right="283"/>
        <w:jc w:val="center"/>
        <w:rPr>
          <w:b/>
          <w:color w:val="010000"/>
        </w:rPr>
      </w:pPr>
      <w:r w:rsidRPr="00941248">
        <w:rPr>
          <w:b/>
          <w:color w:val="010000"/>
        </w:rPr>
        <w:t>KARŞIOY GEREKÇESİ</w:t>
      </w:r>
    </w:p>
    <w:p w:rsidR="00D61136" w:rsidRPr="00A56FCA" w:rsidRDefault="00D61136" w:rsidP="00A56FCA">
      <w:pPr>
        <w:spacing w:after="200"/>
        <w:ind w:right="283" w:firstLine="709"/>
        <w:jc w:val="both"/>
        <w:rPr>
          <w:b/>
          <w:color w:val="010000"/>
        </w:rPr>
      </w:pPr>
      <w:r w:rsidRPr="00A56FCA">
        <w:rPr>
          <w:b/>
          <w:color w:val="010000"/>
        </w:rPr>
        <w:t>A.</w:t>
      </w:r>
      <w:r w:rsidRPr="00A56FCA">
        <w:rPr>
          <w:color w:val="010000"/>
        </w:rPr>
        <w:t xml:space="preserve"> </w:t>
      </w:r>
      <w:r w:rsidRPr="00A56FCA">
        <w:rPr>
          <w:b/>
          <w:color w:val="010000"/>
        </w:rPr>
        <w:t xml:space="preserve">Kadro İhdası Kapsamındaki Düzenlemeler Bakımından </w:t>
      </w:r>
    </w:p>
    <w:p w:rsidR="00D61136" w:rsidRPr="00A56FCA" w:rsidRDefault="00D61136" w:rsidP="00A56FCA">
      <w:pPr>
        <w:spacing w:after="200"/>
        <w:ind w:right="283" w:firstLine="709"/>
        <w:jc w:val="both"/>
        <w:rPr>
          <w:color w:val="010000"/>
        </w:rPr>
      </w:pPr>
      <w:r w:rsidRPr="00A56FCA">
        <w:rPr>
          <w:color w:val="010000"/>
        </w:rPr>
        <w:t>1.</w:t>
      </w:r>
      <w:r w:rsidRPr="00A56FCA">
        <w:rPr>
          <w:b/>
          <w:color w:val="010000"/>
        </w:rPr>
        <w:t xml:space="preserve"> </w:t>
      </w:r>
      <w:r w:rsidRPr="00A56FCA">
        <w:rPr>
          <w:color w:val="010000"/>
        </w:rPr>
        <w:t xml:space="preserve">175 numaralı </w:t>
      </w:r>
      <w:proofErr w:type="spellStart"/>
      <w:r w:rsidRPr="00A56FCA">
        <w:rPr>
          <w:color w:val="010000"/>
        </w:rPr>
        <w:t>CBK’nın</w:t>
      </w:r>
      <w:proofErr w:type="spellEnd"/>
      <w:r w:rsidRPr="00A56FCA">
        <w:rPr>
          <w:color w:val="010000"/>
        </w:rPr>
        <w:t xml:space="preserve"> 4. maddesiyle</w:t>
      </w:r>
      <w:r w:rsidR="00A56FCA" w:rsidRPr="00A56FCA">
        <w:rPr>
          <w:color w:val="010000"/>
        </w:rPr>
        <w:t xml:space="preserve"> </w:t>
      </w:r>
      <w:r w:rsidRPr="00A56FCA">
        <w:rPr>
          <w:color w:val="010000"/>
        </w:rPr>
        <w:t xml:space="preserve">4 numaralı </w:t>
      </w:r>
      <w:proofErr w:type="spellStart"/>
      <w:r w:rsidRPr="00A56FCA">
        <w:rPr>
          <w:color w:val="010000"/>
        </w:rPr>
        <w:t>CBK’ya</w:t>
      </w:r>
      <w:proofErr w:type="spellEnd"/>
      <w:r w:rsidRPr="00A56FCA">
        <w:rPr>
          <w:color w:val="010000"/>
        </w:rPr>
        <w:t xml:space="preserve"> eklenen 792/BB maddesinin 1. fıkrasında üç genel müdür yardımcısının atanabileceği düzenlenmiştir. Bu düzenleme ilgili genel müdürlüğe üç genel müdür yardımcısı kadrosu ihdası anlamına gelmektedir. </w:t>
      </w:r>
      <w:proofErr w:type="spellStart"/>
      <w:r w:rsidRPr="00A56FCA">
        <w:rPr>
          <w:color w:val="010000"/>
        </w:rPr>
        <w:t>CBK’nın</w:t>
      </w:r>
      <w:proofErr w:type="spellEnd"/>
      <w:r w:rsidRPr="00A56FCA">
        <w:rPr>
          <w:color w:val="010000"/>
        </w:rPr>
        <w:t xml:space="preserve"> 5. </w:t>
      </w:r>
      <w:r w:rsidRPr="00A56FCA">
        <w:rPr>
          <w:color w:val="010000"/>
        </w:rPr>
        <w:lastRenderedPageBreak/>
        <w:t>Maddesiyle ise 1 sayılı listede yer alan kadro ve pozisyonlar iptal edilerek 2sayılı Genel Kadro ve Usulü Hakkında Cumhurbaşkanlığı Kararnamesinin eki ilgili</w:t>
      </w:r>
      <w:r w:rsidR="00A56FCA" w:rsidRPr="00A56FCA">
        <w:rPr>
          <w:color w:val="010000"/>
        </w:rPr>
        <w:t xml:space="preserve"> </w:t>
      </w:r>
      <w:r w:rsidRPr="00A56FCA">
        <w:rPr>
          <w:color w:val="010000"/>
        </w:rPr>
        <w:t xml:space="preserve">cetvellerin Tarım ve Orman Bakanlığı bölümünden çıkartılıp 2 sayılı ekli listede yer alan kadroların ihdasıyla 2 sayılı CBK eki 1 sayılı </w:t>
      </w:r>
      <w:proofErr w:type="spellStart"/>
      <w:r w:rsidRPr="00A56FCA">
        <w:rPr>
          <w:color w:val="010000"/>
        </w:rPr>
        <w:t>cetveler</w:t>
      </w:r>
      <w:proofErr w:type="spellEnd"/>
      <w:r w:rsidRPr="00A56FCA">
        <w:rPr>
          <w:color w:val="010000"/>
        </w:rPr>
        <w:t xml:space="preserve"> eklendiği düzenlenmiştir.</w:t>
      </w:r>
    </w:p>
    <w:p w:rsidR="00D61136" w:rsidRPr="00A56FCA" w:rsidRDefault="00D61136" w:rsidP="00A56FCA">
      <w:pPr>
        <w:spacing w:after="200"/>
        <w:ind w:right="283" w:firstLine="709"/>
        <w:jc w:val="both"/>
        <w:rPr>
          <w:color w:val="010000"/>
        </w:rPr>
      </w:pPr>
      <w:r w:rsidRPr="00A56FCA">
        <w:rPr>
          <w:color w:val="010000"/>
        </w:rPr>
        <w:t xml:space="preserve">2. Benzer düzenlemeler içeren ve daha önce Mahkememiz tarafından incelenen 60 numaralı CBK ile 1 numaralı </w:t>
      </w:r>
      <w:proofErr w:type="spellStart"/>
      <w:r w:rsidRPr="00A56FCA">
        <w:rPr>
          <w:color w:val="010000"/>
        </w:rPr>
        <w:t>CBK’nın</w:t>
      </w:r>
      <w:proofErr w:type="spellEnd"/>
      <w:r w:rsidRPr="00A56FCA">
        <w:rPr>
          <w:color w:val="010000"/>
        </w:rPr>
        <w:t xml:space="preserve"> ilgili maddelerinde yapılan değişikliklere ilişkin olarak 29.12.2022 tarihli ve 2020/54 E.</w:t>
      </w:r>
      <w:r w:rsidR="00A56FCA" w:rsidRPr="00A56FCA">
        <w:rPr>
          <w:color w:val="010000"/>
        </w:rPr>
        <w:t xml:space="preserve"> </w:t>
      </w:r>
      <w:r w:rsidRPr="00A56FCA">
        <w:rPr>
          <w:color w:val="010000"/>
        </w:rPr>
        <w:t xml:space="preserve">– 2022/165 sayılı karara yazdığım </w:t>
      </w:r>
      <w:proofErr w:type="spellStart"/>
      <w:r w:rsidRPr="00A56FCA">
        <w:rPr>
          <w:color w:val="010000"/>
        </w:rPr>
        <w:t>karşıoydaki</w:t>
      </w:r>
      <w:proofErr w:type="spellEnd"/>
      <w:r w:rsidRPr="00A56FCA">
        <w:rPr>
          <w:color w:val="010000"/>
        </w:rPr>
        <w:t xml:space="preserve"> gerekçelerim yukarıda belirtilen düzenlemeler bakımından da geçerlidir. Dolayısıyla incelenen kural ile mevcut görevlere ilişkin ve ekli listelerden kadro çıkarma-ihdas yönündeki kuralların yasak alanda düzenleme yaptığı ve kuralların </w:t>
      </w:r>
      <w:r w:rsidRPr="00A56FCA">
        <w:rPr>
          <w:i/>
          <w:color w:val="010000"/>
        </w:rPr>
        <w:t>konu bakımından yetki yönünden</w:t>
      </w:r>
      <w:r w:rsidRPr="00A56FCA">
        <w:rPr>
          <w:color w:val="010000"/>
        </w:rPr>
        <w:t xml:space="preserve"> Anayasanın 104. maddesinin 17. fıkrasının 3. cümlesine aykırı olduğu için iptal edilmesi gerektiği görüşündeyim.</w:t>
      </w:r>
    </w:p>
    <w:p w:rsidR="00D61136" w:rsidRPr="00A56FCA" w:rsidRDefault="00D61136" w:rsidP="00A56FCA">
      <w:pPr>
        <w:spacing w:after="200"/>
        <w:ind w:right="283" w:firstLine="709"/>
        <w:jc w:val="both"/>
        <w:rPr>
          <w:b/>
          <w:color w:val="010000"/>
        </w:rPr>
      </w:pPr>
      <w:r w:rsidRPr="00A56FCA">
        <w:rPr>
          <w:b/>
          <w:color w:val="010000"/>
        </w:rPr>
        <w:t>B.</w:t>
      </w:r>
      <w:r w:rsidRPr="00A56FCA">
        <w:rPr>
          <w:color w:val="010000"/>
        </w:rPr>
        <w:t xml:space="preserve"> </w:t>
      </w:r>
      <w:r w:rsidRPr="00A56FCA">
        <w:rPr>
          <w:b/>
          <w:color w:val="010000"/>
        </w:rPr>
        <w:t>CBK İle</w:t>
      </w:r>
      <w:r w:rsidRPr="00A56FCA">
        <w:rPr>
          <w:color w:val="010000"/>
        </w:rPr>
        <w:t xml:space="preserve"> </w:t>
      </w:r>
      <w:r w:rsidRPr="00A56FCA">
        <w:rPr>
          <w:b/>
          <w:color w:val="010000"/>
        </w:rPr>
        <w:t xml:space="preserve">Verilen Yönetmelik Düzenleme Yetkisi Bakımından </w:t>
      </w:r>
    </w:p>
    <w:p w:rsidR="00D61136" w:rsidRPr="00A56FCA" w:rsidRDefault="00D61136" w:rsidP="00A56FCA">
      <w:pPr>
        <w:spacing w:after="200"/>
        <w:ind w:right="283" w:firstLine="709"/>
        <w:jc w:val="both"/>
        <w:rPr>
          <w:color w:val="010000"/>
        </w:rPr>
      </w:pPr>
      <w:r w:rsidRPr="00A56FCA">
        <w:rPr>
          <w:color w:val="010000"/>
        </w:rPr>
        <w:t xml:space="preserve">3. </w:t>
      </w:r>
      <w:proofErr w:type="spellStart"/>
      <w:r w:rsidRPr="00A56FCA">
        <w:rPr>
          <w:color w:val="010000"/>
        </w:rPr>
        <w:t>CBK’nın</w:t>
      </w:r>
      <w:proofErr w:type="spellEnd"/>
      <w:r w:rsidRPr="00A56FCA">
        <w:rPr>
          <w:color w:val="010000"/>
        </w:rPr>
        <w:t xml:space="preserve"> 4. maddesiyle eklenen 799/CC maddesinin ikinci fıkrasında “Genel Müdürlüğün hizmet birimlerinin görev ve yetkileri bu Bölümde belirtilen faaliyet alanına uygun olarak Genel Müdürlükçe çıkarılan yönetmelikle belirlenir” düzenlemesi yapılmıştır. Yine aynı maddeyle eklenen 799/ÇÇ maddesinin 2. Fıkrasında ise “Taşra teşkilatının çalışma usul ve esasları Genel Müdürlük tarafından çıkarılan yönetmelikle belirlenir” biçiminde düzenlenmiştir. Bu düzenlemede konu bakımından yetki yönünden bir sorun bulunmamakla birlikte içerik yönünden Anayasa’ya aykırılık söz konusudur.</w:t>
      </w:r>
    </w:p>
    <w:p w:rsidR="00D61136" w:rsidRPr="00A56FCA" w:rsidRDefault="00D61136" w:rsidP="00A56FCA">
      <w:pPr>
        <w:spacing w:after="200"/>
        <w:ind w:right="283" w:firstLine="709"/>
        <w:jc w:val="both"/>
        <w:rPr>
          <w:color w:val="010000"/>
        </w:rPr>
      </w:pPr>
      <w:r w:rsidRPr="00A56FCA">
        <w:rPr>
          <w:color w:val="010000"/>
        </w:rPr>
        <w:t xml:space="preserve">4. Yasama yetkisi kaynağını doğrudan Anayasa’dan alan asli bir yetki olmasına karşın idarenin düzenleme yetkisi türevseldir, yalnızca kanuna veya Cumhurbaşkanlığı Kararnamesine bağımlı/dayalı olarak kullanılabilir. Kural olarak yönetmelik kanunun veya </w:t>
      </w:r>
      <w:proofErr w:type="spellStart"/>
      <w:r w:rsidRPr="00A56FCA">
        <w:rPr>
          <w:color w:val="010000"/>
        </w:rPr>
        <w:t>CBK’nin</w:t>
      </w:r>
      <w:proofErr w:type="spellEnd"/>
      <w:r w:rsidRPr="00A56FCA">
        <w:rPr>
          <w:color w:val="010000"/>
        </w:rPr>
        <w:t xml:space="preserve"> uygulanması amacıyla çıkarılacağı için kanun veya CBK ile açıkça yetki verilmesi gerekli</w:t>
      </w:r>
      <w:r w:rsidR="00A56FCA" w:rsidRPr="00A56FCA">
        <w:rPr>
          <w:color w:val="010000"/>
        </w:rPr>
        <w:t xml:space="preserve"> </w:t>
      </w:r>
      <w:r w:rsidRPr="00A56FCA">
        <w:rPr>
          <w:color w:val="010000"/>
        </w:rPr>
        <w:t xml:space="preserve">değil ise de böyle bir belirleme de yapılabilir. Her iki durumda da yönetmelikler kanuna veya </w:t>
      </w:r>
      <w:proofErr w:type="spellStart"/>
      <w:r w:rsidRPr="00A56FCA">
        <w:rPr>
          <w:color w:val="010000"/>
        </w:rPr>
        <w:t>CBK’ye</w:t>
      </w:r>
      <w:proofErr w:type="spellEnd"/>
      <w:r w:rsidRPr="00A56FCA">
        <w:rPr>
          <w:color w:val="010000"/>
        </w:rPr>
        <w:t xml:space="preserve"> aykırı olamayacağı gibi dayanağı olan düzenlemelerdeki usul ve esasları daraltamaz ya da genişletemez. Nitekim önceki kararlarında Mahkememiz, kanunla temel esasları belirlenmeden yönetmelik yetkisi verilmesini yasama yetkisinin devri anlamına geldiğini belirterek Anayasa’nın 7. maddesine aykırı bularak iptal etmiştir (</w:t>
      </w:r>
      <w:r w:rsidRPr="00A56FCA">
        <w:rPr>
          <w:color w:val="010000"/>
          <w:shd w:val="clear" w:color="auto" w:fill="FFFFFF"/>
        </w:rPr>
        <w:t xml:space="preserve">AYM, 2021/27 – 2023/26, </w:t>
      </w:r>
      <w:r w:rsidRPr="00A56FCA">
        <w:rPr>
          <w:bCs/>
          <w:color w:val="010000"/>
        </w:rPr>
        <w:t xml:space="preserve">16/2/2023, p. 76; </w:t>
      </w:r>
      <w:r w:rsidRPr="00A56FCA">
        <w:rPr>
          <w:color w:val="010000"/>
          <w:shd w:val="clear" w:color="auto" w:fill="FFFFFF"/>
        </w:rPr>
        <w:t>E.2011/42, K.2013/60, 9/5/2013; E.2019/36, K.2021/15, 4/3/2021, p. 57;</w:t>
      </w:r>
      <w:r w:rsidR="00A56FCA" w:rsidRPr="00A56FCA">
        <w:rPr>
          <w:color w:val="010000"/>
          <w:shd w:val="clear" w:color="auto" w:fill="FFFFFF"/>
        </w:rPr>
        <w:t xml:space="preserve"> </w:t>
      </w:r>
      <w:r w:rsidRPr="00A56FCA">
        <w:rPr>
          <w:color w:val="010000"/>
          <w:shd w:val="clear" w:color="auto" w:fill="FFFFFF"/>
        </w:rPr>
        <w:t xml:space="preserve">AYM, E.2022/54, K.2022/99, 08/09/2022). CBK ile verilen yönetmelik yetkisinde de benzer bir yaklaşım söz konusudur. </w:t>
      </w:r>
    </w:p>
    <w:p w:rsidR="0082446E" w:rsidRPr="00A56FCA" w:rsidRDefault="00D61136" w:rsidP="00A56FCA">
      <w:pPr>
        <w:spacing w:after="200"/>
        <w:ind w:right="283" w:firstLine="709"/>
        <w:jc w:val="both"/>
        <w:rPr>
          <w:color w:val="010000"/>
        </w:rPr>
      </w:pPr>
      <w:r w:rsidRPr="00A56FCA">
        <w:rPr>
          <w:color w:val="010000"/>
        </w:rPr>
        <w:t xml:space="preserve">5. Cumhurbaşkanlığı Kararnamesi, sınırlı alanlarla ilgili de olsa kaynağını Anayasa’dan (genel yetki; m. 104/17. Özel yetki; 106/son; 108/son) alan asli düzenleme yetkisini haizdir. </w:t>
      </w:r>
      <w:r w:rsidR="0082446E" w:rsidRPr="00A56FCA">
        <w:rPr>
          <w:color w:val="010000"/>
        </w:rPr>
        <w:t>Mahkememizin bir kararında ifade edildiği gibi; “</w:t>
      </w:r>
      <w:r w:rsidR="0082446E" w:rsidRPr="00A56FCA">
        <w:rPr>
          <w:i/>
          <w:color w:val="010000"/>
        </w:rPr>
        <w:t xml:space="preserve">Anayasa ile </w:t>
      </w:r>
      <w:proofErr w:type="spellStart"/>
      <w:r w:rsidR="0082446E" w:rsidRPr="00A56FCA">
        <w:rPr>
          <w:i/>
          <w:color w:val="010000"/>
        </w:rPr>
        <w:t>CBK’ya</w:t>
      </w:r>
      <w:proofErr w:type="spellEnd"/>
      <w:r w:rsidR="0082446E" w:rsidRPr="00A56FCA">
        <w:rPr>
          <w:i/>
          <w:color w:val="010000"/>
        </w:rPr>
        <w:t xml:space="preserve"> tanınan bu asli yetkinin başka bir idari mercie bırakılması mümkün değildir...</w:t>
      </w:r>
      <w:r w:rsidR="0082446E" w:rsidRPr="00A56FCA">
        <w:rPr>
          <w:color w:val="010000"/>
        </w:rPr>
        <w:t xml:space="preserve">” (AYM E.2019/105 – K.2020/30, 12.06.2020, par. 36). </w:t>
      </w:r>
      <w:r w:rsidRPr="00A56FCA">
        <w:rPr>
          <w:color w:val="010000"/>
        </w:rPr>
        <w:t>Bu nedenle CBK ile düzenlenmesi zorunlu konulara ilişkin hususlarda ilk elden düzenleme yapılması için yönetmeliğe yetki verilmesi, bu yetkinin devri anlamına gelir. Başka deyişle yönetmelikle düzenleme yetkisinin verildiği durumda, düzenleme yetkisinin kapsamına ve temel esas ve çerçevesine ilişkin olarak CBK ile bir belirleme yapılması zorunludur. Aksi durumda asli düzenleme yetkisinin idareye devredildiğinden söz edilir. Nitekim AYM daha önce İletişim Başkanlığı’na ilişkin</w:t>
      </w:r>
      <w:r w:rsidR="00A56FCA" w:rsidRPr="00A56FCA">
        <w:rPr>
          <w:color w:val="010000"/>
        </w:rPr>
        <w:t xml:space="preserve"> </w:t>
      </w:r>
      <w:r w:rsidRPr="00A56FCA">
        <w:rPr>
          <w:color w:val="010000"/>
        </w:rPr>
        <w:t>33 numaralı CBK ile Anadolu Ajansı’nın denetimiyle ilgili olarak verilen yetkiyi incelerken;</w:t>
      </w:r>
      <w:r w:rsidR="00A56FCA" w:rsidRPr="00A56FCA">
        <w:rPr>
          <w:color w:val="010000"/>
        </w:rPr>
        <w:t xml:space="preserve"> </w:t>
      </w:r>
      <w:r w:rsidRPr="00A56FCA">
        <w:rPr>
          <w:i/>
          <w:color w:val="010000"/>
        </w:rPr>
        <w:t>“Kuralın ikinci cümlesiyle Ajansın denetimine ilişkin temel ilkeler konulmadan ve çerçeve çizilmeden Başkanlığa sınırları belirsiz bir alanı düzenleme yetkisinin verilmesi, Anayasa’nın Cumhurbaşkanına tanıdığı düzenleme yetkisinin idareye bırakılması sonucunu doğurmaktadır.”</w:t>
      </w:r>
      <w:r w:rsidRPr="00A56FCA">
        <w:rPr>
          <w:color w:val="010000"/>
        </w:rPr>
        <w:t xml:space="preserve"> ifadeleriyle kuralın Anayasa’nın 104. maddesine aykırı olması nedeniyle iptaline karar vermiştir (AYM 2019/71 E. – 2020/82 K., 30.12.2020, par. 48, 49). </w:t>
      </w:r>
      <w:r w:rsidR="0082446E" w:rsidRPr="00A56FCA">
        <w:rPr>
          <w:color w:val="010000"/>
        </w:rPr>
        <w:t xml:space="preserve">AYM yönetmelik düzenleme yetkisiyle ilgili kararında da genel çerçeve ve temel kurallar CBK ile </w:t>
      </w:r>
      <w:r w:rsidR="0082446E" w:rsidRPr="00A56FCA">
        <w:rPr>
          <w:color w:val="010000"/>
        </w:rPr>
        <w:lastRenderedPageBreak/>
        <w:t>belirlenmeksizin dava konusu kuralla düzenleme yetkisinin yönetmeliğe bırakıldığı” gerekçesiyle kuralın Anayasa’nın 106. maddesine aykırılığı dolayısıyla iptal kararı verilmiştir (E.2018/123 – K.2022/138, 9.11.2022, par.41-43).</w:t>
      </w:r>
    </w:p>
    <w:p w:rsidR="00D61136" w:rsidRPr="00A56FCA" w:rsidRDefault="00D61136" w:rsidP="00A56FCA">
      <w:pPr>
        <w:spacing w:after="200"/>
        <w:ind w:right="283" w:firstLine="709"/>
        <w:jc w:val="both"/>
        <w:rPr>
          <w:color w:val="010000"/>
        </w:rPr>
      </w:pPr>
      <w:r w:rsidRPr="00A56FCA">
        <w:rPr>
          <w:color w:val="010000"/>
        </w:rPr>
        <w:t xml:space="preserve">6. Çoğunluk gerekçesinde belirtilen CBK ilgili maddelerinde yönetim yetkisinin çerçevesinin belirlenmiş olduğu biçimindeki soyut gerekçe, yönetmelik yetkisi verilmesine ilişkin temel esasların gösterildiğini izah için yeterli görülmemektedir. Düzenlemelerde örneğin “taşra teşkilatının çalışma usul ve esasları …yönetmelikle belirlenir” biçiminde verilen yetkinin </w:t>
      </w:r>
      <w:proofErr w:type="spellStart"/>
      <w:r w:rsidRPr="00A56FCA">
        <w:rPr>
          <w:color w:val="010000"/>
        </w:rPr>
        <w:t>CBK’nın</w:t>
      </w:r>
      <w:proofErr w:type="spellEnd"/>
      <w:r w:rsidRPr="00A56FCA">
        <w:rPr>
          <w:color w:val="010000"/>
        </w:rPr>
        <w:t xml:space="preserve"> ilgili maddeleriyle doğrudan bir bağlantı kurulmadan genel ve soyut bir biçimde idareye asli düzenleme yetkisinin devrini yaptığı görülmektedir. Bu nedenle anılan düzenlemelerin </w:t>
      </w:r>
      <w:r w:rsidRPr="00A56FCA">
        <w:rPr>
          <w:i/>
          <w:color w:val="010000"/>
        </w:rPr>
        <w:t>içerik yönünden</w:t>
      </w:r>
      <w:r w:rsidRPr="00A56FCA">
        <w:rPr>
          <w:color w:val="010000"/>
        </w:rPr>
        <w:t xml:space="preserve"> Anayasa’nın 104. maddesine aykırı olduğu için iptal edilmesi gerektiği görüşündeyim.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943"/>
        <w:gridCol w:w="2969"/>
      </w:tblGrid>
      <w:tr w:rsidR="00941248" w:rsidRPr="00941248" w:rsidTr="00941248">
        <w:trPr>
          <w:jc w:val="center"/>
        </w:trPr>
        <w:tc>
          <w:tcPr>
            <w:tcW w:w="1000" w:type="pct"/>
            <w:shd w:val="clear" w:color="auto" w:fill="auto"/>
          </w:tcPr>
          <w:p w:rsidR="00941248" w:rsidRPr="00941248" w:rsidRDefault="00941248" w:rsidP="00941248">
            <w:pPr>
              <w:spacing w:before="120" w:after="120"/>
              <w:jc w:val="center"/>
              <w:rPr>
                <w:color w:val="010000"/>
              </w:rPr>
            </w:pPr>
          </w:p>
        </w:tc>
        <w:tc>
          <w:tcPr>
            <w:tcW w:w="1000" w:type="pct"/>
            <w:shd w:val="clear" w:color="auto" w:fill="auto"/>
          </w:tcPr>
          <w:p w:rsidR="00941248" w:rsidRPr="00941248" w:rsidRDefault="00941248" w:rsidP="00941248">
            <w:pPr>
              <w:spacing w:before="120" w:after="120"/>
              <w:jc w:val="center"/>
              <w:rPr>
                <w:color w:val="010000"/>
              </w:rPr>
            </w:pPr>
          </w:p>
        </w:tc>
        <w:tc>
          <w:tcPr>
            <w:tcW w:w="1000" w:type="pct"/>
            <w:shd w:val="clear" w:color="auto" w:fill="auto"/>
          </w:tcPr>
          <w:p w:rsidR="00941248" w:rsidRPr="00941248" w:rsidRDefault="00941248" w:rsidP="00941248">
            <w:pPr>
              <w:spacing w:before="120" w:after="120"/>
              <w:jc w:val="center"/>
              <w:rPr>
                <w:color w:val="010000"/>
              </w:rPr>
            </w:pPr>
          </w:p>
        </w:tc>
        <w:tc>
          <w:tcPr>
            <w:tcW w:w="482" w:type="pct"/>
            <w:shd w:val="clear" w:color="auto" w:fill="auto"/>
          </w:tcPr>
          <w:p w:rsidR="00941248" w:rsidRPr="00941248" w:rsidRDefault="00941248" w:rsidP="00941248">
            <w:pPr>
              <w:spacing w:before="120" w:after="120"/>
              <w:jc w:val="center"/>
              <w:rPr>
                <w:color w:val="010000"/>
              </w:rPr>
            </w:pPr>
          </w:p>
        </w:tc>
        <w:tc>
          <w:tcPr>
            <w:tcW w:w="1518" w:type="pct"/>
            <w:shd w:val="clear" w:color="auto" w:fill="auto"/>
          </w:tcPr>
          <w:p w:rsidR="00941248" w:rsidRPr="00941248" w:rsidRDefault="00941248" w:rsidP="00941248">
            <w:pPr>
              <w:spacing w:before="120" w:after="120"/>
              <w:jc w:val="center"/>
              <w:rPr>
                <w:color w:val="010000"/>
              </w:rPr>
            </w:pPr>
            <w:r w:rsidRPr="00941248">
              <w:rPr>
                <w:color w:val="010000"/>
              </w:rPr>
              <w:t>Başkanvekili</w:t>
            </w:r>
          </w:p>
          <w:p w:rsidR="00941248" w:rsidRPr="00941248" w:rsidRDefault="00941248" w:rsidP="00941248">
            <w:pPr>
              <w:spacing w:before="120" w:after="120"/>
              <w:jc w:val="center"/>
              <w:rPr>
                <w:color w:val="010000"/>
              </w:rPr>
            </w:pPr>
            <w:r w:rsidRPr="00941248">
              <w:rPr>
                <w:color w:val="010000"/>
              </w:rPr>
              <w:t xml:space="preserve"> Hasan Tahsin GÖKCAN</w:t>
            </w:r>
          </w:p>
          <w:p w:rsidR="00941248" w:rsidRPr="00941248" w:rsidRDefault="00941248" w:rsidP="00941248">
            <w:pPr>
              <w:spacing w:before="120" w:after="120"/>
              <w:jc w:val="center"/>
              <w:rPr>
                <w:color w:val="010000"/>
              </w:rPr>
            </w:pPr>
          </w:p>
        </w:tc>
      </w:tr>
    </w:tbl>
    <w:p w:rsidR="00941248" w:rsidRDefault="00941248" w:rsidP="00A56FCA">
      <w:pPr>
        <w:spacing w:after="200"/>
        <w:ind w:right="283" w:firstLine="709"/>
        <w:jc w:val="both"/>
        <w:rPr>
          <w:b/>
          <w:color w:val="010000"/>
        </w:rPr>
      </w:pPr>
    </w:p>
    <w:p w:rsidR="00941248" w:rsidRDefault="00941248" w:rsidP="00A56FCA">
      <w:pPr>
        <w:spacing w:after="200"/>
        <w:ind w:right="283" w:firstLine="709"/>
        <w:jc w:val="both"/>
        <w:rPr>
          <w:b/>
          <w:color w:val="010000"/>
        </w:rPr>
      </w:pPr>
    </w:p>
    <w:p w:rsidR="007E3693" w:rsidRPr="00A56FCA" w:rsidRDefault="007E3693" w:rsidP="00941248">
      <w:pPr>
        <w:spacing w:after="200"/>
        <w:ind w:right="283"/>
        <w:jc w:val="center"/>
        <w:rPr>
          <w:b/>
          <w:color w:val="010000"/>
        </w:rPr>
      </w:pPr>
      <w:r w:rsidRPr="00A56FCA">
        <w:rPr>
          <w:b/>
          <w:color w:val="010000"/>
        </w:rPr>
        <w:t>KARŞIOY GEREKÇESİ</w:t>
      </w:r>
    </w:p>
    <w:p w:rsidR="007E3693" w:rsidRPr="00A56FCA" w:rsidRDefault="007E3693" w:rsidP="00A56FCA">
      <w:pPr>
        <w:spacing w:after="200"/>
        <w:ind w:right="283" w:firstLine="709"/>
        <w:jc w:val="both"/>
        <w:rPr>
          <w:bCs/>
          <w:iCs/>
          <w:color w:val="010000"/>
        </w:rPr>
      </w:pPr>
      <w:r w:rsidRPr="00A56FCA">
        <w:rPr>
          <w:color w:val="010000"/>
        </w:rPr>
        <w:t xml:space="preserve">Kuralın konu yönünden Anayasa’nın </w:t>
      </w:r>
      <w:r w:rsidRPr="00A56FCA">
        <w:rPr>
          <w:bCs/>
          <w:iCs/>
          <w:color w:val="010000"/>
        </w:rPr>
        <w:t>104. maddesinin on yedinci fıkrasına aykırılık taşıdığı kanaatiyle çoğunluk kararına katılmadım.</w:t>
      </w:r>
    </w:p>
    <w:p w:rsidR="00941248" w:rsidRDefault="0094124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E3693" w:rsidRPr="00A56FCA" w:rsidTr="00941248">
        <w:trPr>
          <w:jc w:val="center"/>
        </w:trPr>
        <w:tc>
          <w:tcPr>
            <w:tcW w:w="1642" w:type="pct"/>
            <w:hideMark/>
          </w:tcPr>
          <w:p w:rsidR="007E3693" w:rsidRPr="00A56FCA" w:rsidRDefault="007E3693" w:rsidP="00941248">
            <w:pPr>
              <w:spacing w:before="120" w:after="120"/>
              <w:jc w:val="center"/>
              <w:rPr>
                <w:color w:val="010000"/>
              </w:rPr>
            </w:pPr>
          </w:p>
        </w:tc>
        <w:tc>
          <w:tcPr>
            <w:tcW w:w="1679" w:type="pct"/>
          </w:tcPr>
          <w:p w:rsidR="007E3693" w:rsidRPr="00A56FCA" w:rsidRDefault="007E3693" w:rsidP="00941248">
            <w:pPr>
              <w:spacing w:before="120" w:after="120"/>
              <w:jc w:val="center"/>
              <w:rPr>
                <w:color w:val="010000"/>
              </w:rPr>
            </w:pPr>
          </w:p>
        </w:tc>
        <w:tc>
          <w:tcPr>
            <w:tcW w:w="1679" w:type="pct"/>
          </w:tcPr>
          <w:p w:rsidR="007E3693" w:rsidRPr="00A56FCA" w:rsidRDefault="007E3693" w:rsidP="00941248">
            <w:pPr>
              <w:spacing w:before="120" w:after="120"/>
              <w:jc w:val="center"/>
              <w:rPr>
                <w:color w:val="010000"/>
              </w:rPr>
            </w:pPr>
            <w:r w:rsidRPr="00A56FCA">
              <w:rPr>
                <w:color w:val="010000"/>
              </w:rPr>
              <w:t xml:space="preserve">Üye </w:t>
            </w:r>
          </w:p>
          <w:p w:rsidR="007E3693" w:rsidRPr="00A56FCA" w:rsidRDefault="007E3693" w:rsidP="00941248">
            <w:pPr>
              <w:spacing w:before="120" w:after="120"/>
              <w:jc w:val="center"/>
              <w:rPr>
                <w:color w:val="010000"/>
              </w:rPr>
            </w:pPr>
            <w:r w:rsidRPr="00A56FCA">
              <w:rPr>
                <w:color w:val="010000"/>
              </w:rPr>
              <w:t>Engin YILDIRIM</w:t>
            </w:r>
          </w:p>
        </w:tc>
      </w:tr>
    </w:tbl>
    <w:p w:rsidR="00941248" w:rsidRDefault="00941248" w:rsidP="00A56FCA">
      <w:pPr>
        <w:spacing w:after="200"/>
        <w:ind w:right="283" w:firstLine="709"/>
        <w:jc w:val="both"/>
        <w:rPr>
          <w:b/>
          <w:color w:val="010000"/>
        </w:rPr>
      </w:pPr>
    </w:p>
    <w:p w:rsidR="00941248" w:rsidRDefault="00941248" w:rsidP="00A56FCA">
      <w:pPr>
        <w:spacing w:after="200"/>
        <w:ind w:right="283" w:firstLine="709"/>
        <w:jc w:val="both"/>
        <w:rPr>
          <w:b/>
          <w:color w:val="010000"/>
        </w:rPr>
      </w:pPr>
    </w:p>
    <w:p w:rsidR="00056E37" w:rsidRPr="00A56FCA" w:rsidRDefault="00056E37" w:rsidP="00941248">
      <w:pPr>
        <w:spacing w:after="200"/>
        <w:ind w:right="283"/>
        <w:jc w:val="center"/>
        <w:rPr>
          <w:b/>
          <w:color w:val="010000"/>
          <w:szCs w:val="18"/>
        </w:rPr>
      </w:pPr>
      <w:r w:rsidRPr="00A56FCA">
        <w:rPr>
          <w:b/>
          <w:color w:val="010000"/>
        </w:rPr>
        <w:t>KARŞIOY GEREKÇESİ</w:t>
      </w:r>
    </w:p>
    <w:p w:rsidR="00056E37" w:rsidRPr="00A56FCA" w:rsidRDefault="00056E37" w:rsidP="00A56FCA">
      <w:pPr>
        <w:spacing w:after="200"/>
        <w:ind w:right="283" w:firstLine="709"/>
        <w:jc w:val="both"/>
        <w:rPr>
          <w:color w:val="010000"/>
          <w:szCs w:val="18"/>
          <w:lang w:eastAsia="zh-CN"/>
        </w:rPr>
      </w:pPr>
      <w:r w:rsidRPr="00A56FCA">
        <w:rPr>
          <w:color w:val="010000"/>
          <w:lang w:eastAsia="zh-CN"/>
        </w:rPr>
        <w:t xml:space="preserve">1. Mahkememiz çoğunluğunun </w:t>
      </w:r>
      <w:bookmarkStart w:id="12" w:name="_Hlk75857960"/>
      <w:bookmarkStart w:id="13" w:name="_Hlk148701017"/>
      <w:r w:rsidRPr="00A56FCA">
        <w:rPr>
          <w:color w:val="010000"/>
          <w:lang w:eastAsia="zh-CN"/>
        </w:rPr>
        <w:t>27/12/2024 tarihli ve (175) numaralı Bazı Cumhurbaşkanlığı Kararnamelerinde Değişiklik Yapılması Hakkında Cumhurbaşkanlığı Kararnamesi ile ilgili gerçekleştirilen Anayasa’ya uygunluk denetiminde ulaştığı kanaatlere aşağıda belirttiğim kurallarda, açıklayacağım gerekçelerle katılmamaktayım:</w:t>
      </w:r>
    </w:p>
    <w:p w:rsidR="00056E37" w:rsidRPr="00A56FCA" w:rsidRDefault="00056E37" w:rsidP="00A56FCA">
      <w:pPr>
        <w:spacing w:after="200"/>
        <w:ind w:right="283" w:firstLine="709"/>
        <w:jc w:val="both"/>
        <w:rPr>
          <w:b/>
          <w:bCs/>
          <w:color w:val="010000"/>
          <w:szCs w:val="18"/>
        </w:rPr>
      </w:pPr>
      <w:r w:rsidRPr="00A56FCA">
        <w:rPr>
          <w:b/>
          <w:color w:val="010000"/>
          <w:lang w:eastAsia="zh-CN"/>
        </w:rPr>
        <w:t xml:space="preserve">A. </w:t>
      </w:r>
      <w:r w:rsidRPr="00A56FCA">
        <w:rPr>
          <w:b/>
          <w:bCs/>
          <w:color w:val="010000"/>
        </w:rPr>
        <w:t xml:space="preserve">4. maddesiyle (4) numaralı </w:t>
      </w:r>
      <w:proofErr w:type="spellStart"/>
      <w:r w:rsidRPr="00A56FCA">
        <w:rPr>
          <w:b/>
          <w:bCs/>
          <w:color w:val="010000"/>
        </w:rPr>
        <w:t>CBK’ya</w:t>
      </w:r>
      <w:proofErr w:type="spellEnd"/>
      <w:r w:rsidRPr="00A56FCA">
        <w:rPr>
          <w:b/>
          <w:bCs/>
          <w:color w:val="010000"/>
        </w:rPr>
        <w:t xml:space="preserve"> eklenen 792/BB maddesi ve 5. maddesinin konu bakımından yetki yönünden:</w:t>
      </w:r>
    </w:p>
    <w:p w:rsidR="00056E37" w:rsidRPr="00A56FCA" w:rsidRDefault="00056E37" w:rsidP="00A56FCA">
      <w:pPr>
        <w:spacing w:after="200"/>
        <w:ind w:right="283" w:firstLine="709"/>
        <w:jc w:val="both"/>
        <w:rPr>
          <w:color w:val="010000"/>
          <w:szCs w:val="18"/>
        </w:rPr>
      </w:pPr>
      <w:r w:rsidRPr="00A56FCA">
        <w:rPr>
          <w:color w:val="010000"/>
        </w:rPr>
        <w:t>2. Dava konusu Cumhurbaşkanlığı Kararnamesi hükümlerinde kadro ihdası ile ilgili düzenlemeler yer almaktadır.</w:t>
      </w:r>
      <w:r w:rsidR="00A56FCA" w:rsidRPr="00A56FCA">
        <w:rPr>
          <w:color w:val="010000"/>
        </w:rPr>
        <w:t xml:space="preserve"> </w:t>
      </w:r>
    </w:p>
    <w:p w:rsidR="00056E37" w:rsidRPr="00A56FCA" w:rsidRDefault="00056E37" w:rsidP="00A56FCA">
      <w:pPr>
        <w:spacing w:after="200"/>
        <w:ind w:right="283" w:firstLine="709"/>
        <w:jc w:val="both"/>
        <w:rPr>
          <w:bCs/>
          <w:iCs/>
          <w:color w:val="010000"/>
          <w:szCs w:val="18"/>
          <w:lang w:eastAsia="zh-CN"/>
        </w:rPr>
      </w:pPr>
      <w:r w:rsidRPr="00A56FCA">
        <w:rPr>
          <w:bCs/>
          <w:color w:val="010000"/>
          <w:lang w:eastAsia="zh-CN"/>
        </w:rPr>
        <w:t xml:space="preserve">3. Kurallarda “konu bakımından yetki” boyutu ile Anayasa’ya uygunluk denetiminde </w:t>
      </w:r>
      <w:r w:rsidRPr="00A56FCA">
        <w:rPr>
          <w:color w:val="010000"/>
          <w:lang w:eastAsia="zh-CN"/>
        </w:rPr>
        <w:t xml:space="preserve">Mahkememiz çoğunluğunca </w:t>
      </w:r>
      <w:r w:rsidRPr="00A56FCA">
        <w:rPr>
          <w:bCs/>
          <w:iCs/>
          <w:color w:val="010000"/>
          <w:lang w:eastAsia="zh-CN"/>
        </w:rPr>
        <w:t xml:space="preserve">Anayasa’nın 104. maddesinin on yedinci fıkrasına aykırılık bulunmadığı kanaatine ulaşılsa da kuralların Anayasa’nın 104. maddesinin on yedinci fıkrasının birinci, ikinci ve üçüncü cümlelerine aykırı olduğu için iptali gerekmektedir. </w:t>
      </w:r>
    </w:p>
    <w:p w:rsidR="00056E37" w:rsidRPr="00A56FCA" w:rsidRDefault="00056E37" w:rsidP="00A56FCA">
      <w:pPr>
        <w:spacing w:after="200"/>
        <w:ind w:right="283" w:firstLine="709"/>
        <w:jc w:val="both"/>
        <w:rPr>
          <w:bCs/>
          <w:iCs/>
          <w:color w:val="010000"/>
          <w:szCs w:val="18"/>
          <w:lang w:eastAsia="zh-CN"/>
        </w:rPr>
      </w:pPr>
      <w:r w:rsidRPr="00A56FCA">
        <w:rPr>
          <w:bCs/>
          <w:iCs/>
          <w:color w:val="010000"/>
          <w:lang w:eastAsia="zh-CN"/>
        </w:rPr>
        <w:lastRenderedPageBreak/>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A56FCA" w:rsidRPr="00A56FCA">
        <w:rPr>
          <w:bCs/>
          <w:iCs/>
          <w:color w:val="010000"/>
          <w:lang w:eastAsia="zh-CN"/>
        </w:rPr>
        <w:t xml:space="preserve"> </w:t>
      </w:r>
      <w:r w:rsidRPr="00A56FCA">
        <w:rPr>
          <w:bCs/>
          <w:iCs/>
          <w:color w:val="010000"/>
          <w:lang w:eastAsia="zh-CN"/>
        </w:rPr>
        <w:t xml:space="preserve">E. S.: 2018/119, K. S.: 2020/25, K. T.: 11/06/2020 </w:t>
      </w:r>
      <w:r w:rsidRPr="00A56FCA">
        <w:rPr>
          <w:color w:val="010000"/>
        </w:rPr>
        <w:t>§§ 6-22, 27-31, 33)</w:t>
      </w:r>
      <w:r w:rsidRPr="00A56FCA">
        <w:rPr>
          <w:bCs/>
          <w:iCs/>
          <w:color w:val="010000"/>
          <w:lang w:eastAsia="zh-CN"/>
        </w:rPr>
        <w:t>. Aynı hukuki gerekçelerin kadro ile ilgili düzenlemelerin yer aldığı dava konusu (</w:t>
      </w:r>
      <w:r w:rsidRPr="00A56FCA">
        <w:rPr>
          <w:color w:val="010000"/>
        </w:rPr>
        <w:t xml:space="preserve">175) numaralı </w:t>
      </w:r>
      <w:r w:rsidRPr="00A56FCA">
        <w:rPr>
          <w:bCs/>
          <w:iCs/>
          <w:color w:val="010000"/>
          <w:lang w:eastAsia="zh-CN"/>
        </w:rPr>
        <w:t xml:space="preserve">Cumhurbaşkanlığı Kararnamesi hükümlerinde de geçerli olduğu kanaatindeyim. </w:t>
      </w:r>
    </w:p>
    <w:p w:rsidR="00056E37" w:rsidRPr="00A56FCA" w:rsidRDefault="00056E37" w:rsidP="00A56FCA">
      <w:pPr>
        <w:spacing w:after="200"/>
        <w:ind w:right="283" w:firstLine="709"/>
        <w:jc w:val="both"/>
        <w:rPr>
          <w:bCs/>
          <w:iCs/>
          <w:color w:val="010000"/>
          <w:szCs w:val="18"/>
          <w:lang w:eastAsia="zh-CN"/>
        </w:rPr>
      </w:pPr>
      <w:r w:rsidRPr="00A56FCA">
        <w:rPr>
          <w:bCs/>
          <w:iCs/>
          <w:color w:val="010000"/>
          <w:lang w:eastAsia="zh-CN"/>
        </w:rPr>
        <w:t>5. Dolayısıyla E. S.:</w:t>
      </w:r>
      <w:r w:rsidR="00A56FCA" w:rsidRPr="00A56FCA">
        <w:rPr>
          <w:bCs/>
          <w:iCs/>
          <w:color w:val="010000"/>
          <w:lang w:eastAsia="zh-CN"/>
        </w:rPr>
        <w:t xml:space="preserve"> </w:t>
      </w:r>
      <w:r w:rsidRPr="00A56FCA">
        <w:rPr>
          <w:bCs/>
          <w:iCs/>
          <w:color w:val="010000"/>
          <w:lang w:eastAsia="zh-CN"/>
        </w:rPr>
        <w:t xml:space="preserve">2018/119, K. S.: 2020/25 sayılı kararın </w:t>
      </w:r>
      <w:proofErr w:type="spellStart"/>
      <w:r w:rsidRPr="00A56FCA">
        <w:rPr>
          <w:bCs/>
          <w:iCs/>
          <w:color w:val="010000"/>
          <w:lang w:eastAsia="zh-CN"/>
        </w:rPr>
        <w:t>karşıoyunda</w:t>
      </w:r>
      <w:proofErr w:type="spellEnd"/>
      <w:r w:rsidRPr="00A56FCA">
        <w:rPr>
          <w:bCs/>
          <w:iCs/>
          <w:color w:val="010000"/>
          <w:lang w:eastAsia="zh-CN"/>
        </w:rPr>
        <w:t xml:space="preserve"> yer verdiğim gerekçelerle </w:t>
      </w:r>
      <w:r w:rsidRPr="00A56FCA">
        <w:rPr>
          <w:color w:val="010000"/>
          <w:lang w:eastAsia="zh-CN"/>
        </w:rPr>
        <w:t xml:space="preserve">(175) numaralı Cumhurbaşkanlığı Kararnamesi’nin zikredilen hükmünün </w:t>
      </w:r>
      <w:r w:rsidRPr="00A56FCA">
        <w:rPr>
          <w:bCs/>
          <w:iCs/>
          <w:color w:val="010000"/>
          <w:lang w:eastAsia="zh-CN"/>
        </w:rPr>
        <w:t xml:space="preserve">Anayasa’nın 104. maddesinin on yedinci fıkrasına aykırı olması nedeniyle iptali gerektiği kanaatinde olduğum için çoğunluk görüşüne katılmamaktayım. </w:t>
      </w:r>
    </w:p>
    <w:p w:rsidR="00056E37" w:rsidRPr="00A56FCA" w:rsidRDefault="00056E37" w:rsidP="00A56FCA">
      <w:pPr>
        <w:spacing w:after="200"/>
        <w:ind w:right="283" w:firstLine="709"/>
        <w:jc w:val="both"/>
        <w:rPr>
          <w:b/>
          <w:color w:val="010000"/>
          <w:szCs w:val="18"/>
          <w:lang w:eastAsia="zh-CN"/>
        </w:rPr>
      </w:pPr>
      <w:r w:rsidRPr="00A56FCA">
        <w:rPr>
          <w:b/>
          <w:bCs/>
          <w:color w:val="010000"/>
          <w:lang w:eastAsia="zh-CN"/>
        </w:rPr>
        <w:t>B.</w:t>
      </w:r>
      <w:r w:rsidRPr="00A56FCA">
        <w:rPr>
          <w:b/>
          <w:color w:val="010000"/>
          <w:lang w:eastAsia="zh-CN"/>
        </w:rPr>
        <w:t xml:space="preserve"> 4. maddesiyle </w:t>
      </w:r>
      <w:r w:rsidRPr="00A56FCA">
        <w:rPr>
          <w:b/>
          <w:bCs/>
          <w:color w:val="010000"/>
        </w:rPr>
        <w:t xml:space="preserve">(4) numaralı </w:t>
      </w:r>
      <w:proofErr w:type="spellStart"/>
      <w:r w:rsidRPr="00A56FCA">
        <w:rPr>
          <w:b/>
          <w:bCs/>
          <w:color w:val="010000"/>
        </w:rPr>
        <w:t>CBK’ya</w:t>
      </w:r>
      <w:proofErr w:type="spellEnd"/>
      <w:r w:rsidRPr="00A56FCA">
        <w:rPr>
          <w:b/>
          <w:bCs/>
          <w:color w:val="010000"/>
        </w:rPr>
        <w:t xml:space="preserve"> eklenen</w:t>
      </w:r>
      <w:r w:rsidRPr="00A56FCA">
        <w:rPr>
          <w:b/>
          <w:color w:val="010000"/>
          <w:lang w:eastAsia="zh-CN"/>
        </w:rPr>
        <w:t xml:space="preserve"> 792/CC maddesinin (2) numaralı fıkrasının ve 792/ÇÇ maddesinin (2) numaralı fıkrasının içerik yönünden:</w:t>
      </w:r>
    </w:p>
    <w:p w:rsidR="00056E37" w:rsidRPr="00A56FCA" w:rsidRDefault="00056E37" w:rsidP="00A56FCA">
      <w:pPr>
        <w:spacing w:after="200"/>
        <w:ind w:right="283" w:firstLine="709"/>
        <w:jc w:val="both"/>
        <w:rPr>
          <w:bCs/>
          <w:color w:val="010000"/>
          <w:szCs w:val="18"/>
          <w:lang w:eastAsia="zh-CN"/>
        </w:rPr>
      </w:pPr>
      <w:r w:rsidRPr="00A56FCA">
        <w:rPr>
          <w:bCs/>
          <w:color w:val="010000"/>
          <w:lang w:eastAsia="zh-CN"/>
        </w:rPr>
        <w:t xml:space="preserve">6. Dava konusu kurallarla Doğa Koruma ve Milli Parklar Genel Müdürlüğünün hizmet birimlerinin görev ve yetkilerinin ve taşra teşkilatının çalışma usul ve esaslarının Genel Müdürlük tarafından çıkarılan yönetmelikle belirleneceğini öngörülmektedir. </w:t>
      </w:r>
    </w:p>
    <w:p w:rsidR="00056E37" w:rsidRPr="00A56FCA" w:rsidRDefault="00056E37" w:rsidP="00A56FCA">
      <w:pPr>
        <w:spacing w:after="200"/>
        <w:ind w:right="283" w:firstLine="709"/>
        <w:jc w:val="both"/>
        <w:rPr>
          <w:bCs/>
          <w:color w:val="010000"/>
          <w:szCs w:val="18"/>
          <w:lang w:eastAsia="zh-CN"/>
        </w:rPr>
      </w:pPr>
      <w:r w:rsidRPr="00A56FCA">
        <w:rPr>
          <w:bCs/>
          <w:color w:val="010000"/>
          <w:lang w:eastAsia="zh-CN"/>
        </w:rPr>
        <w:t>7. Bununla birlikte Doğa Koruma ve Milli Parklar Genel Müdürlüğünün hizmet birimleri ve taşra teşkilatına</w:t>
      </w:r>
      <w:r w:rsidRPr="00A56FCA">
        <w:rPr>
          <w:color w:val="010000"/>
        </w:rPr>
        <w:t xml:space="preserve"> ilişkin</w:t>
      </w:r>
      <w:r w:rsidRPr="00A56FCA">
        <w:rPr>
          <w:bCs/>
          <w:color w:val="010000"/>
        </w:rPr>
        <w:t xml:space="preserve"> gerek dava konusu Cumhurbaşkanlığı Kararnamesinde ve gerekse diğer Cumhurbaşkanlığı Kararnamelerinde bir düzenleme bulunmamaktadır. </w:t>
      </w:r>
    </w:p>
    <w:p w:rsidR="00056E37" w:rsidRPr="00A56FCA" w:rsidRDefault="00056E37" w:rsidP="00A56FCA">
      <w:pPr>
        <w:spacing w:after="200"/>
        <w:ind w:right="283" w:firstLine="709"/>
        <w:jc w:val="both"/>
        <w:rPr>
          <w:bCs/>
          <w:color w:val="010000"/>
        </w:rPr>
      </w:pPr>
      <w:r w:rsidRPr="00A56FCA">
        <w:rPr>
          <w:bCs/>
          <w:color w:val="010000"/>
        </w:rPr>
        <w:t>8. Bu konuya ilişkin ana çerçeveyi belirleyen kuralların bulunmaması belirsizliği ortaya çıkarmaktadır. Bu durum Anayasa’nın 2. maddesine aykırılık teşkil ettiğinden kuralın iptali gerekmektedir.</w:t>
      </w:r>
    </w:p>
    <w:p w:rsidR="00941248" w:rsidRDefault="0094124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56E37" w:rsidRPr="00A56FCA" w:rsidTr="00941248">
        <w:trPr>
          <w:jc w:val="center"/>
        </w:trPr>
        <w:tc>
          <w:tcPr>
            <w:tcW w:w="1642" w:type="pct"/>
            <w:hideMark/>
          </w:tcPr>
          <w:p w:rsidR="00056E37" w:rsidRPr="00A56FCA" w:rsidRDefault="00056E37" w:rsidP="00941248">
            <w:pPr>
              <w:spacing w:before="120" w:after="120"/>
              <w:jc w:val="center"/>
              <w:rPr>
                <w:color w:val="010000"/>
              </w:rPr>
            </w:pPr>
          </w:p>
        </w:tc>
        <w:tc>
          <w:tcPr>
            <w:tcW w:w="1679" w:type="pct"/>
          </w:tcPr>
          <w:p w:rsidR="00056E37" w:rsidRPr="00A56FCA" w:rsidRDefault="00056E37" w:rsidP="00941248">
            <w:pPr>
              <w:spacing w:before="120" w:after="120"/>
              <w:jc w:val="center"/>
              <w:rPr>
                <w:color w:val="010000"/>
              </w:rPr>
            </w:pPr>
          </w:p>
        </w:tc>
        <w:tc>
          <w:tcPr>
            <w:tcW w:w="1679" w:type="pct"/>
          </w:tcPr>
          <w:p w:rsidR="00056E37" w:rsidRPr="00A56FCA" w:rsidRDefault="00056E37" w:rsidP="00941248">
            <w:pPr>
              <w:spacing w:before="120" w:after="120"/>
              <w:jc w:val="center"/>
              <w:rPr>
                <w:color w:val="010000"/>
              </w:rPr>
            </w:pPr>
            <w:r w:rsidRPr="00A56FCA">
              <w:rPr>
                <w:color w:val="010000"/>
              </w:rPr>
              <w:t xml:space="preserve">Üye </w:t>
            </w:r>
          </w:p>
          <w:p w:rsidR="00056E37" w:rsidRPr="00A56FCA" w:rsidRDefault="00056E37" w:rsidP="00941248">
            <w:pPr>
              <w:spacing w:before="120" w:after="120"/>
              <w:jc w:val="center"/>
              <w:rPr>
                <w:color w:val="010000"/>
              </w:rPr>
            </w:pPr>
            <w:r w:rsidRPr="00A56FCA">
              <w:rPr>
                <w:bCs/>
                <w:color w:val="010000"/>
              </w:rPr>
              <w:t>Yusuf Şevki HAKYEMEZ</w:t>
            </w:r>
          </w:p>
        </w:tc>
      </w:tr>
      <w:bookmarkEnd w:id="12"/>
      <w:bookmarkEnd w:id="13"/>
    </w:tbl>
    <w:p w:rsidR="00941248" w:rsidRDefault="00941248" w:rsidP="00A56FCA">
      <w:pPr>
        <w:pStyle w:val="ListeParagraf"/>
        <w:spacing w:line="240" w:lineRule="auto"/>
        <w:ind w:left="0" w:right="283" w:firstLine="709"/>
        <w:jc w:val="both"/>
        <w:rPr>
          <w:rFonts w:ascii="Times New Roman" w:hAnsi="Times New Roman"/>
          <w:b/>
          <w:color w:val="010000"/>
          <w:sz w:val="24"/>
          <w:szCs w:val="24"/>
        </w:rPr>
      </w:pPr>
    </w:p>
    <w:p w:rsidR="00941248" w:rsidRDefault="00941248" w:rsidP="00A56FCA">
      <w:pPr>
        <w:pStyle w:val="ListeParagraf"/>
        <w:spacing w:line="240" w:lineRule="auto"/>
        <w:ind w:left="0" w:right="283" w:firstLine="709"/>
        <w:jc w:val="both"/>
        <w:rPr>
          <w:rFonts w:ascii="Times New Roman" w:hAnsi="Times New Roman"/>
          <w:b/>
          <w:color w:val="010000"/>
          <w:sz w:val="24"/>
          <w:szCs w:val="24"/>
        </w:rPr>
      </w:pPr>
    </w:p>
    <w:p w:rsidR="00941248" w:rsidRDefault="00941248" w:rsidP="00A56FCA">
      <w:pPr>
        <w:pStyle w:val="ListeParagraf"/>
        <w:spacing w:line="240" w:lineRule="auto"/>
        <w:ind w:left="0" w:right="283" w:firstLine="709"/>
        <w:jc w:val="both"/>
        <w:rPr>
          <w:rFonts w:ascii="Times New Roman" w:hAnsi="Times New Roman"/>
          <w:b/>
          <w:color w:val="010000"/>
          <w:sz w:val="24"/>
          <w:szCs w:val="24"/>
        </w:rPr>
      </w:pPr>
    </w:p>
    <w:p w:rsidR="003C1C9F" w:rsidRPr="00A56FCA" w:rsidRDefault="003C1C9F" w:rsidP="00B86FD9">
      <w:pPr>
        <w:spacing w:after="200"/>
        <w:ind w:right="283"/>
        <w:jc w:val="center"/>
        <w:rPr>
          <w:b/>
          <w:color w:val="010000"/>
        </w:rPr>
      </w:pPr>
      <w:r w:rsidRPr="00A56FCA">
        <w:rPr>
          <w:b/>
          <w:color w:val="010000"/>
        </w:rPr>
        <w:t>KARŞIOY GEREKÇESİ</w:t>
      </w:r>
    </w:p>
    <w:p w:rsidR="00941248" w:rsidRPr="00B86FD9" w:rsidRDefault="00BA7528" w:rsidP="00BA7528">
      <w:pPr>
        <w:spacing w:after="200"/>
        <w:ind w:right="283" w:firstLine="709"/>
        <w:jc w:val="both"/>
        <w:rPr>
          <w:b/>
          <w:color w:val="010000"/>
        </w:rPr>
      </w:pPr>
      <w:r>
        <w:rPr>
          <w:color w:val="010000"/>
        </w:rPr>
        <w:t xml:space="preserve">1. </w:t>
      </w:r>
      <w:r w:rsidR="003C1C9F" w:rsidRPr="00B86FD9">
        <w:rPr>
          <w:color w:val="010000"/>
        </w:rPr>
        <w:t xml:space="preserve">Mahkememiz çoğunluğu, 27/12/2024 tarihli ve (175) sayılı Cumhurbaşkanlığı Kararnamesi’nin (CBK) 4. ve 5. maddeleriyle (4) numaralı </w:t>
      </w:r>
      <w:proofErr w:type="spellStart"/>
      <w:r w:rsidR="003C1C9F" w:rsidRPr="00B86FD9">
        <w:rPr>
          <w:color w:val="010000"/>
        </w:rPr>
        <w:t>CBK’ya</w:t>
      </w:r>
      <w:proofErr w:type="spellEnd"/>
      <w:r w:rsidR="003C1C9F" w:rsidRPr="00B86FD9">
        <w:rPr>
          <w:color w:val="010000"/>
        </w:rPr>
        <w:t xml:space="preserve"> eklenen çeşitli hükümlerin konu ve içerik yönünden Anayasa’ya aykırı olmadığına karar vermiştir. Aşağıda gerekçeleri açıklanan nedenlerle anılan çoğunluk görüşüne iştirak edilmemiştir.</w:t>
      </w:r>
    </w:p>
    <w:p w:rsidR="00941248" w:rsidRPr="00B86FD9" w:rsidRDefault="00BA7528" w:rsidP="00BA7528">
      <w:pPr>
        <w:spacing w:after="200"/>
        <w:ind w:right="283" w:firstLine="709"/>
        <w:jc w:val="both"/>
        <w:rPr>
          <w:b/>
          <w:color w:val="010000"/>
        </w:rPr>
      </w:pPr>
      <w:r>
        <w:rPr>
          <w:b/>
          <w:color w:val="010000"/>
        </w:rPr>
        <w:t xml:space="preserve">I. </w:t>
      </w:r>
      <w:r w:rsidR="003C1C9F" w:rsidRPr="00B86FD9">
        <w:rPr>
          <w:b/>
          <w:color w:val="010000"/>
        </w:rPr>
        <w:t>792/BB Maddesi – Genel Müdür Yardımcısı Atanmasına Dair Düzenleme</w:t>
      </w:r>
    </w:p>
    <w:p w:rsidR="003C1C9F" w:rsidRDefault="00BA7528" w:rsidP="00BA7528">
      <w:pPr>
        <w:spacing w:after="200"/>
        <w:ind w:right="283" w:firstLine="709"/>
        <w:jc w:val="both"/>
        <w:rPr>
          <w:color w:val="010000"/>
        </w:rPr>
      </w:pPr>
      <w:r>
        <w:rPr>
          <w:color w:val="010000"/>
        </w:rPr>
        <w:t xml:space="preserve">2. </w:t>
      </w:r>
      <w:r w:rsidR="003C1C9F" w:rsidRPr="00A56FCA">
        <w:rPr>
          <w:color w:val="010000"/>
        </w:rPr>
        <w:t>Düzenleme konu bakımından yetki yönünden Anayasa’ya aykırıdır. 792/BB maddesiyle getirilen düzenleme, kamu tüzel kişiliğine sahip bir idari yapı bünyesinde Genel Müdür Yardımcısı unvanlı kadroların ihdas edilmesini ve bu suretle teşkilat yapısına yeni bir kademenin eklenmesini öngörmektedir. Her ne kadar bu tür düzenlemeler teknik anlamda teşkilatlanmaya ilişkin görünse de, gerçekte kamu hizmetinin hangi idari basamaklar ve yetki alanları aracılığıyla yürütüleceğini belirleyen esaslı ve normatif bir düzenleme niteliği taşımaktadır.</w:t>
      </w:r>
    </w:p>
    <w:p w:rsidR="00941248" w:rsidRPr="00A56FCA" w:rsidRDefault="00941248" w:rsidP="00941248">
      <w:pPr>
        <w:pStyle w:val="ListeParagraf"/>
        <w:spacing w:line="240" w:lineRule="auto"/>
        <w:ind w:left="709" w:right="283"/>
        <w:jc w:val="both"/>
        <w:rPr>
          <w:rFonts w:ascii="Times New Roman" w:hAnsi="Times New Roman"/>
          <w:color w:val="010000"/>
          <w:sz w:val="24"/>
          <w:szCs w:val="24"/>
        </w:rPr>
      </w:pPr>
    </w:p>
    <w:p w:rsidR="00941248" w:rsidRPr="00B86FD9" w:rsidRDefault="00BA7528" w:rsidP="00BA7528">
      <w:pPr>
        <w:spacing w:after="200"/>
        <w:ind w:right="283" w:firstLine="709"/>
        <w:jc w:val="both"/>
        <w:rPr>
          <w:color w:val="010000"/>
        </w:rPr>
      </w:pPr>
      <w:r>
        <w:rPr>
          <w:color w:val="010000"/>
        </w:rPr>
        <w:lastRenderedPageBreak/>
        <w:t xml:space="preserve">3. </w:t>
      </w:r>
      <w:r w:rsidR="003C1C9F" w:rsidRPr="00B86FD9">
        <w:rPr>
          <w:color w:val="010000"/>
        </w:rPr>
        <w:t>Anayasa’nın 128. maddesinde, “Devletin, kamu iktisadî teşebbüslerinin ve diğer kamu tüzelkişilerinin […] asli ve sürekli görevlerinin memurlar ve diğer kamu görevlileri eliyle görüleceği” belirtilmiş; devamında ise bu personelin nitelikleri, görev ve yetkileri, hakları ve yükümlülükleri ile statülerinin kanunla düzenleneceği hüküm altına alınmıştır.</w:t>
      </w:r>
    </w:p>
    <w:p w:rsidR="00941248" w:rsidRPr="00B86FD9" w:rsidRDefault="00BA7528" w:rsidP="00BA7528">
      <w:pPr>
        <w:spacing w:after="200"/>
        <w:ind w:right="283" w:firstLine="709"/>
        <w:jc w:val="both"/>
        <w:rPr>
          <w:color w:val="010000"/>
        </w:rPr>
      </w:pPr>
      <w:r>
        <w:rPr>
          <w:color w:val="010000"/>
        </w:rPr>
        <w:t xml:space="preserve">4. </w:t>
      </w:r>
      <w:r w:rsidR="003C1C9F" w:rsidRPr="00B86FD9">
        <w:rPr>
          <w:color w:val="010000"/>
        </w:rPr>
        <w:t>Öte yandan Anayasa’nın 104. maddesinin on yedinci fıkrasının ikinci cümlesinde, “Anayasada münhasıran kanunla düzenlenmesi öngörülen konularda Cumhurbaşkanlığı kararnamesi çıkarılamaz.” denilmek suretiyle yürütme organının düzenleme alanına anayasal bir sınır çizilmiştir. Kamu görevlerine ilişkin kadro ihdası ise bu münhasır alanlardan biridir.</w:t>
      </w:r>
    </w:p>
    <w:p w:rsidR="00941248" w:rsidRPr="00B86FD9" w:rsidRDefault="00BA7528" w:rsidP="00BA7528">
      <w:pPr>
        <w:spacing w:after="200"/>
        <w:ind w:right="283" w:firstLine="709"/>
        <w:jc w:val="both"/>
        <w:rPr>
          <w:color w:val="010000"/>
        </w:rPr>
      </w:pPr>
      <w:r>
        <w:rPr>
          <w:color w:val="010000"/>
        </w:rPr>
        <w:t xml:space="preserve">5. </w:t>
      </w:r>
      <w:r w:rsidR="003C1C9F" w:rsidRPr="00B86FD9">
        <w:rPr>
          <w:color w:val="010000"/>
        </w:rPr>
        <w:t>Genel Müdür Yardımcısı unvanı, sadece idari bir pozisyonu değil; aynı zamanda belirli bir yetki, hiyerarşi ve sorumluluk yapısını içeren kamu gücü kullanımını ifade etmektedir. Bu bağlamda yapılacak her kadro ihdası, personel rejimi üzerinde etkili olduğu kadar kamu maliyesi ve bütçe hakkı açısından da doğrudan sonuç doğurur. Oysa bu alanlar, yasama yetkisinin çekirdek alanlarından biridir ve yürütme yetkisinin sınırlarını aşan müdahalelerdir.</w:t>
      </w:r>
    </w:p>
    <w:p w:rsidR="003C1C9F" w:rsidRPr="00A56FCA" w:rsidRDefault="00BA7528" w:rsidP="00BA7528">
      <w:pPr>
        <w:spacing w:after="200"/>
        <w:ind w:right="283" w:firstLine="709"/>
        <w:jc w:val="both"/>
        <w:rPr>
          <w:color w:val="010000"/>
        </w:rPr>
      </w:pPr>
      <w:r>
        <w:rPr>
          <w:color w:val="010000"/>
        </w:rPr>
        <w:t xml:space="preserve">6. </w:t>
      </w:r>
      <w:r w:rsidR="003C1C9F" w:rsidRPr="00A56FCA">
        <w:rPr>
          <w:color w:val="010000"/>
        </w:rPr>
        <w:t>Ayrıca, kadro ihdasına ilişkin düzenlemeler kamu görevine giriş hakkı, liyakat ve kariyer ilkeleri ile de doğrudan bağlantılıdır. Anayasa’nın 70. maddesinde güvence altına alınan “her Türk vatandaşının kamu hizmetine girme hakkı” ancak adil ve yasal esaslara dayanan kadro rejimi ile korunabilir. Oysa CBK yoluyla gerçekleştirilen bu tür kadro düzenlemeleri, yasama denetiminden yoksun bir biçimde, yürütmeye geniş ve belirsiz bir alan tanımakta; böylece kuvvetler ayrılığı ilkesine aykırıdır.</w:t>
      </w:r>
    </w:p>
    <w:p w:rsidR="003C1C9F" w:rsidRPr="00A56FCA" w:rsidRDefault="00BA7528" w:rsidP="00BA7528">
      <w:pPr>
        <w:spacing w:after="200"/>
        <w:ind w:right="283" w:firstLine="709"/>
        <w:jc w:val="both"/>
        <w:rPr>
          <w:color w:val="010000"/>
        </w:rPr>
      </w:pPr>
      <w:r>
        <w:rPr>
          <w:color w:val="010000"/>
        </w:rPr>
        <w:t xml:space="preserve">7. </w:t>
      </w:r>
      <w:r w:rsidR="003C1C9F" w:rsidRPr="00A56FCA">
        <w:rPr>
          <w:color w:val="010000"/>
        </w:rPr>
        <w:t>Sonuç olarak; Genel Müdür Yardımcısı kadrosunun CBK ile ihdas edilmesi, Anayasa’nın 128. maddesi ve 104. maddesinin on yedinci fıkrasının ikinci cümlesine aykırıdır.</w:t>
      </w:r>
    </w:p>
    <w:p w:rsidR="003C1C9F" w:rsidRPr="00A56FCA" w:rsidRDefault="003C1C9F" w:rsidP="00BA7528">
      <w:pPr>
        <w:spacing w:after="200"/>
        <w:ind w:right="283" w:firstLine="709"/>
        <w:jc w:val="both"/>
        <w:rPr>
          <w:b/>
          <w:color w:val="010000"/>
        </w:rPr>
      </w:pPr>
      <w:r w:rsidRPr="00A56FCA">
        <w:rPr>
          <w:b/>
          <w:color w:val="010000"/>
        </w:rPr>
        <w:t>II. 792/CC Maddesinin (2) Fıkrası – Hizmet Birimlerinin Görev ve Yetkilerinin Yönetmelikle Düzenlenmesi</w:t>
      </w:r>
    </w:p>
    <w:p w:rsidR="003C1C9F" w:rsidRPr="00A56FCA" w:rsidRDefault="00BA7528" w:rsidP="00BA7528">
      <w:pPr>
        <w:spacing w:after="200"/>
        <w:ind w:right="283" w:firstLine="709"/>
        <w:jc w:val="both"/>
        <w:rPr>
          <w:color w:val="010000"/>
        </w:rPr>
      </w:pPr>
      <w:r>
        <w:rPr>
          <w:color w:val="010000"/>
        </w:rPr>
        <w:t xml:space="preserve">8. </w:t>
      </w:r>
      <w:r w:rsidR="003C1C9F" w:rsidRPr="00A56FCA">
        <w:rPr>
          <w:color w:val="010000"/>
        </w:rPr>
        <w:t>Düzenleme içerik bakımından Anayasa’ya aykırıdır.</w:t>
      </w:r>
    </w:p>
    <w:p w:rsidR="003C1C9F" w:rsidRPr="00A56FCA" w:rsidRDefault="00BA7528" w:rsidP="00BA7528">
      <w:pPr>
        <w:spacing w:after="200"/>
        <w:ind w:right="283" w:firstLine="709"/>
        <w:jc w:val="both"/>
        <w:rPr>
          <w:color w:val="010000"/>
        </w:rPr>
      </w:pPr>
      <w:r>
        <w:rPr>
          <w:color w:val="010000"/>
        </w:rPr>
        <w:t xml:space="preserve">9. </w:t>
      </w:r>
      <w:r w:rsidR="003C1C9F" w:rsidRPr="00A56FCA">
        <w:rPr>
          <w:color w:val="010000"/>
        </w:rPr>
        <w:t>Söz konusu hüküm, kamu tüzel kişiliği haiz bir idari teşkilat bünyesinde yer alan hizmet birimlerinin görev ve yetkilerinin doğrudan Başkanlık tarafından çıkarılacak yönetmelikle düzenleneceğini öngörmektedir. Bu yaklaşım, söz konusu idari birimlerin işlevsel yetki alanlarının ve idare içi rol dağılımının, CBK düzeyinde tanımlanmaksızın alt düzenleyici işlemlere bırakılması sonucunu doğurmaktadır.</w:t>
      </w:r>
    </w:p>
    <w:p w:rsidR="003C1C9F" w:rsidRPr="00A56FCA" w:rsidRDefault="00BA7528" w:rsidP="00BA7528">
      <w:pPr>
        <w:spacing w:after="200"/>
        <w:ind w:right="283" w:firstLine="709"/>
        <w:jc w:val="both"/>
        <w:rPr>
          <w:color w:val="010000"/>
        </w:rPr>
      </w:pPr>
      <w:r>
        <w:rPr>
          <w:color w:val="010000"/>
        </w:rPr>
        <w:t xml:space="preserve">10. </w:t>
      </w:r>
      <w:r w:rsidR="003C1C9F" w:rsidRPr="00A56FCA">
        <w:rPr>
          <w:color w:val="010000"/>
        </w:rPr>
        <w:t>Bu durum, hukuk devleti ilkesinin ayrılmaz unsurları olan hukuki belirlilik, açıklık ve öngörülebilirlik ilkeleriyle bağdaşmamaktadır. Anayasa’nın 2. maddesinde güvence altına alınan hukuk devleti ilkesi, bireylerin ve idarenin davranışlarını önceden öngörebilecekleri, açık ve belirli normatif düzenlemelere dayanmasını gerektirir. Anayasa’nın 123. maddesinde ise, “idarenin kuruluş ve görevleri, merkezden ve yerinden yönetim esaslarına dayanır” denilerek, idarenin hukuki çerçevesinin kanuni temele dayandırılması gerektiği vurgulanmaktadır.</w:t>
      </w:r>
    </w:p>
    <w:p w:rsidR="003C1C9F" w:rsidRPr="00A56FCA" w:rsidRDefault="00BA7528" w:rsidP="00BA7528">
      <w:pPr>
        <w:spacing w:after="200"/>
        <w:ind w:right="283" w:firstLine="709"/>
        <w:jc w:val="both"/>
        <w:rPr>
          <w:color w:val="010000"/>
        </w:rPr>
      </w:pPr>
      <w:r>
        <w:rPr>
          <w:color w:val="010000"/>
        </w:rPr>
        <w:t xml:space="preserve">11. </w:t>
      </w:r>
      <w:r w:rsidR="003C1C9F" w:rsidRPr="00A56FCA">
        <w:rPr>
          <w:color w:val="010000"/>
        </w:rPr>
        <w:t xml:space="preserve">CBK ile kurulan veya teşkilat yapısı belirlenen kamu tüzel kişilerinin alt birimlerine dair düzenlemeler, yalnızca organizasyon şeması değil; aynı zamanda kamu hizmetinin hangi yetki ve görev çerçevesinde sunulacağını belirleyen esas düzenlemelerdir. Bu nedenle, hizmet birimlerinin görev ve yetkileri, </w:t>
      </w:r>
      <w:proofErr w:type="spellStart"/>
      <w:r w:rsidR="003C1C9F" w:rsidRPr="00A56FCA">
        <w:rPr>
          <w:color w:val="010000"/>
        </w:rPr>
        <w:t>CBK'da</w:t>
      </w:r>
      <w:proofErr w:type="spellEnd"/>
      <w:r w:rsidR="003C1C9F" w:rsidRPr="00A56FCA">
        <w:rPr>
          <w:color w:val="010000"/>
        </w:rPr>
        <w:t xml:space="preserve"> esaslı ve belirli şekilde tanımlanmalı, yalnızca teknik ayrıntılar yönetmeliğe bırakılmalıdır.</w:t>
      </w:r>
    </w:p>
    <w:p w:rsidR="003C1C9F" w:rsidRPr="00A56FCA" w:rsidRDefault="00BA7528" w:rsidP="00BA7528">
      <w:pPr>
        <w:spacing w:after="200"/>
        <w:ind w:right="283" w:firstLine="709"/>
        <w:jc w:val="both"/>
        <w:rPr>
          <w:color w:val="010000"/>
        </w:rPr>
      </w:pPr>
      <w:r>
        <w:rPr>
          <w:color w:val="010000"/>
        </w:rPr>
        <w:t xml:space="preserve">12. </w:t>
      </w:r>
      <w:r w:rsidR="003C1C9F" w:rsidRPr="00A56FCA">
        <w:rPr>
          <w:color w:val="010000"/>
        </w:rPr>
        <w:t xml:space="preserve">Oysa burada, CBK yalnızca yönetmelik çıkarılacağını belirtmekle yetinmiş; herhangi bir görev tanımı veya yetki sınırı içermemiştir. Bu tür bir düzenleme, düzenleyici işlemler arasında bulunması gereken normlar hiyerarşisini ihlal etmektedir. Zira asli düzenleme yetkisi </w:t>
      </w:r>
      <w:proofErr w:type="spellStart"/>
      <w:r w:rsidR="003C1C9F" w:rsidRPr="00A56FCA">
        <w:rPr>
          <w:color w:val="010000"/>
        </w:rPr>
        <w:t>CBK’da</w:t>
      </w:r>
      <w:proofErr w:type="spellEnd"/>
      <w:r w:rsidR="003C1C9F" w:rsidRPr="00A56FCA">
        <w:rPr>
          <w:color w:val="010000"/>
        </w:rPr>
        <w:t xml:space="preserve"> </w:t>
      </w:r>
      <w:r w:rsidR="003C1C9F" w:rsidRPr="00A56FCA">
        <w:rPr>
          <w:color w:val="010000"/>
        </w:rPr>
        <w:lastRenderedPageBreak/>
        <w:t xml:space="preserve">olması gereken bir konuda, </w:t>
      </w:r>
      <w:proofErr w:type="spellStart"/>
      <w:r w:rsidR="003C1C9F" w:rsidRPr="00A56FCA">
        <w:rPr>
          <w:color w:val="010000"/>
        </w:rPr>
        <w:t>CBK'nın</w:t>
      </w:r>
      <w:proofErr w:type="spellEnd"/>
      <w:r w:rsidR="003C1C9F" w:rsidRPr="00A56FCA">
        <w:rPr>
          <w:color w:val="010000"/>
        </w:rPr>
        <w:t xml:space="preserve"> çerçeve çizmeden doğrudan yönetmeliğe havale yapması, yürütme içindeki alt birimlere geniş ve sınırsız takdir alanı tanımaktadır.</w:t>
      </w:r>
    </w:p>
    <w:p w:rsidR="003C1C9F" w:rsidRPr="00A56FCA" w:rsidRDefault="00BA7528" w:rsidP="00BA7528">
      <w:pPr>
        <w:spacing w:after="200"/>
        <w:ind w:right="283" w:firstLine="709"/>
        <w:jc w:val="both"/>
        <w:rPr>
          <w:color w:val="010000"/>
        </w:rPr>
      </w:pPr>
      <w:r>
        <w:rPr>
          <w:color w:val="010000"/>
        </w:rPr>
        <w:t xml:space="preserve">13. </w:t>
      </w:r>
      <w:r w:rsidR="003C1C9F" w:rsidRPr="00A56FCA">
        <w:rPr>
          <w:color w:val="010000"/>
        </w:rPr>
        <w:t>Ayrıca bu tür düzenlemeler, yetki devrinde sınır ve belirginlik ilkelerine aykırılık teşkil etmektedir. Hukuk devleti ilkesinin gereği olarak bir yetkinin alt dereceye devredilmesi mümkün olsa dahi, bu devir açıkça tanımlanmalı ve kapsamı sınırlandırılmalıdır. Oysa burada CBK, hizmet birimlerinin görev ve yetkilerine dair hiçbir esas düzenleme içermediği hâlde bu alanı tamamen yönetmeliğe bırakmakta, böylece yürütme organı içindeki hiyerarşik sınırları belirsizleştirmektedir.</w:t>
      </w:r>
    </w:p>
    <w:p w:rsidR="003C1C9F" w:rsidRPr="00A56FCA" w:rsidRDefault="00BA7528" w:rsidP="00BA7528">
      <w:pPr>
        <w:spacing w:after="200"/>
        <w:ind w:right="283" w:firstLine="709"/>
        <w:jc w:val="both"/>
        <w:rPr>
          <w:color w:val="010000"/>
        </w:rPr>
      </w:pPr>
      <w:r>
        <w:rPr>
          <w:color w:val="010000"/>
        </w:rPr>
        <w:t xml:space="preserve">14. </w:t>
      </w:r>
      <w:r w:rsidR="003C1C9F" w:rsidRPr="00A56FCA">
        <w:rPr>
          <w:color w:val="010000"/>
        </w:rPr>
        <w:t>Sonuç olarak; 792/CC maddesinin (2) fıkrası ile yapılan düzenleme, Anayasa’nın 2. maddesinde güvence altına alınan hukuk devleti, Anayasa’nın 123. maddesinde yer verilen idarenin kanuniliği ve belirliliği ve ayrıca normlar hiyerarşisine ilişkin anayasal sistematiğe açıkça aykırılık teşkil etmektedir.</w:t>
      </w:r>
    </w:p>
    <w:p w:rsidR="003C1C9F" w:rsidRPr="00A56FCA" w:rsidRDefault="003C1C9F" w:rsidP="00BA7528">
      <w:pPr>
        <w:spacing w:after="200"/>
        <w:ind w:right="283" w:firstLine="709"/>
        <w:jc w:val="both"/>
        <w:rPr>
          <w:b/>
          <w:color w:val="010000"/>
        </w:rPr>
      </w:pPr>
      <w:r w:rsidRPr="00A56FCA">
        <w:rPr>
          <w:b/>
          <w:color w:val="010000"/>
        </w:rPr>
        <w:t>III. 792/ÇÇ Maddesinin (2) Fıkrası – Taşra Teşkilatının Çalışma Usul ve Esaslarının Yönetmelikle Düzenlenmesi</w:t>
      </w:r>
    </w:p>
    <w:p w:rsidR="003C1C9F" w:rsidRPr="00A56FCA" w:rsidRDefault="00BA7528" w:rsidP="00BA7528">
      <w:pPr>
        <w:spacing w:after="200"/>
        <w:ind w:right="283" w:firstLine="709"/>
        <w:jc w:val="both"/>
        <w:rPr>
          <w:color w:val="010000"/>
        </w:rPr>
      </w:pPr>
      <w:r>
        <w:rPr>
          <w:color w:val="010000"/>
        </w:rPr>
        <w:t xml:space="preserve">15. </w:t>
      </w:r>
      <w:r w:rsidR="003C1C9F" w:rsidRPr="00A56FCA">
        <w:rPr>
          <w:color w:val="010000"/>
        </w:rPr>
        <w:t>Düzenleme içerik bakımından Anayasa’ya aykırıdır. Taşra teşkilatları, kamu hizmetlerinin merkezî idare adına taşrada organize edilerek doğrudan yurttaşlara ulaştırıldığı, idarenin en uç uygulama birimlerini oluşturan ve hem idari hiyerarşi hem de kamu hizmetinin sürekliliği açısından kritik rol üstlenen temel örgütlenme alanlarıdır. Bu birimler, yalnızca idari birim değil; aynı zamanda kamu gücünün yerel düzeyde temsil edildiği ve uygulandığı organlardır. Bu nedenle, taşra teşkilatlarının görev, yetki ve işleyişine dair esaslı çerçevenin, Cumhurbaşkanlığı Kararnamesi düzeyinde, açık ve belirli biçimde belirlenmesi anayasal bir zorunluluktur.</w:t>
      </w:r>
    </w:p>
    <w:p w:rsidR="003C1C9F" w:rsidRPr="00A56FCA" w:rsidRDefault="00BA7528" w:rsidP="00BA7528">
      <w:pPr>
        <w:spacing w:after="200"/>
        <w:ind w:right="283" w:firstLine="709"/>
        <w:jc w:val="both"/>
        <w:rPr>
          <w:color w:val="010000"/>
        </w:rPr>
      </w:pPr>
      <w:r>
        <w:rPr>
          <w:color w:val="010000"/>
        </w:rPr>
        <w:t xml:space="preserve">16. </w:t>
      </w:r>
      <w:r w:rsidR="003C1C9F" w:rsidRPr="00A56FCA">
        <w:rPr>
          <w:color w:val="010000"/>
        </w:rPr>
        <w:t>Oysa iptali istenen 792/ÇÇ maddesinin (2) fıkrasında, taşra teşkilatının çalışma usul ve esaslarının tamamı Başkanlık tarafından çıkarılacak yönetmeliğe bırakılmış, CBK düzeyinde herhangi bir çerçeve düzenleme yapılmamıştır. Bu durum, temel hizmet kademeleri üzerinde ikincil düzenleyici işlemler aracılığıyla kapsamlı ve sınırsız düzenleme yapılmasına imkân tanımaktadır.</w:t>
      </w:r>
    </w:p>
    <w:p w:rsidR="003C1C9F" w:rsidRPr="00A56FCA" w:rsidRDefault="003C1C9F" w:rsidP="00BA7528">
      <w:pPr>
        <w:spacing w:after="200"/>
        <w:ind w:right="283" w:firstLine="709"/>
        <w:jc w:val="both"/>
        <w:rPr>
          <w:color w:val="010000"/>
        </w:rPr>
      </w:pPr>
      <w:r w:rsidRPr="00A56FCA">
        <w:rPr>
          <w:color w:val="010000"/>
        </w:rPr>
        <w:t>1</w:t>
      </w:r>
      <w:r w:rsidR="00BA7528">
        <w:rPr>
          <w:color w:val="010000"/>
        </w:rPr>
        <w:t>7</w:t>
      </w:r>
      <w:r w:rsidRPr="00A56FCA">
        <w:rPr>
          <w:color w:val="010000"/>
        </w:rPr>
        <w:t>. Bu tür bir düzenleme, yönetmelik aracılığıyla teşkilat yapısının ve hizmet rejiminin esasa ilişkin yönlerinin belirlenmesine olanak tanımakta; böylece Anayasa'nın öngördüğü normlar hiyerarşisi zedelenmekte, kanunilik ve belirlilik ilkeleri ihlal edilmekte ve yasama-yürütme sınırları arasında öngörülen anayasal denge bozulmaktadır.</w:t>
      </w:r>
    </w:p>
    <w:p w:rsidR="003C1C9F" w:rsidRPr="00A56FCA" w:rsidRDefault="00BA7528" w:rsidP="00BA7528">
      <w:pPr>
        <w:spacing w:after="200"/>
        <w:ind w:right="283" w:firstLine="709"/>
        <w:jc w:val="both"/>
        <w:rPr>
          <w:color w:val="010000"/>
        </w:rPr>
      </w:pPr>
      <w:r>
        <w:rPr>
          <w:color w:val="010000"/>
        </w:rPr>
        <w:t xml:space="preserve">18. </w:t>
      </w:r>
      <w:r w:rsidR="003C1C9F" w:rsidRPr="00A56FCA">
        <w:rPr>
          <w:color w:val="010000"/>
        </w:rPr>
        <w:t>Anayasa’nın 2. maddesinde güvence altına alınan hukuk devleti ilkesi gereği, idarenin tüm eylem ve işlemleri önceden belirlenmiş, açık, öngörülebilir ve denetlenebilir kurallara dayanmalıdır. 123. madde ise idarenin kuruluş ve işleyişinin kanunla belirlenmesini şart koşar. Bu anayasal ilkeler birlikte değerlendirildiğinde, taşra teşkilatının organizasyonu ve işleyişinin sadece yönetmelik gibi ikincil düzenlemelere bırakılması, yetki devrinde sınır ilkesini ihlal etmektedir.</w:t>
      </w:r>
    </w:p>
    <w:p w:rsidR="003C1C9F" w:rsidRPr="00A56FCA" w:rsidRDefault="00BA7528" w:rsidP="00BA7528">
      <w:pPr>
        <w:spacing w:after="200"/>
        <w:ind w:right="283" w:firstLine="709"/>
        <w:jc w:val="both"/>
        <w:rPr>
          <w:color w:val="010000"/>
        </w:rPr>
      </w:pPr>
      <w:r>
        <w:rPr>
          <w:color w:val="010000"/>
        </w:rPr>
        <w:t xml:space="preserve">19. </w:t>
      </w:r>
      <w:r w:rsidR="003C1C9F" w:rsidRPr="00A56FCA">
        <w:rPr>
          <w:color w:val="010000"/>
        </w:rPr>
        <w:t>Ayrıca taşra teşkilatının organizasyonu, çoğu zaman idari vesayet ilişkileri, merkezden yönetim ilkesi, yetki genişliği prensibi ve yerinden yönetim uygulamaları ile doğrudan ilişkili olduğu için, bu yapılar üzerindeki düzenlemeler yalnızca teknik bir tercih değil, anayasal bir yönetsel modellemenin parçasıdır. Bu yönüyle de ikincil düzenlemelere devredilemeyecek kadar esaslıdır.</w:t>
      </w:r>
    </w:p>
    <w:p w:rsidR="003C1C9F" w:rsidRPr="00A56FCA" w:rsidRDefault="00BA7528" w:rsidP="00BA7528">
      <w:pPr>
        <w:spacing w:after="200"/>
        <w:ind w:right="283" w:firstLine="709"/>
        <w:jc w:val="both"/>
        <w:rPr>
          <w:color w:val="010000"/>
        </w:rPr>
      </w:pPr>
      <w:r>
        <w:rPr>
          <w:color w:val="010000"/>
        </w:rPr>
        <w:t xml:space="preserve">20. </w:t>
      </w:r>
      <w:r w:rsidR="003C1C9F" w:rsidRPr="00A56FCA">
        <w:rPr>
          <w:color w:val="010000"/>
        </w:rPr>
        <w:t>Sonuç olarak; 792/ÇÇ maddesinin (2) fıkrası ile yapılan düzenleme, Anayasa’nın 2. maddesinde yer alan hukuk devleti ilkesi, Anayasa’nın 123. maddesinde belirtilen idarenin kanuniliği ilkesi ve dolaylı olarak yetki devrinde belirlilik ve sınırlılık esaslarıyla bağdaşmamaktadır.</w:t>
      </w:r>
    </w:p>
    <w:p w:rsidR="003C1C9F" w:rsidRPr="00A56FCA" w:rsidRDefault="003C1C9F" w:rsidP="00BA7528">
      <w:pPr>
        <w:spacing w:after="200"/>
        <w:ind w:right="283" w:firstLine="709"/>
        <w:jc w:val="both"/>
        <w:rPr>
          <w:b/>
          <w:color w:val="010000"/>
        </w:rPr>
      </w:pPr>
      <w:r w:rsidRPr="00A56FCA">
        <w:rPr>
          <w:b/>
          <w:color w:val="010000"/>
        </w:rPr>
        <w:t>IV. Madde 5 ile Yapılan Kadro İhdası ve Kadro İptali – (1) ve (2) Sayılı Listeler</w:t>
      </w:r>
    </w:p>
    <w:p w:rsidR="003C1C9F" w:rsidRPr="00A56FCA" w:rsidRDefault="00BA7528" w:rsidP="00BA7528">
      <w:pPr>
        <w:spacing w:after="200"/>
        <w:ind w:right="283" w:firstLine="709"/>
        <w:jc w:val="both"/>
        <w:rPr>
          <w:color w:val="010000"/>
        </w:rPr>
      </w:pPr>
      <w:r>
        <w:rPr>
          <w:color w:val="010000"/>
        </w:rPr>
        <w:lastRenderedPageBreak/>
        <w:t xml:space="preserve">21. </w:t>
      </w:r>
      <w:r w:rsidR="003C1C9F" w:rsidRPr="00A56FCA">
        <w:rPr>
          <w:color w:val="010000"/>
        </w:rPr>
        <w:t xml:space="preserve">Düzenleme konu bakımından yetki yönünden Anayasa’ya aykırıdır. </w:t>
      </w:r>
      <w:proofErr w:type="spellStart"/>
      <w:r w:rsidR="003C1C9F" w:rsidRPr="00A56FCA">
        <w:rPr>
          <w:color w:val="010000"/>
        </w:rPr>
        <w:t>CBK’nın</w:t>
      </w:r>
      <w:proofErr w:type="spellEnd"/>
      <w:r w:rsidR="003C1C9F" w:rsidRPr="00A56FCA">
        <w:rPr>
          <w:color w:val="010000"/>
        </w:rPr>
        <w:t xml:space="preserve"> 5. maddesiyle yapılan düzenleme kapsamında, ekli (1) sayılı listede yer alan bazı kadro ve pozisyonlar iptal edilmiş, (2) sayılı liste ile yeni kadrolar ihdas edilmiş ve bunların (2) sayılı Genel Kadro ve Usulü Hakkında Cumhurbaşkanlığı Kararnamesi’nin cetvellerine, Doğa Koruma ve Milli Parklar Genel Müdürlüğü bölümü altında eklenmesi öngörülmüştür.</w:t>
      </w:r>
    </w:p>
    <w:p w:rsidR="003C1C9F" w:rsidRPr="00A56FCA" w:rsidRDefault="00BA7528" w:rsidP="00BA7528">
      <w:pPr>
        <w:spacing w:after="200"/>
        <w:ind w:right="283" w:firstLine="709"/>
        <w:jc w:val="both"/>
        <w:rPr>
          <w:color w:val="010000"/>
        </w:rPr>
      </w:pPr>
      <w:r>
        <w:rPr>
          <w:color w:val="010000"/>
        </w:rPr>
        <w:t xml:space="preserve">22. </w:t>
      </w:r>
      <w:r w:rsidR="003C1C9F" w:rsidRPr="00A56FCA">
        <w:rPr>
          <w:color w:val="010000"/>
        </w:rPr>
        <w:t>Kadro ihdası ve iptali, salt idari teşkilat yapısının belirlenmesine indirgenemeyecek kadar esaslı, mali ve anayasal sonuçlar doğuran bir düzenleme alanıdır.</w:t>
      </w:r>
    </w:p>
    <w:p w:rsidR="003C1C9F" w:rsidRPr="00A56FCA" w:rsidRDefault="00BA7528" w:rsidP="00BA7528">
      <w:pPr>
        <w:spacing w:after="200"/>
        <w:ind w:right="283" w:firstLine="709"/>
        <w:jc w:val="both"/>
        <w:rPr>
          <w:color w:val="010000"/>
        </w:rPr>
      </w:pPr>
      <w:r>
        <w:rPr>
          <w:color w:val="010000"/>
        </w:rPr>
        <w:t xml:space="preserve">23. </w:t>
      </w:r>
      <w:r w:rsidR="003C1C9F" w:rsidRPr="00A56FCA">
        <w:rPr>
          <w:color w:val="010000"/>
        </w:rPr>
        <w:t>Anayasa’nın 104. maddesinin on yedinci fıkrasının ikinci cümlesinde, “Anayasada münhasıran kanunla düzenlenmesi öngörülen konularda Cumhurbaşkanlığı kararnamesi çıkarılamaz.” denilmektedir.</w:t>
      </w:r>
    </w:p>
    <w:p w:rsidR="003C1C9F" w:rsidRPr="00A56FCA" w:rsidRDefault="00BA7528" w:rsidP="00BA7528">
      <w:pPr>
        <w:spacing w:after="200"/>
        <w:ind w:right="283" w:firstLine="709"/>
        <w:jc w:val="both"/>
        <w:rPr>
          <w:color w:val="010000"/>
        </w:rPr>
      </w:pPr>
      <w:r>
        <w:rPr>
          <w:color w:val="010000"/>
        </w:rPr>
        <w:t xml:space="preserve">24. </w:t>
      </w:r>
      <w:r w:rsidR="003C1C9F" w:rsidRPr="00A56FCA">
        <w:rPr>
          <w:color w:val="010000"/>
        </w:rPr>
        <w:t xml:space="preserve">Aynı şekilde, Anayasa’nın 128. </w:t>
      </w:r>
      <w:proofErr w:type="spellStart"/>
      <w:r w:rsidR="003C1C9F" w:rsidRPr="00A56FCA">
        <w:rPr>
          <w:color w:val="010000"/>
        </w:rPr>
        <w:t>maddesi’nde</w:t>
      </w:r>
      <w:proofErr w:type="spellEnd"/>
      <w:r w:rsidR="003C1C9F" w:rsidRPr="00A56FCA">
        <w:rPr>
          <w:color w:val="010000"/>
        </w:rPr>
        <w:t>, kamu hizmetlerinin gerektirdiği asli ve sürekli görevlerin memurlar eliyle yürütüleceği; bu personelin nitelikleri, atanmaları, görev ve yetkileri, statüleri ve özlük haklarının kanunla düzenleneceği açıkça hükme bağlanmıştır.</w:t>
      </w:r>
    </w:p>
    <w:p w:rsidR="003C1C9F" w:rsidRPr="00A56FCA" w:rsidRDefault="00BA7528" w:rsidP="00BA7528">
      <w:pPr>
        <w:spacing w:after="200"/>
        <w:ind w:right="283" w:firstLine="709"/>
        <w:jc w:val="both"/>
        <w:rPr>
          <w:color w:val="010000"/>
        </w:rPr>
      </w:pPr>
      <w:r>
        <w:rPr>
          <w:color w:val="010000"/>
        </w:rPr>
        <w:t xml:space="preserve">25. </w:t>
      </w:r>
      <w:r w:rsidR="003C1C9F" w:rsidRPr="00A56FCA">
        <w:rPr>
          <w:color w:val="010000"/>
        </w:rPr>
        <w:t>Kadro ve pozisyon ihdası, yalnızca bir unvan belirleme işlemi değil; kamu hizmetlerinin hangi yapılar eliyle yürütüleceğini, hangi unvanlarla kaç personelin görevlendirileceğini ve kamu harcamalarının ne şekilde yönlendirileceğini doğrudan etkileyen bir kamu personel rejimi düzenlemesidir. Dolayısıyla teşkilat yapılanmasının ötesinde bir anayasal boyuta sahiptir.</w:t>
      </w:r>
    </w:p>
    <w:p w:rsidR="003C1C9F" w:rsidRPr="00A56FCA" w:rsidRDefault="00BA7528" w:rsidP="00BA7528">
      <w:pPr>
        <w:spacing w:after="200"/>
        <w:ind w:right="283" w:firstLine="709"/>
        <w:jc w:val="both"/>
        <w:rPr>
          <w:color w:val="010000"/>
        </w:rPr>
      </w:pPr>
      <w:r>
        <w:rPr>
          <w:color w:val="010000"/>
        </w:rPr>
        <w:t xml:space="preserve">26. </w:t>
      </w:r>
      <w:r w:rsidR="003C1C9F" w:rsidRPr="00A56FCA">
        <w:rPr>
          <w:color w:val="010000"/>
        </w:rPr>
        <w:t>Bu yönüyle kadro ve pozisyon ihdasının, Anayasa’nın 128. maddesi anlamında münhasıran kanunla düzenlenmesi gereken bir konu olduğu kuşkusuzdur.</w:t>
      </w:r>
    </w:p>
    <w:p w:rsidR="003C1C9F" w:rsidRPr="00A56FCA" w:rsidRDefault="00BA7528" w:rsidP="00BA7528">
      <w:pPr>
        <w:spacing w:after="200"/>
        <w:ind w:right="283" w:firstLine="709"/>
        <w:jc w:val="both"/>
        <w:rPr>
          <w:color w:val="010000"/>
        </w:rPr>
      </w:pPr>
      <w:r>
        <w:rPr>
          <w:color w:val="010000"/>
        </w:rPr>
        <w:t xml:space="preserve">27. </w:t>
      </w:r>
      <w:r w:rsidR="003C1C9F" w:rsidRPr="00A56FCA">
        <w:rPr>
          <w:color w:val="010000"/>
        </w:rPr>
        <w:t>Ayrıca kadro ihdası ve iptali işlemlerinin yasama organının bütçe hakkıyla doğrudan bağlantısı bulunmaktadır. Her kadro ihdası, kamu maliyesi üzerinde etkide bulunmakta; dolayısıyla bu konuda yürütmenin tek taraflı karar alması, yasamanın bütçe yetkisinin zedelenmesine yol açmaktadır. Aynı zamanda bu işlemler, Anayasa’nın 70. maddesiyle güvence altına alınan kamu hizmetine girme hakkı çerçevesinde bir temel hak alanını da doğrudan ilgilendirmektedir.</w:t>
      </w:r>
    </w:p>
    <w:p w:rsidR="003C1C9F" w:rsidRPr="00A56FCA" w:rsidRDefault="00BA7528" w:rsidP="00BA7528">
      <w:pPr>
        <w:spacing w:after="200"/>
        <w:ind w:right="283" w:firstLine="709"/>
        <w:jc w:val="both"/>
        <w:rPr>
          <w:color w:val="010000"/>
        </w:rPr>
      </w:pPr>
      <w:r>
        <w:rPr>
          <w:color w:val="010000"/>
        </w:rPr>
        <w:t xml:space="preserve">28. </w:t>
      </w:r>
      <w:r w:rsidR="003C1C9F" w:rsidRPr="00A56FCA">
        <w:rPr>
          <w:color w:val="010000"/>
        </w:rPr>
        <w:t>Cumhurbaşkanlığı Kararnamesi yoluyla sınırsız sayıda ve içerikte kadro ihdasının mümkün hâle gelmesi, yalnızca idari denetimsizlik yaratmakla kalmayıp; aynı zamanda kuvvetler ayrılığı ilkesini, hukuk devleti anlayışını ve Anayasa’nın normlar hiyerarşisini ihlal eden bir uygulama alanı oluşturmaktadır.</w:t>
      </w:r>
    </w:p>
    <w:p w:rsidR="003C1C9F" w:rsidRPr="00A56FCA" w:rsidRDefault="00BA7528" w:rsidP="00BA7528">
      <w:pPr>
        <w:spacing w:after="200"/>
        <w:ind w:right="283" w:firstLine="709"/>
        <w:jc w:val="both"/>
        <w:rPr>
          <w:color w:val="010000"/>
        </w:rPr>
      </w:pPr>
      <w:r>
        <w:rPr>
          <w:color w:val="010000"/>
        </w:rPr>
        <w:t xml:space="preserve">29. </w:t>
      </w:r>
      <w:r w:rsidR="003C1C9F" w:rsidRPr="00A56FCA">
        <w:rPr>
          <w:color w:val="010000"/>
        </w:rPr>
        <w:t xml:space="preserve">Sonuç olarak; (175) sayılı </w:t>
      </w:r>
      <w:proofErr w:type="spellStart"/>
      <w:r w:rsidR="003C1C9F" w:rsidRPr="00A56FCA">
        <w:rPr>
          <w:color w:val="010000"/>
        </w:rPr>
        <w:t>CBK’nın</w:t>
      </w:r>
      <w:proofErr w:type="spellEnd"/>
      <w:r w:rsidR="003C1C9F" w:rsidRPr="00A56FCA">
        <w:rPr>
          <w:color w:val="010000"/>
        </w:rPr>
        <w:t xml:space="preserve"> 5. maddesi ile ekli (1) ve (2) sayılı listelerde yapılan kadro iptal ve ihdasına ilişkin düzenlemeler, konu bakımından yetki yönünden Anayasa’nın 104. maddesinin on yedinci fıkrasının birinci ve ikinci cümlelerine ve 128. maddesine açıkça aykırılık teşkil etmektedir.</w:t>
      </w:r>
    </w:p>
    <w:p w:rsidR="003C1C9F" w:rsidRDefault="00BA7528" w:rsidP="00BA7528">
      <w:pPr>
        <w:spacing w:after="200"/>
        <w:ind w:right="283" w:firstLine="709"/>
        <w:jc w:val="both"/>
        <w:rPr>
          <w:color w:val="010000"/>
        </w:rPr>
      </w:pPr>
      <w:r>
        <w:rPr>
          <w:color w:val="010000"/>
        </w:rPr>
        <w:t xml:space="preserve">30. </w:t>
      </w:r>
      <w:r w:rsidR="003C1C9F" w:rsidRPr="00A56FCA">
        <w:rPr>
          <w:color w:val="010000"/>
        </w:rPr>
        <w:t>Yukarıda açıklanan sebeplerle ilgili kurallar</w:t>
      </w:r>
      <w:r w:rsidR="00A42D93">
        <w:rPr>
          <w:color w:val="010000"/>
        </w:rPr>
        <w:t>ı</w:t>
      </w:r>
      <w:bookmarkStart w:id="14" w:name="_GoBack"/>
      <w:bookmarkEnd w:id="14"/>
      <w:r w:rsidR="003C1C9F" w:rsidRPr="00A56FCA">
        <w:rPr>
          <w:color w:val="010000"/>
        </w:rPr>
        <w:t xml:space="preserve">n Anayasa’nın başta 2., 104., 123. ve 128. maddelerine aykırılık teşkil ettiği kanaati ile </w:t>
      </w:r>
      <w:proofErr w:type="spellStart"/>
      <w:r w:rsidR="003C1C9F" w:rsidRPr="00A56FCA">
        <w:rPr>
          <w:color w:val="010000"/>
        </w:rPr>
        <w:t>mahkemnin</w:t>
      </w:r>
      <w:proofErr w:type="spellEnd"/>
      <w:r w:rsidR="003C1C9F" w:rsidRPr="00A56FCA">
        <w:rPr>
          <w:color w:val="010000"/>
        </w:rPr>
        <w:t xml:space="preserve"> çoğunluk kararına iştirak edilmemiştir. </w:t>
      </w:r>
    </w:p>
    <w:p w:rsidR="00B86FD9" w:rsidRPr="00A56FCA" w:rsidRDefault="00B86FD9" w:rsidP="00B86FD9">
      <w:pPr>
        <w:pStyle w:val="ListeParagraf"/>
        <w:spacing w:line="240" w:lineRule="auto"/>
        <w:ind w:left="709" w:right="283"/>
        <w:jc w:val="both"/>
        <w:rPr>
          <w:rFonts w:ascii="Times New Roman" w:hAnsi="Times New Roman"/>
          <w:color w:val="010000"/>
          <w:sz w:val="24"/>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941248" w:rsidTr="00941248">
        <w:trPr>
          <w:jc w:val="center"/>
        </w:trPr>
        <w:tc>
          <w:tcPr>
            <w:tcW w:w="1000" w:type="pct"/>
            <w:shd w:val="clear" w:color="auto" w:fill="auto"/>
          </w:tcPr>
          <w:p w:rsidR="00941248" w:rsidRDefault="00941248" w:rsidP="00941248">
            <w:pPr>
              <w:pStyle w:val="ListeParagraf"/>
              <w:spacing w:before="120" w:after="120" w:line="240" w:lineRule="auto"/>
              <w:ind w:left="0"/>
              <w:jc w:val="center"/>
              <w:rPr>
                <w:rFonts w:ascii="Times New Roman" w:hAnsi="Times New Roman"/>
                <w:color w:val="010000"/>
                <w:sz w:val="24"/>
                <w:szCs w:val="24"/>
              </w:rPr>
            </w:pPr>
          </w:p>
        </w:tc>
        <w:tc>
          <w:tcPr>
            <w:tcW w:w="1000" w:type="pct"/>
            <w:shd w:val="clear" w:color="auto" w:fill="auto"/>
          </w:tcPr>
          <w:p w:rsidR="00941248" w:rsidRDefault="00941248" w:rsidP="00941248">
            <w:pPr>
              <w:pStyle w:val="ListeParagraf"/>
              <w:spacing w:before="120" w:after="120" w:line="240" w:lineRule="auto"/>
              <w:ind w:left="0"/>
              <w:jc w:val="center"/>
              <w:rPr>
                <w:rFonts w:ascii="Times New Roman" w:hAnsi="Times New Roman"/>
                <w:color w:val="010000"/>
                <w:sz w:val="24"/>
                <w:szCs w:val="24"/>
              </w:rPr>
            </w:pPr>
          </w:p>
        </w:tc>
        <w:tc>
          <w:tcPr>
            <w:tcW w:w="1000" w:type="pct"/>
            <w:shd w:val="clear" w:color="auto" w:fill="auto"/>
          </w:tcPr>
          <w:p w:rsidR="00941248" w:rsidRDefault="00941248" w:rsidP="00941248">
            <w:pPr>
              <w:pStyle w:val="ListeParagraf"/>
              <w:spacing w:before="120" w:after="120" w:line="240" w:lineRule="auto"/>
              <w:ind w:left="0"/>
              <w:jc w:val="center"/>
              <w:rPr>
                <w:rFonts w:ascii="Times New Roman" w:hAnsi="Times New Roman"/>
                <w:color w:val="010000"/>
                <w:sz w:val="24"/>
                <w:szCs w:val="24"/>
              </w:rPr>
            </w:pPr>
          </w:p>
        </w:tc>
        <w:tc>
          <w:tcPr>
            <w:tcW w:w="1000" w:type="pct"/>
            <w:shd w:val="clear" w:color="auto" w:fill="auto"/>
          </w:tcPr>
          <w:p w:rsidR="00941248" w:rsidRDefault="00941248" w:rsidP="00941248">
            <w:pPr>
              <w:pStyle w:val="ListeParagraf"/>
              <w:spacing w:before="120" w:after="120" w:line="240" w:lineRule="auto"/>
              <w:ind w:left="0"/>
              <w:jc w:val="center"/>
              <w:rPr>
                <w:rFonts w:ascii="Times New Roman" w:hAnsi="Times New Roman"/>
                <w:color w:val="010000"/>
                <w:sz w:val="24"/>
                <w:szCs w:val="24"/>
              </w:rPr>
            </w:pPr>
          </w:p>
        </w:tc>
        <w:tc>
          <w:tcPr>
            <w:tcW w:w="1000" w:type="pct"/>
            <w:shd w:val="clear" w:color="auto" w:fill="auto"/>
          </w:tcPr>
          <w:p w:rsidR="00941248" w:rsidRDefault="00941248" w:rsidP="00941248">
            <w:pPr>
              <w:pStyle w:val="ListeParagraf"/>
              <w:spacing w:before="120" w:after="120" w:line="240" w:lineRule="auto"/>
              <w:ind w:left="0"/>
              <w:jc w:val="center"/>
              <w:rPr>
                <w:rFonts w:ascii="Times New Roman" w:hAnsi="Times New Roman"/>
                <w:color w:val="010000"/>
                <w:sz w:val="24"/>
                <w:szCs w:val="24"/>
              </w:rPr>
            </w:pPr>
            <w:proofErr w:type="spellStart"/>
            <w:r>
              <w:rPr>
                <w:rFonts w:ascii="Times New Roman" w:hAnsi="Times New Roman"/>
                <w:color w:val="010000"/>
                <w:sz w:val="24"/>
                <w:szCs w:val="24"/>
              </w:rPr>
              <w:t>Üye</w:t>
            </w:r>
            <w:proofErr w:type="spellEnd"/>
          </w:p>
          <w:p w:rsidR="00941248" w:rsidRDefault="00941248" w:rsidP="00941248">
            <w:pPr>
              <w:pStyle w:val="ListeParagraf"/>
              <w:spacing w:before="120" w:after="120" w:line="240" w:lineRule="auto"/>
              <w:ind w:left="0"/>
              <w:jc w:val="center"/>
              <w:rPr>
                <w:rFonts w:ascii="Times New Roman" w:hAnsi="Times New Roman"/>
                <w:color w:val="010000"/>
                <w:sz w:val="24"/>
                <w:szCs w:val="24"/>
              </w:rPr>
            </w:pPr>
            <w:r>
              <w:rPr>
                <w:rFonts w:ascii="Times New Roman" w:hAnsi="Times New Roman"/>
                <w:color w:val="010000"/>
                <w:sz w:val="24"/>
                <w:szCs w:val="24"/>
              </w:rPr>
              <w:t>Kenan YAŞAR</w:t>
            </w:r>
          </w:p>
          <w:p w:rsidR="00941248" w:rsidRPr="00941248" w:rsidRDefault="00941248" w:rsidP="00941248">
            <w:pPr>
              <w:pStyle w:val="ListeParagraf"/>
              <w:spacing w:before="120" w:after="120" w:line="240" w:lineRule="auto"/>
              <w:ind w:left="0"/>
              <w:jc w:val="center"/>
              <w:rPr>
                <w:rFonts w:ascii="Times New Roman" w:hAnsi="Times New Roman"/>
                <w:color w:val="010000"/>
                <w:sz w:val="24"/>
                <w:szCs w:val="24"/>
              </w:rPr>
            </w:pPr>
          </w:p>
        </w:tc>
      </w:tr>
    </w:tbl>
    <w:p w:rsidR="003C1C9F" w:rsidRPr="00A56FCA" w:rsidRDefault="003C1C9F" w:rsidP="00A56FCA">
      <w:pPr>
        <w:pStyle w:val="ListeParagraf"/>
        <w:spacing w:line="240" w:lineRule="auto"/>
        <w:ind w:left="0" w:right="283" w:firstLine="709"/>
        <w:jc w:val="both"/>
        <w:rPr>
          <w:rFonts w:ascii="Times New Roman" w:hAnsi="Times New Roman"/>
          <w:color w:val="010000"/>
          <w:sz w:val="24"/>
          <w:szCs w:val="24"/>
        </w:rPr>
      </w:pPr>
    </w:p>
    <w:sectPr w:rsidR="003C1C9F" w:rsidRPr="00A56FCA" w:rsidSect="00A56FCA">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64F" w:rsidRDefault="0000364F" w:rsidP="00DC7B1A">
      <w:r>
        <w:separator/>
      </w:r>
    </w:p>
  </w:endnote>
  <w:endnote w:type="continuationSeparator" w:id="0">
    <w:p w:rsidR="0000364F" w:rsidRDefault="0000364F" w:rsidP="00DC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7" w:usb1="00000000" w:usb2="00000000" w:usb3="00000000" w:csb0="00000093" w:csb1="00000000"/>
  </w:font>
  <w:font w:name="Book Antiqua">
    <w:panose1 w:val="02040602050305030304"/>
    <w:charset w:val="A2"/>
    <w:family w:val="roman"/>
    <w:pitch w:val="variable"/>
    <w:sig w:usb0="00000287" w:usb1="00000000" w:usb2="00000000" w:usb3="00000000" w:csb0="0000009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48" w:rsidRDefault="00941248" w:rsidP="00A56FC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41248" w:rsidRDefault="00941248" w:rsidP="00A56FC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48" w:rsidRPr="00A56FCA" w:rsidRDefault="00941248" w:rsidP="00A56FCA">
    <w:pPr>
      <w:pStyle w:val="AltBilgi"/>
      <w:framePr w:wrap="around" w:vAnchor="text" w:hAnchor="margin" w:xAlign="right" w:y="1"/>
      <w:rPr>
        <w:rStyle w:val="SayfaNumaras"/>
      </w:rPr>
    </w:pPr>
    <w:r w:rsidRPr="00A56FCA">
      <w:rPr>
        <w:rStyle w:val="SayfaNumaras"/>
      </w:rPr>
      <w:fldChar w:fldCharType="begin"/>
    </w:r>
    <w:r w:rsidRPr="00A56FCA">
      <w:rPr>
        <w:rStyle w:val="SayfaNumaras"/>
      </w:rPr>
      <w:instrText xml:space="preserve"> PAGE </w:instrText>
    </w:r>
    <w:r w:rsidRPr="00A56FCA">
      <w:rPr>
        <w:rStyle w:val="SayfaNumaras"/>
      </w:rPr>
      <w:fldChar w:fldCharType="separate"/>
    </w:r>
    <w:r w:rsidRPr="00A56FCA">
      <w:rPr>
        <w:rStyle w:val="SayfaNumaras"/>
        <w:noProof/>
      </w:rPr>
      <w:t>21</w:t>
    </w:r>
    <w:r w:rsidRPr="00A56FCA">
      <w:rPr>
        <w:rStyle w:val="SayfaNumaras"/>
      </w:rPr>
      <w:fldChar w:fldCharType="end"/>
    </w:r>
  </w:p>
  <w:p w:rsidR="00941248" w:rsidRDefault="00941248" w:rsidP="00A56FCA">
    <w:pPr>
      <w:pStyle w:val="AltBilgi"/>
      <w:ind w:right="360"/>
      <w:jc w:val="right"/>
    </w:pPr>
  </w:p>
  <w:p w:rsidR="00941248" w:rsidRDefault="009412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64F" w:rsidRDefault="0000364F" w:rsidP="00DC7B1A">
      <w:r>
        <w:separator/>
      </w:r>
    </w:p>
  </w:footnote>
  <w:footnote w:type="continuationSeparator" w:id="0">
    <w:p w:rsidR="0000364F" w:rsidRDefault="0000364F" w:rsidP="00DC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48" w:rsidRPr="00A56FCA" w:rsidRDefault="00BA7528" w:rsidP="00BA7528">
    <w:pPr>
      <w:pStyle w:val="stBilgi"/>
      <w:tabs>
        <w:tab w:val="left" w:pos="1418"/>
      </w:tabs>
      <w:rPr>
        <w:b/>
      </w:rPr>
    </w:pPr>
    <w:r w:rsidRPr="00A56FCA">
      <w:rPr>
        <w:b/>
      </w:rPr>
      <w:t>Esas Sayısı</w:t>
    </w:r>
    <w:r>
      <w:rPr>
        <w:b/>
      </w:rPr>
      <w:t xml:space="preserve"> </w:t>
    </w:r>
    <w:r>
      <w:rPr>
        <w:b/>
      </w:rPr>
      <w:tab/>
    </w:r>
    <w:r w:rsidR="00941248" w:rsidRPr="00A56FCA">
      <w:rPr>
        <w:b/>
      </w:rPr>
      <w:t>:</w:t>
    </w:r>
    <w:r>
      <w:rPr>
        <w:b/>
      </w:rPr>
      <w:t xml:space="preserve"> </w:t>
    </w:r>
    <w:r w:rsidR="00941248" w:rsidRPr="00A56FCA">
      <w:rPr>
        <w:b/>
      </w:rPr>
      <w:t>2025/49</w:t>
    </w:r>
  </w:p>
  <w:p w:rsidR="00941248" w:rsidRDefault="00941248" w:rsidP="00BA7528">
    <w:pPr>
      <w:pStyle w:val="stBilgi"/>
      <w:tabs>
        <w:tab w:val="left" w:pos="1418"/>
      </w:tabs>
      <w:rPr>
        <w:b/>
      </w:rPr>
    </w:pPr>
    <w:r>
      <w:rPr>
        <w:b/>
      </w:rPr>
      <w:t>Karar Sayısı</w:t>
    </w:r>
    <w:r w:rsidR="00BA7528">
      <w:rPr>
        <w:b/>
      </w:rPr>
      <w:t xml:space="preserve"> </w:t>
    </w:r>
    <w:r w:rsidR="00BA7528">
      <w:rPr>
        <w:b/>
      </w:rPr>
      <w:tab/>
    </w:r>
    <w:r>
      <w:rPr>
        <w:b/>
      </w:rPr>
      <w:t>:</w:t>
    </w:r>
    <w:r w:rsidR="00BA7528">
      <w:rPr>
        <w:b/>
      </w:rPr>
      <w:t xml:space="preserve"> </w:t>
    </w:r>
    <w:r>
      <w:rPr>
        <w:b/>
      </w:rPr>
      <w:t>2025/120</w:t>
    </w:r>
  </w:p>
  <w:p w:rsidR="00941248" w:rsidRPr="00A56FCA" w:rsidRDefault="00941248" w:rsidP="00A56FC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C3"/>
    <w:multiLevelType w:val="hybridMultilevel"/>
    <w:tmpl w:val="938249A8"/>
    <w:lvl w:ilvl="0" w:tplc="48288464">
      <w:start w:val="1"/>
      <w:numFmt w:val="decimal"/>
      <w:suff w:val="space"/>
      <w:lvlText w:val="%1."/>
      <w:lvlJc w:val="left"/>
      <w:pPr>
        <w:ind w:left="644" w:hanging="360"/>
      </w:pPr>
      <w:rPr>
        <w:rFonts w:ascii="Times New Roman" w:hAnsi="Times New Roman" w:cs="Times New Roman" w:hint="default"/>
        <w:b w:val="0"/>
        <w:sz w:val="24"/>
        <w:szCs w:val="24"/>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3EC00606"/>
    <w:multiLevelType w:val="hybridMultilevel"/>
    <w:tmpl w:val="301CECE2"/>
    <w:lvl w:ilvl="0" w:tplc="D1CC2AAA">
      <w:start w:val="1"/>
      <w:numFmt w:val="upperRoman"/>
      <w:suff w:val="space"/>
      <w:lvlText w:val="%1."/>
      <w:lvlJc w:val="left"/>
      <w:pPr>
        <w:ind w:left="1004"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02B3F78"/>
    <w:multiLevelType w:val="hybridMultilevel"/>
    <w:tmpl w:val="77CA071A"/>
    <w:lvl w:ilvl="0" w:tplc="A3B012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7E821FCE"/>
    <w:multiLevelType w:val="hybridMultilevel"/>
    <w:tmpl w:val="8E78177A"/>
    <w:lvl w:ilvl="0" w:tplc="4FBC43D4">
      <w:start w:val="1"/>
      <w:numFmt w:val="upperRoman"/>
      <w:lvlText w:val="%1."/>
      <w:lvlJc w:val="left"/>
      <w:pPr>
        <w:ind w:left="800" w:hanging="720"/>
      </w:pPr>
      <w:rPr>
        <w:rFonts w:hint="default"/>
      </w:rPr>
    </w:lvl>
    <w:lvl w:ilvl="1" w:tplc="041F0019" w:tentative="1">
      <w:start w:val="1"/>
      <w:numFmt w:val="lowerLetter"/>
      <w:lvlText w:val="%2."/>
      <w:lvlJc w:val="left"/>
      <w:pPr>
        <w:ind w:left="1160" w:hanging="360"/>
      </w:pPr>
    </w:lvl>
    <w:lvl w:ilvl="2" w:tplc="041F001B" w:tentative="1">
      <w:start w:val="1"/>
      <w:numFmt w:val="lowerRoman"/>
      <w:lvlText w:val="%3."/>
      <w:lvlJc w:val="right"/>
      <w:pPr>
        <w:ind w:left="1880" w:hanging="180"/>
      </w:pPr>
    </w:lvl>
    <w:lvl w:ilvl="3" w:tplc="041F000F" w:tentative="1">
      <w:start w:val="1"/>
      <w:numFmt w:val="decimal"/>
      <w:lvlText w:val="%4."/>
      <w:lvlJc w:val="left"/>
      <w:pPr>
        <w:ind w:left="2600" w:hanging="360"/>
      </w:pPr>
    </w:lvl>
    <w:lvl w:ilvl="4" w:tplc="041F0019" w:tentative="1">
      <w:start w:val="1"/>
      <w:numFmt w:val="lowerLetter"/>
      <w:lvlText w:val="%5."/>
      <w:lvlJc w:val="left"/>
      <w:pPr>
        <w:ind w:left="3320" w:hanging="360"/>
      </w:pPr>
    </w:lvl>
    <w:lvl w:ilvl="5" w:tplc="041F001B" w:tentative="1">
      <w:start w:val="1"/>
      <w:numFmt w:val="lowerRoman"/>
      <w:lvlText w:val="%6."/>
      <w:lvlJc w:val="right"/>
      <w:pPr>
        <w:ind w:left="4040" w:hanging="180"/>
      </w:pPr>
    </w:lvl>
    <w:lvl w:ilvl="6" w:tplc="041F000F" w:tentative="1">
      <w:start w:val="1"/>
      <w:numFmt w:val="decimal"/>
      <w:lvlText w:val="%7."/>
      <w:lvlJc w:val="left"/>
      <w:pPr>
        <w:ind w:left="4760" w:hanging="360"/>
      </w:pPr>
    </w:lvl>
    <w:lvl w:ilvl="7" w:tplc="041F0019" w:tentative="1">
      <w:start w:val="1"/>
      <w:numFmt w:val="lowerLetter"/>
      <w:lvlText w:val="%8."/>
      <w:lvlJc w:val="left"/>
      <w:pPr>
        <w:ind w:left="5480" w:hanging="360"/>
      </w:pPr>
    </w:lvl>
    <w:lvl w:ilvl="8" w:tplc="041F001B" w:tentative="1">
      <w:start w:val="1"/>
      <w:numFmt w:val="lowerRoman"/>
      <w:lvlText w:val="%9."/>
      <w:lvlJc w:val="right"/>
      <w:pPr>
        <w:ind w:left="620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364F"/>
    <w:rsid w:val="00056E37"/>
    <w:rsid w:val="000C2D32"/>
    <w:rsid w:val="00143FEA"/>
    <w:rsid w:val="003C1C9F"/>
    <w:rsid w:val="0046440C"/>
    <w:rsid w:val="00477643"/>
    <w:rsid w:val="004D47FD"/>
    <w:rsid w:val="00556DCE"/>
    <w:rsid w:val="005D567B"/>
    <w:rsid w:val="005F7B91"/>
    <w:rsid w:val="00744151"/>
    <w:rsid w:val="0075130E"/>
    <w:rsid w:val="007E3693"/>
    <w:rsid w:val="0082446E"/>
    <w:rsid w:val="00941248"/>
    <w:rsid w:val="0095048F"/>
    <w:rsid w:val="00952B5F"/>
    <w:rsid w:val="00A42D93"/>
    <w:rsid w:val="00A55E81"/>
    <w:rsid w:val="00A56FCA"/>
    <w:rsid w:val="00A97F4C"/>
    <w:rsid w:val="00B46CFE"/>
    <w:rsid w:val="00B86FD9"/>
    <w:rsid w:val="00B93086"/>
    <w:rsid w:val="00BA7528"/>
    <w:rsid w:val="00C80E12"/>
    <w:rsid w:val="00CE181E"/>
    <w:rsid w:val="00D10885"/>
    <w:rsid w:val="00D61136"/>
    <w:rsid w:val="00D73828"/>
    <w:rsid w:val="00DC7B1A"/>
    <w:rsid w:val="00DD3803"/>
    <w:rsid w:val="00F064E1"/>
    <w:rsid w:val="00F12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9013A"/>
  <w15:chartTrackingRefBased/>
  <w15:docId w15:val="{4FBBAEA3-209F-4500-8AC1-B39C7356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qFormat="1"/>
    <w:lsdException w:name="page number" w:uiPriority="99" w:qFormat="1"/>
    <w:lsdException w:name="Title" w:uiPriority="10"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46440C"/>
    <w:pPr>
      <w:keepNext/>
      <w:spacing w:before="240" w:after="60" w:line="259" w:lineRule="auto"/>
      <w:outlineLvl w:val="0"/>
    </w:pPr>
    <w:rPr>
      <w:rFonts w:ascii="Calibri Light" w:hAnsi="Calibri Light"/>
      <w:b/>
      <w:bCs/>
      <w:kern w:val="32"/>
      <w:sz w:val="32"/>
      <w:szCs w:val="32"/>
    </w:rPr>
  </w:style>
  <w:style w:type="paragraph" w:styleId="Balk2">
    <w:name w:val="heading 2"/>
    <w:basedOn w:val="Normal"/>
    <w:next w:val="Normal"/>
    <w:link w:val="Balk2Char"/>
    <w:uiPriority w:val="9"/>
    <w:semiHidden/>
    <w:unhideWhenUsed/>
    <w:qFormat/>
    <w:rsid w:val="0046440C"/>
    <w:pPr>
      <w:keepNext/>
      <w:spacing w:before="240" w:after="60" w:line="259" w:lineRule="auto"/>
      <w:outlineLvl w:val="1"/>
    </w:pPr>
    <w:rPr>
      <w:rFonts w:ascii="Calibri Light" w:hAnsi="Calibri Light"/>
      <w:b/>
      <w:bCs/>
      <w:i/>
      <w:iCs/>
      <w:sz w:val="28"/>
      <w:szCs w:val="28"/>
    </w:rPr>
  </w:style>
  <w:style w:type="paragraph" w:styleId="Balk3">
    <w:name w:val="heading 3"/>
    <w:basedOn w:val="Normal"/>
    <w:next w:val="Normal"/>
    <w:link w:val="Balk3Char"/>
    <w:uiPriority w:val="9"/>
    <w:semiHidden/>
    <w:unhideWhenUsed/>
    <w:qFormat/>
    <w:rsid w:val="0046440C"/>
    <w:pPr>
      <w:keepNext/>
      <w:spacing w:before="240" w:after="60" w:line="259" w:lineRule="auto"/>
      <w:outlineLvl w:val="2"/>
    </w:pPr>
    <w:rPr>
      <w:rFonts w:ascii="Calibri Light" w:hAnsi="Calibri Light"/>
      <w:b/>
      <w:bCs/>
      <w:sz w:val="26"/>
      <w:szCs w:val="26"/>
    </w:rPr>
  </w:style>
  <w:style w:type="paragraph" w:styleId="Balk4">
    <w:name w:val="heading 4"/>
    <w:basedOn w:val="Normal"/>
    <w:next w:val="Normal"/>
    <w:link w:val="Balk4Char"/>
    <w:uiPriority w:val="9"/>
    <w:unhideWhenUsed/>
    <w:qFormat/>
    <w:rsid w:val="0046440C"/>
    <w:pPr>
      <w:keepNext/>
      <w:spacing w:before="240" w:after="60" w:line="259" w:lineRule="auto"/>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46440C"/>
    <w:pPr>
      <w:spacing w:before="240" w:after="60" w:line="259" w:lineRule="auto"/>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1C9F"/>
    <w:rPr>
      <w:rFonts w:ascii="Calibri" w:hAnsi="Calibri"/>
      <w:sz w:val="22"/>
      <w:szCs w:val="22"/>
      <w:lang w:val="en-US" w:eastAsia="en-US"/>
    </w:rPr>
  </w:style>
  <w:style w:type="paragraph" w:styleId="ListeParagraf">
    <w:name w:val="List Paragraph"/>
    <w:basedOn w:val="Normal"/>
    <w:uiPriority w:val="34"/>
    <w:qFormat/>
    <w:rsid w:val="003C1C9F"/>
    <w:pPr>
      <w:spacing w:after="200" w:line="276" w:lineRule="auto"/>
      <w:ind w:left="720"/>
      <w:contextualSpacing/>
    </w:pPr>
    <w:rPr>
      <w:rFonts w:ascii="Calibri" w:hAnsi="Calibri"/>
      <w:sz w:val="22"/>
      <w:szCs w:val="22"/>
      <w:lang w:val="en-US" w:eastAsia="en-US"/>
    </w:rPr>
  </w:style>
  <w:style w:type="paragraph" w:styleId="stBilgi">
    <w:name w:val="header"/>
    <w:basedOn w:val="Normal"/>
    <w:link w:val="stBilgiChar"/>
    <w:uiPriority w:val="99"/>
    <w:rsid w:val="00DC7B1A"/>
    <w:pPr>
      <w:tabs>
        <w:tab w:val="center" w:pos="4536"/>
        <w:tab w:val="right" w:pos="9072"/>
      </w:tabs>
    </w:pPr>
  </w:style>
  <w:style w:type="character" w:customStyle="1" w:styleId="stBilgiChar">
    <w:name w:val="Üst Bilgi Char"/>
    <w:link w:val="stBilgi"/>
    <w:uiPriority w:val="99"/>
    <w:qFormat/>
    <w:rsid w:val="00DC7B1A"/>
    <w:rPr>
      <w:sz w:val="24"/>
      <w:szCs w:val="24"/>
    </w:rPr>
  </w:style>
  <w:style w:type="paragraph" w:styleId="AltBilgi">
    <w:name w:val="footer"/>
    <w:basedOn w:val="Normal"/>
    <w:link w:val="AltBilgiChar"/>
    <w:uiPriority w:val="99"/>
    <w:rsid w:val="00DC7B1A"/>
    <w:pPr>
      <w:tabs>
        <w:tab w:val="center" w:pos="4536"/>
        <w:tab w:val="right" w:pos="9072"/>
      </w:tabs>
    </w:pPr>
  </w:style>
  <w:style w:type="character" w:customStyle="1" w:styleId="AltBilgiChar">
    <w:name w:val="Alt Bilgi Char"/>
    <w:link w:val="AltBilgi"/>
    <w:uiPriority w:val="99"/>
    <w:qFormat/>
    <w:rsid w:val="00DC7B1A"/>
    <w:rPr>
      <w:sz w:val="24"/>
      <w:szCs w:val="24"/>
    </w:rPr>
  </w:style>
  <w:style w:type="paragraph" w:styleId="BalonMetni">
    <w:name w:val="Balloon Text"/>
    <w:basedOn w:val="Normal"/>
    <w:link w:val="BalonMetniChar"/>
    <w:uiPriority w:val="99"/>
    <w:qFormat/>
    <w:rsid w:val="00DC7B1A"/>
    <w:rPr>
      <w:rFonts w:ascii="Segoe UI" w:hAnsi="Segoe UI" w:cs="Segoe UI"/>
      <w:sz w:val="18"/>
      <w:szCs w:val="18"/>
    </w:rPr>
  </w:style>
  <w:style w:type="character" w:customStyle="1" w:styleId="BalonMetniChar">
    <w:name w:val="Balon Metni Char"/>
    <w:link w:val="BalonMetni"/>
    <w:uiPriority w:val="99"/>
    <w:qFormat/>
    <w:rsid w:val="00DC7B1A"/>
    <w:rPr>
      <w:rFonts w:ascii="Segoe UI" w:hAnsi="Segoe UI" w:cs="Segoe UI"/>
      <w:sz w:val="18"/>
      <w:szCs w:val="18"/>
    </w:rPr>
  </w:style>
  <w:style w:type="character" w:customStyle="1" w:styleId="Balk1Char">
    <w:name w:val="Başlık 1 Char"/>
    <w:link w:val="Balk1"/>
    <w:uiPriority w:val="9"/>
    <w:rsid w:val="0046440C"/>
    <w:rPr>
      <w:rFonts w:ascii="Calibri Light" w:hAnsi="Calibri Light"/>
      <w:b/>
      <w:bCs/>
      <w:kern w:val="32"/>
      <w:sz w:val="32"/>
      <w:szCs w:val="32"/>
    </w:rPr>
  </w:style>
  <w:style w:type="character" w:customStyle="1" w:styleId="Balk2Char">
    <w:name w:val="Başlık 2 Char"/>
    <w:link w:val="Balk2"/>
    <w:uiPriority w:val="9"/>
    <w:semiHidden/>
    <w:rsid w:val="0046440C"/>
    <w:rPr>
      <w:rFonts w:ascii="Calibri Light" w:hAnsi="Calibri Light"/>
      <w:b/>
      <w:bCs/>
      <w:i/>
      <w:iCs/>
      <w:sz w:val="28"/>
      <w:szCs w:val="28"/>
    </w:rPr>
  </w:style>
  <w:style w:type="character" w:customStyle="1" w:styleId="Balk3Char">
    <w:name w:val="Başlık 3 Char"/>
    <w:link w:val="Balk3"/>
    <w:uiPriority w:val="9"/>
    <w:semiHidden/>
    <w:rsid w:val="0046440C"/>
    <w:rPr>
      <w:rFonts w:ascii="Calibri Light" w:hAnsi="Calibri Light"/>
      <w:b/>
      <w:bCs/>
      <w:sz w:val="26"/>
      <w:szCs w:val="26"/>
    </w:rPr>
  </w:style>
  <w:style w:type="character" w:customStyle="1" w:styleId="Balk4Char">
    <w:name w:val="Başlık 4 Char"/>
    <w:link w:val="Balk4"/>
    <w:uiPriority w:val="9"/>
    <w:qFormat/>
    <w:rsid w:val="0046440C"/>
    <w:rPr>
      <w:rFonts w:ascii="Calibri" w:hAnsi="Calibri"/>
      <w:b/>
      <w:bCs/>
      <w:sz w:val="28"/>
      <w:szCs w:val="28"/>
    </w:rPr>
  </w:style>
  <w:style w:type="character" w:customStyle="1" w:styleId="Balk5Char">
    <w:name w:val="Başlık 5 Char"/>
    <w:link w:val="Balk5"/>
    <w:uiPriority w:val="9"/>
    <w:semiHidden/>
    <w:rsid w:val="0046440C"/>
    <w:rPr>
      <w:rFonts w:ascii="Calibri" w:hAnsi="Calibri"/>
      <w:b/>
      <w:bCs/>
      <w:i/>
      <w:iCs/>
      <w:sz w:val="26"/>
      <w:szCs w:val="26"/>
    </w:rPr>
  </w:style>
  <w:style w:type="paragraph" w:styleId="DipnotMetni">
    <w:name w:val="footnote text"/>
    <w:aliases w:val="Dipnot Metni Char Char Char Char,Dipnot Metni Char Char Char,Dipnot Metni Char Char1,Dipnot Metni Char1 Char Char,Dipnot Metni Char Char1 Char Char,Dipnot Metni Char Char Char1"/>
    <w:basedOn w:val="Normal"/>
    <w:link w:val="DipnotMetniChar"/>
    <w:uiPriority w:val="99"/>
    <w:qFormat/>
    <w:rsid w:val="0046440C"/>
    <w:rPr>
      <w:rFonts w:ascii="Calibri" w:hAnsi="Calibri"/>
      <w:sz w:val="20"/>
      <w:szCs w:val="20"/>
      <w:lang w:eastAsia="en-US"/>
    </w:r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qFormat/>
    <w:rsid w:val="0046440C"/>
    <w:rPr>
      <w:rFonts w:ascii="Calibri" w:hAnsi="Calibri"/>
      <w:lang w:eastAsia="en-US"/>
    </w:rPr>
  </w:style>
  <w:style w:type="character" w:styleId="DipnotBavurusu">
    <w:name w:val="footnote reference"/>
    <w:uiPriority w:val="99"/>
    <w:rsid w:val="0046440C"/>
    <w:rPr>
      <w:rFonts w:cs="Times New Roman"/>
      <w:vertAlign w:val="superscript"/>
    </w:rPr>
  </w:style>
  <w:style w:type="paragraph" w:customStyle="1" w:styleId="KanTab">
    <w:name w:val="Kan Tab"/>
    <w:basedOn w:val="Normal"/>
    <w:qFormat/>
    <w:rsid w:val="0046440C"/>
    <w:pPr>
      <w:tabs>
        <w:tab w:val="left" w:pos="567"/>
        <w:tab w:val="left" w:pos="2835"/>
      </w:tabs>
      <w:jc w:val="both"/>
    </w:pPr>
    <w:rPr>
      <w:rFonts w:ascii="New York" w:hAnsi="New York"/>
      <w:b/>
      <w:sz w:val="22"/>
      <w:lang w:val="en-US"/>
    </w:rPr>
  </w:style>
  <w:style w:type="paragraph" w:styleId="NormalWeb">
    <w:name w:val="Normal (Web)"/>
    <w:aliases w:val="Normal (Web) Char Char,Normal (Web) Char Char Char Char,Normal (Web) Char Char Char"/>
    <w:basedOn w:val="Normal"/>
    <w:link w:val="NormalWebChar"/>
    <w:uiPriority w:val="99"/>
    <w:qFormat/>
    <w:rsid w:val="0046440C"/>
    <w:pPr>
      <w:spacing w:before="280" w:after="280"/>
    </w:pPr>
    <w:rPr>
      <w:lang w:eastAsia="zh-CN"/>
    </w:rPr>
  </w:style>
  <w:style w:type="character" w:customStyle="1" w:styleId="ver2">
    <w:name w:val="ver2"/>
    <w:rsid w:val="0046440C"/>
  </w:style>
  <w:style w:type="character" w:customStyle="1" w:styleId="NormalWebChar">
    <w:name w:val="Normal (Web) Char"/>
    <w:aliases w:val="Normal (Web) Char Char Char1,Normal (Web) Char Char Char Char Char,Normal (Web) Char Char Char Char1"/>
    <w:link w:val="NormalWeb"/>
    <w:uiPriority w:val="99"/>
    <w:locked/>
    <w:rsid w:val="0046440C"/>
    <w:rPr>
      <w:sz w:val="24"/>
      <w:szCs w:val="24"/>
      <w:lang w:eastAsia="zh-CN"/>
    </w:rPr>
  </w:style>
  <w:style w:type="character" w:customStyle="1" w:styleId="grame">
    <w:name w:val="grame"/>
    <w:qFormat/>
    <w:rsid w:val="0046440C"/>
    <w:rPr>
      <w:rFonts w:cs="Times New Roman"/>
    </w:rPr>
  </w:style>
  <w:style w:type="character" w:customStyle="1" w:styleId="highlighted">
    <w:name w:val="highlighted"/>
    <w:qFormat/>
    <w:rsid w:val="0046440C"/>
  </w:style>
  <w:style w:type="character" w:customStyle="1" w:styleId="FontStyle101">
    <w:name w:val="Font Style101"/>
    <w:uiPriority w:val="99"/>
    <w:rsid w:val="0046440C"/>
    <w:rPr>
      <w:rFonts w:ascii="Times New Roman" w:hAnsi="Times New Roman"/>
      <w:sz w:val="16"/>
    </w:rPr>
  </w:style>
  <w:style w:type="character" w:customStyle="1" w:styleId="FontStyle146">
    <w:name w:val="Font Style146"/>
    <w:rsid w:val="0046440C"/>
    <w:rPr>
      <w:rFonts w:ascii="Book Antiqua" w:hAnsi="Book Antiqua"/>
      <w:sz w:val="20"/>
    </w:rPr>
  </w:style>
  <w:style w:type="character" w:customStyle="1" w:styleId="FontStyle17">
    <w:name w:val="Font Style17"/>
    <w:uiPriority w:val="99"/>
    <w:rsid w:val="0046440C"/>
    <w:rPr>
      <w:rFonts w:ascii="Times New Roman" w:hAnsi="Times New Roman"/>
      <w:sz w:val="18"/>
    </w:rPr>
  </w:style>
  <w:style w:type="character" w:customStyle="1" w:styleId="spelle">
    <w:name w:val="spelle"/>
    <w:qFormat/>
    <w:rsid w:val="0046440C"/>
  </w:style>
  <w:style w:type="character" w:customStyle="1" w:styleId="DipnotMetniChar1">
    <w:name w:val="Dipnot Metni Char1"/>
    <w:aliases w:val="Dipnot Metni Char Char Char Char Char1,Dipnot Metni Char Char Char Char2,Dipnot Metni Char Char1 Char1,Dipnot Metni Char1 Char Char Char1,Dipnot Metni Char Char1 Char Char Char1,Dipnot Metni Char Char Char1 Char1"/>
    <w:uiPriority w:val="99"/>
    <w:rsid w:val="0046440C"/>
    <w:rPr>
      <w:rFonts w:cs="Times New Roman"/>
    </w:rPr>
  </w:style>
  <w:style w:type="character" w:customStyle="1" w:styleId="BalonMetniChar1">
    <w:name w:val="Balon Metni Char1"/>
    <w:rsid w:val="0046440C"/>
    <w:rPr>
      <w:rFonts w:ascii="Segoe UI" w:hAnsi="Segoe UI"/>
      <w:sz w:val="18"/>
    </w:rPr>
  </w:style>
  <w:style w:type="character" w:customStyle="1" w:styleId="stBilgiChar1">
    <w:name w:val="Üst Bilgi Char1"/>
    <w:uiPriority w:val="99"/>
    <w:rsid w:val="0046440C"/>
    <w:rPr>
      <w:sz w:val="24"/>
    </w:rPr>
  </w:style>
  <w:style w:type="character" w:customStyle="1" w:styleId="AltBilgiChar1">
    <w:name w:val="Alt Bilgi Char1"/>
    <w:uiPriority w:val="99"/>
    <w:rsid w:val="0046440C"/>
    <w:rPr>
      <w:sz w:val="24"/>
    </w:rPr>
  </w:style>
  <w:style w:type="table" w:styleId="TabloKlavuzu">
    <w:name w:val="Table Grid"/>
    <w:basedOn w:val="NormalTablo"/>
    <w:uiPriority w:val="39"/>
    <w:rsid w:val="0046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link w:val="AklamaMetni"/>
    <w:uiPriority w:val="99"/>
    <w:qFormat/>
    <w:locked/>
    <w:rsid w:val="0046440C"/>
  </w:style>
  <w:style w:type="paragraph" w:styleId="AklamaMetni">
    <w:name w:val="annotation text"/>
    <w:basedOn w:val="Normal"/>
    <w:link w:val="AklamaMetniChar"/>
    <w:uiPriority w:val="99"/>
    <w:unhideWhenUsed/>
    <w:qFormat/>
    <w:rsid w:val="0046440C"/>
    <w:pPr>
      <w:autoSpaceDN w:val="0"/>
    </w:pPr>
    <w:rPr>
      <w:sz w:val="20"/>
      <w:szCs w:val="20"/>
    </w:rPr>
  </w:style>
  <w:style w:type="character" w:customStyle="1" w:styleId="AklamaMetniChar1">
    <w:name w:val="Açıklama Metni Char1"/>
    <w:basedOn w:val="VarsaylanParagrafYazTipi"/>
    <w:rsid w:val="0046440C"/>
  </w:style>
  <w:style w:type="character" w:customStyle="1" w:styleId="AklamaMetniChar166">
    <w:name w:val="Açıklama Metni Char166"/>
    <w:uiPriority w:val="99"/>
    <w:semiHidden/>
    <w:rsid w:val="0046440C"/>
    <w:rPr>
      <w:rFonts w:cs="Times New Roman"/>
      <w:sz w:val="20"/>
      <w:szCs w:val="20"/>
    </w:rPr>
  </w:style>
  <w:style w:type="character" w:customStyle="1" w:styleId="AklamaMetniChar165">
    <w:name w:val="Açıklama Metni Char165"/>
    <w:uiPriority w:val="99"/>
    <w:semiHidden/>
    <w:rsid w:val="0046440C"/>
    <w:rPr>
      <w:rFonts w:cs="Times New Roman"/>
      <w:sz w:val="20"/>
      <w:szCs w:val="20"/>
    </w:rPr>
  </w:style>
  <w:style w:type="character" w:customStyle="1" w:styleId="AklamaMetniChar164">
    <w:name w:val="Açıklama Metni Char164"/>
    <w:uiPriority w:val="99"/>
    <w:semiHidden/>
    <w:rsid w:val="0046440C"/>
    <w:rPr>
      <w:rFonts w:cs="Times New Roman"/>
      <w:sz w:val="20"/>
      <w:szCs w:val="20"/>
    </w:rPr>
  </w:style>
  <w:style w:type="character" w:customStyle="1" w:styleId="AklamaMetniChar163">
    <w:name w:val="Açıklama Metni Char163"/>
    <w:uiPriority w:val="99"/>
    <w:semiHidden/>
    <w:rsid w:val="0046440C"/>
    <w:rPr>
      <w:rFonts w:cs="Times New Roman"/>
      <w:sz w:val="20"/>
      <w:szCs w:val="20"/>
    </w:rPr>
  </w:style>
  <w:style w:type="character" w:customStyle="1" w:styleId="AklamaMetniChar162">
    <w:name w:val="Açıklama Metni Char162"/>
    <w:uiPriority w:val="99"/>
    <w:semiHidden/>
    <w:rsid w:val="0046440C"/>
    <w:rPr>
      <w:rFonts w:cs="Times New Roman"/>
      <w:sz w:val="20"/>
      <w:szCs w:val="20"/>
    </w:rPr>
  </w:style>
  <w:style w:type="character" w:customStyle="1" w:styleId="AklamaMetniChar161">
    <w:name w:val="Açıklama Metni Char161"/>
    <w:uiPriority w:val="99"/>
    <w:semiHidden/>
    <w:rsid w:val="0046440C"/>
    <w:rPr>
      <w:rFonts w:cs="Times New Roman"/>
      <w:sz w:val="20"/>
      <w:szCs w:val="20"/>
    </w:rPr>
  </w:style>
  <w:style w:type="character" w:customStyle="1" w:styleId="AklamaMetniChar160">
    <w:name w:val="Açıklama Metni Char160"/>
    <w:uiPriority w:val="99"/>
    <w:semiHidden/>
    <w:rsid w:val="0046440C"/>
    <w:rPr>
      <w:rFonts w:cs="Times New Roman"/>
      <w:sz w:val="20"/>
      <w:szCs w:val="20"/>
    </w:rPr>
  </w:style>
  <w:style w:type="character" w:customStyle="1" w:styleId="AklamaMetniChar159">
    <w:name w:val="Açıklama Metni Char159"/>
    <w:uiPriority w:val="99"/>
    <w:semiHidden/>
    <w:rsid w:val="0046440C"/>
    <w:rPr>
      <w:rFonts w:cs="Times New Roman"/>
      <w:sz w:val="20"/>
      <w:szCs w:val="20"/>
    </w:rPr>
  </w:style>
  <w:style w:type="character" w:customStyle="1" w:styleId="AklamaMetniChar158">
    <w:name w:val="Açıklama Metni Char158"/>
    <w:uiPriority w:val="99"/>
    <w:semiHidden/>
    <w:rsid w:val="0046440C"/>
    <w:rPr>
      <w:rFonts w:cs="Times New Roman"/>
      <w:sz w:val="20"/>
      <w:szCs w:val="20"/>
    </w:rPr>
  </w:style>
  <w:style w:type="character" w:customStyle="1" w:styleId="AklamaMetniChar157">
    <w:name w:val="Açıklama Metni Char157"/>
    <w:uiPriority w:val="99"/>
    <w:semiHidden/>
    <w:rsid w:val="0046440C"/>
    <w:rPr>
      <w:rFonts w:cs="Times New Roman"/>
      <w:sz w:val="20"/>
      <w:szCs w:val="20"/>
    </w:rPr>
  </w:style>
  <w:style w:type="character" w:customStyle="1" w:styleId="AklamaMetniChar156">
    <w:name w:val="Açıklama Metni Char156"/>
    <w:uiPriority w:val="99"/>
    <w:semiHidden/>
    <w:rsid w:val="0046440C"/>
    <w:rPr>
      <w:rFonts w:cs="Times New Roman"/>
      <w:sz w:val="20"/>
      <w:szCs w:val="20"/>
    </w:rPr>
  </w:style>
  <w:style w:type="character" w:customStyle="1" w:styleId="AklamaMetniChar155">
    <w:name w:val="Açıklama Metni Char155"/>
    <w:uiPriority w:val="99"/>
    <w:semiHidden/>
    <w:rsid w:val="0046440C"/>
    <w:rPr>
      <w:rFonts w:cs="Times New Roman"/>
      <w:sz w:val="20"/>
      <w:szCs w:val="20"/>
    </w:rPr>
  </w:style>
  <w:style w:type="character" w:customStyle="1" w:styleId="AklamaMetniChar154">
    <w:name w:val="Açıklama Metni Char154"/>
    <w:uiPriority w:val="99"/>
    <w:semiHidden/>
    <w:rsid w:val="0046440C"/>
    <w:rPr>
      <w:rFonts w:cs="Times New Roman"/>
      <w:sz w:val="20"/>
      <w:szCs w:val="20"/>
    </w:rPr>
  </w:style>
  <w:style w:type="character" w:customStyle="1" w:styleId="AklamaMetniChar153">
    <w:name w:val="Açıklama Metni Char153"/>
    <w:uiPriority w:val="99"/>
    <w:semiHidden/>
    <w:rsid w:val="0046440C"/>
    <w:rPr>
      <w:rFonts w:cs="Times New Roman"/>
      <w:sz w:val="20"/>
      <w:szCs w:val="20"/>
    </w:rPr>
  </w:style>
  <w:style w:type="character" w:customStyle="1" w:styleId="AklamaMetniChar152">
    <w:name w:val="Açıklama Metni Char152"/>
    <w:uiPriority w:val="99"/>
    <w:semiHidden/>
    <w:rsid w:val="0046440C"/>
    <w:rPr>
      <w:rFonts w:cs="Times New Roman"/>
      <w:sz w:val="20"/>
      <w:szCs w:val="20"/>
    </w:rPr>
  </w:style>
  <w:style w:type="character" w:customStyle="1" w:styleId="AklamaMetniChar151">
    <w:name w:val="Açıklama Metni Char151"/>
    <w:uiPriority w:val="99"/>
    <w:semiHidden/>
    <w:rsid w:val="0046440C"/>
    <w:rPr>
      <w:rFonts w:cs="Times New Roman"/>
      <w:sz w:val="20"/>
      <w:szCs w:val="20"/>
    </w:rPr>
  </w:style>
  <w:style w:type="character" w:customStyle="1" w:styleId="AklamaMetniChar150">
    <w:name w:val="Açıklama Metni Char150"/>
    <w:uiPriority w:val="99"/>
    <w:semiHidden/>
    <w:rsid w:val="0046440C"/>
    <w:rPr>
      <w:rFonts w:cs="Times New Roman"/>
      <w:sz w:val="20"/>
      <w:szCs w:val="20"/>
    </w:rPr>
  </w:style>
  <w:style w:type="character" w:customStyle="1" w:styleId="AklamaMetniChar149">
    <w:name w:val="Açıklama Metni Char149"/>
    <w:uiPriority w:val="99"/>
    <w:semiHidden/>
    <w:rsid w:val="0046440C"/>
    <w:rPr>
      <w:rFonts w:cs="Times New Roman"/>
      <w:sz w:val="20"/>
      <w:szCs w:val="20"/>
    </w:rPr>
  </w:style>
  <w:style w:type="character" w:customStyle="1" w:styleId="AklamaMetniChar148">
    <w:name w:val="Açıklama Metni Char148"/>
    <w:uiPriority w:val="99"/>
    <w:semiHidden/>
    <w:rsid w:val="0046440C"/>
    <w:rPr>
      <w:rFonts w:cs="Times New Roman"/>
      <w:sz w:val="20"/>
      <w:szCs w:val="20"/>
    </w:rPr>
  </w:style>
  <w:style w:type="character" w:customStyle="1" w:styleId="AklamaMetniChar147">
    <w:name w:val="Açıklama Metni Char147"/>
    <w:uiPriority w:val="99"/>
    <w:semiHidden/>
    <w:rsid w:val="0046440C"/>
    <w:rPr>
      <w:rFonts w:cs="Times New Roman"/>
      <w:sz w:val="20"/>
      <w:szCs w:val="20"/>
    </w:rPr>
  </w:style>
  <w:style w:type="character" w:customStyle="1" w:styleId="AklamaMetniChar146">
    <w:name w:val="Açıklama Metni Char146"/>
    <w:uiPriority w:val="99"/>
    <w:semiHidden/>
    <w:rsid w:val="0046440C"/>
    <w:rPr>
      <w:rFonts w:cs="Times New Roman"/>
      <w:sz w:val="20"/>
      <w:szCs w:val="20"/>
    </w:rPr>
  </w:style>
  <w:style w:type="character" w:customStyle="1" w:styleId="AklamaMetniChar145">
    <w:name w:val="Açıklama Metni Char145"/>
    <w:uiPriority w:val="99"/>
    <w:semiHidden/>
    <w:rsid w:val="0046440C"/>
    <w:rPr>
      <w:rFonts w:cs="Times New Roman"/>
      <w:sz w:val="20"/>
      <w:szCs w:val="20"/>
    </w:rPr>
  </w:style>
  <w:style w:type="character" w:customStyle="1" w:styleId="AklamaMetniChar144">
    <w:name w:val="Açıklama Metni Char144"/>
    <w:uiPriority w:val="99"/>
    <w:semiHidden/>
    <w:rsid w:val="0046440C"/>
    <w:rPr>
      <w:rFonts w:cs="Times New Roman"/>
      <w:sz w:val="20"/>
      <w:szCs w:val="20"/>
    </w:rPr>
  </w:style>
  <w:style w:type="character" w:customStyle="1" w:styleId="AklamaMetniChar143">
    <w:name w:val="Açıklama Metni Char143"/>
    <w:uiPriority w:val="99"/>
    <w:semiHidden/>
    <w:rsid w:val="0046440C"/>
    <w:rPr>
      <w:rFonts w:cs="Times New Roman"/>
      <w:sz w:val="20"/>
      <w:szCs w:val="20"/>
    </w:rPr>
  </w:style>
  <w:style w:type="character" w:customStyle="1" w:styleId="AklamaMetniChar142">
    <w:name w:val="Açıklama Metni Char142"/>
    <w:uiPriority w:val="99"/>
    <w:semiHidden/>
    <w:rsid w:val="0046440C"/>
    <w:rPr>
      <w:rFonts w:cs="Times New Roman"/>
      <w:sz w:val="20"/>
      <w:szCs w:val="20"/>
    </w:rPr>
  </w:style>
  <w:style w:type="character" w:customStyle="1" w:styleId="AklamaMetniChar141">
    <w:name w:val="Açıklama Metni Char141"/>
    <w:uiPriority w:val="99"/>
    <w:semiHidden/>
    <w:rsid w:val="0046440C"/>
    <w:rPr>
      <w:rFonts w:cs="Times New Roman"/>
      <w:sz w:val="20"/>
      <w:szCs w:val="20"/>
    </w:rPr>
  </w:style>
  <w:style w:type="character" w:customStyle="1" w:styleId="AklamaMetniChar140">
    <w:name w:val="Açıklama Metni Char140"/>
    <w:uiPriority w:val="99"/>
    <w:semiHidden/>
    <w:rsid w:val="0046440C"/>
    <w:rPr>
      <w:rFonts w:cs="Times New Roman"/>
      <w:sz w:val="20"/>
      <w:szCs w:val="20"/>
    </w:rPr>
  </w:style>
  <w:style w:type="character" w:customStyle="1" w:styleId="AklamaMetniChar139">
    <w:name w:val="Açıklama Metni Char139"/>
    <w:uiPriority w:val="99"/>
    <w:semiHidden/>
    <w:rsid w:val="0046440C"/>
    <w:rPr>
      <w:rFonts w:cs="Times New Roman"/>
      <w:sz w:val="20"/>
      <w:szCs w:val="20"/>
    </w:rPr>
  </w:style>
  <w:style w:type="character" w:customStyle="1" w:styleId="AklamaMetniChar138">
    <w:name w:val="Açıklama Metni Char138"/>
    <w:uiPriority w:val="99"/>
    <w:semiHidden/>
    <w:rsid w:val="0046440C"/>
    <w:rPr>
      <w:rFonts w:cs="Times New Roman"/>
      <w:sz w:val="20"/>
      <w:szCs w:val="20"/>
    </w:rPr>
  </w:style>
  <w:style w:type="character" w:customStyle="1" w:styleId="AklamaMetniChar137">
    <w:name w:val="Açıklama Metni Char137"/>
    <w:uiPriority w:val="99"/>
    <w:semiHidden/>
    <w:rsid w:val="0046440C"/>
    <w:rPr>
      <w:rFonts w:cs="Times New Roman"/>
      <w:sz w:val="20"/>
      <w:szCs w:val="20"/>
    </w:rPr>
  </w:style>
  <w:style w:type="character" w:customStyle="1" w:styleId="AklamaMetniChar136">
    <w:name w:val="Açıklama Metni Char136"/>
    <w:uiPriority w:val="99"/>
    <w:semiHidden/>
    <w:rsid w:val="0046440C"/>
    <w:rPr>
      <w:rFonts w:cs="Times New Roman"/>
      <w:sz w:val="20"/>
      <w:szCs w:val="20"/>
    </w:rPr>
  </w:style>
  <w:style w:type="character" w:customStyle="1" w:styleId="AklamaMetniChar135">
    <w:name w:val="Açıklama Metni Char135"/>
    <w:uiPriority w:val="99"/>
    <w:semiHidden/>
    <w:rsid w:val="0046440C"/>
    <w:rPr>
      <w:rFonts w:cs="Times New Roman"/>
      <w:sz w:val="20"/>
      <w:szCs w:val="20"/>
    </w:rPr>
  </w:style>
  <w:style w:type="character" w:customStyle="1" w:styleId="AklamaMetniChar134">
    <w:name w:val="Açıklama Metni Char134"/>
    <w:uiPriority w:val="99"/>
    <w:semiHidden/>
    <w:rsid w:val="0046440C"/>
    <w:rPr>
      <w:rFonts w:cs="Times New Roman"/>
      <w:sz w:val="20"/>
      <w:szCs w:val="20"/>
    </w:rPr>
  </w:style>
  <w:style w:type="character" w:customStyle="1" w:styleId="AklamaMetniChar133">
    <w:name w:val="Açıklama Metni Char133"/>
    <w:uiPriority w:val="99"/>
    <w:semiHidden/>
    <w:rsid w:val="0046440C"/>
    <w:rPr>
      <w:rFonts w:cs="Times New Roman"/>
      <w:sz w:val="20"/>
      <w:szCs w:val="20"/>
    </w:rPr>
  </w:style>
  <w:style w:type="character" w:customStyle="1" w:styleId="AklamaMetniChar132">
    <w:name w:val="Açıklama Metni Char132"/>
    <w:uiPriority w:val="99"/>
    <w:semiHidden/>
    <w:rsid w:val="0046440C"/>
    <w:rPr>
      <w:rFonts w:cs="Times New Roman"/>
      <w:sz w:val="20"/>
      <w:szCs w:val="20"/>
    </w:rPr>
  </w:style>
  <w:style w:type="character" w:customStyle="1" w:styleId="AklamaMetniChar131">
    <w:name w:val="Açıklama Metni Char131"/>
    <w:uiPriority w:val="99"/>
    <w:semiHidden/>
    <w:rsid w:val="0046440C"/>
    <w:rPr>
      <w:rFonts w:cs="Times New Roman"/>
      <w:sz w:val="20"/>
      <w:szCs w:val="20"/>
    </w:rPr>
  </w:style>
  <w:style w:type="character" w:customStyle="1" w:styleId="AklamaMetniChar130">
    <w:name w:val="Açıklama Metni Char130"/>
    <w:uiPriority w:val="99"/>
    <w:semiHidden/>
    <w:rsid w:val="0046440C"/>
    <w:rPr>
      <w:rFonts w:cs="Times New Roman"/>
      <w:sz w:val="20"/>
      <w:szCs w:val="20"/>
    </w:rPr>
  </w:style>
  <w:style w:type="character" w:customStyle="1" w:styleId="AklamaMetniChar129">
    <w:name w:val="Açıklama Metni Char129"/>
    <w:uiPriority w:val="99"/>
    <w:semiHidden/>
    <w:rsid w:val="0046440C"/>
    <w:rPr>
      <w:rFonts w:cs="Times New Roman"/>
      <w:sz w:val="20"/>
      <w:szCs w:val="20"/>
    </w:rPr>
  </w:style>
  <w:style w:type="character" w:customStyle="1" w:styleId="AklamaMetniChar128">
    <w:name w:val="Açıklama Metni Char128"/>
    <w:uiPriority w:val="99"/>
    <w:semiHidden/>
    <w:rsid w:val="0046440C"/>
    <w:rPr>
      <w:rFonts w:cs="Times New Roman"/>
      <w:sz w:val="20"/>
      <w:szCs w:val="20"/>
    </w:rPr>
  </w:style>
  <w:style w:type="character" w:customStyle="1" w:styleId="AklamaMetniChar127">
    <w:name w:val="Açıklama Metni Char127"/>
    <w:uiPriority w:val="99"/>
    <w:semiHidden/>
    <w:rsid w:val="0046440C"/>
    <w:rPr>
      <w:rFonts w:cs="Times New Roman"/>
      <w:sz w:val="20"/>
      <w:szCs w:val="20"/>
    </w:rPr>
  </w:style>
  <w:style w:type="character" w:customStyle="1" w:styleId="AklamaMetniChar126">
    <w:name w:val="Açıklama Metni Char126"/>
    <w:uiPriority w:val="99"/>
    <w:semiHidden/>
    <w:rsid w:val="0046440C"/>
    <w:rPr>
      <w:rFonts w:cs="Times New Roman"/>
      <w:sz w:val="20"/>
      <w:szCs w:val="20"/>
    </w:rPr>
  </w:style>
  <w:style w:type="character" w:customStyle="1" w:styleId="AklamaMetniChar125">
    <w:name w:val="Açıklama Metni Char125"/>
    <w:uiPriority w:val="99"/>
    <w:semiHidden/>
    <w:rsid w:val="0046440C"/>
    <w:rPr>
      <w:rFonts w:cs="Times New Roman"/>
      <w:sz w:val="20"/>
      <w:szCs w:val="20"/>
    </w:rPr>
  </w:style>
  <w:style w:type="character" w:customStyle="1" w:styleId="AklamaMetniChar124">
    <w:name w:val="Açıklama Metni Char124"/>
    <w:uiPriority w:val="99"/>
    <w:semiHidden/>
    <w:rsid w:val="0046440C"/>
    <w:rPr>
      <w:rFonts w:cs="Times New Roman"/>
      <w:sz w:val="20"/>
      <w:szCs w:val="20"/>
    </w:rPr>
  </w:style>
  <w:style w:type="character" w:customStyle="1" w:styleId="AklamaMetniChar123">
    <w:name w:val="Açıklama Metni Char123"/>
    <w:uiPriority w:val="99"/>
    <w:semiHidden/>
    <w:rsid w:val="0046440C"/>
    <w:rPr>
      <w:rFonts w:cs="Times New Roman"/>
      <w:sz w:val="20"/>
      <w:szCs w:val="20"/>
    </w:rPr>
  </w:style>
  <w:style w:type="character" w:customStyle="1" w:styleId="AklamaMetniChar122">
    <w:name w:val="Açıklama Metni Char122"/>
    <w:uiPriority w:val="99"/>
    <w:semiHidden/>
    <w:rsid w:val="0046440C"/>
    <w:rPr>
      <w:rFonts w:cs="Times New Roman"/>
      <w:sz w:val="20"/>
      <w:szCs w:val="20"/>
    </w:rPr>
  </w:style>
  <w:style w:type="character" w:customStyle="1" w:styleId="AklamaMetniChar121">
    <w:name w:val="Açıklama Metni Char121"/>
    <w:uiPriority w:val="99"/>
    <w:semiHidden/>
    <w:rsid w:val="0046440C"/>
    <w:rPr>
      <w:rFonts w:cs="Times New Roman"/>
      <w:sz w:val="20"/>
      <w:szCs w:val="20"/>
    </w:rPr>
  </w:style>
  <w:style w:type="character" w:customStyle="1" w:styleId="AklamaMetniChar120">
    <w:name w:val="Açıklama Metni Char120"/>
    <w:uiPriority w:val="99"/>
    <w:semiHidden/>
    <w:rsid w:val="0046440C"/>
    <w:rPr>
      <w:rFonts w:cs="Times New Roman"/>
      <w:sz w:val="20"/>
      <w:szCs w:val="20"/>
    </w:rPr>
  </w:style>
  <w:style w:type="character" w:customStyle="1" w:styleId="AklamaMetniChar119">
    <w:name w:val="Açıklama Metni Char119"/>
    <w:uiPriority w:val="99"/>
    <w:semiHidden/>
    <w:rsid w:val="0046440C"/>
    <w:rPr>
      <w:rFonts w:cs="Times New Roman"/>
      <w:sz w:val="20"/>
      <w:szCs w:val="20"/>
    </w:rPr>
  </w:style>
  <w:style w:type="character" w:customStyle="1" w:styleId="AklamaMetniChar118">
    <w:name w:val="Açıklama Metni Char118"/>
    <w:uiPriority w:val="99"/>
    <w:semiHidden/>
    <w:rsid w:val="0046440C"/>
    <w:rPr>
      <w:rFonts w:cs="Times New Roman"/>
      <w:sz w:val="20"/>
      <w:szCs w:val="20"/>
    </w:rPr>
  </w:style>
  <w:style w:type="character" w:customStyle="1" w:styleId="AklamaMetniChar117">
    <w:name w:val="Açıklama Metni Char117"/>
    <w:uiPriority w:val="99"/>
    <w:semiHidden/>
    <w:rsid w:val="0046440C"/>
    <w:rPr>
      <w:rFonts w:cs="Times New Roman"/>
      <w:sz w:val="20"/>
      <w:szCs w:val="20"/>
    </w:rPr>
  </w:style>
  <w:style w:type="character" w:customStyle="1" w:styleId="AklamaMetniChar116">
    <w:name w:val="Açıklama Metni Char116"/>
    <w:uiPriority w:val="99"/>
    <w:semiHidden/>
    <w:rsid w:val="0046440C"/>
    <w:rPr>
      <w:rFonts w:cs="Times New Roman"/>
      <w:sz w:val="20"/>
      <w:szCs w:val="20"/>
    </w:rPr>
  </w:style>
  <w:style w:type="character" w:customStyle="1" w:styleId="AklamaMetniChar115">
    <w:name w:val="Açıklama Metni Char115"/>
    <w:uiPriority w:val="99"/>
    <w:semiHidden/>
    <w:rsid w:val="0046440C"/>
    <w:rPr>
      <w:rFonts w:cs="Times New Roman"/>
      <w:sz w:val="20"/>
      <w:szCs w:val="20"/>
    </w:rPr>
  </w:style>
  <w:style w:type="character" w:customStyle="1" w:styleId="AklamaMetniChar114">
    <w:name w:val="Açıklama Metni Char114"/>
    <w:uiPriority w:val="99"/>
    <w:semiHidden/>
    <w:rsid w:val="0046440C"/>
    <w:rPr>
      <w:rFonts w:cs="Times New Roman"/>
      <w:sz w:val="20"/>
      <w:szCs w:val="20"/>
    </w:rPr>
  </w:style>
  <w:style w:type="character" w:customStyle="1" w:styleId="AklamaMetniChar113">
    <w:name w:val="Açıklama Metni Char113"/>
    <w:uiPriority w:val="99"/>
    <w:semiHidden/>
    <w:rsid w:val="0046440C"/>
    <w:rPr>
      <w:rFonts w:cs="Times New Roman"/>
      <w:sz w:val="20"/>
      <w:szCs w:val="20"/>
    </w:rPr>
  </w:style>
  <w:style w:type="character" w:customStyle="1" w:styleId="AklamaMetniChar112">
    <w:name w:val="Açıklama Metni Char112"/>
    <w:uiPriority w:val="99"/>
    <w:semiHidden/>
    <w:rsid w:val="0046440C"/>
    <w:rPr>
      <w:rFonts w:cs="Times New Roman"/>
      <w:sz w:val="20"/>
      <w:szCs w:val="20"/>
    </w:rPr>
  </w:style>
  <w:style w:type="character" w:customStyle="1" w:styleId="AklamaMetniChar111">
    <w:name w:val="Açıklama Metni Char111"/>
    <w:uiPriority w:val="99"/>
    <w:semiHidden/>
    <w:rsid w:val="0046440C"/>
    <w:rPr>
      <w:rFonts w:cs="Times New Roman"/>
      <w:sz w:val="20"/>
      <w:szCs w:val="20"/>
    </w:rPr>
  </w:style>
  <w:style w:type="character" w:customStyle="1" w:styleId="AklamaMetniChar110">
    <w:name w:val="Açıklama Metni Char110"/>
    <w:uiPriority w:val="99"/>
    <w:semiHidden/>
    <w:rsid w:val="0046440C"/>
    <w:rPr>
      <w:rFonts w:cs="Times New Roman"/>
      <w:sz w:val="20"/>
      <w:szCs w:val="20"/>
    </w:rPr>
  </w:style>
  <w:style w:type="character" w:customStyle="1" w:styleId="AklamaMetniChar19">
    <w:name w:val="Açıklama Metni Char19"/>
    <w:uiPriority w:val="99"/>
    <w:semiHidden/>
    <w:rsid w:val="0046440C"/>
    <w:rPr>
      <w:rFonts w:cs="Times New Roman"/>
      <w:sz w:val="20"/>
      <w:szCs w:val="20"/>
    </w:rPr>
  </w:style>
  <w:style w:type="character" w:customStyle="1" w:styleId="AklamaMetniChar18">
    <w:name w:val="Açıklama Metni Char18"/>
    <w:uiPriority w:val="99"/>
    <w:semiHidden/>
    <w:rsid w:val="0046440C"/>
    <w:rPr>
      <w:rFonts w:cs="Times New Roman"/>
      <w:sz w:val="20"/>
      <w:szCs w:val="20"/>
    </w:rPr>
  </w:style>
  <w:style w:type="character" w:customStyle="1" w:styleId="AklamaMetniChar17">
    <w:name w:val="Açıklama Metni Char17"/>
    <w:uiPriority w:val="99"/>
    <w:semiHidden/>
    <w:rsid w:val="0046440C"/>
    <w:rPr>
      <w:rFonts w:cs="Times New Roman"/>
      <w:sz w:val="20"/>
      <w:szCs w:val="20"/>
    </w:rPr>
  </w:style>
  <w:style w:type="character" w:customStyle="1" w:styleId="AklamaMetniChar16">
    <w:name w:val="Açıklama Metni Char16"/>
    <w:uiPriority w:val="99"/>
    <w:semiHidden/>
    <w:rsid w:val="0046440C"/>
    <w:rPr>
      <w:rFonts w:cs="Times New Roman"/>
      <w:sz w:val="20"/>
      <w:szCs w:val="20"/>
    </w:rPr>
  </w:style>
  <w:style w:type="character" w:customStyle="1" w:styleId="AklamaMetniChar15">
    <w:name w:val="Açıklama Metni Char15"/>
    <w:uiPriority w:val="99"/>
    <w:semiHidden/>
    <w:rsid w:val="0046440C"/>
    <w:rPr>
      <w:rFonts w:cs="Times New Roman"/>
      <w:sz w:val="20"/>
      <w:szCs w:val="20"/>
    </w:rPr>
  </w:style>
  <w:style w:type="character" w:customStyle="1" w:styleId="AklamaMetniChar14">
    <w:name w:val="Açıklama Metni Char14"/>
    <w:uiPriority w:val="99"/>
    <w:semiHidden/>
    <w:rsid w:val="0046440C"/>
    <w:rPr>
      <w:rFonts w:cs="Times New Roman"/>
      <w:sz w:val="20"/>
      <w:szCs w:val="20"/>
    </w:rPr>
  </w:style>
  <w:style w:type="character" w:customStyle="1" w:styleId="AklamaMetniChar13">
    <w:name w:val="Açıklama Metni Char13"/>
    <w:uiPriority w:val="99"/>
    <w:semiHidden/>
    <w:rsid w:val="0046440C"/>
    <w:rPr>
      <w:rFonts w:cs="Times New Roman"/>
      <w:sz w:val="20"/>
      <w:szCs w:val="20"/>
    </w:rPr>
  </w:style>
  <w:style w:type="character" w:customStyle="1" w:styleId="AklamaMetniChar12">
    <w:name w:val="Açıklama Metni Char12"/>
    <w:uiPriority w:val="99"/>
    <w:semiHidden/>
    <w:rsid w:val="0046440C"/>
    <w:rPr>
      <w:rFonts w:cs="Times New Roman"/>
      <w:sz w:val="20"/>
      <w:szCs w:val="20"/>
    </w:rPr>
  </w:style>
  <w:style w:type="character" w:customStyle="1" w:styleId="AklamaMetniChar11">
    <w:name w:val="Açıklama Metni Char11"/>
    <w:rsid w:val="0046440C"/>
    <w:rPr>
      <w:rFonts w:cs="Times New Roman"/>
      <w:sz w:val="20"/>
      <w:szCs w:val="20"/>
    </w:rPr>
  </w:style>
  <w:style w:type="character" w:customStyle="1" w:styleId="AklamaKonusuChar">
    <w:name w:val="Açıklama Konusu Char"/>
    <w:link w:val="AklamaKonusu"/>
    <w:locked/>
    <w:rsid w:val="0046440C"/>
    <w:rPr>
      <w:b/>
    </w:rPr>
  </w:style>
  <w:style w:type="character" w:styleId="AklamaBavurusu">
    <w:name w:val="annotation reference"/>
    <w:unhideWhenUsed/>
    <w:qFormat/>
    <w:rsid w:val="0046440C"/>
    <w:rPr>
      <w:rFonts w:cs="Times New Roman"/>
      <w:sz w:val="16"/>
    </w:rPr>
  </w:style>
  <w:style w:type="paragraph" w:styleId="AklamaKonusu">
    <w:name w:val="annotation subject"/>
    <w:basedOn w:val="AklamaMetni"/>
    <w:next w:val="AklamaMetni"/>
    <w:link w:val="AklamaKonusuChar"/>
    <w:unhideWhenUsed/>
    <w:rsid w:val="0046440C"/>
    <w:rPr>
      <w:b/>
    </w:rPr>
  </w:style>
  <w:style w:type="character" w:customStyle="1" w:styleId="AklamaKonusuChar1">
    <w:name w:val="Açıklama Konusu Char1"/>
    <w:uiPriority w:val="99"/>
    <w:rsid w:val="0046440C"/>
    <w:rPr>
      <w:b/>
      <w:bCs/>
    </w:rPr>
  </w:style>
  <w:style w:type="character" w:customStyle="1" w:styleId="AklamaKonusuChar166">
    <w:name w:val="Açıklama Konusu Char166"/>
    <w:uiPriority w:val="99"/>
    <w:semiHidden/>
    <w:rsid w:val="0046440C"/>
    <w:rPr>
      <w:rFonts w:cs="Times New Roman"/>
      <w:b/>
      <w:bCs/>
      <w:sz w:val="20"/>
      <w:szCs w:val="20"/>
    </w:rPr>
  </w:style>
  <w:style w:type="character" w:customStyle="1" w:styleId="AklamaKonusuChar165">
    <w:name w:val="Açıklama Konusu Char165"/>
    <w:uiPriority w:val="99"/>
    <w:semiHidden/>
    <w:rsid w:val="0046440C"/>
    <w:rPr>
      <w:rFonts w:cs="Times New Roman"/>
      <w:b/>
      <w:bCs/>
      <w:sz w:val="20"/>
      <w:szCs w:val="20"/>
    </w:rPr>
  </w:style>
  <w:style w:type="character" w:customStyle="1" w:styleId="AklamaKonusuChar164">
    <w:name w:val="Açıklama Konusu Char164"/>
    <w:uiPriority w:val="99"/>
    <w:semiHidden/>
    <w:rsid w:val="0046440C"/>
    <w:rPr>
      <w:rFonts w:cs="Times New Roman"/>
      <w:b/>
      <w:bCs/>
      <w:sz w:val="20"/>
      <w:szCs w:val="20"/>
    </w:rPr>
  </w:style>
  <w:style w:type="character" w:customStyle="1" w:styleId="AklamaKonusuChar163">
    <w:name w:val="Açıklama Konusu Char163"/>
    <w:uiPriority w:val="99"/>
    <w:semiHidden/>
    <w:rsid w:val="0046440C"/>
    <w:rPr>
      <w:rFonts w:cs="Times New Roman"/>
      <w:b/>
      <w:bCs/>
      <w:sz w:val="20"/>
      <w:szCs w:val="20"/>
    </w:rPr>
  </w:style>
  <w:style w:type="character" w:customStyle="1" w:styleId="AklamaKonusuChar162">
    <w:name w:val="Açıklama Konusu Char162"/>
    <w:uiPriority w:val="99"/>
    <w:semiHidden/>
    <w:rsid w:val="0046440C"/>
    <w:rPr>
      <w:rFonts w:cs="Times New Roman"/>
      <w:b/>
      <w:bCs/>
      <w:sz w:val="20"/>
      <w:szCs w:val="20"/>
    </w:rPr>
  </w:style>
  <w:style w:type="character" w:customStyle="1" w:styleId="AklamaKonusuChar161">
    <w:name w:val="Açıklama Konusu Char161"/>
    <w:uiPriority w:val="99"/>
    <w:semiHidden/>
    <w:rsid w:val="0046440C"/>
    <w:rPr>
      <w:rFonts w:cs="Times New Roman"/>
      <w:b/>
      <w:bCs/>
      <w:sz w:val="20"/>
      <w:szCs w:val="20"/>
    </w:rPr>
  </w:style>
  <w:style w:type="character" w:customStyle="1" w:styleId="AklamaKonusuChar160">
    <w:name w:val="Açıklama Konusu Char160"/>
    <w:uiPriority w:val="99"/>
    <w:semiHidden/>
    <w:rsid w:val="0046440C"/>
    <w:rPr>
      <w:rFonts w:cs="Times New Roman"/>
      <w:b/>
      <w:bCs/>
      <w:sz w:val="20"/>
      <w:szCs w:val="20"/>
    </w:rPr>
  </w:style>
  <w:style w:type="character" w:customStyle="1" w:styleId="AklamaKonusuChar159">
    <w:name w:val="Açıklama Konusu Char159"/>
    <w:uiPriority w:val="99"/>
    <w:semiHidden/>
    <w:rsid w:val="0046440C"/>
    <w:rPr>
      <w:rFonts w:cs="Times New Roman"/>
      <w:b/>
      <w:bCs/>
      <w:sz w:val="20"/>
      <w:szCs w:val="20"/>
    </w:rPr>
  </w:style>
  <w:style w:type="character" w:customStyle="1" w:styleId="AklamaKonusuChar158">
    <w:name w:val="Açıklama Konusu Char158"/>
    <w:uiPriority w:val="99"/>
    <w:semiHidden/>
    <w:rsid w:val="0046440C"/>
    <w:rPr>
      <w:rFonts w:cs="Times New Roman"/>
      <w:b/>
      <w:bCs/>
      <w:sz w:val="20"/>
      <w:szCs w:val="20"/>
    </w:rPr>
  </w:style>
  <w:style w:type="character" w:customStyle="1" w:styleId="AklamaKonusuChar157">
    <w:name w:val="Açıklama Konusu Char157"/>
    <w:uiPriority w:val="99"/>
    <w:semiHidden/>
    <w:rsid w:val="0046440C"/>
    <w:rPr>
      <w:rFonts w:cs="Times New Roman"/>
      <w:b/>
      <w:bCs/>
      <w:sz w:val="20"/>
      <w:szCs w:val="20"/>
    </w:rPr>
  </w:style>
  <w:style w:type="character" w:customStyle="1" w:styleId="AklamaKonusuChar156">
    <w:name w:val="Açıklama Konusu Char156"/>
    <w:uiPriority w:val="99"/>
    <w:semiHidden/>
    <w:rsid w:val="0046440C"/>
    <w:rPr>
      <w:rFonts w:cs="Times New Roman"/>
      <w:b/>
      <w:bCs/>
      <w:sz w:val="20"/>
      <w:szCs w:val="20"/>
    </w:rPr>
  </w:style>
  <w:style w:type="character" w:customStyle="1" w:styleId="AklamaKonusuChar155">
    <w:name w:val="Açıklama Konusu Char155"/>
    <w:uiPriority w:val="99"/>
    <w:semiHidden/>
    <w:rsid w:val="0046440C"/>
    <w:rPr>
      <w:rFonts w:cs="Times New Roman"/>
      <w:b/>
      <w:bCs/>
      <w:sz w:val="20"/>
      <w:szCs w:val="20"/>
    </w:rPr>
  </w:style>
  <w:style w:type="character" w:customStyle="1" w:styleId="AklamaKonusuChar154">
    <w:name w:val="Açıklama Konusu Char154"/>
    <w:uiPriority w:val="99"/>
    <w:semiHidden/>
    <w:rsid w:val="0046440C"/>
    <w:rPr>
      <w:rFonts w:cs="Times New Roman"/>
      <w:b/>
      <w:bCs/>
      <w:sz w:val="20"/>
      <w:szCs w:val="20"/>
    </w:rPr>
  </w:style>
  <w:style w:type="character" w:customStyle="1" w:styleId="AklamaKonusuChar153">
    <w:name w:val="Açıklama Konusu Char153"/>
    <w:uiPriority w:val="99"/>
    <w:semiHidden/>
    <w:rsid w:val="0046440C"/>
    <w:rPr>
      <w:rFonts w:cs="Times New Roman"/>
      <w:b/>
      <w:bCs/>
      <w:sz w:val="20"/>
      <w:szCs w:val="20"/>
    </w:rPr>
  </w:style>
  <w:style w:type="character" w:customStyle="1" w:styleId="AklamaKonusuChar152">
    <w:name w:val="Açıklama Konusu Char152"/>
    <w:uiPriority w:val="99"/>
    <w:semiHidden/>
    <w:rsid w:val="0046440C"/>
    <w:rPr>
      <w:rFonts w:cs="Times New Roman"/>
      <w:b/>
      <w:bCs/>
      <w:sz w:val="20"/>
      <w:szCs w:val="20"/>
    </w:rPr>
  </w:style>
  <w:style w:type="character" w:customStyle="1" w:styleId="AklamaKonusuChar151">
    <w:name w:val="Açıklama Konusu Char151"/>
    <w:uiPriority w:val="99"/>
    <w:semiHidden/>
    <w:rsid w:val="0046440C"/>
    <w:rPr>
      <w:rFonts w:cs="Times New Roman"/>
      <w:b/>
      <w:bCs/>
      <w:sz w:val="20"/>
      <w:szCs w:val="20"/>
    </w:rPr>
  </w:style>
  <w:style w:type="character" w:customStyle="1" w:styleId="AklamaKonusuChar150">
    <w:name w:val="Açıklama Konusu Char150"/>
    <w:uiPriority w:val="99"/>
    <w:semiHidden/>
    <w:rsid w:val="0046440C"/>
    <w:rPr>
      <w:rFonts w:cs="Times New Roman"/>
      <w:b/>
      <w:bCs/>
      <w:sz w:val="20"/>
      <w:szCs w:val="20"/>
    </w:rPr>
  </w:style>
  <w:style w:type="character" w:customStyle="1" w:styleId="AklamaKonusuChar149">
    <w:name w:val="Açıklama Konusu Char149"/>
    <w:uiPriority w:val="99"/>
    <w:semiHidden/>
    <w:rsid w:val="0046440C"/>
    <w:rPr>
      <w:rFonts w:cs="Times New Roman"/>
      <w:b/>
      <w:bCs/>
      <w:sz w:val="20"/>
      <w:szCs w:val="20"/>
    </w:rPr>
  </w:style>
  <w:style w:type="character" w:customStyle="1" w:styleId="AklamaKonusuChar148">
    <w:name w:val="Açıklama Konusu Char148"/>
    <w:uiPriority w:val="99"/>
    <w:semiHidden/>
    <w:rsid w:val="0046440C"/>
    <w:rPr>
      <w:rFonts w:cs="Times New Roman"/>
      <w:b/>
      <w:bCs/>
      <w:sz w:val="20"/>
      <w:szCs w:val="20"/>
    </w:rPr>
  </w:style>
  <w:style w:type="character" w:customStyle="1" w:styleId="AklamaKonusuChar147">
    <w:name w:val="Açıklama Konusu Char147"/>
    <w:uiPriority w:val="99"/>
    <w:semiHidden/>
    <w:rsid w:val="0046440C"/>
    <w:rPr>
      <w:rFonts w:cs="Times New Roman"/>
      <w:b/>
      <w:bCs/>
      <w:sz w:val="20"/>
      <w:szCs w:val="20"/>
    </w:rPr>
  </w:style>
  <w:style w:type="character" w:customStyle="1" w:styleId="AklamaKonusuChar146">
    <w:name w:val="Açıklama Konusu Char146"/>
    <w:uiPriority w:val="99"/>
    <w:semiHidden/>
    <w:rsid w:val="0046440C"/>
    <w:rPr>
      <w:rFonts w:cs="Times New Roman"/>
      <w:b/>
      <w:bCs/>
      <w:sz w:val="20"/>
      <w:szCs w:val="20"/>
    </w:rPr>
  </w:style>
  <w:style w:type="character" w:customStyle="1" w:styleId="AklamaKonusuChar145">
    <w:name w:val="Açıklama Konusu Char145"/>
    <w:uiPriority w:val="99"/>
    <w:semiHidden/>
    <w:rsid w:val="0046440C"/>
    <w:rPr>
      <w:rFonts w:cs="Times New Roman"/>
      <w:b/>
      <w:bCs/>
      <w:sz w:val="20"/>
      <w:szCs w:val="20"/>
    </w:rPr>
  </w:style>
  <w:style w:type="character" w:customStyle="1" w:styleId="AklamaKonusuChar144">
    <w:name w:val="Açıklama Konusu Char144"/>
    <w:uiPriority w:val="99"/>
    <w:semiHidden/>
    <w:rsid w:val="0046440C"/>
    <w:rPr>
      <w:rFonts w:cs="Times New Roman"/>
      <w:b/>
      <w:bCs/>
      <w:sz w:val="20"/>
      <w:szCs w:val="20"/>
    </w:rPr>
  </w:style>
  <w:style w:type="character" w:customStyle="1" w:styleId="AklamaKonusuChar143">
    <w:name w:val="Açıklama Konusu Char143"/>
    <w:uiPriority w:val="99"/>
    <w:semiHidden/>
    <w:rsid w:val="0046440C"/>
    <w:rPr>
      <w:rFonts w:cs="Times New Roman"/>
      <w:b/>
      <w:bCs/>
      <w:sz w:val="20"/>
      <w:szCs w:val="20"/>
    </w:rPr>
  </w:style>
  <w:style w:type="character" w:customStyle="1" w:styleId="AklamaKonusuChar142">
    <w:name w:val="Açıklama Konusu Char142"/>
    <w:uiPriority w:val="99"/>
    <w:semiHidden/>
    <w:rsid w:val="0046440C"/>
    <w:rPr>
      <w:rFonts w:cs="Times New Roman"/>
      <w:b/>
      <w:bCs/>
      <w:sz w:val="20"/>
      <w:szCs w:val="20"/>
    </w:rPr>
  </w:style>
  <w:style w:type="character" w:customStyle="1" w:styleId="AklamaKonusuChar141">
    <w:name w:val="Açıklama Konusu Char141"/>
    <w:uiPriority w:val="99"/>
    <w:semiHidden/>
    <w:rsid w:val="0046440C"/>
    <w:rPr>
      <w:rFonts w:cs="Times New Roman"/>
      <w:b/>
      <w:bCs/>
      <w:sz w:val="20"/>
      <w:szCs w:val="20"/>
    </w:rPr>
  </w:style>
  <w:style w:type="character" w:customStyle="1" w:styleId="AklamaKonusuChar140">
    <w:name w:val="Açıklama Konusu Char140"/>
    <w:uiPriority w:val="99"/>
    <w:semiHidden/>
    <w:rsid w:val="0046440C"/>
    <w:rPr>
      <w:rFonts w:cs="Times New Roman"/>
      <w:b/>
      <w:bCs/>
      <w:sz w:val="20"/>
      <w:szCs w:val="20"/>
    </w:rPr>
  </w:style>
  <w:style w:type="character" w:customStyle="1" w:styleId="AklamaKonusuChar139">
    <w:name w:val="Açıklama Konusu Char139"/>
    <w:uiPriority w:val="99"/>
    <w:semiHidden/>
    <w:rsid w:val="0046440C"/>
    <w:rPr>
      <w:rFonts w:cs="Times New Roman"/>
      <w:b/>
      <w:bCs/>
      <w:sz w:val="20"/>
      <w:szCs w:val="20"/>
    </w:rPr>
  </w:style>
  <w:style w:type="character" w:customStyle="1" w:styleId="AklamaKonusuChar138">
    <w:name w:val="Açıklama Konusu Char138"/>
    <w:uiPriority w:val="99"/>
    <w:semiHidden/>
    <w:rsid w:val="0046440C"/>
    <w:rPr>
      <w:rFonts w:cs="Times New Roman"/>
      <w:b/>
      <w:bCs/>
      <w:sz w:val="20"/>
      <w:szCs w:val="20"/>
    </w:rPr>
  </w:style>
  <w:style w:type="character" w:customStyle="1" w:styleId="AklamaKonusuChar137">
    <w:name w:val="Açıklama Konusu Char137"/>
    <w:uiPriority w:val="99"/>
    <w:semiHidden/>
    <w:rsid w:val="0046440C"/>
    <w:rPr>
      <w:rFonts w:cs="Times New Roman"/>
      <w:b/>
      <w:bCs/>
      <w:sz w:val="20"/>
      <w:szCs w:val="20"/>
    </w:rPr>
  </w:style>
  <w:style w:type="character" w:customStyle="1" w:styleId="AklamaKonusuChar136">
    <w:name w:val="Açıklama Konusu Char136"/>
    <w:uiPriority w:val="99"/>
    <w:semiHidden/>
    <w:rsid w:val="0046440C"/>
    <w:rPr>
      <w:rFonts w:cs="Times New Roman"/>
      <w:b/>
      <w:bCs/>
      <w:sz w:val="20"/>
      <w:szCs w:val="20"/>
    </w:rPr>
  </w:style>
  <w:style w:type="character" w:customStyle="1" w:styleId="AklamaKonusuChar135">
    <w:name w:val="Açıklama Konusu Char135"/>
    <w:uiPriority w:val="99"/>
    <w:semiHidden/>
    <w:rsid w:val="0046440C"/>
    <w:rPr>
      <w:rFonts w:cs="Times New Roman"/>
      <w:b/>
      <w:bCs/>
      <w:sz w:val="20"/>
      <w:szCs w:val="20"/>
    </w:rPr>
  </w:style>
  <w:style w:type="character" w:customStyle="1" w:styleId="AklamaKonusuChar134">
    <w:name w:val="Açıklama Konusu Char134"/>
    <w:uiPriority w:val="99"/>
    <w:semiHidden/>
    <w:rsid w:val="0046440C"/>
    <w:rPr>
      <w:rFonts w:cs="Times New Roman"/>
      <w:b/>
      <w:bCs/>
      <w:sz w:val="20"/>
      <w:szCs w:val="20"/>
    </w:rPr>
  </w:style>
  <w:style w:type="character" w:customStyle="1" w:styleId="AklamaKonusuChar133">
    <w:name w:val="Açıklama Konusu Char133"/>
    <w:uiPriority w:val="99"/>
    <w:semiHidden/>
    <w:rsid w:val="0046440C"/>
    <w:rPr>
      <w:rFonts w:cs="Times New Roman"/>
      <w:b/>
      <w:bCs/>
      <w:sz w:val="20"/>
      <w:szCs w:val="20"/>
    </w:rPr>
  </w:style>
  <w:style w:type="character" w:customStyle="1" w:styleId="AklamaKonusuChar132">
    <w:name w:val="Açıklama Konusu Char132"/>
    <w:uiPriority w:val="99"/>
    <w:semiHidden/>
    <w:rsid w:val="0046440C"/>
    <w:rPr>
      <w:rFonts w:cs="Times New Roman"/>
      <w:b/>
      <w:bCs/>
      <w:sz w:val="20"/>
      <w:szCs w:val="20"/>
    </w:rPr>
  </w:style>
  <w:style w:type="character" w:customStyle="1" w:styleId="AklamaKonusuChar131">
    <w:name w:val="Açıklama Konusu Char131"/>
    <w:uiPriority w:val="99"/>
    <w:semiHidden/>
    <w:rsid w:val="0046440C"/>
    <w:rPr>
      <w:rFonts w:cs="Times New Roman"/>
      <w:b/>
      <w:bCs/>
      <w:sz w:val="20"/>
      <w:szCs w:val="20"/>
    </w:rPr>
  </w:style>
  <w:style w:type="character" w:customStyle="1" w:styleId="AklamaKonusuChar130">
    <w:name w:val="Açıklama Konusu Char130"/>
    <w:uiPriority w:val="99"/>
    <w:semiHidden/>
    <w:rsid w:val="0046440C"/>
    <w:rPr>
      <w:rFonts w:cs="Times New Roman"/>
      <w:b/>
      <w:bCs/>
      <w:sz w:val="20"/>
      <w:szCs w:val="20"/>
    </w:rPr>
  </w:style>
  <w:style w:type="character" w:customStyle="1" w:styleId="AklamaKonusuChar129">
    <w:name w:val="Açıklama Konusu Char129"/>
    <w:uiPriority w:val="99"/>
    <w:semiHidden/>
    <w:rsid w:val="0046440C"/>
    <w:rPr>
      <w:rFonts w:cs="Times New Roman"/>
      <w:b/>
      <w:bCs/>
      <w:sz w:val="20"/>
      <w:szCs w:val="20"/>
    </w:rPr>
  </w:style>
  <w:style w:type="character" w:customStyle="1" w:styleId="AklamaKonusuChar128">
    <w:name w:val="Açıklama Konusu Char128"/>
    <w:uiPriority w:val="99"/>
    <w:semiHidden/>
    <w:rsid w:val="0046440C"/>
    <w:rPr>
      <w:rFonts w:cs="Times New Roman"/>
      <w:b/>
      <w:bCs/>
      <w:sz w:val="20"/>
      <w:szCs w:val="20"/>
    </w:rPr>
  </w:style>
  <w:style w:type="character" w:customStyle="1" w:styleId="AklamaKonusuChar127">
    <w:name w:val="Açıklama Konusu Char127"/>
    <w:uiPriority w:val="99"/>
    <w:semiHidden/>
    <w:rsid w:val="0046440C"/>
    <w:rPr>
      <w:rFonts w:cs="Times New Roman"/>
      <w:b/>
      <w:bCs/>
      <w:sz w:val="20"/>
      <w:szCs w:val="20"/>
    </w:rPr>
  </w:style>
  <w:style w:type="character" w:customStyle="1" w:styleId="AklamaKonusuChar126">
    <w:name w:val="Açıklama Konusu Char126"/>
    <w:uiPriority w:val="99"/>
    <w:semiHidden/>
    <w:rsid w:val="0046440C"/>
    <w:rPr>
      <w:rFonts w:cs="Times New Roman"/>
      <w:b/>
      <w:bCs/>
      <w:sz w:val="20"/>
      <w:szCs w:val="20"/>
    </w:rPr>
  </w:style>
  <w:style w:type="character" w:customStyle="1" w:styleId="AklamaKonusuChar125">
    <w:name w:val="Açıklama Konusu Char125"/>
    <w:uiPriority w:val="99"/>
    <w:semiHidden/>
    <w:rsid w:val="0046440C"/>
    <w:rPr>
      <w:rFonts w:cs="Times New Roman"/>
      <w:b/>
      <w:bCs/>
      <w:sz w:val="20"/>
      <w:szCs w:val="20"/>
    </w:rPr>
  </w:style>
  <w:style w:type="character" w:customStyle="1" w:styleId="AklamaKonusuChar124">
    <w:name w:val="Açıklama Konusu Char124"/>
    <w:uiPriority w:val="99"/>
    <w:semiHidden/>
    <w:rsid w:val="0046440C"/>
    <w:rPr>
      <w:rFonts w:cs="Times New Roman"/>
      <w:b/>
      <w:bCs/>
      <w:sz w:val="20"/>
      <w:szCs w:val="20"/>
    </w:rPr>
  </w:style>
  <w:style w:type="character" w:customStyle="1" w:styleId="AklamaKonusuChar123">
    <w:name w:val="Açıklama Konusu Char123"/>
    <w:uiPriority w:val="99"/>
    <w:semiHidden/>
    <w:rsid w:val="0046440C"/>
    <w:rPr>
      <w:rFonts w:cs="Times New Roman"/>
      <w:b/>
      <w:bCs/>
      <w:sz w:val="20"/>
      <w:szCs w:val="20"/>
    </w:rPr>
  </w:style>
  <w:style w:type="character" w:customStyle="1" w:styleId="AklamaKonusuChar122">
    <w:name w:val="Açıklama Konusu Char122"/>
    <w:uiPriority w:val="99"/>
    <w:semiHidden/>
    <w:rsid w:val="0046440C"/>
    <w:rPr>
      <w:rFonts w:cs="Times New Roman"/>
      <w:b/>
      <w:bCs/>
      <w:sz w:val="20"/>
      <w:szCs w:val="20"/>
    </w:rPr>
  </w:style>
  <w:style w:type="character" w:customStyle="1" w:styleId="AklamaKonusuChar121">
    <w:name w:val="Açıklama Konusu Char121"/>
    <w:uiPriority w:val="99"/>
    <w:semiHidden/>
    <w:rsid w:val="0046440C"/>
    <w:rPr>
      <w:rFonts w:cs="Times New Roman"/>
      <w:b/>
      <w:bCs/>
      <w:sz w:val="20"/>
      <w:szCs w:val="20"/>
    </w:rPr>
  </w:style>
  <w:style w:type="character" w:customStyle="1" w:styleId="AklamaKonusuChar120">
    <w:name w:val="Açıklama Konusu Char120"/>
    <w:uiPriority w:val="99"/>
    <w:semiHidden/>
    <w:rsid w:val="0046440C"/>
    <w:rPr>
      <w:rFonts w:cs="Times New Roman"/>
      <w:b/>
      <w:bCs/>
      <w:sz w:val="20"/>
      <w:szCs w:val="20"/>
    </w:rPr>
  </w:style>
  <w:style w:type="character" w:customStyle="1" w:styleId="AklamaKonusuChar119">
    <w:name w:val="Açıklama Konusu Char119"/>
    <w:uiPriority w:val="99"/>
    <w:semiHidden/>
    <w:rsid w:val="0046440C"/>
    <w:rPr>
      <w:rFonts w:cs="Times New Roman"/>
      <w:b/>
      <w:bCs/>
      <w:sz w:val="20"/>
      <w:szCs w:val="20"/>
    </w:rPr>
  </w:style>
  <w:style w:type="character" w:customStyle="1" w:styleId="AklamaKonusuChar118">
    <w:name w:val="Açıklama Konusu Char118"/>
    <w:uiPriority w:val="99"/>
    <w:semiHidden/>
    <w:rsid w:val="0046440C"/>
    <w:rPr>
      <w:rFonts w:cs="Times New Roman"/>
      <w:b/>
      <w:bCs/>
      <w:sz w:val="20"/>
      <w:szCs w:val="20"/>
    </w:rPr>
  </w:style>
  <w:style w:type="character" w:customStyle="1" w:styleId="AklamaKonusuChar117">
    <w:name w:val="Açıklama Konusu Char117"/>
    <w:uiPriority w:val="99"/>
    <w:semiHidden/>
    <w:rsid w:val="0046440C"/>
    <w:rPr>
      <w:rFonts w:cs="Times New Roman"/>
      <w:b/>
      <w:bCs/>
      <w:sz w:val="20"/>
      <w:szCs w:val="20"/>
    </w:rPr>
  </w:style>
  <w:style w:type="character" w:customStyle="1" w:styleId="AklamaKonusuChar116">
    <w:name w:val="Açıklama Konusu Char116"/>
    <w:uiPriority w:val="99"/>
    <w:semiHidden/>
    <w:rsid w:val="0046440C"/>
    <w:rPr>
      <w:rFonts w:cs="Times New Roman"/>
      <w:b/>
      <w:bCs/>
      <w:sz w:val="20"/>
      <w:szCs w:val="20"/>
    </w:rPr>
  </w:style>
  <w:style w:type="character" w:customStyle="1" w:styleId="AklamaKonusuChar115">
    <w:name w:val="Açıklama Konusu Char115"/>
    <w:uiPriority w:val="99"/>
    <w:semiHidden/>
    <w:rsid w:val="0046440C"/>
    <w:rPr>
      <w:rFonts w:cs="Times New Roman"/>
      <w:b/>
      <w:bCs/>
      <w:sz w:val="20"/>
      <w:szCs w:val="20"/>
    </w:rPr>
  </w:style>
  <w:style w:type="character" w:customStyle="1" w:styleId="AklamaKonusuChar114">
    <w:name w:val="Açıklama Konusu Char114"/>
    <w:uiPriority w:val="99"/>
    <w:semiHidden/>
    <w:rsid w:val="0046440C"/>
    <w:rPr>
      <w:rFonts w:cs="Times New Roman"/>
      <w:b/>
      <w:bCs/>
      <w:sz w:val="20"/>
      <w:szCs w:val="20"/>
    </w:rPr>
  </w:style>
  <w:style w:type="character" w:customStyle="1" w:styleId="AklamaKonusuChar113">
    <w:name w:val="Açıklama Konusu Char113"/>
    <w:uiPriority w:val="99"/>
    <w:semiHidden/>
    <w:rsid w:val="0046440C"/>
    <w:rPr>
      <w:rFonts w:cs="Times New Roman"/>
      <w:b/>
      <w:bCs/>
      <w:sz w:val="20"/>
      <w:szCs w:val="20"/>
    </w:rPr>
  </w:style>
  <w:style w:type="character" w:customStyle="1" w:styleId="AklamaKonusuChar112">
    <w:name w:val="Açıklama Konusu Char112"/>
    <w:uiPriority w:val="99"/>
    <w:semiHidden/>
    <w:rsid w:val="0046440C"/>
    <w:rPr>
      <w:rFonts w:cs="Times New Roman"/>
      <w:b/>
      <w:bCs/>
      <w:sz w:val="20"/>
      <w:szCs w:val="20"/>
    </w:rPr>
  </w:style>
  <w:style w:type="character" w:customStyle="1" w:styleId="AklamaKonusuChar111">
    <w:name w:val="Açıklama Konusu Char111"/>
    <w:uiPriority w:val="99"/>
    <w:semiHidden/>
    <w:rsid w:val="0046440C"/>
    <w:rPr>
      <w:rFonts w:cs="Times New Roman"/>
      <w:b/>
      <w:bCs/>
      <w:sz w:val="20"/>
      <w:szCs w:val="20"/>
    </w:rPr>
  </w:style>
  <w:style w:type="character" w:customStyle="1" w:styleId="AklamaKonusuChar110">
    <w:name w:val="Açıklama Konusu Char110"/>
    <w:uiPriority w:val="99"/>
    <w:semiHidden/>
    <w:rsid w:val="0046440C"/>
    <w:rPr>
      <w:rFonts w:cs="Times New Roman"/>
      <w:b/>
      <w:bCs/>
      <w:sz w:val="20"/>
      <w:szCs w:val="20"/>
    </w:rPr>
  </w:style>
  <w:style w:type="character" w:customStyle="1" w:styleId="AklamaKonusuChar19">
    <w:name w:val="Açıklama Konusu Char19"/>
    <w:uiPriority w:val="99"/>
    <w:semiHidden/>
    <w:rsid w:val="0046440C"/>
    <w:rPr>
      <w:rFonts w:cs="Times New Roman"/>
      <w:b/>
      <w:bCs/>
      <w:sz w:val="20"/>
      <w:szCs w:val="20"/>
    </w:rPr>
  </w:style>
  <w:style w:type="character" w:customStyle="1" w:styleId="AklamaKonusuChar18">
    <w:name w:val="Açıklama Konusu Char18"/>
    <w:uiPriority w:val="99"/>
    <w:semiHidden/>
    <w:rsid w:val="0046440C"/>
    <w:rPr>
      <w:rFonts w:cs="Times New Roman"/>
      <w:b/>
      <w:bCs/>
      <w:sz w:val="20"/>
      <w:szCs w:val="20"/>
    </w:rPr>
  </w:style>
  <w:style w:type="character" w:customStyle="1" w:styleId="AklamaKonusuChar17">
    <w:name w:val="Açıklama Konusu Char17"/>
    <w:uiPriority w:val="99"/>
    <w:semiHidden/>
    <w:rsid w:val="0046440C"/>
    <w:rPr>
      <w:rFonts w:cs="Times New Roman"/>
      <w:b/>
      <w:bCs/>
      <w:sz w:val="20"/>
      <w:szCs w:val="20"/>
    </w:rPr>
  </w:style>
  <w:style w:type="character" w:customStyle="1" w:styleId="AklamaKonusuChar16">
    <w:name w:val="Açıklama Konusu Char16"/>
    <w:uiPriority w:val="99"/>
    <w:semiHidden/>
    <w:rsid w:val="0046440C"/>
    <w:rPr>
      <w:rFonts w:cs="Times New Roman"/>
      <w:b/>
      <w:bCs/>
      <w:sz w:val="20"/>
      <w:szCs w:val="20"/>
    </w:rPr>
  </w:style>
  <w:style w:type="character" w:customStyle="1" w:styleId="AklamaKonusuChar15">
    <w:name w:val="Açıklama Konusu Char15"/>
    <w:uiPriority w:val="99"/>
    <w:semiHidden/>
    <w:rsid w:val="0046440C"/>
    <w:rPr>
      <w:rFonts w:cs="Times New Roman"/>
      <w:b/>
      <w:bCs/>
      <w:sz w:val="20"/>
      <w:szCs w:val="20"/>
    </w:rPr>
  </w:style>
  <w:style w:type="character" w:customStyle="1" w:styleId="AklamaKonusuChar14">
    <w:name w:val="Açıklama Konusu Char14"/>
    <w:uiPriority w:val="99"/>
    <w:semiHidden/>
    <w:rsid w:val="0046440C"/>
    <w:rPr>
      <w:rFonts w:cs="Times New Roman"/>
      <w:b/>
      <w:bCs/>
      <w:sz w:val="20"/>
      <w:szCs w:val="20"/>
    </w:rPr>
  </w:style>
  <w:style w:type="character" w:customStyle="1" w:styleId="AklamaKonusuChar13">
    <w:name w:val="Açıklama Konusu Char13"/>
    <w:uiPriority w:val="99"/>
    <w:semiHidden/>
    <w:rsid w:val="0046440C"/>
    <w:rPr>
      <w:rFonts w:cs="Times New Roman"/>
      <w:b/>
      <w:bCs/>
      <w:sz w:val="20"/>
      <w:szCs w:val="20"/>
    </w:rPr>
  </w:style>
  <w:style w:type="character" w:customStyle="1" w:styleId="AklamaKonusuChar12">
    <w:name w:val="Açıklama Konusu Char12"/>
    <w:uiPriority w:val="99"/>
    <w:semiHidden/>
    <w:rsid w:val="0046440C"/>
    <w:rPr>
      <w:rFonts w:cs="Times New Roman"/>
      <w:b/>
      <w:bCs/>
      <w:sz w:val="20"/>
      <w:szCs w:val="20"/>
    </w:rPr>
  </w:style>
  <w:style w:type="character" w:customStyle="1" w:styleId="AklamaKonusuChar11">
    <w:name w:val="Açıklama Konusu Char11"/>
    <w:rsid w:val="0046440C"/>
    <w:rPr>
      <w:rFonts w:cs="Times New Roman"/>
      <w:b/>
      <w:bCs/>
      <w:sz w:val="20"/>
      <w:szCs w:val="20"/>
    </w:rPr>
  </w:style>
  <w:style w:type="character" w:customStyle="1" w:styleId="Bodytext">
    <w:name w:val="Body text_"/>
    <w:link w:val="GvdeMetni1"/>
    <w:locked/>
    <w:rsid w:val="0046440C"/>
    <w:rPr>
      <w:shd w:val="clear" w:color="auto" w:fill="FFFFFF"/>
    </w:rPr>
  </w:style>
  <w:style w:type="character" w:customStyle="1" w:styleId="Bodytext3">
    <w:name w:val="Body text (3)_"/>
    <w:link w:val="Bodytext30"/>
    <w:locked/>
    <w:rsid w:val="0046440C"/>
    <w:rPr>
      <w:i/>
      <w:sz w:val="21"/>
      <w:shd w:val="clear" w:color="auto" w:fill="FFFFFF"/>
    </w:rPr>
  </w:style>
  <w:style w:type="character" w:customStyle="1" w:styleId="Bodytext310pt">
    <w:name w:val="Body text (3) + 10 pt"/>
    <w:aliases w:val="Not Italic"/>
    <w:rsid w:val="0046440C"/>
    <w:rPr>
      <w:rFonts w:ascii="Times New Roman" w:hAnsi="Times New Roman"/>
      <w:i/>
      <w:color w:val="000000"/>
      <w:spacing w:val="0"/>
      <w:w w:val="100"/>
      <w:position w:val="0"/>
      <w:sz w:val="20"/>
      <w:u w:val="none"/>
      <w:lang w:val="tr-TR" w:eastAsia="x-none"/>
    </w:rPr>
  </w:style>
  <w:style w:type="paragraph" w:customStyle="1" w:styleId="GvdeMetni1">
    <w:name w:val="Gövde Metni1"/>
    <w:basedOn w:val="Normal"/>
    <w:link w:val="Bodytext"/>
    <w:rsid w:val="0046440C"/>
    <w:pPr>
      <w:widowControl w:val="0"/>
      <w:shd w:val="clear" w:color="auto" w:fill="FFFFFF"/>
      <w:spacing w:after="840" w:line="307" w:lineRule="exact"/>
      <w:jc w:val="center"/>
    </w:pPr>
    <w:rPr>
      <w:sz w:val="20"/>
      <w:szCs w:val="20"/>
    </w:rPr>
  </w:style>
  <w:style w:type="paragraph" w:customStyle="1" w:styleId="Bodytext30">
    <w:name w:val="Body text (3)"/>
    <w:basedOn w:val="Normal"/>
    <w:link w:val="Bodytext3"/>
    <w:rsid w:val="0046440C"/>
    <w:pPr>
      <w:widowControl w:val="0"/>
      <w:shd w:val="clear" w:color="auto" w:fill="FFFFFF"/>
      <w:spacing w:before="180" w:after="60" w:line="317" w:lineRule="exact"/>
      <w:jc w:val="both"/>
    </w:pPr>
    <w:rPr>
      <w:i/>
      <w:sz w:val="21"/>
      <w:szCs w:val="20"/>
    </w:rPr>
  </w:style>
  <w:style w:type="character" w:customStyle="1" w:styleId="Bodytext10">
    <w:name w:val="Body text + 10"/>
    <w:aliases w:val="5 pt,Italic"/>
    <w:rsid w:val="0046440C"/>
    <w:rPr>
      <w:rFonts w:ascii="Times New Roman" w:hAnsi="Times New Roman"/>
      <w:i/>
      <w:color w:val="000000"/>
      <w:spacing w:val="0"/>
      <w:w w:val="100"/>
      <w:position w:val="0"/>
      <w:sz w:val="21"/>
      <w:u w:val="none"/>
      <w:shd w:val="clear" w:color="auto" w:fill="FFFFFF"/>
      <w:lang w:val="tr-TR" w:eastAsia="x-none"/>
    </w:rPr>
  </w:style>
  <w:style w:type="paragraph" w:customStyle="1" w:styleId="ortabalkbold">
    <w:name w:val="ortabalkbold"/>
    <w:basedOn w:val="Normal"/>
    <w:qFormat/>
    <w:rsid w:val="0046440C"/>
    <w:pPr>
      <w:spacing w:before="100" w:beforeAutospacing="1" w:after="100" w:afterAutospacing="1"/>
    </w:pPr>
  </w:style>
  <w:style w:type="character" w:styleId="Gl">
    <w:name w:val="Strong"/>
    <w:uiPriority w:val="22"/>
    <w:qFormat/>
    <w:rsid w:val="0046440C"/>
    <w:rPr>
      <w:rFonts w:cs="Times New Roman"/>
      <w:b/>
    </w:rPr>
  </w:style>
  <w:style w:type="character" w:styleId="Kpr">
    <w:name w:val="Hyperlink"/>
    <w:uiPriority w:val="99"/>
    <w:unhideWhenUsed/>
    <w:rsid w:val="0046440C"/>
    <w:rPr>
      <w:rFonts w:cs="Times New Roman"/>
      <w:color w:val="0000FF"/>
      <w:u w:val="single"/>
    </w:rPr>
  </w:style>
  <w:style w:type="character" w:styleId="zmlenmeyenBahsetme">
    <w:name w:val="Unresolved Mention"/>
    <w:uiPriority w:val="99"/>
    <w:semiHidden/>
    <w:unhideWhenUsed/>
    <w:rsid w:val="0046440C"/>
    <w:rPr>
      <w:rFonts w:cs="Times New Roman"/>
      <w:color w:val="605E5C"/>
      <w:shd w:val="clear" w:color="auto" w:fill="E1DFDD"/>
    </w:rPr>
  </w:style>
  <w:style w:type="paragraph" w:customStyle="1" w:styleId="md-block-unstyled">
    <w:name w:val="md-block-unstyled"/>
    <w:basedOn w:val="Normal"/>
    <w:rsid w:val="0046440C"/>
    <w:pPr>
      <w:spacing w:before="100" w:beforeAutospacing="1" w:after="100" w:afterAutospacing="1"/>
    </w:pPr>
  </w:style>
  <w:style w:type="character" w:styleId="Vurgu">
    <w:name w:val="Emphasis"/>
    <w:uiPriority w:val="20"/>
    <w:qFormat/>
    <w:rsid w:val="0046440C"/>
    <w:rPr>
      <w:rFonts w:cs="Times New Roman"/>
      <w:i/>
    </w:rPr>
  </w:style>
  <w:style w:type="character" w:customStyle="1" w:styleId="Gvdemetni">
    <w:name w:val="Gövde metni_"/>
    <w:link w:val="Gvdemetni0"/>
    <w:qFormat/>
    <w:locked/>
    <w:rsid w:val="0046440C"/>
    <w:rPr>
      <w:sz w:val="17"/>
      <w:shd w:val="clear" w:color="auto" w:fill="FFFFFF"/>
    </w:rPr>
  </w:style>
  <w:style w:type="character" w:customStyle="1" w:styleId="Dier">
    <w:name w:val="Diğer_"/>
    <w:link w:val="Dier0"/>
    <w:locked/>
    <w:rsid w:val="0046440C"/>
    <w:rPr>
      <w:sz w:val="17"/>
      <w:shd w:val="clear" w:color="auto" w:fill="FFFFFF"/>
    </w:rPr>
  </w:style>
  <w:style w:type="character" w:customStyle="1" w:styleId="Tabloyazs">
    <w:name w:val="Tablo yazısı_"/>
    <w:link w:val="Tabloyazs0"/>
    <w:locked/>
    <w:rsid w:val="0046440C"/>
    <w:rPr>
      <w:b/>
      <w:sz w:val="17"/>
      <w:shd w:val="clear" w:color="auto" w:fill="FFFFFF"/>
    </w:rPr>
  </w:style>
  <w:style w:type="paragraph" w:customStyle="1" w:styleId="Gvdemetni0">
    <w:name w:val="Gövde metni"/>
    <w:basedOn w:val="Normal"/>
    <w:link w:val="Gvdemetni"/>
    <w:rsid w:val="0046440C"/>
    <w:pPr>
      <w:widowControl w:val="0"/>
      <w:shd w:val="clear" w:color="auto" w:fill="FFFFFF"/>
      <w:spacing w:line="305" w:lineRule="auto"/>
      <w:ind w:firstLine="400"/>
    </w:pPr>
    <w:rPr>
      <w:sz w:val="17"/>
      <w:szCs w:val="20"/>
    </w:rPr>
  </w:style>
  <w:style w:type="paragraph" w:customStyle="1" w:styleId="Dier0">
    <w:name w:val="Diğer"/>
    <w:basedOn w:val="Normal"/>
    <w:link w:val="Dier"/>
    <w:rsid w:val="0046440C"/>
    <w:pPr>
      <w:widowControl w:val="0"/>
      <w:shd w:val="clear" w:color="auto" w:fill="FFFFFF"/>
      <w:spacing w:line="305" w:lineRule="auto"/>
      <w:ind w:firstLine="400"/>
    </w:pPr>
    <w:rPr>
      <w:sz w:val="17"/>
      <w:szCs w:val="20"/>
    </w:rPr>
  </w:style>
  <w:style w:type="paragraph" w:customStyle="1" w:styleId="Tabloyazs0">
    <w:name w:val="Tablo yazısı"/>
    <w:basedOn w:val="Normal"/>
    <w:link w:val="Tabloyazs"/>
    <w:rsid w:val="0046440C"/>
    <w:pPr>
      <w:widowControl w:val="0"/>
      <w:shd w:val="clear" w:color="auto" w:fill="FFFFFF"/>
    </w:pPr>
    <w:rPr>
      <w:b/>
      <w:sz w:val="17"/>
      <w:szCs w:val="20"/>
    </w:rPr>
  </w:style>
  <w:style w:type="character" w:customStyle="1" w:styleId="fontstyle77">
    <w:name w:val="fontstyle77"/>
    <w:rsid w:val="0046440C"/>
  </w:style>
  <w:style w:type="character" w:customStyle="1" w:styleId="normal1">
    <w:name w:val="normal1"/>
    <w:qFormat/>
    <w:rsid w:val="0046440C"/>
  </w:style>
  <w:style w:type="character" w:styleId="SayfaNumaras">
    <w:name w:val="page number"/>
    <w:uiPriority w:val="99"/>
    <w:unhideWhenUsed/>
    <w:qFormat/>
    <w:rsid w:val="0046440C"/>
  </w:style>
  <w:style w:type="character" w:customStyle="1" w:styleId="nternetBalants">
    <w:name w:val="İnternet Bağlantısı"/>
    <w:uiPriority w:val="99"/>
    <w:unhideWhenUsed/>
    <w:rsid w:val="0046440C"/>
    <w:rPr>
      <w:color w:val="0000FF"/>
      <w:u w:val="single"/>
    </w:rPr>
  </w:style>
  <w:style w:type="character" w:customStyle="1" w:styleId="DipnotSabitleyicisi">
    <w:name w:val="Dipnot Sabitleyicisi"/>
    <w:rsid w:val="0046440C"/>
    <w:rPr>
      <w:vertAlign w:val="superscript"/>
    </w:rPr>
  </w:style>
  <w:style w:type="character" w:customStyle="1" w:styleId="FootnoteCharacters">
    <w:name w:val="Footnote Characters"/>
    <w:semiHidden/>
    <w:unhideWhenUsed/>
    <w:qFormat/>
    <w:rsid w:val="0046440C"/>
    <w:rPr>
      <w:vertAlign w:val="superscript"/>
    </w:rPr>
  </w:style>
  <w:style w:type="character" w:customStyle="1" w:styleId="GvdeMetniGirintisiChar">
    <w:name w:val="Gövde Metni Girintisi Char"/>
    <w:link w:val="GvdeMetniGirintisi"/>
    <w:uiPriority w:val="99"/>
    <w:qFormat/>
    <w:rsid w:val="0046440C"/>
    <w:rPr>
      <w:sz w:val="24"/>
      <w:szCs w:val="24"/>
    </w:rPr>
  </w:style>
  <w:style w:type="character" w:customStyle="1" w:styleId="apple-converted-space">
    <w:name w:val="apple-converted-space"/>
    <w:qFormat/>
    <w:rsid w:val="0046440C"/>
  </w:style>
  <w:style w:type="character" w:customStyle="1" w:styleId="KonuBalChar">
    <w:name w:val="Konu Başlığı Char"/>
    <w:link w:val="KonuBal"/>
    <w:uiPriority w:val="10"/>
    <w:qFormat/>
    <w:rsid w:val="0046440C"/>
    <w:rPr>
      <w:sz w:val="24"/>
      <w:szCs w:val="24"/>
    </w:rPr>
  </w:style>
  <w:style w:type="character" w:customStyle="1" w:styleId="stbilgiChar0">
    <w:name w:val="Üstbilgi Char"/>
    <w:uiPriority w:val="99"/>
    <w:semiHidden/>
    <w:qFormat/>
    <w:rsid w:val="0046440C"/>
    <w:rPr>
      <w:sz w:val="22"/>
      <w:szCs w:val="22"/>
    </w:rPr>
  </w:style>
  <w:style w:type="character" w:customStyle="1" w:styleId="AltbilgiChar0">
    <w:name w:val="Altbilgi Char"/>
    <w:link w:val="1"/>
    <w:uiPriority w:val="99"/>
    <w:qFormat/>
    <w:rsid w:val="0046440C"/>
  </w:style>
  <w:style w:type="character" w:customStyle="1" w:styleId="ListParagraphChar">
    <w:name w:val="List Paragraph Char"/>
    <w:link w:val="ListeParagraf1"/>
    <w:qFormat/>
    <w:locked/>
    <w:rsid w:val="0046440C"/>
    <w:rPr>
      <w:rFonts w:ascii="Calibri" w:hAnsi="Calibri"/>
      <w:sz w:val="24"/>
      <w:szCs w:val="24"/>
      <w:lang w:val="x-none"/>
    </w:rPr>
  </w:style>
  <w:style w:type="character" w:customStyle="1" w:styleId="zmlenmeyenBahsetme1">
    <w:name w:val="Çözümlenmeyen Bahsetme1"/>
    <w:uiPriority w:val="99"/>
    <w:semiHidden/>
    <w:unhideWhenUsed/>
    <w:qFormat/>
    <w:rsid w:val="0046440C"/>
    <w:rPr>
      <w:color w:val="605E5C"/>
      <w:shd w:val="clear" w:color="auto" w:fill="E1DFDD"/>
    </w:rPr>
  </w:style>
  <w:style w:type="character" w:customStyle="1" w:styleId="Gvdemetni2">
    <w:name w:val="Gövde metni (2)_"/>
    <w:link w:val="Gvdemetni20"/>
    <w:qFormat/>
    <w:rsid w:val="0046440C"/>
    <w:rPr>
      <w:sz w:val="17"/>
      <w:szCs w:val="17"/>
      <w:shd w:val="clear" w:color="auto" w:fill="FFFFFF"/>
    </w:rPr>
  </w:style>
  <w:style w:type="character" w:customStyle="1" w:styleId="Gvdemetni3">
    <w:name w:val="Gövde metni (3)_"/>
    <w:link w:val="Gvdemetni30"/>
    <w:qFormat/>
    <w:rsid w:val="0046440C"/>
    <w:rPr>
      <w:sz w:val="18"/>
      <w:szCs w:val="18"/>
      <w:shd w:val="clear" w:color="auto" w:fill="FFFFFF"/>
    </w:rPr>
  </w:style>
  <w:style w:type="character" w:customStyle="1" w:styleId="Balk20">
    <w:name w:val="Başlık #2_"/>
    <w:link w:val="Balk21"/>
    <w:qFormat/>
    <w:rsid w:val="0046440C"/>
    <w:rPr>
      <w:b/>
      <w:bCs/>
      <w:sz w:val="18"/>
      <w:szCs w:val="18"/>
      <w:shd w:val="clear" w:color="auto" w:fill="FFFFFF"/>
    </w:rPr>
  </w:style>
  <w:style w:type="character" w:customStyle="1" w:styleId="Gvdemetni3Kaln">
    <w:name w:val="Gövde metni (3) + Kalın"/>
    <w:qFormat/>
    <w:rsid w:val="0046440C"/>
    <w:rPr>
      <w:rFonts w:ascii="Times New Roman" w:eastAsia="Times New Roman" w:hAnsi="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qFormat/>
    <w:rsid w:val="0046440C"/>
    <w:rPr>
      <w:rFonts w:ascii="Times New Roman" w:eastAsia="Times New Roman" w:hAnsi="Times New Roman"/>
      <w:b/>
      <w:bCs/>
      <w:color w:val="000000"/>
      <w:spacing w:val="0"/>
      <w:w w:val="100"/>
      <w:sz w:val="18"/>
      <w:szCs w:val="18"/>
      <w:shd w:val="clear" w:color="auto" w:fill="FFFFFF"/>
      <w:lang w:val="tr-TR" w:eastAsia="tr-TR" w:bidi="tr-TR"/>
    </w:rPr>
  </w:style>
  <w:style w:type="character" w:customStyle="1" w:styleId="Gvdemetni29pt">
    <w:name w:val="Gövde metni (2) + 9 pt"/>
    <w:qFormat/>
    <w:rsid w:val="0046440C"/>
    <w:rPr>
      <w:rFonts w:ascii="Times New Roman" w:eastAsia="Times New Roman" w:hAnsi="Times New Roman"/>
      <w:color w:val="000000"/>
      <w:spacing w:val="0"/>
      <w:w w:val="100"/>
      <w:sz w:val="18"/>
      <w:szCs w:val="18"/>
      <w:shd w:val="clear" w:color="auto" w:fill="FFFFFF"/>
      <w:lang w:val="tr-TR" w:eastAsia="tr-TR" w:bidi="tr-TR"/>
    </w:rPr>
  </w:style>
  <w:style w:type="character" w:customStyle="1" w:styleId="GvdemetniKaln">
    <w:name w:val="Gövde metni + Kalın"/>
    <w:qFormat/>
    <w:rsid w:val="0046440C"/>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paragraph" w:customStyle="1" w:styleId="Balk">
    <w:name w:val="Başlık"/>
    <w:basedOn w:val="Normal"/>
    <w:next w:val="GvdeMetni4"/>
    <w:qFormat/>
    <w:rsid w:val="0046440C"/>
    <w:pPr>
      <w:keepNext/>
      <w:suppressAutoHyphens/>
      <w:spacing w:before="240" w:after="120" w:line="259" w:lineRule="auto"/>
    </w:pPr>
    <w:rPr>
      <w:rFonts w:ascii="Liberation Sans" w:eastAsia="Microsoft YaHei" w:hAnsi="Liberation Sans" w:cs="Lucida Sans"/>
      <w:sz w:val="28"/>
      <w:szCs w:val="28"/>
      <w:lang w:eastAsia="en-US"/>
    </w:rPr>
  </w:style>
  <w:style w:type="paragraph" w:styleId="GvdeMetni4">
    <w:name w:val="Body Text"/>
    <w:basedOn w:val="Normal"/>
    <w:link w:val="GvdeMetniChar"/>
    <w:rsid w:val="0046440C"/>
    <w:pPr>
      <w:suppressAutoHyphens/>
      <w:spacing w:after="140" w:line="276" w:lineRule="auto"/>
    </w:pPr>
    <w:rPr>
      <w:rFonts w:ascii="Calibri" w:eastAsia="Calibri" w:hAnsi="Calibri"/>
      <w:sz w:val="22"/>
      <w:szCs w:val="22"/>
      <w:lang w:eastAsia="en-US"/>
    </w:rPr>
  </w:style>
  <w:style w:type="character" w:customStyle="1" w:styleId="GvdeMetniChar">
    <w:name w:val="Gövde Metni Char"/>
    <w:link w:val="GvdeMetni4"/>
    <w:rsid w:val="0046440C"/>
    <w:rPr>
      <w:rFonts w:ascii="Calibri" w:eastAsia="Calibri" w:hAnsi="Calibri"/>
      <w:sz w:val="22"/>
      <w:szCs w:val="22"/>
      <w:lang w:eastAsia="en-US"/>
    </w:rPr>
  </w:style>
  <w:style w:type="paragraph" w:styleId="Liste">
    <w:name w:val="List"/>
    <w:basedOn w:val="GvdeMetni4"/>
    <w:rsid w:val="0046440C"/>
    <w:rPr>
      <w:rFonts w:cs="Lucida Sans"/>
    </w:rPr>
  </w:style>
  <w:style w:type="paragraph" w:styleId="ResimYazs">
    <w:name w:val="caption"/>
    <w:basedOn w:val="Normal"/>
    <w:qFormat/>
    <w:rsid w:val="0046440C"/>
    <w:pPr>
      <w:suppressLineNumbers/>
      <w:suppressAutoHyphens/>
      <w:spacing w:before="120" w:after="120" w:line="259" w:lineRule="auto"/>
    </w:pPr>
    <w:rPr>
      <w:rFonts w:ascii="Calibri" w:eastAsia="Calibri" w:hAnsi="Calibri" w:cs="Lucida Sans"/>
      <w:i/>
      <w:iCs/>
      <w:lang w:eastAsia="en-US"/>
    </w:rPr>
  </w:style>
  <w:style w:type="paragraph" w:customStyle="1" w:styleId="Dizin">
    <w:name w:val="Dizin"/>
    <w:basedOn w:val="Normal"/>
    <w:qFormat/>
    <w:rsid w:val="0046440C"/>
    <w:pPr>
      <w:suppressLineNumbers/>
      <w:suppressAutoHyphens/>
      <w:spacing w:after="160" w:line="259" w:lineRule="auto"/>
    </w:pPr>
    <w:rPr>
      <w:rFonts w:ascii="Calibri" w:eastAsia="Calibri" w:hAnsi="Calibri" w:cs="Lucida Sans"/>
      <w:sz w:val="22"/>
      <w:szCs w:val="22"/>
      <w:lang w:eastAsia="en-US"/>
    </w:rPr>
  </w:style>
  <w:style w:type="paragraph" w:styleId="Dzeltme">
    <w:name w:val="Revision"/>
    <w:uiPriority w:val="99"/>
    <w:semiHidden/>
    <w:qFormat/>
    <w:rsid w:val="0046440C"/>
    <w:pPr>
      <w:suppressAutoHyphens/>
    </w:pPr>
    <w:rPr>
      <w:rFonts w:ascii="Calibri" w:hAnsi="Calibri"/>
      <w:sz w:val="22"/>
      <w:szCs w:val="22"/>
    </w:rPr>
  </w:style>
  <w:style w:type="paragraph" w:customStyle="1" w:styleId="Nor">
    <w:name w:val="Nor."/>
    <w:basedOn w:val="Normal"/>
    <w:next w:val="Normal"/>
    <w:qFormat/>
    <w:rsid w:val="0046440C"/>
    <w:pPr>
      <w:tabs>
        <w:tab w:val="left" w:pos="567"/>
      </w:tabs>
      <w:suppressAutoHyphens/>
      <w:jc w:val="both"/>
    </w:pPr>
    <w:rPr>
      <w:rFonts w:ascii="New York" w:hAnsi="New York"/>
      <w:sz w:val="18"/>
      <w:szCs w:val="20"/>
      <w:lang w:val="en-US"/>
    </w:rPr>
  </w:style>
  <w:style w:type="paragraph" w:customStyle="1" w:styleId="MaddeBasl">
    <w:name w:val="Madde Baslığı"/>
    <w:basedOn w:val="Normal"/>
    <w:next w:val="Nor"/>
    <w:qFormat/>
    <w:rsid w:val="0046440C"/>
    <w:pPr>
      <w:tabs>
        <w:tab w:val="left" w:pos="567"/>
      </w:tabs>
      <w:suppressAutoHyphens/>
      <w:spacing w:before="113"/>
    </w:pPr>
    <w:rPr>
      <w:rFonts w:ascii="New York" w:hAnsi="New York"/>
      <w:i/>
      <w:sz w:val="18"/>
      <w:szCs w:val="20"/>
      <w:lang w:val="en-US"/>
    </w:rPr>
  </w:style>
  <w:style w:type="paragraph" w:customStyle="1" w:styleId="article-paragraph">
    <w:name w:val="article-paragraph"/>
    <w:basedOn w:val="Normal"/>
    <w:qFormat/>
    <w:rsid w:val="0046440C"/>
    <w:pPr>
      <w:suppressAutoHyphens/>
      <w:spacing w:beforeAutospacing="1" w:after="160" w:afterAutospacing="1"/>
    </w:pPr>
  </w:style>
  <w:style w:type="paragraph" w:customStyle="1" w:styleId="gvdemetni00">
    <w:name w:val="gvdemetni0"/>
    <w:basedOn w:val="Normal"/>
    <w:qFormat/>
    <w:rsid w:val="0046440C"/>
    <w:pPr>
      <w:suppressAutoHyphens/>
      <w:spacing w:beforeAutospacing="1" w:after="160" w:afterAutospacing="1"/>
    </w:pPr>
  </w:style>
  <w:style w:type="paragraph" w:styleId="GvdeMetniGirintisi">
    <w:name w:val="Body Text Indent"/>
    <w:basedOn w:val="Normal"/>
    <w:link w:val="GvdeMetniGirintisiChar"/>
    <w:uiPriority w:val="99"/>
    <w:unhideWhenUsed/>
    <w:rsid w:val="0046440C"/>
    <w:pPr>
      <w:suppressAutoHyphens/>
      <w:spacing w:beforeAutospacing="1" w:after="160" w:afterAutospacing="1"/>
    </w:pPr>
  </w:style>
  <w:style w:type="character" w:customStyle="1" w:styleId="GvdeMetniGirintisiChar1">
    <w:name w:val="Gövde Metni Girintisi Char1"/>
    <w:rsid w:val="0046440C"/>
    <w:rPr>
      <w:sz w:val="24"/>
      <w:szCs w:val="24"/>
    </w:rPr>
  </w:style>
  <w:style w:type="paragraph" w:customStyle="1" w:styleId="msonormalcxsporta">
    <w:name w:val="msonormalcxsporta"/>
    <w:basedOn w:val="Normal"/>
    <w:qFormat/>
    <w:rsid w:val="0046440C"/>
    <w:pPr>
      <w:suppressAutoHyphens/>
      <w:spacing w:beforeAutospacing="1" w:after="160" w:afterAutospacing="1"/>
    </w:pPr>
  </w:style>
  <w:style w:type="paragraph" w:customStyle="1" w:styleId="western">
    <w:name w:val="western"/>
    <w:basedOn w:val="Normal"/>
    <w:qFormat/>
    <w:rsid w:val="0046440C"/>
    <w:pPr>
      <w:suppressAutoHyphens/>
      <w:spacing w:beforeAutospacing="1" w:after="160" w:afterAutospacing="1"/>
    </w:pPr>
  </w:style>
  <w:style w:type="paragraph" w:customStyle="1" w:styleId="stbilgi1">
    <w:name w:val="stbilgi1"/>
    <w:basedOn w:val="Normal"/>
    <w:qFormat/>
    <w:rsid w:val="0046440C"/>
    <w:pPr>
      <w:suppressAutoHyphens/>
      <w:spacing w:beforeAutospacing="1" w:after="160" w:afterAutospacing="1"/>
    </w:pPr>
  </w:style>
  <w:style w:type="paragraph" w:styleId="KonuBal">
    <w:name w:val="Title"/>
    <w:basedOn w:val="Normal"/>
    <w:link w:val="KonuBalChar"/>
    <w:uiPriority w:val="10"/>
    <w:qFormat/>
    <w:rsid w:val="0046440C"/>
    <w:pPr>
      <w:suppressAutoHyphens/>
      <w:spacing w:beforeAutospacing="1" w:after="160" w:afterAutospacing="1"/>
    </w:pPr>
  </w:style>
  <w:style w:type="character" w:customStyle="1" w:styleId="KonuBalChar1">
    <w:name w:val="Konu Başlığı Char1"/>
    <w:rsid w:val="0046440C"/>
    <w:rPr>
      <w:rFonts w:ascii="Calibri Light" w:eastAsia="Times New Roman" w:hAnsi="Calibri Light" w:cs="Times New Roman"/>
      <w:b/>
      <w:bCs/>
      <w:kern w:val="28"/>
      <w:sz w:val="32"/>
      <w:szCs w:val="32"/>
    </w:rPr>
  </w:style>
  <w:style w:type="paragraph" w:customStyle="1" w:styleId="1-baslk">
    <w:name w:val="1-baslk"/>
    <w:basedOn w:val="Normal"/>
    <w:qFormat/>
    <w:rsid w:val="0046440C"/>
    <w:pPr>
      <w:suppressAutoHyphens/>
      <w:spacing w:beforeAutospacing="1" w:after="160" w:afterAutospacing="1"/>
    </w:pPr>
  </w:style>
  <w:style w:type="paragraph" w:customStyle="1" w:styleId="2-ortabaslk">
    <w:name w:val="2-ortabaslk"/>
    <w:basedOn w:val="Normal"/>
    <w:qFormat/>
    <w:rsid w:val="0046440C"/>
    <w:pPr>
      <w:suppressAutoHyphens/>
      <w:spacing w:beforeAutospacing="1" w:after="160" w:afterAutospacing="1"/>
    </w:pPr>
  </w:style>
  <w:style w:type="paragraph" w:customStyle="1" w:styleId="1">
    <w:name w:val="1"/>
    <w:basedOn w:val="Normal"/>
    <w:next w:val="AltBilgi"/>
    <w:link w:val="AltbilgiChar0"/>
    <w:uiPriority w:val="99"/>
    <w:unhideWhenUsed/>
    <w:qFormat/>
    <w:rsid w:val="0046440C"/>
    <w:pPr>
      <w:tabs>
        <w:tab w:val="center" w:pos="4536"/>
        <w:tab w:val="right" w:pos="9072"/>
      </w:tabs>
      <w:suppressAutoHyphens/>
      <w:spacing w:after="200" w:line="276" w:lineRule="auto"/>
    </w:pPr>
    <w:rPr>
      <w:sz w:val="20"/>
      <w:szCs w:val="20"/>
    </w:rPr>
  </w:style>
  <w:style w:type="paragraph" w:customStyle="1" w:styleId="metin">
    <w:name w:val="metin"/>
    <w:basedOn w:val="Normal"/>
    <w:qFormat/>
    <w:rsid w:val="0046440C"/>
    <w:pPr>
      <w:suppressAutoHyphens/>
      <w:spacing w:beforeAutospacing="1" w:after="160" w:afterAutospacing="1"/>
    </w:pPr>
  </w:style>
  <w:style w:type="paragraph" w:customStyle="1" w:styleId="CharCharChar">
    <w:name w:val="Char Char Char"/>
    <w:basedOn w:val="Normal"/>
    <w:qFormat/>
    <w:rsid w:val="0046440C"/>
    <w:pPr>
      <w:suppressAutoHyphens/>
      <w:spacing w:after="160" w:line="240" w:lineRule="exact"/>
    </w:pPr>
    <w:rPr>
      <w:rFonts w:ascii="Verdana" w:hAnsi="Verdana"/>
      <w:sz w:val="20"/>
      <w:szCs w:val="20"/>
      <w:lang w:val="en-US" w:eastAsia="en-US"/>
    </w:rPr>
  </w:style>
  <w:style w:type="paragraph" w:customStyle="1" w:styleId="ListeParagraf1">
    <w:name w:val="Liste Paragraf1"/>
    <w:basedOn w:val="Normal"/>
    <w:link w:val="ListParagraphChar"/>
    <w:qFormat/>
    <w:rsid w:val="0046440C"/>
    <w:pPr>
      <w:suppressAutoHyphens/>
      <w:ind w:left="720"/>
      <w:contextualSpacing/>
    </w:pPr>
    <w:rPr>
      <w:rFonts w:ascii="Calibri" w:hAnsi="Calibri"/>
      <w:lang w:val="x-none"/>
    </w:rPr>
  </w:style>
  <w:style w:type="paragraph" w:customStyle="1" w:styleId="stvealtbilgi">
    <w:name w:val="Üst ve alt bilgi"/>
    <w:basedOn w:val="Normal"/>
    <w:qFormat/>
    <w:rsid w:val="0046440C"/>
    <w:pPr>
      <w:suppressAutoHyphens/>
      <w:spacing w:after="160" w:line="259" w:lineRule="auto"/>
    </w:pPr>
    <w:rPr>
      <w:rFonts w:ascii="Calibri" w:eastAsia="Calibri" w:hAnsi="Calibri"/>
      <w:sz w:val="22"/>
      <w:szCs w:val="22"/>
      <w:lang w:eastAsia="en-US"/>
    </w:rPr>
  </w:style>
  <w:style w:type="paragraph" w:customStyle="1" w:styleId="Gvdemetni20">
    <w:name w:val="Gövde metni (2)"/>
    <w:basedOn w:val="Normal"/>
    <w:link w:val="Gvdemetni2"/>
    <w:qFormat/>
    <w:rsid w:val="0046440C"/>
    <w:pPr>
      <w:widowControl w:val="0"/>
      <w:shd w:val="clear" w:color="auto" w:fill="FFFFFF"/>
      <w:suppressAutoHyphens/>
      <w:spacing w:before="260" w:after="480" w:line="235" w:lineRule="exact"/>
      <w:jc w:val="center"/>
    </w:pPr>
    <w:rPr>
      <w:sz w:val="17"/>
      <w:szCs w:val="17"/>
    </w:rPr>
  </w:style>
  <w:style w:type="paragraph" w:customStyle="1" w:styleId="Gvdemetni30">
    <w:name w:val="Gövde metni (3)"/>
    <w:basedOn w:val="Normal"/>
    <w:link w:val="Gvdemetni3"/>
    <w:qFormat/>
    <w:rsid w:val="0046440C"/>
    <w:pPr>
      <w:widowControl w:val="0"/>
      <w:shd w:val="clear" w:color="auto" w:fill="FFFFFF"/>
      <w:suppressAutoHyphens/>
      <w:spacing w:before="220" w:after="1240" w:line="200" w:lineRule="exact"/>
      <w:jc w:val="center"/>
    </w:pPr>
    <w:rPr>
      <w:sz w:val="18"/>
      <w:szCs w:val="18"/>
    </w:rPr>
  </w:style>
  <w:style w:type="paragraph" w:customStyle="1" w:styleId="Balk21">
    <w:name w:val="Başlık #2"/>
    <w:basedOn w:val="Normal"/>
    <w:link w:val="Balk20"/>
    <w:qFormat/>
    <w:rsid w:val="0046440C"/>
    <w:pPr>
      <w:widowControl w:val="0"/>
      <w:shd w:val="clear" w:color="auto" w:fill="FFFFFF"/>
      <w:suppressAutoHyphens/>
      <w:spacing w:before="1240" w:after="220" w:line="200" w:lineRule="exact"/>
      <w:outlineLvl w:val="1"/>
    </w:pPr>
    <w:rPr>
      <w:b/>
      <w:bCs/>
      <w:sz w:val="18"/>
      <w:szCs w:val="18"/>
    </w:rPr>
  </w:style>
  <w:style w:type="numbering" w:customStyle="1" w:styleId="ListeYok1">
    <w:name w:val="Liste Yok1"/>
    <w:uiPriority w:val="99"/>
    <w:semiHidden/>
    <w:unhideWhenUsed/>
    <w:qFormat/>
    <w:rsid w:val="0046440C"/>
  </w:style>
  <w:style w:type="paragraph" w:customStyle="1" w:styleId="nor0">
    <w:name w:val="nor"/>
    <w:basedOn w:val="Normal"/>
    <w:rsid w:val="0046440C"/>
    <w:pPr>
      <w:spacing w:before="100" w:beforeAutospacing="1" w:after="100" w:afterAutospacing="1"/>
    </w:pPr>
  </w:style>
  <w:style w:type="paragraph" w:customStyle="1" w:styleId="kantab0">
    <w:name w:val="kantab"/>
    <w:basedOn w:val="Normal"/>
    <w:rsid w:val="0046440C"/>
    <w:pPr>
      <w:spacing w:before="100" w:beforeAutospacing="1" w:after="100" w:afterAutospacing="1"/>
    </w:pPr>
  </w:style>
  <w:style w:type="paragraph" w:customStyle="1" w:styleId="maddebasl0">
    <w:name w:val="maddebasl"/>
    <w:basedOn w:val="Normal"/>
    <w:rsid w:val="0046440C"/>
    <w:pPr>
      <w:spacing w:before="100" w:beforeAutospacing="1" w:after="100" w:afterAutospacing="1"/>
    </w:pPr>
  </w:style>
  <w:style w:type="paragraph" w:customStyle="1" w:styleId="3-normalyaz">
    <w:name w:val="3-normalyaz"/>
    <w:basedOn w:val="Normal"/>
    <w:rsid w:val="0046440C"/>
    <w:pPr>
      <w:spacing w:before="100" w:beforeAutospacing="1" w:after="100" w:afterAutospacing="1"/>
    </w:pPr>
  </w:style>
  <w:style w:type="paragraph" w:customStyle="1" w:styleId="nor1">
    <w:name w:val="nor1"/>
    <w:basedOn w:val="Normal"/>
    <w:rsid w:val="0046440C"/>
    <w:pPr>
      <w:spacing w:before="100" w:beforeAutospacing="1" w:after="100" w:afterAutospacing="1"/>
    </w:pPr>
  </w:style>
  <w:style w:type="paragraph" w:customStyle="1" w:styleId="Style15">
    <w:name w:val="Style15"/>
    <w:basedOn w:val="Normal"/>
    <w:uiPriority w:val="99"/>
    <w:rsid w:val="0046440C"/>
    <w:pPr>
      <w:widowControl w:val="0"/>
      <w:autoSpaceDE w:val="0"/>
      <w:autoSpaceDN w:val="0"/>
      <w:adjustRightInd w:val="0"/>
      <w:spacing w:line="222" w:lineRule="exact"/>
    </w:pPr>
    <w:rPr>
      <w:rFonts w:ascii="Arial" w:hAnsi="Arial" w:cs="Arial"/>
    </w:rPr>
  </w:style>
  <w:style w:type="character" w:customStyle="1" w:styleId="FontStyle23">
    <w:name w:val="Font Style23"/>
    <w:uiPriority w:val="99"/>
    <w:rsid w:val="0046440C"/>
    <w:rPr>
      <w:rFonts w:ascii="Times New Roman" w:hAnsi="Times New Roman" w:cs="Times New Roman"/>
      <w:sz w:val="16"/>
      <w:szCs w:val="16"/>
    </w:rPr>
  </w:style>
  <w:style w:type="paragraph" w:customStyle="1" w:styleId="Style1">
    <w:name w:val="Style1"/>
    <w:basedOn w:val="Normal"/>
    <w:uiPriority w:val="99"/>
    <w:rsid w:val="0046440C"/>
    <w:pPr>
      <w:widowControl w:val="0"/>
      <w:autoSpaceDE w:val="0"/>
      <w:autoSpaceDN w:val="0"/>
      <w:adjustRightInd w:val="0"/>
      <w:spacing w:line="220" w:lineRule="exact"/>
      <w:ind w:firstLine="518"/>
      <w:jc w:val="both"/>
    </w:pPr>
  </w:style>
  <w:style w:type="paragraph" w:customStyle="1" w:styleId="Style2">
    <w:name w:val="Style2"/>
    <w:basedOn w:val="Normal"/>
    <w:uiPriority w:val="99"/>
    <w:rsid w:val="0046440C"/>
    <w:pPr>
      <w:widowControl w:val="0"/>
      <w:autoSpaceDE w:val="0"/>
      <w:autoSpaceDN w:val="0"/>
      <w:adjustRightInd w:val="0"/>
      <w:spacing w:line="223" w:lineRule="exact"/>
      <w:ind w:firstLine="515"/>
      <w:jc w:val="both"/>
    </w:pPr>
  </w:style>
  <w:style w:type="character" w:customStyle="1" w:styleId="FontStyle11">
    <w:name w:val="Font Style11"/>
    <w:uiPriority w:val="99"/>
    <w:rsid w:val="0046440C"/>
    <w:rPr>
      <w:rFonts w:ascii="Times New Roman" w:hAnsi="Times New Roman" w:cs="Times New Roman"/>
      <w:sz w:val="16"/>
      <w:szCs w:val="16"/>
    </w:rPr>
  </w:style>
  <w:style w:type="character" w:customStyle="1" w:styleId="FontStyle12">
    <w:name w:val="Font Style12"/>
    <w:uiPriority w:val="99"/>
    <w:rsid w:val="0046440C"/>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FAF6-B85C-4675-B35B-748868A9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Pages>
  <Words>11201</Words>
  <Characters>63850</Characters>
  <Application>Microsoft Office Word</Application>
  <DocSecurity>0</DocSecurity>
  <Lines>532</Lines>
  <Paragraphs>149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74902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5</cp:revision>
  <cp:lastPrinted>2025-09-30T09:57:00Z</cp:lastPrinted>
  <dcterms:created xsi:type="dcterms:W3CDTF">2026-02-26T06:14:00Z</dcterms:created>
  <dcterms:modified xsi:type="dcterms:W3CDTF">2026-02-26T08:35:00Z</dcterms:modified>
</cp:coreProperties>
</file>