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1BC" w:rsidRDefault="005101BC" w:rsidP="00C54C4F">
      <w:pPr>
        <w:spacing w:after="200"/>
        <w:ind w:right="283"/>
        <w:jc w:val="center"/>
        <w:rPr>
          <w:rFonts w:eastAsia="Calibri"/>
          <w:b/>
          <w:bCs/>
          <w:caps/>
          <w:color w:val="010000"/>
          <w:lang w:eastAsia="en-US"/>
        </w:rPr>
      </w:pPr>
      <w:r w:rsidRPr="00C54C4F">
        <w:rPr>
          <w:rFonts w:eastAsia="Calibri"/>
          <w:b/>
          <w:bCs/>
          <w:caps/>
          <w:color w:val="010000"/>
          <w:lang w:eastAsia="en-US"/>
        </w:rPr>
        <w:t>ANAYASA MAHKEMESİ KARARI</w:t>
      </w:r>
    </w:p>
    <w:p w:rsidR="00C54C4F" w:rsidRPr="00C54C4F" w:rsidRDefault="00C54C4F" w:rsidP="00C54C4F">
      <w:pPr>
        <w:spacing w:after="200"/>
        <w:ind w:right="283" w:firstLine="709"/>
        <w:jc w:val="center"/>
        <w:rPr>
          <w:rFonts w:eastAsia="Calibri"/>
          <w:b/>
          <w:bCs/>
          <w:caps/>
          <w:color w:val="010000"/>
          <w:lang w:eastAsia="en-US"/>
        </w:rPr>
      </w:pPr>
    </w:p>
    <w:p w:rsidR="00C54C4F" w:rsidRDefault="00C54C4F" w:rsidP="00C54C4F">
      <w:pPr>
        <w:rPr>
          <w:rFonts w:eastAsia="Calibri"/>
          <w:b/>
          <w:bCs/>
          <w:color w:val="010000"/>
          <w:lang w:eastAsia="en-US"/>
        </w:rPr>
      </w:pPr>
      <w:r>
        <w:rPr>
          <w:rFonts w:eastAsia="Calibri"/>
          <w:b/>
          <w:bCs/>
          <w:color w:val="010000"/>
          <w:lang w:eastAsia="en-US"/>
        </w:rPr>
        <w:t xml:space="preserve">Esas </w:t>
      </w:r>
      <w:proofErr w:type="gramStart"/>
      <w:r>
        <w:rPr>
          <w:rFonts w:eastAsia="Calibri"/>
          <w:b/>
          <w:bCs/>
          <w:color w:val="010000"/>
          <w:lang w:eastAsia="en-US"/>
        </w:rPr>
        <w:t>Sayısı :</w:t>
      </w:r>
      <w:proofErr w:type="gramEnd"/>
      <w:r>
        <w:rPr>
          <w:rFonts w:eastAsia="Calibri"/>
          <w:b/>
          <w:bCs/>
          <w:color w:val="010000"/>
          <w:lang w:eastAsia="en-US"/>
        </w:rPr>
        <w:t xml:space="preserve"> 2025/118</w:t>
      </w:r>
    </w:p>
    <w:p w:rsidR="00C54C4F" w:rsidRDefault="00C54C4F" w:rsidP="00C54C4F">
      <w:pPr>
        <w:rPr>
          <w:rFonts w:eastAsia="Calibri"/>
          <w:b/>
          <w:color w:val="010000"/>
          <w:lang w:eastAsia="en-US"/>
        </w:rPr>
      </w:pPr>
      <w:r>
        <w:rPr>
          <w:rFonts w:eastAsia="Calibri"/>
          <w:b/>
          <w:color w:val="010000"/>
          <w:lang w:eastAsia="en-US"/>
        </w:rPr>
        <w:t xml:space="preserve">Karar </w:t>
      </w:r>
      <w:proofErr w:type="gramStart"/>
      <w:r>
        <w:rPr>
          <w:rFonts w:eastAsia="Calibri"/>
          <w:b/>
          <w:color w:val="010000"/>
          <w:lang w:eastAsia="en-US"/>
        </w:rPr>
        <w:t>Sayısı :</w:t>
      </w:r>
      <w:proofErr w:type="gramEnd"/>
      <w:r>
        <w:rPr>
          <w:rFonts w:eastAsia="Calibri"/>
          <w:b/>
          <w:color w:val="010000"/>
          <w:lang w:eastAsia="en-US"/>
        </w:rPr>
        <w:t xml:space="preserve"> 2025/106</w:t>
      </w:r>
    </w:p>
    <w:p w:rsidR="00C54C4F" w:rsidRDefault="00C54C4F" w:rsidP="00C54C4F">
      <w:pPr>
        <w:rPr>
          <w:rFonts w:eastAsia="Calibri"/>
          <w:b/>
          <w:color w:val="010000"/>
          <w:lang w:eastAsia="en-US"/>
        </w:rPr>
      </w:pPr>
      <w:r>
        <w:rPr>
          <w:rFonts w:eastAsia="Calibri"/>
          <w:b/>
          <w:color w:val="010000"/>
          <w:lang w:eastAsia="en-US"/>
        </w:rPr>
        <w:t xml:space="preserve">Karar </w:t>
      </w:r>
      <w:proofErr w:type="gramStart"/>
      <w:r>
        <w:rPr>
          <w:rFonts w:eastAsia="Calibri"/>
          <w:b/>
          <w:color w:val="010000"/>
          <w:lang w:eastAsia="en-US"/>
        </w:rPr>
        <w:t>Tarihi :</w:t>
      </w:r>
      <w:proofErr w:type="gramEnd"/>
      <w:r>
        <w:rPr>
          <w:rFonts w:eastAsia="Calibri"/>
          <w:b/>
          <w:color w:val="010000"/>
          <w:lang w:eastAsia="en-US"/>
        </w:rPr>
        <w:t xml:space="preserve"> 7/5/2025</w:t>
      </w:r>
    </w:p>
    <w:p w:rsidR="00C54C4F" w:rsidRDefault="00C54C4F" w:rsidP="00C54C4F">
      <w:pPr>
        <w:rPr>
          <w:rFonts w:eastAsia="Calibri"/>
          <w:b/>
          <w:color w:val="010000"/>
          <w:lang w:eastAsia="en-US"/>
        </w:rPr>
      </w:pPr>
      <w:r>
        <w:rPr>
          <w:rFonts w:eastAsia="Calibri"/>
          <w:b/>
          <w:color w:val="010000"/>
          <w:lang w:eastAsia="en-US"/>
        </w:rPr>
        <w:t xml:space="preserve">R.G. Tarih – </w:t>
      </w:r>
      <w:proofErr w:type="gramStart"/>
      <w:r>
        <w:rPr>
          <w:rFonts w:eastAsia="Calibri"/>
          <w:b/>
          <w:color w:val="010000"/>
          <w:lang w:eastAsia="en-US"/>
        </w:rPr>
        <w:t>Sayı :</w:t>
      </w:r>
      <w:proofErr w:type="gramEnd"/>
      <w:r>
        <w:rPr>
          <w:rFonts w:eastAsia="Calibri"/>
          <w:b/>
          <w:color w:val="010000"/>
          <w:lang w:eastAsia="en-US"/>
        </w:rPr>
        <w:t xml:space="preserve"> Tebliğ edildi.</w:t>
      </w:r>
    </w:p>
    <w:p w:rsidR="0081009F" w:rsidRPr="00C54C4F" w:rsidRDefault="0081009F" w:rsidP="00C54C4F">
      <w:pPr>
        <w:rPr>
          <w:rFonts w:eastAsia="Calibri"/>
          <w:b/>
          <w:color w:val="010000"/>
          <w:lang w:eastAsia="en-US"/>
        </w:rPr>
      </w:pPr>
      <w:r w:rsidRPr="00C54C4F">
        <w:rPr>
          <w:rFonts w:eastAsia="Calibri"/>
          <w:b/>
          <w:color w:val="010000"/>
          <w:lang w:eastAsia="en-US"/>
        </w:rPr>
        <w:t xml:space="preserve"> </w:t>
      </w:r>
    </w:p>
    <w:p w:rsidR="005101BC" w:rsidRPr="00C54C4F" w:rsidRDefault="005101BC" w:rsidP="00C54C4F">
      <w:pPr>
        <w:spacing w:after="200"/>
        <w:ind w:right="283" w:firstLine="709"/>
        <w:jc w:val="both"/>
        <w:rPr>
          <w:rFonts w:eastAsia="Calibri"/>
          <w:color w:val="010000"/>
          <w:lang w:eastAsia="en-US"/>
        </w:rPr>
      </w:pPr>
      <w:r w:rsidRPr="00C54C4F">
        <w:rPr>
          <w:rFonts w:eastAsia="Calibri"/>
          <w:b/>
          <w:bCs/>
          <w:color w:val="010000"/>
          <w:lang w:eastAsia="en-US"/>
        </w:rPr>
        <w:t xml:space="preserve">İTİRAZ YOLUNA BAŞVURAN: </w:t>
      </w:r>
      <w:r w:rsidRPr="00C54C4F">
        <w:rPr>
          <w:rFonts w:eastAsia="Calibri"/>
          <w:bCs/>
          <w:color w:val="010000"/>
          <w:lang w:eastAsia="en-US"/>
        </w:rPr>
        <w:t>Ankara 14. İcra Hukuk Mahkemesi</w:t>
      </w:r>
      <w:r w:rsidRPr="00C54C4F">
        <w:rPr>
          <w:rFonts w:eastAsia="Calibri"/>
          <w:b/>
          <w:bCs/>
          <w:color w:val="010000"/>
          <w:lang w:eastAsia="en-US"/>
        </w:rPr>
        <w:t xml:space="preserve"> </w:t>
      </w:r>
    </w:p>
    <w:p w:rsidR="005101BC" w:rsidRPr="00C54C4F" w:rsidRDefault="005101BC" w:rsidP="00C54C4F">
      <w:pPr>
        <w:spacing w:after="200"/>
        <w:ind w:right="283" w:firstLine="709"/>
        <w:jc w:val="both"/>
        <w:rPr>
          <w:rFonts w:eastAsia="Calibri"/>
          <w:color w:val="010000"/>
          <w:lang w:eastAsia="en-US"/>
        </w:rPr>
      </w:pPr>
      <w:r w:rsidRPr="00C54C4F">
        <w:rPr>
          <w:rFonts w:eastAsia="Calibri"/>
          <w:b/>
          <w:bCs/>
          <w:color w:val="010000"/>
          <w:lang w:eastAsia="en-US"/>
        </w:rPr>
        <w:t>İTİRAZIN KONUSU:</w:t>
      </w:r>
      <w:r w:rsidRPr="00C54C4F">
        <w:rPr>
          <w:iCs/>
          <w:color w:val="010000"/>
          <w:lang w:eastAsia="ar-SA"/>
        </w:rPr>
        <w:t xml:space="preserve"> 4/11/1983</w:t>
      </w:r>
      <w:r w:rsidR="00C54C4F" w:rsidRPr="00C54C4F">
        <w:rPr>
          <w:iCs/>
          <w:color w:val="010000"/>
          <w:lang w:eastAsia="ar-SA"/>
        </w:rPr>
        <w:t xml:space="preserve"> </w:t>
      </w:r>
      <w:r w:rsidRPr="00C54C4F">
        <w:rPr>
          <w:iCs/>
          <w:color w:val="010000"/>
          <w:lang w:eastAsia="ar-SA"/>
        </w:rPr>
        <w:t xml:space="preserve">tarihli ve 2942 sayılı Kamulaştırma Kanunu’nun 24/5/2013 tarihli ve 6487 sayılı </w:t>
      </w:r>
      <w:r w:rsidRPr="00C54C4F">
        <w:rPr>
          <w:bCs/>
          <w:iCs/>
          <w:color w:val="010000"/>
          <w:lang w:eastAsia="ar-SA"/>
        </w:rPr>
        <w:t>Kanun’un 21. maddesiyle başlığı ile birlikte değiştirilen geçici 6. maddesinin</w:t>
      </w:r>
      <w:r w:rsidRPr="00C54C4F">
        <w:rPr>
          <w:iCs/>
          <w:color w:val="010000"/>
          <w:lang w:eastAsia="ar-SA"/>
        </w:rPr>
        <w:t xml:space="preserve"> sekizinci fıkrasının dördüncü cümlesinin </w:t>
      </w:r>
      <w:r w:rsidRPr="00C54C4F">
        <w:rPr>
          <w:rFonts w:eastAsia="Calibri"/>
          <w:color w:val="010000"/>
          <w:lang w:eastAsia="en-US"/>
        </w:rPr>
        <w:t xml:space="preserve">Anayasa’nın 46. maddesine </w:t>
      </w:r>
      <w:r w:rsidRPr="00C54C4F">
        <w:rPr>
          <w:iCs/>
          <w:color w:val="010000"/>
          <w:lang w:eastAsia="ar-SA"/>
        </w:rPr>
        <w:t>aykırılığı ileri sürülerek iptaline karar verilmesi talebidir.</w:t>
      </w:r>
    </w:p>
    <w:p w:rsidR="005101BC" w:rsidRPr="00C54C4F" w:rsidRDefault="005101BC" w:rsidP="00C54C4F">
      <w:pPr>
        <w:spacing w:after="200"/>
        <w:ind w:right="283" w:firstLine="709"/>
        <w:jc w:val="both"/>
        <w:rPr>
          <w:rFonts w:eastAsia="Calibri"/>
          <w:bCs/>
          <w:iCs/>
          <w:color w:val="010000"/>
          <w:lang w:eastAsia="en-US"/>
        </w:rPr>
      </w:pPr>
      <w:r w:rsidRPr="00C54C4F">
        <w:rPr>
          <w:rFonts w:eastAsia="Calibri"/>
          <w:b/>
          <w:bCs/>
          <w:iCs/>
          <w:color w:val="010000"/>
          <w:lang w:eastAsia="en-US"/>
        </w:rPr>
        <w:t xml:space="preserve">OLAY: </w:t>
      </w:r>
      <w:bookmarkStart w:id="0" w:name="_Hlk100527495"/>
      <w:r w:rsidRPr="00C54C4F">
        <w:rPr>
          <w:rFonts w:eastAsia="Calibri"/>
          <w:bCs/>
          <w:iCs/>
          <w:color w:val="010000"/>
          <w:lang w:eastAsia="en-US"/>
        </w:rPr>
        <w:t>Kamulaştırmasız el atma nedeniyle hükmedilen alacak için başlatılan icra takibine yapılan şikâyet üzerine görülen davada itiraz konusu kuralın Anayasa’ya aykırı olduğu kanısına varan Mahkeme, iptali için başvurmuştur.</w:t>
      </w:r>
      <w:r w:rsidR="00C54C4F" w:rsidRPr="00C54C4F">
        <w:rPr>
          <w:rFonts w:eastAsia="Calibri"/>
          <w:bCs/>
          <w:iCs/>
          <w:color w:val="010000"/>
          <w:lang w:eastAsia="en-US"/>
        </w:rPr>
        <w:t xml:space="preserve"> </w:t>
      </w:r>
      <w:bookmarkEnd w:id="0"/>
    </w:p>
    <w:p w:rsidR="005101BC" w:rsidRPr="00C54C4F" w:rsidRDefault="005101BC" w:rsidP="00C54C4F">
      <w:pPr>
        <w:spacing w:after="200"/>
        <w:ind w:right="283" w:firstLine="709"/>
        <w:jc w:val="both"/>
        <w:rPr>
          <w:rFonts w:eastAsia="Calibri"/>
          <w:b/>
          <w:bCs/>
          <w:color w:val="010000"/>
          <w:lang w:eastAsia="en-US"/>
        </w:rPr>
      </w:pPr>
      <w:r w:rsidRPr="00C54C4F">
        <w:rPr>
          <w:rFonts w:eastAsia="Calibri"/>
          <w:b/>
          <w:bCs/>
          <w:color w:val="010000"/>
          <w:lang w:eastAsia="en-US"/>
        </w:rPr>
        <w:t>I. İPTALİ İSTENEN KANUN HÜKMÜ</w:t>
      </w:r>
    </w:p>
    <w:p w:rsidR="005101BC" w:rsidRPr="00C54C4F" w:rsidRDefault="005101BC" w:rsidP="00C54C4F">
      <w:pPr>
        <w:spacing w:after="200"/>
        <w:ind w:right="283" w:firstLine="709"/>
        <w:jc w:val="both"/>
        <w:rPr>
          <w:rFonts w:eastAsia="Calibri"/>
          <w:iCs/>
          <w:color w:val="010000"/>
          <w:lang w:eastAsia="en-US"/>
        </w:rPr>
      </w:pPr>
      <w:r w:rsidRPr="00C54C4F">
        <w:rPr>
          <w:rFonts w:eastAsia="Calibri"/>
          <w:iCs/>
          <w:color w:val="010000"/>
          <w:lang w:eastAsia="en-US"/>
        </w:rPr>
        <w:t xml:space="preserve">Kanun’un itiraz konusu kuralın da yer aldığı geçici 6. maddesinin ilgili kısmı şöyledir: </w:t>
      </w:r>
    </w:p>
    <w:p w:rsidR="005101BC" w:rsidRPr="00C54C4F" w:rsidRDefault="005101BC" w:rsidP="00C54C4F">
      <w:pPr>
        <w:spacing w:after="200"/>
        <w:ind w:right="283" w:firstLine="709"/>
        <w:jc w:val="both"/>
        <w:rPr>
          <w:rFonts w:eastAsia="Calibri"/>
          <w:bCs/>
          <w:i/>
          <w:iCs/>
          <w:color w:val="010000"/>
          <w:szCs w:val="22"/>
          <w:lang w:eastAsia="en-US"/>
        </w:rPr>
      </w:pPr>
      <w:r w:rsidRPr="00C54C4F">
        <w:rPr>
          <w:rFonts w:eastAsia="Calibri"/>
          <w:bCs/>
          <w:iCs/>
          <w:color w:val="010000"/>
          <w:szCs w:val="22"/>
          <w:lang w:eastAsia="en-US"/>
        </w:rPr>
        <w:t>“</w:t>
      </w:r>
      <w:r w:rsidRPr="00C54C4F">
        <w:rPr>
          <w:rFonts w:eastAsia="Calibri"/>
          <w:bCs/>
          <w:i/>
          <w:iCs/>
          <w:color w:val="010000"/>
          <w:szCs w:val="22"/>
          <w:lang w:eastAsia="en-US"/>
        </w:rPr>
        <w:t>Kamulaştırılmaksızın kamu hizmetine ayrılan taşınmazların bedel tespiti</w:t>
      </w:r>
    </w:p>
    <w:p w:rsidR="005101BC" w:rsidRPr="00C54C4F" w:rsidRDefault="005101BC" w:rsidP="00C54C4F">
      <w:pPr>
        <w:spacing w:after="200"/>
        <w:ind w:right="283" w:firstLine="709"/>
        <w:jc w:val="both"/>
        <w:rPr>
          <w:rFonts w:eastAsia="Calibri"/>
          <w:bCs/>
          <w:i/>
          <w:iCs/>
          <w:color w:val="010000"/>
          <w:szCs w:val="22"/>
          <w:lang w:eastAsia="en-US"/>
        </w:rPr>
      </w:pPr>
      <w:r w:rsidRPr="00C54C4F">
        <w:rPr>
          <w:rFonts w:eastAsia="Calibri"/>
          <w:bCs/>
          <w:i/>
          <w:iCs/>
          <w:color w:val="010000"/>
          <w:szCs w:val="22"/>
          <w:lang w:eastAsia="en-US"/>
        </w:rPr>
        <w:t xml:space="preserve">Geçici Madde 6 – (Ek: 18/6/2010-5999/1 </w:t>
      </w:r>
      <w:proofErr w:type="spellStart"/>
      <w:r w:rsidRPr="00C54C4F">
        <w:rPr>
          <w:rFonts w:eastAsia="Calibri"/>
          <w:bCs/>
          <w:i/>
          <w:iCs/>
          <w:color w:val="010000"/>
          <w:szCs w:val="22"/>
          <w:lang w:eastAsia="en-US"/>
        </w:rPr>
        <w:t>md.</w:t>
      </w:r>
      <w:proofErr w:type="spellEnd"/>
      <w:r w:rsidRPr="00C54C4F">
        <w:rPr>
          <w:rFonts w:eastAsia="Calibri"/>
          <w:bCs/>
          <w:i/>
          <w:iCs/>
          <w:color w:val="010000"/>
          <w:szCs w:val="22"/>
          <w:lang w:eastAsia="en-US"/>
        </w:rPr>
        <w:t xml:space="preserve">; Değişik: 24/5/2013-6487/ 21 </w:t>
      </w:r>
      <w:proofErr w:type="spellStart"/>
      <w:r w:rsidRPr="00C54C4F">
        <w:rPr>
          <w:rFonts w:eastAsia="Calibri"/>
          <w:bCs/>
          <w:i/>
          <w:iCs/>
          <w:color w:val="010000"/>
          <w:szCs w:val="22"/>
          <w:lang w:eastAsia="en-US"/>
        </w:rPr>
        <w:t>md.</w:t>
      </w:r>
      <w:proofErr w:type="spellEnd"/>
      <w:r w:rsidRPr="00C54C4F">
        <w:rPr>
          <w:rFonts w:eastAsia="Calibri"/>
          <w:bCs/>
          <w:i/>
          <w:iCs/>
          <w:color w:val="010000"/>
          <w:szCs w:val="22"/>
          <w:lang w:eastAsia="en-US"/>
        </w:rPr>
        <w:t>)</w:t>
      </w:r>
    </w:p>
    <w:p w:rsidR="005101BC" w:rsidRPr="00C54C4F" w:rsidRDefault="005101BC" w:rsidP="00C54C4F">
      <w:pPr>
        <w:spacing w:after="200"/>
        <w:ind w:right="283" w:firstLine="709"/>
        <w:jc w:val="both"/>
        <w:rPr>
          <w:rFonts w:eastAsia="Calibri"/>
          <w:bCs/>
          <w:i/>
          <w:iCs/>
          <w:color w:val="010000"/>
          <w:szCs w:val="22"/>
          <w:lang w:eastAsia="en-US"/>
        </w:rPr>
      </w:pPr>
      <w:r w:rsidRPr="00C54C4F">
        <w:rPr>
          <w:rFonts w:eastAsia="Calibri"/>
          <w:bCs/>
          <w:i/>
          <w:iCs/>
          <w:color w:val="010000"/>
          <w:szCs w:val="22"/>
          <w:lang w:eastAsia="en-US"/>
        </w:rPr>
        <w:t>Kamulaştırma işlemleri tamamlanmamış veya kamulaştırması hiç yapılmamış olmasına rağmen 9/10/1956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 Bu maddeye göre yapılacak işlemlerde öncelikle uzlaşma usulünün uygulanması dava şartıdır.</w:t>
      </w:r>
    </w:p>
    <w:p w:rsidR="005101BC" w:rsidRPr="00C54C4F" w:rsidRDefault="005101BC" w:rsidP="00C54C4F">
      <w:pPr>
        <w:spacing w:after="200"/>
        <w:ind w:right="283" w:firstLine="709"/>
        <w:jc w:val="both"/>
        <w:rPr>
          <w:rFonts w:eastAsia="Calibri"/>
          <w:bCs/>
          <w:i/>
          <w:iCs/>
          <w:color w:val="010000"/>
          <w:szCs w:val="22"/>
          <w:lang w:eastAsia="en-US"/>
        </w:rPr>
      </w:pPr>
      <w:r w:rsidRPr="00C54C4F">
        <w:rPr>
          <w:rFonts w:eastAsia="Calibri"/>
          <w:bCs/>
          <w:i/>
          <w:iCs/>
          <w:color w:val="010000"/>
          <w:szCs w:val="22"/>
          <w:lang w:eastAsia="en-US"/>
        </w:rPr>
        <w:t>…</w:t>
      </w:r>
    </w:p>
    <w:p w:rsidR="005101BC" w:rsidRPr="00C54C4F" w:rsidRDefault="005101BC" w:rsidP="00C54C4F">
      <w:pPr>
        <w:spacing w:after="200"/>
        <w:ind w:right="283" w:firstLine="709"/>
        <w:jc w:val="both"/>
        <w:rPr>
          <w:rFonts w:eastAsia="Calibri"/>
          <w:bCs/>
          <w:i/>
          <w:iCs/>
          <w:color w:val="010000"/>
          <w:szCs w:val="22"/>
          <w:lang w:eastAsia="en-US"/>
        </w:rPr>
      </w:pPr>
      <w:r w:rsidRPr="00C54C4F">
        <w:rPr>
          <w:rFonts w:eastAsia="Calibri"/>
          <w:bCs/>
          <w:i/>
          <w:iCs/>
          <w:color w:val="010000"/>
          <w:szCs w:val="22"/>
          <w:lang w:eastAsia="en-US"/>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Kesinleşen alacakların toplam tutarının ayrılan ödeneğin toplam tutarını aşması hâlinde, ödemeler, sonraki yıllara sâri olacak şekilde, </w:t>
      </w:r>
      <w:proofErr w:type="spellStart"/>
      <w:r w:rsidRPr="00C54C4F">
        <w:rPr>
          <w:rFonts w:eastAsia="Calibri"/>
          <w:bCs/>
          <w:i/>
          <w:iCs/>
          <w:color w:val="010000"/>
          <w:szCs w:val="22"/>
          <w:lang w:eastAsia="en-US"/>
        </w:rPr>
        <w:t>garameten</w:t>
      </w:r>
      <w:proofErr w:type="spellEnd"/>
      <w:r w:rsidRPr="00C54C4F">
        <w:rPr>
          <w:rFonts w:eastAsia="Calibri"/>
          <w:bCs/>
          <w:i/>
          <w:iCs/>
          <w:color w:val="010000"/>
          <w:szCs w:val="22"/>
          <w:lang w:eastAsia="en-US"/>
        </w:rPr>
        <w:t xml:space="preserve"> ve taksitlerle gerçekleştirilir. Taksitlendirmede, bütçe imkanları ile alacakların tutarları dikkate alınır. </w:t>
      </w:r>
      <w:r w:rsidRPr="00C54C4F">
        <w:rPr>
          <w:rFonts w:eastAsia="Calibri"/>
          <w:b/>
          <w:bCs/>
          <w:i/>
          <w:iCs/>
          <w:color w:val="010000"/>
          <w:szCs w:val="22"/>
          <w:u w:val="single"/>
          <w:lang w:eastAsia="en-US"/>
        </w:rPr>
        <w:t>Taksitli ödeme süresince, 3095 sayılı Kanuna göre ayrıca kanuni faiz ödenir.</w:t>
      </w:r>
      <w:r w:rsidRPr="00C54C4F">
        <w:rPr>
          <w:rFonts w:eastAsia="Calibri"/>
          <w:bCs/>
          <w:i/>
          <w:iCs/>
          <w:color w:val="010000"/>
          <w:szCs w:val="22"/>
          <w:lang w:eastAsia="en-US"/>
        </w:rPr>
        <w:t xml:space="preserve"> İdare tarafından, mahkeme kararı gereğince nakdi ödeme yerine, üçüncü fıkrada belirtilen diğer uzlaşma yolları da teklif edilebilir ve bu maddenin uzlaşmaya ilişkin hükümlerine göre işlem yapılabilir.</w:t>
      </w:r>
    </w:p>
    <w:p w:rsidR="005101BC" w:rsidRPr="00C54C4F" w:rsidRDefault="005101BC" w:rsidP="00C54C4F">
      <w:pPr>
        <w:spacing w:after="200"/>
        <w:ind w:right="283" w:firstLine="709"/>
        <w:jc w:val="both"/>
        <w:rPr>
          <w:rFonts w:eastAsia="Calibri"/>
          <w:bCs/>
          <w:iCs/>
          <w:color w:val="010000"/>
          <w:szCs w:val="22"/>
          <w:lang w:eastAsia="en-US"/>
        </w:rPr>
      </w:pPr>
      <w:r w:rsidRPr="00C54C4F">
        <w:rPr>
          <w:rFonts w:eastAsia="Calibri"/>
          <w:bCs/>
          <w:i/>
          <w:iCs/>
          <w:color w:val="010000"/>
          <w:szCs w:val="22"/>
          <w:lang w:eastAsia="en-US"/>
        </w:rPr>
        <w:t>..</w:t>
      </w:r>
      <w:r w:rsidRPr="00C54C4F">
        <w:rPr>
          <w:rFonts w:eastAsia="Calibri"/>
          <w:bCs/>
          <w:iCs/>
          <w:color w:val="010000"/>
          <w:szCs w:val="22"/>
          <w:lang w:eastAsia="en-US"/>
        </w:rPr>
        <w:t>.</w:t>
      </w:r>
      <w:r w:rsidRPr="00C54C4F">
        <w:rPr>
          <w:rFonts w:eastAsia="Calibri"/>
          <w:bCs/>
          <w:color w:val="010000"/>
          <w:szCs w:val="22"/>
          <w:lang w:eastAsia="en-US"/>
        </w:rPr>
        <w:t>”</w:t>
      </w:r>
    </w:p>
    <w:p w:rsidR="005101BC" w:rsidRPr="00C54C4F" w:rsidRDefault="005101BC" w:rsidP="00C54C4F">
      <w:pPr>
        <w:spacing w:after="200"/>
        <w:ind w:right="283" w:firstLine="709"/>
        <w:jc w:val="both"/>
        <w:rPr>
          <w:rFonts w:eastAsia="Calibri"/>
          <w:color w:val="010000"/>
          <w:lang w:eastAsia="en-US"/>
        </w:rPr>
      </w:pPr>
      <w:r w:rsidRPr="00C54C4F">
        <w:rPr>
          <w:rFonts w:eastAsia="Calibri"/>
          <w:b/>
          <w:bCs/>
          <w:color w:val="010000"/>
          <w:lang w:eastAsia="en-US"/>
        </w:rPr>
        <w:lastRenderedPageBreak/>
        <w:t xml:space="preserve"> II. İLK İNCELEME</w:t>
      </w:r>
    </w:p>
    <w:p w:rsidR="005101BC" w:rsidRPr="00C54C4F" w:rsidRDefault="005101BC" w:rsidP="00C54C4F">
      <w:pPr>
        <w:spacing w:after="200"/>
        <w:ind w:right="283" w:firstLine="709"/>
        <w:jc w:val="both"/>
        <w:rPr>
          <w:rFonts w:eastAsia="Calibri"/>
          <w:color w:val="010000"/>
          <w:lang w:eastAsia="en-US"/>
        </w:rPr>
      </w:pPr>
      <w:r w:rsidRPr="00C54C4F">
        <w:rPr>
          <w:rFonts w:eastAsia="Calibri"/>
          <w:color w:val="010000"/>
          <w:lang w:eastAsia="en-US"/>
        </w:rPr>
        <w:t>1. Anayasa Mahkemesi İçtüzüğü hükümleri uyarınca yapılan ilk inceleme toplantısında başvuru kararı ve ekleri, Raportör Hilal YAZICI tarafından hazırlanan ilk inceleme raporu ve itiraz konusu kanun hükmü okunup incelendikten sonra gereği görüşülüp düşünüldü:</w:t>
      </w:r>
    </w:p>
    <w:p w:rsidR="005101BC" w:rsidRPr="00C54C4F" w:rsidRDefault="005101BC" w:rsidP="00C54C4F">
      <w:pPr>
        <w:spacing w:after="200"/>
        <w:ind w:right="283" w:firstLine="709"/>
        <w:jc w:val="both"/>
        <w:rPr>
          <w:rFonts w:eastAsia="Calibri"/>
          <w:color w:val="010000"/>
          <w:lang w:eastAsia="en-US"/>
        </w:rPr>
      </w:pPr>
      <w:r w:rsidRPr="00C54C4F">
        <w:rPr>
          <w:rFonts w:eastAsia="Calibri"/>
          <w:color w:val="010000"/>
          <w:lang w:eastAsia="en-US"/>
        </w:rPr>
        <w:t>2.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5101BC" w:rsidRPr="00C54C4F" w:rsidRDefault="005101BC" w:rsidP="00C54C4F">
      <w:pPr>
        <w:spacing w:after="200"/>
        <w:ind w:right="283" w:firstLine="709"/>
        <w:jc w:val="both"/>
        <w:rPr>
          <w:rFonts w:eastAsia="Calibri"/>
          <w:color w:val="010000"/>
          <w:lang w:eastAsia="en-US"/>
        </w:rPr>
      </w:pPr>
      <w:r w:rsidRPr="00C54C4F">
        <w:rPr>
          <w:rFonts w:eastAsia="Calibri"/>
          <w:color w:val="010000"/>
          <w:lang w:eastAsia="en-US"/>
        </w:rPr>
        <w:t xml:space="preserve">3. İtiraz yoluna başvuran Mahkemece 2942 sayılı Kanun’un geçici 6. maddesinin sekizinci fıkrasının dördüncü cümlesinin iptali talep edilmiştir. </w:t>
      </w:r>
      <w:r w:rsidRPr="00C54C4F">
        <w:rPr>
          <w:rFonts w:eastAsia="Calibri"/>
          <w:bCs/>
          <w:color w:val="010000"/>
          <w:lang w:eastAsia="en-US"/>
        </w:rPr>
        <w:t>Anılan madde, k</w:t>
      </w:r>
      <w:r w:rsidRPr="00C54C4F">
        <w:rPr>
          <w:rFonts w:eastAsia="Calibri"/>
          <w:color w:val="010000"/>
          <w:lang w:eastAsia="en-US"/>
        </w:rPr>
        <w:t xml:space="preserve">amulaştırma işlemleri tamamlanmamış veya kamulaştırması hiç yapılmamış olmasına rağmen 9/10/1956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fiilî olarak el konulması sebebiyle mülkiyet hakkından doğan talepleri konu edinmektedir. </w:t>
      </w:r>
    </w:p>
    <w:p w:rsidR="005101BC" w:rsidRPr="00C54C4F" w:rsidRDefault="005101BC" w:rsidP="00C54C4F">
      <w:pPr>
        <w:spacing w:after="200"/>
        <w:ind w:right="283" w:firstLine="709"/>
        <w:jc w:val="both"/>
        <w:rPr>
          <w:rFonts w:eastAsia="Calibri"/>
          <w:color w:val="010000"/>
          <w:lang w:eastAsia="en-US"/>
        </w:rPr>
      </w:pPr>
      <w:r w:rsidRPr="00C54C4F">
        <w:rPr>
          <w:rFonts w:eastAsia="Calibri"/>
          <w:color w:val="010000"/>
          <w:lang w:eastAsia="en-US"/>
        </w:rPr>
        <w:t xml:space="preserve">4. Bakılmakta olan davada, şikâyete konu icra emrinin dayanağı olan gerekçeli kararda hükme esas alınan bilirkişi 2. ek raporundan bedel tespitine konu taşınmazın 1986 yılında rekreasyon alanı olarak belirlendiği anlaşılmaktadır. Mahkemenin gerekçeli başvuru kararında veya başvuruya ek olarak gönderdiği belgelerde de taşınmaza yapılan müdahalenin itiraz konusu kuralın da yer aldığı geçici 6. maddede belirtilen </w:t>
      </w:r>
      <w:r w:rsidRPr="00C54C4F">
        <w:rPr>
          <w:rFonts w:eastAsia="Calibri"/>
          <w:i/>
          <w:color w:val="010000"/>
          <w:lang w:eastAsia="en-US"/>
        </w:rPr>
        <w:t>9/10/1956 tarihi ile 4/11/1983 tarihleri arasında</w:t>
      </w:r>
      <w:r w:rsidRPr="00C54C4F">
        <w:rPr>
          <w:rFonts w:eastAsia="Calibri"/>
          <w:color w:val="010000"/>
          <w:lang w:eastAsia="en-US"/>
        </w:rPr>
        <w:t xml:space="preserve"> gerçekleştiği yönünde bir tespit de bulunmamaktadır. Dolayısıyla kamulaştırmasız el atmanın anılan Kanun’un geçici 6. maddesi kapsamında belirtilen tarih aralığında gerçekleşmediği sonucuna ulaşılmıştır.</w:t>
      </w:r>
    </w:p>
    <w:p w:rsidR="005101BC" w:rsidRPr="00C54C4F" w:rsidRDefault="005101BC" w:rsidP="00C54C4F">
      <w:pPr>
        <w:spacing w:after="200"/>
        <w:ind w:right="283" w:firstLine="709"/>
        <w:jc w:val="both"/>
        <w:rPr>
          <w:rFonts w:eastAsia="Calibri"/>
          <w:color w:val="010000"/>
          <w:lang w:eastAsia="en-US"/>
        </w:rPr>
      </w:pPr>
      <w:r w:rsidRPr="00C54C4F">
        <w:rPr>
          <w:rFonts w:eastAsia="Calibri"/>
          <w:color w:val="010000"/>
          <w:lang w:eastAsia="en-US"/>
        </w:rPr>
        <w:t>5. Öte yandan anılan maddenin sekizinci fıkrasının birinci, ikinci ve üçüncü cümlelerinde,</w:t>
      </w:r>
      <w:r w:rsidR="00C54C4F" w:rsidRPr="00C54C4F">
        <w:rPr>
          <w:rFonts w:eastAsia="Calibri"/>
          <w:color w:val="010000"/>
          <w:lang w:eastAsia="en-US"/>
        </w:rPr>
        <w:t xml:space="preserve"> </w:t>
      </w:r>
      <w:r w:rsidRPr="00C54C4F">
        <w:rPr>
          <w:rFonts w:eastAsia="Calibri"/>
          <w:color w:val="010000"/>
          <w:lang w:eastAsia="en-US"/>
        </w:rPr>
        <w:t xml:space="preserve">kesinleşen mahkeme kararlarına istinaden bu madde uyarınca ödemelerde kullanılmak üzere, ihtiyaç olması hâlinde, belediyeler için en son kesinleşmiş bütçe gelirleri toplamının en az yüzde ikisi oranında yılı bütçelerinde pay ayrılacağı, kesinleşen alacakların toplam tutarının ayrılan ödeneğin toplam tutarını aşması hâlinde ödemelerin, sonraki yıllara sâri olacak şekilde </w:t>
      </w:r>
      <w:proofErr w:type="spellStart"/>
      <w:r w:rsidRPr="00C54C4F">
        <w:rPr>
          <w:rFonts w:eastAsia="Calibri"/>
          <w:color w:val="010000"/>
          <w:lang w:eastAsia="en-US"/>
        </w:rPr>
        <w:t>garameten</w:t>
      </w:r>
      <w:proofErr w:type="spellEnd"/>
      <w:r w:rsidRPr="00C54C4F">
        <w:rPr>
          <w:rFonts w:eastAsia="Calibri"/>
          <w:color w:val="010000"/>
          <w:lang w:eastAsia="en-US"/>
        </w:rPr>
        <w:t xml:space="preserve"> ve taksitlerle gerçekleştirileceği belirtilmiş; itiraz konusu dördüncü cümlesinde de taksitli ödeme süresince 4/12/1984 tarihli ve 3095 sayılı Kanuni Faiz ve Temerrüt Faizine İlişkin Kanun’a göre ayrıca kanuni faiz ödeneceği hüküm altına alınmıştır. Dolayısıyla kural, kesinleşen mahkeme kararı sonrasında ödemenin idarece taksitle yapılmış olması durumunda uygulanma alanı bulacaktır.</w:t>
      </w:r>
      <w:r w:rsidR="00C54C4F" w:rsidRPr="00C54C4F">
        <w:rPr>
          <w:rFonts w:eastAsia="Calibri"/>
          <w:color w:val="010000"/>
          <w:lang w:eastAsia="en-US"/>
        </w:rPr>
        <w:t xml:space="preserve"> </w:t>
      </w:r>
    </w:p>
    <w:p w:rsidR="005101BC" w:rsidRPr="00C54C4F" w:rsidRDefault="005101BC" w:rsidP="00C54C4F">
      <w:pPr>
        <w:spacing w:after="200"/>
        <w:ind w:right="283" w:firstLine="709"/>
        <w:jc w:val="both"/>
        <w:rPr>
          <w:rFonts w:eastAsia="Calibri"/>
          <w:color w:val="010000"/>
          <w:lang w:eastAsia="en-US"/>
        </w:rPr>
      </w:pPr>
      <w:r w:rsidRPr="00C54C4F">
        <w:rPr>
          <w:rFonts w:eastAsia="Calibri"/>
          <w:color w:val="010000"/>
          <w:lang w:eastAsia="en-US"/>
        </w:rPr>
        <w:t>6. Yapılan incelemede, kesinleşen alacağa ilişkin kararın yerine getirilmesi için 2942 sayılı Kanun’un ek 4. maddesi uyarınca idareye başvuruda bulunulduğu, otuz günlük süre sonunda idarenin ödemede bulunmamış olması nedeniyle de takibe başlanıldığı, dolayısıyla takibe konu alacağın taksitle ödenmesinin söz konusu olmadığı anlaşılmaktadır.</w:t>
      </w:r>
    </w:p>
    <w:p w:rsidR="005101BC" w:rsidRPr="00C54C4F" w:rsidRDefault="005101BC" w:rsidP="00C54C4F">
      <w:pPr>
        <w:spacing w:after="200"/>
        <w:ind w:right="283" w:firstLine="709"/>
        <w:jc w:val="both"/>
        <w:rPr>
          <w:rFonts w:eastAsia="Calibri"/>
          <w:color w:val="010000"/>
          <w:lang w:eastAsia="en-US"/>
        </w:rPr>
      </w:pPr>
      <w:r w:rsidRPr="00C54C4F">
        <w:rPr>
          <w:rFonts w:eastAsia="Calibri"/>
          <w:color w:val="010000"/>
          <w:lang w:eastAsia="en-US"/>
        </w:rPr>
        <w:t>7. Bu itibarla belirli bir tarih aralığında gerçekleşen kamulaştırmasız el atma nedeniyle kesinleşen kamu alacağının taksitle ödenmesi hâlinde kanuni faiz uygulanmasını öngören kuralın bakılmakta olan davada uygulanma imkânının bulunmadığı sonucuna varılmıştır.</w:t>
      </w:r>
    </w:p>
    <w:p w:rsidR="005101BC" w:rsidRPr="00C54C4F" w:rsidRDefault="005101BC" w:rsidP="00C54C4F">
      <w:pPr>
        <w:spacing w:after="200"/>
        <w:ind w:right="283" w:firstLine="709"/>
        <w:jc w:val="both"/>
        <w:rPr>
          <w:rFonts w:eastAsia="Calibri"/>
          <w:color w:val="010000"/>
          <w:lang w:eastAsia="en-US"/>
        </w:rPr>
      </w:pPr>
      <w:r w:rsidRPr="00C54C4F">
        <w:rPr>
          <w:rFonts w:eastAsia="Calibri"/>
          <w:color w:val="010000"/>
          <w:lang w:eastAsia="en-US"/>
        </w:rPr>
        <w:lastRenderedPageBreak/>
        <w:t>8. Açıklanan nedenlerle kuralın itiraz başvurusunda bulunan mahkemenin bakmakta olduğu davada uygulanma imkânı bulunmadığından başvurunun Mahkemenin yetkisizliği nedeniyle reddi gerekir.</w:t>
      </w:r>
    </w:p>
    <w:p w:rsidR="005101BC" w:rsidRPr="00C54C4F" w:rsidRDefault="005101BC" w:rsidP="00C54C4F">
      <w:pPr>
        <w:spacing w:after="200"/>
        <w:ind w:right="283" w:firstLine="709"/>
        <w:jc w:val="both"/>
        <w:rPr>
          <w:rFonts w:eastAsia="Calibri"/>
          <w:b/>
          <w:bCs/>
          <w:color w:val="010000"/>
          <w:lang w:eastAsia="en-US"/>
        </w:rPr>
      </w:pPr>
      <w:r w:rsidRPr="00C54C4F">
        <w:rPr>
          <w:rFonts w:eastAsia="Calibri"/>
          <w:b/>
          <w:bCs/>
          <w:color w:val="010000"/>
          <w:lang w:eastAsia="en-US"/>
        </w:rPr>
        <w:t>III.</w:t>
      </w:r>
      <w:r w:rsidR="00C54C4F" w:rsidRPr="00C54C4F">
        <w:rPr>
          <w:rFonts w:eastAsia="Calibri"/>
          <w:color w:val="010000"/>
          <w:lang w:eastAsia="en-US"/>
        </w:rPr>
        <w:t xml:space="preserve"> </w:t>
      </w:r>
      <w:r w:rsidRPr="00C54C4F">
        <w:rPr>
          <w:rFonts w:eastAsia="Calibri"/>
          <w:b/>
          <w:bCs/>
          <w:color w:val="010000"/>
          <w:lang w:eastAsia="en-US"/>
        </w:rPr>
        <w:t>HÜKÜM</w:t>
      </w:r>
    </w:p>
    <w:p w:rsidR="005101BC" w:rsidRPr="00C54C4F" w:rsidRDefault="005101BC" w:rsidP="00C54C4F">
      <w:pPr>
        <w:spacing w:after="200"/>
        <w:ind w:right="283" w:firstLine="709"/>
        <w:jc w:val="both"/>
        <w:rPr>
          <w:color w:val="010000"/>
        </w:rPr>
      </w:pPr>
      <w:r w:rsidRPr="00C54C4F">
        <w:rPr>
          <w:rStyle w:val="grame"/>
          <w:color w:val="010000"/>
        </w:rPr>
        <w:t>4/11/1983</w:t>
      </w:r>
      <w:r w:rsidR="00C54C4F" w:rsidRPr="00C54C4F">
        <w:rPr>
          <w:color w:val="010000"/>
        </w:rPr>
        <w:t xml:space="preserve"> </w:t>
      </w:r>
      <w:r w:rsidRPr="00C54C4F">
        <w:rPr>
          <w:color w:val="010000"/>
        </w:rPr>
        <w:t xml:space="preserve">tarihli ve 2942 sayılı Kamulaştırma Kanunu’nun 24/5/2013 tarihli ve 6487 sayılı </w:t>
      </w:r>
      <w:r w:rsidRPr="00C54C4F">
        <w:rPr>
          <w:bCs/>
          <w:color w:val="010000"/>
        </w:rPr>
        <w:t>Kanun’un 21. maddesiyle başlığı ile birlikte değiştirilen geçici 6. maddesinin</w:t>
      </w:r>
      <w:r w:rsidRPr="00C54C4F">
        <w:rPr>
          <w:color w:val="010000"/>
        </w:rPr>
        <w:t xml:space="preserve"> sekizinci fıkrasının dördüncü cümlesinin</w:t>
      </w:r>
      <w:r w:rsidRPr="00C54C4F">
        <w:rPr>
          <w:bCs/>
          <w:color w:val="010000"/>
        </w:rPr>
        <w:t xml:space="preserve"> itiraz başvurusunda bulunan Mahkemenin bakmakta olduğu davada uygulanma imkânı bulunmadığından başvurunun Mahkemenin yetkisizliği nedeniyle REDDİNE </w:t>
      </w:r>
      <w:r w:rsidRPr="00C54C4F">
        <w:rPr>
          <w:rFonts w:eastAsia="ヒラギノ明朝 Pro W3"/>
          <w:color w:val="010000"/>
          <w:lang w:eastAsia="en-US"/>
        </w:rPr>
        <w:t>7/5/2025</w:t>
      </w:r>
      <w:r w:rsidRPr="00C54C4F">
        <w:rPr>
          <w:color w:val="010000"/>
        </w:rPr>
        <w:t xml:space="preserve"> tarihinde OYBİRLİĞİYLE karar verildi.</w:t>
      </w:r>
    </w:p>
    <w:p w:rsidR="005101BC" w:rsidRPr="00C54C4F" w:rsidRDefault="005101BC" w:rsidP="00C54C4F">
      <w:pPr>
        <w:spacing w:after="200"/>
        <w:ind w:right="283" w:firstLine="709"/>
        <w:jc w:val="both"/>
        <w:rPr>
          <w:color w:val="010000"/>
        </w:rPr>
      </w:pPr>
    </w:p>
    <w:p w:rsidR="00C54C4F" w:rsidRDefault="00C54C4F">
      <w:bookmarkStart w:id="1" w:name="_GoBack"/>
      <w:bookmarkEnd w:id="1"/>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5101BC" w:rsidRPr="00C54C4F" w:rsidTr="00C54C4F">
        <w:trPr>
          <w:trHeight w:val="1600"/>
          <w:jc w:val="center"/>
        </w:trPr>
        <w:tc>
          <w:tcPr>
            <w:tcW w:w="1642" w:type="pct"/>
            <w:vAlign w:val="center"/>
            <w:hideMark/>
          </w:tcPr>
          <w:p w:rsidR="005101BC" w:rsidRPr="00C54C4F" w:rsidRDefault="005101BC" w:rsidP="00C54C4F">
            <w:pPr>
              <w:spacing w:after="120"/>
              <w:jc w:val="center"/>
              <w:rPr>
                <w:color w:val="010000"/>
              </w:rPr>
            </w:pPr>
            <w:r w:rsidRPr="00C54C4F">
              <w:rPr>
                <w:color w:val="010000"/>
              </w:rPr>
              <w:t>Başkan</w:t>
            </w:r>
          </w:p>
          <w:p w:rsidR="005101BC" w:rsidRPr="00C54C4F" w:rsidRDefault="005101BC" w:rsidP="00C54C4F">
            <w:pPr>
              <w:spacing w:after="120"/>
              <w:jc w:val="center"/>
              <w:rPr>
                <w:color w:val="010000"/>
              </w:rPr>
            </w:pPr>
            <w:r w:rsidRPr="00C54C4F">
              <w:rPr>
                <w:color w:val="010000"/>
              </w:rPr>
              <w:t>Kadir ÖZKAYA</w:t>
            </w:r>
          </w:p>
        </w:tc>
        <w:tc>
          <w:tcPr>
            <w:tcW w:w="1679" w:type="pct"/>
            <w:vAlign w:val="center"/>
            <w:hideMark/>
          </w:tcPr>
          <w:p w:rsidR="005101BC" w:rsidRPr="00C54C4F" w:rsidRDefault="005101BC" w:rsidP="00C54C4F">
            <w:pPr>
              <w:spacing w:after="120"/>
              <w:jc w:val="center"/>
              <w:rPr>
                <w:color w:val="010000"/>
              </w:rPr>
            </w:pPr>
            <w:r w:rsidRPr="00C54C4F">
              <w:rPr>
                <w:color w:val="010000"/>
              </w:rPr>
              <w:t>Başkanvekili</w:t>
            </w:r>
          </w:p>
          <w:p w:rsidR="005101BC" w:rsidRPr="00C54C4F" w:rsidRDefault="005101BC" w:rsidP="00C54C4F">
            <w:pPr>
              <w:spacing w:after="120"/>
              <w:jc w:val="center"/>
              <w:rPr>
                <w:color w:val="010000"/>
              </w:rPr>
            </w:pPr>
            <w:r w:rsidRPr="00C54C4F">
              <w:rPr>
                <w:color w:val="010000"/>
              </w:rPr>
              <w:t>Hasan Tahsin GÖKCAN</w:t>
            </w:r>
          </w:p>
        </w:tc>
        <w:tc>
          <w:tcPr>
            <w:tcW w:w="1679" w:type="pct"/>
            <w:vAlign w:val="center"/>
            <w:hideMark/>
          </w:tcPr>
          <w:p w:rsidR="005101BC" w:rsidRPr="00C54C4F" w:rsidRDefault="005101BC" w:rsidP="00C54C4F">
            <w:pPr>
              <w:spacing w:after="120"/>
              <w:jc w:val="center"/>
              <w:rPr>
                <w:color w:val="010000"/>
              </w:rPr>
            </w:pPr>
            <w:r w:rsidRPr="00C54C4F">
              <w:rPr>
                <w:color w:val="010000"/>
              </w:rPr>
              <w:t xml:space="preserve">Başkanvekili </w:t>
            </w:r>
          </w:p>
          <w:p w:rsidR="005101BC" w:rsidRPr="00C54C4F" w:rsidRDefault="005101BC" w:rsidP="00C54C4F">
            <w:pPr>
              <w:spacing w:after="120"/>
              <w:jc w:val="center"/>
              <w:rPr>
                <w:color w:val="010000"/>
              </w:rPr>
            </w:pPr>
            <w:r w:rsidRPr="00C54C4F">
              <w:rPr>
                <w:color w:val="010000"/>
              </w:rPr>
              <w:t>Basri BAĞCI</w:t>
            </w:r>
          </w:p>
        </w:tc>
      </w:tr>
      <w:tr w:rsidR="005101BC" w:rsidRPr="00C54C4F" w:rsidTr="00C54C4F">
        <w:trPr>
          <w:trHeight w:val="1600"/>
          <w:jc w:val="center"/>
        </w:trPr>
        <w:tc>
          <w:tcPr>
            <w:tcW w:w="1642" w:type="pct"/>
            <w:vAlign w:val="center"/>
            <w:hideMark/>
          </w:tcPr>
          <w:p w:rsidR="005101BC" w:rsidRPr="00C54C4F" w:rsidRDefault="005101BC" w:rsidP="00C54C4F">
            <w:pPr>
              <w:spacing w:after="120"/>
              <w:jc w:val="center"/>
              <w:rPr>
                <w:color w:val="010000"/>
              </w:rPr>
            </w:pPr>
            <w:r w:rsidRPr="00C54C4F">
              <w:rPr>
                <w:color w:val="010000"/>
              </w:rPr>
              <w:t xml:space="preserve">Üye </w:t>
            </w:r>
          </w:p>
          <w:p w:rsidR="005101BC" w:rsidRPr="00C54C4F" w:rsidRDefault="005101BC" w:rsidP="00C54C4F">
            <w:pPr>
              <w:spacing w:after="120"/>
              <w:jc w:val="center"/>
              <w:rPr>
                <w:color w:val="010000"/>
              </w:rPr>
            </w:pPr>
            <w:r w:rsidRPr="00C54C4F">
              <w:rPr>
                <w:color w:val="010000"/>
              </w:rPr>
              <w:t>Engin YILDIRIM</w:t>
            </w:r>
          </w:p>
        </w:tc>
        <w:tc>
          <w:tcPr>
            <w:tcW w:w="1679" w:type="pct"/>
            <w:vAlign w:val="center"/>
            <w:hideMark/>
          </w:tcPr>
          <w:p w:rsidR="005101BC" w:rsidRPr="00C54C4F" w:rsidRDefault="005101BC" w:rsidP="00C54C4F">
            <w:pPr>
              <w:spacing w:after="120"/>
              <w:jc w:val="center"/>
              <w:rPr>
                <w:color w:val="010000"/>
              </w:rPr>
            </w:pPr>
            <w:r w:rsidRPr="00C54C4F">
              <w:rPr>
                <w:color w:val="010000"/>
              </w:rPr>
              <w:t>Üye</w:t>
            </w:r>
          </w:p>
          <w:p w:rsidR="005101BC" w:rsidRPr="00C54C4F" w:rsidRDefault="005101BC" w:rsidP="00C54C4F">
            <w:pPr>
              <w:spacing w:after="120"/>
              <w:jc w:val="center"/>
              <w:rPr>
                <w:color w:val="010000"/>
              </w:rPr>
            </w:pPr>
            <w:r w:rsidRPr="00C54C4F">
              <w:rPr>
                <w:color w:val="010000"/>
              </w:rPr>
              <w:t>Rıdvan GÜLEÇ</w:t>
            </w:r>
          </w:p>
        </w:tc>
        <w:tc>
          <w:tcPr>
            <w:tcW w:w="1679" w:type="pct"/>
            <w:vAlign w:val="center"/>
            <w:hideMark/>
          </w:tcPr>
          <w:p w:rsidR="005101BC" w:rsidRPr="00C54C4F" w:rsidRDefault="005101BC" w:rsidP="00C54C4F">
            <w:pPr>
              <w:spacing w:after="120"/>
              <w:jc w:val="center"/>
              <w:rPr>
                <w:color w:val="010000"/>
              </w:rPr>
            </w:pPr>
            <w:r w:rsidRPr="00C54C4F">
              <w:rPr>
                <w:color w:val="010000"/>
              </w:rPr>
              <w:t>Üye</w:t>
            </w:r>
          </w:p>
          <w:p w:rsidR="005101BC" w:rsidRPr="00C54C4F" w:rsidRDefault="005101BC" w:rsidP="00C54C4F">
            <w:pPr>
              <w:spacing w:after="120"/>
              <w:jc w:val="center"/>
              <w:rPr>
                <w:color w:val="010000"/>
              </w:rPr>
            </w:pPr>
            <w:r w:rsidRPr="00C54C4F">
              <w:rPr>
                <w:bCs/>
                <w:color w:val="010000"/>
              </w:rPr>
              <w:t>Recai AKYEL</w:t>
            </w:r>
          </w:p>
        </w:tc>
      </w:tr>
      <w:tr w:rsidR="005101BC" w:rsidRPr="00C54C4F" w:rsidTr="00C54C4F">
        <w:trPr>
          <w:trHeight w:val="1600"/>
          <w:jc w:val="center"/>
        </w:trPr>
        <w:tc>
          <w:tcPr>
            <w:tcW w:w="1642" w:type="pct"/>
            <w:vAlign w:val="center"/>
            <w:hideMark/>
          </w:tcPr>
          <w:p w:rsidR="005101BC" w:rsidRPr="00C54C4F" w:rsidRDefault="005101BC" w:rsidP="00C54C4F">
            <w:pPr>
              <w:spacing w:after="120"/>
              <w:jc w:val="center"/>
              <w:rPr>
                <w:color w:val="010000"/>
              </w:rPr>
            </w:pPr>
            <w:r w:rsidRPr="00C54C4F">
              <w:rPr>
                <w:color w:val="010000"/>
              </w:rPr>
              <w:t xml:space="preserve">Üye </w:t>
            </w:r>
          </w:p>
          <w:p w:rsidR="005101BC" w:rsidRPr="00C54C4F" w:rsidRDefault="005101BC" w:rsidP="00C54C4F">
            <w:pPr>
              <w:spacing w:after="120"/>
              <w:jc w:val="center"/>
              <w:rPr>
                <w:color w:val="010000"/>
              </w:rPr>
            </w:pPr>
            <w:r w:rsidRPr="00C54C4F">
              <w:rPr>
                <w:bCs/>
                <w:color w:val="010000"/>
              </w:rPr>
              <w:t>Yusuf Şevki HAKYEMEZ</w:t>
            </w:r>
          </w:p>
        </w:tc>
        <w:tc>
          <w:tcPr>
            <w:tcW w:w="1679" w:type="pct"/>
            <w:vAlign w:val="center"/>
            <w:hideMark/>
          </w:tcPr>
          <w:p w:rsidR="005101BC" w:rsidRPr="00C54C4F" w:rsidRDefault="005101BC" w:rsidP="00C54C4F">
            <w:pPr>
              <w:spacing w:after="120"/>
              <w:jc w:val="center"/>
              <w:rPr>
                <w:color w:val="010000"/>
              </w:rPr>
            </w:pPr>
            <w:r w:rsidRPr="00C54C4F">
              <w:rPr>
                <w:color w:val="010000"/>
              </w:rPr>
              <w:t>Üye</w:t>
            </w:r>
          </w:p>
          <w:p w:rsidR="005101BC" w:rsidRPr="00C54C4F" w:rsidRDefault="005101BC" w:rsidP="00C54C4F">
            <w:pPr>
              <w:spacing w:after="120"/>
              <w:jc w:val="center"/>
              <w:rPr>
                <w:color w:val="010000"/>
              </w:rPr>
            </w:pPr>
            <w:r w:rsidRPr="00C54C4F">
              <w:rPr>
                <w:bCs/>
                <w:color w:val="010000"/>
              </w:rPr>
              <w:t>Yıldız SEFERİNOĞLU</w:t>
            </w:r>
          </w:p>
        </w:tc>
        <w:tc>
          <w:tcPr>
            <w:tcW w:w="1679" w:type="pct"/>
            <w:vAlign w:val="center"/>
            <w:hideMark/>
          </w:tcPr>
          <w:p w:rsidR="005101BC" w:rsidRPr="00C54C4F" w:rsidRDefault="005101BC" w:rsidP="00C54C4F">
            <w:pPr>
              <w:spacing w:after="120"/>
              <w:jc w:val="center"/>
              <w:rPr>
                <w:color w:val="010000"/>
              </w:rPr>
            </w:pPr>
            <w:r w:rsidRPr="00C54C4F">
              <w:rPr>
                <w:color w:val="010000"/>
              </w:rPr>
              <w:t>Üye</w:t>
            </w:r>
          </w:p>
          <w:p w:rsidR="005101BC" w:rsidRPr="00C54C4F" w:rsidRDefault="005101BC" w:rsidP="00C54C4F">
            <w:pPr>
              <w:spacing w:after="120"/>
              <w:jc w:val="center"/>
              <w:rPr>
                <w:color w:val="010000"/>
              </w:rPr>
            </w:pPr>
            <w:r w:rsidRPr="00C54C4F">
              <w:rPr>
                <w:color w:val="010000"/>
              </w:rPr>
              <w:t>Selahaddin MENTEŞ</w:t>
            </w:r>
          </w:p>
        </w:tc>
      </w:tr>
      <w:tr w:rsidR="005101BC" w:rsidRPr="00C54C4F" w:rsidTr="00C54C4F">
        <w:trPr>
          <w:trHeight w:val="1600"/>
          <w:jc w:val="center"/>
        </w:trPr>
        <w:tc>
          <w:tcPr>
            <w:tcW w:w="1642" w:type="pct"/>
            <w:vAlign w:val="center"/>
            <w:hideMark/>
          </w:tcPr>
          <w:p w:rsidR="005101BC" w:rsidRPr="00C54C4F" w:rsidRDefault="005101BC" w:rsidP="00C54C4F">
            <w:pPr>
              <w:spacing w:after="120"/>
              <w:jc w:val="center"/>
              <w:rPr>
                <w:color w:val="010000"/>
              </w:rPr>
            </w:pPr>
            <w:r w:rsidRPr="00C54C4F">
              <w:rPr>
                <w:color w:val="010000"/>
              </w:rPr>
              <w:t xml:space="preserve">Üye </w:t>
            </w:r>
          </w:p>
          <w:p w:rsidR="005101BC" w:rsidRPr="00C54C4F" w:rsidRDefault="005101BC" w:rsidP="00C54C4F">
            <w:pPr>
              <w:spacing w:after="120"/>
              <w:jc w:val="center"/>
              <w:rPr>
                <w:color w:val="010000"/>
              </w:rPr>
            </w:pPr>
            <w:r w:rsidRPr="00C54C4F">
              <w:rPr>
                <w:bCs/>
                <w:color w:val="010000"/>
              </w:rPr>
              <w:t>İrfan FİDAN</w:t>
            </w:r>
          </w:p>
        </w:tc>
        <w:tc>
          <w:tcPr>
            <w:tcW w:w="1679" w:type="pct"/>
            <w:vAlign w:val="center"/>
            <w:hideMark/>
          </w:tcPr>
          <w:p w:rsidR="005101BC" w:rsidRPr="00C54C4F" w:rsidRDefault="005101BC" w:rsidP="00C54C4F">
            <w:pPr>
              <w:spacing w:after="120"/>
              <w:jc w:val="center"/>
              <w:rPr>
                <w:color w:val="010000"/>
              </w:rPr>
            </w:pPr>
            <w:r w:rsidRPr="00C54C4F">
              <w:rPr>
                <w:color w:val="010000"/>
              </w:rPr>
              <w:t>Üye</w:t>
            </w:r>
          </w:p>
          <w:p w:rsidR="005101BC" w:rsidRPr="00C54C4F" w:rsidRDefault="005101BC" w:rsidP="00C54C4F">
            <w:pPr>
              <w:spacing w:after="120"/>
              <w:jc w:val="center"/>
              <w:rPr>
                <w:color w:val="010000"/>
              </w:rPr>
            </w:pPr>
            <w:r w:rsidRPr="00C54C4F">
              <w:rPr>
                <w:color w:val="010000"/>
              </w:rPr>
              <w:t>Kenan YAŞAR</w:t>
            </w:r>
          </w:p>
        </w:tc>
        <w:tc>
          <w:tcPr>
            <w:tcW w:w="1679" w:type="pct"/>
            <w:vAlign w:val="center"/>
            <w:hideMark/>
          </w:tcPr>
          <w:p w:rsidR="005101BC" w:rsidRPr="00C54C4F" w:rsidRDefault="005101BC" w:rsidP="00C54C4F">
            <w:pPr>
              <w:spacing w:after="120"/>
              <w:jc w:val="center"/>
              <w:rPr>
                <w:color w:val="010000"/>
              </w:rPr>
            </w:pPr>
            <w:r w:rsidRPr="00C54C4F">
              <w:rPr>
                <w:color w:val="010000"/>
              </w:rPr>
              <w:t>Üye</w:t>
            </w:r>
          </w:p>
          <w:p w:rsidR="005101BC" w:rsidRPr="00C54C4F" w:rsidRDefault="005101BC" w:rsidP="00C54C4F">
            <w:pPr>
              <w:spacing w:after="120"/>
              <w:jc w:val="center"/>
              <w:rPr>
                <w:color w:val="010000"/>
              </w:rPr>
            </w:pPr>
            <w:r w:rsidRPr="00C54C4F">
              <w:rPr>
                <w:color w:val="010000"/>
              </w:rPr>
              <w:t>Muhterem İNCE</w:t>
            </w:r>
          </w:p>
        </w:tc>
      </w:tr>
      <w:tr w:rsidR="005101BC" w:rsidRPr="00C54C4F" w:rsidTr="00C54C4F">
        <w:trPr>
          <w:trHeight w:val="1600"/>
          <w:jc w:val="center"/>
        </w:trPr>
        <w:tc>
          <w:tcPr>
            <w:tcW w:w="1642" w:type="pct"/>
            <w:vAlign w:val="center"/>
            <w:hideMark/>
          </w:tcPr>
          <w:p w:rsidR="005101BC" w:rsidRPr="00C54C4F" w:rsidRDefault="005101BC" w:rsidP="00C54C4F">
            <w:pPr>
              <w:spacing w:after="120"/>
              <w:jc w:val="center"/>
              <w:rPr>
                <w:color w:val="010000"/>
              </w:rPr>
            </w:pPr>
            <w:r w:rsidRPr="00C54C4F">
              <w:rPr>
                <w:color w:val="010000"/>
              </w:rPr>
              <w:t xml:space="preserve">Üye </w:t>
            </w:r>
          </w:p>
          <w:p w:rsidR="005101BC" w:rsidRPr="00C54C4F" w:rsidRDefault="005101BC" w:rsidP="00C54C4F">
            <w:pPr>
              <w:spacing w:after="120"/>
              <w:jc w:val="center"/>
              <w:rPr>
                <w:color w:val="010000"/>
              </w:rPr>
            </w:pPr>
            <w:r w:rsidRPr="00C54C4F">
              <w:rPr>
                <w:bCs/>
                <w:color w:val="010000"/>
              </w:rPr>
              <w:t>Yılmaz AKÇİL</w:t>
            </w:r>
          </w:p>
        </w:tc>
        <w:tc>
          <w:tcPr>
            <w:tcW w:w="1679" w:type="pct"/>
            <w:vAlign w:val="center"/>
            <w:hideMark/>
          </w:tcPr>
          <w:p w:rsidR="005101BC" w:rsidRPr="00C54C4F" w:rsidRDefault="005101BC" w:rsidP="00C54C4F">
            <w:pPr>
              <w:spacing w:after="120"/>
              <w:jc w:val="center"/>
              <w:rPr>
                <w:color w:val="010000"/>
              </w:rPr>
            </w:pPr>
            <w:r w:rsidRPr="00C54C4F">
              <w:rPr>
                <w:color w:val="010000"/>
              </w:rPr>
              <w:t>Üye</w:t>
            </w:r>
          </w:p>
          <w:p w:rsidR="005101BC" w:rsidRPr="00C54C4F" w:rsidRDefault="005101BC" w:rsidP="00C54C4F">
            <w:pPr>
              <w:spacing w:after="120"/>
              <w:jc w:val="center"/>
              <w:rPr>
                <w:bCs/>
                <w:color w:val="010000"/>
              </w:rPr>
            </w:pPr>
            <w:r w:rsidRPr="00C54C4F">
              <w:rPr>
                <w:bCs/>
                <w:color w:val="010000"/>
              </w:rPr>
              <w:t>Ömer ÇINAR</w:t>
            </w:r>
          </w:p>
        </w:tc>
        <w:tc>
          <w:tcPr>
            <w:tcW w:w="1679" w:type="pct"/>
            <w:vAlign w:val="center"/>
            <w:hideMark/>
          </w:tcPr>
          <w:p w:rsidR="005101BC" w:rsidRPr="00C54C4F" w:rsidRDefault="005101BC" w:rsidP="00C54C4F">
            <w:pPr>
              <w:spacing w:after="120"/>
              <w:jc w:val="center"/>
              <w:rPr>
                <w:color w:val="010000"/>
              </w:rPr>
            </w:pPr>
            <w:r w:rsidRPr="00C54C4F">
              <w:rPr>
                <w:color w:val="010000"/>
              </w:rPr>
              <w:t>Üye</w:t>
            </w:r>
          </w:p>
          <w:p w:rsidR="005101BC" w:rsidRPr="00C54C4F" w:rsidRDefault="005101BC" w:rsidP="00C54C4F">
            <w:pPr>
              <w:spacing w:after="120"/>
              <w:jc w:val="center"/>
              <w:rPr>
                <w:color w:val="010000"/>
              </w:rPr>
            </w:pPr>
            <w:r w:rsidRPr="00C54C4F">
              <w:rPr>
                <w:color w:val="010000"/>
              </w:rPr>
              <w:t>Metin KIRATLI</w:t>
            </w:r>
          </w:p>
        </w:tc>
      </w:tr>
    </w:tbl>
    <w:p w:rsidR="005101BC" w:rsidRPr="00C54C4F" w:rsidRDefault="005101BC" w:rsidP="00C54C4F">
      <w:pPr>
        <w:ind w:firstLine="851"/>
        <w:jc w:val="both"/>
        <w:rPr>
          <w:rStyle w:val="grame"/>
          <w:color w:val="010000"/>
        </w:rPr>
      </w:pPr>
    </w:p>
    <w:sectPr w:rsidR="005101BC" w:rsidRPr="00C54C4F" w:rsidSect="00C54C4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460" w:rsidRDefault="004E3460" w:rsidP="00D50F51">
      <w:r>
        <w:separator/>
      </w:r>
    </w:p>
  </w:endnote>
  <w:endnote w:type="continuationSeparator" w:id="0">
    <w:p w:rsidR="004E3460" w:rsidRDefault="004E3460" w:rsidP="00D5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roman"/>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4F" w:rsidRDefault="00C54C4F" w:rsidP="00773A1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54C4F" w:rsidRDefault="00C54C4F" w:rsidP="00C54C4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4F" w:rsidRPr="00C54C4F" w:rsidRDefault="00C54C4F" w:rsidP="00773A1C">
    <w:pPr>
      <w:pStyle w:val="AltBilgi"/>
      <w:framePr w:wrap="around" w:vAnchor="text" w:hAnchor="margin" w:xAlign="right" w:y="1"/>
      <w:rPr>
        <w:rStyle w:val="SayfaNumaras"/>
        <w:rFonts w:ascii="Times New Roman" w:hAnsi="Times New Roman"/>
        <w:sz w:val="24"/>
      </w:rPr>
    </w:pPr>
    <w:r w:rsidRPr="00C54C4F">
      <w:rPr>
        <w:rStyle w:val="SayfaNumaras"/>
        <w:rFonts w:ascii="Times New Roman" w:hAnsi="Times New Roman"/>
        <w:sz w:val="24"/>
      </w:rPr>
      <w:fldChar w:fldCharType="begin"/>
    </w:r>
    <w:r w:rsidRPr="00C54C4F">
      <w:rPr>
        <w:rStyle w:val="SayfaNumaras"/>
        <w:rFonts w:ascii="Times New Roman" w:hAnsi="Times New Roman"/>
        <w:sz w:val="24"/>
      </w:rPr>
      <w:instrText xml:space="preserve"> PAGE </w:instrText>
    </w:r>
    <w:r w:rsidRPr="00C54C4F">
      <w:rPr>
        <w:rStyle w:val="SayfaNumaras"/>
        <w:rFonts w:ascii="Times New Roman" w:hAnsi="Times New Roman"/>
        <w:sz w:val="24"/>
      </w:rPr>
      <w:fldChar w:fldCharType="separate"/>
    </w:r>
    <w:r w:rsidRPr="00C54C4F">
      <w:rPr>
        <w:rStyle w:val="SayfaNumaras"/>
        <w:rFonts w:ascii="Times New Roman" w:hAnsi="Times New Roman"/>
        <w:noProof/>
        <w:sz w:val="24"/>
      </w:rPr>
      <w:t>4</w:t>
    </w:r>
    <w:r w:rsidRPr="00C54C4F">
      <w:rPr>
        <w:rStyle w:val="SayfaNumaras"/>
        <w:rFonts w:ascii="Times New Roman" w:hAnsi="Times New Roman"/>
        <w:sz w:val="24"/>
      </w:rPr>
      <w:fldChar w:fldCharType="end"/>
    </w:r>
  </w:p>
  <w:p w:rsidR="00880A97" w:rsidRDefault="00880A97" w:rsidP="00C54C4F">
    <w:pPr>
      <w:pStyle w:val="AltBilgi"/>
      <w:ind w:right="360"/>
      <w:jc w:val="right"/>
    </w:pPr>
  </w:p>
  <w:p w:rsidR="00880A97" w:rsidRDefault="00880A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460" w:rsidRDefault="004E3460" w:rsidP="00D50F51">
      <w:r>
        <w:separator/>
      </w:r>
    </w:p>
  </w:footnote>
  <w:footnote w:type="continuationSeparator" w:id="0">
    <w:p w:rsidR="004E3460" w:rsidRDefault="004E3460" w:rsidP="00D5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4F" w:rsidRPr="00C54C4F" w:rsidRDefault="00C54C4F" w:rsidP="00C54C4F">
    <w:pPr>
      <w:pStyle w:val="stBilgi"/>
      <w:rPr>
        <w:b/>
      </w:rPr>
    </w:pPr>
    <w:r w:rsidRPr="00C54C4F">
      <w:rPr>
        <w:b/>
      </w:rPr>
      <w:t xml:space="preserve">Esas </w:t>
    </w:r>
    <w:proofErr w:type="gramStart"/>
    <w:r w:rsidRPr="00C54C4F">
      <w:rPr>
        <w:b/>
      </w:rPr>
      <w:t>Sayısı :</w:t>
    </w:r>
    <w:proofErr w:type="gramEnd"/>
    <w:r w:rsidRPr="00C54C4F">
      <w:rPr>
        <w:b/>
      </w:rPr>
      <w:t xml:space="preserve"> 2025/118</w:t>
    </w:r>
  </w:p>
  <w:p w:rsidR="00C54C4F" w:rsidRDefault="00C54C4F" w:rsidP="00C54C4F">
    <w:pPr>
      <w:pStyle w:val="stBilgi"/>
      <w:rPr>
        <w:b/>
      </w:rPr>
    </w:pPr>
    <w:r>
      <w:rPr>
        <w:b/>
      </w:rPr>
      <w:t xml:space="preserve">Karar </w:t>
    </w:r>
    <w:proofErr w:type="gramStart"/>
    <w:r>
      <w:rPr>
        <w:b/>
      </w:rPr>
      <w:t>Sayısı :</w:t>
    </w:r>
    <w:proofErr w:type="gramEnd"/>
    <w:r>
      <w:rPr>
        <w:b/>
      </w:rPr>
      <w:t xml:space="preserve"> 2025/106</w:t>
    </w:r>
  </w:p>
  <w:p w:rsidR="00D50F51" w:rsidRPr="00C54C4F" w:rsidRDefault="00D50F51" w:rsidP="00C54C4F">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0025"/>
    <w:rsid w:val="004A0C3B"/>
    <w:rsid w:val="004E3460"/>
    <w:rsid w:val="005101BC"/>
    <w:rsid w:val="00530A6A"/>
    <w:rsid w:val="006A7E96"/>
    <w:rsid w:val="0081009F"/>
    <w:rsid w:val="00880A97"/>
    <w:rsid w:val="00952B5F"/>
    <w:rsid w:val="00BC1BFA"/>
    <w:rsid w:val="00C54C4F"/>
    <w:rsid w:val="00D50F51"/>
    <w:rsid w:val="00DD42AC"/>
    <w:rsid w:val="00EB4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DE66C-0FB1-4ACC-88FE-1EFD5398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50F51"/>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D50F51"/>
    <w:rPr>
      <w:rFonts w:ascii="Calibri" w:eastAsia="Calibri" w:hAnsi="Calibri"/>
      <w:sz w:val="22"/>
      <w:szCs w:val="22"/>
      <w:lang w:eastAsia="en-US"/>
    </w:rPr>
  </w:style>
  <w:style w:type="paragraph" w:styleId="stBilgi">
    <w:name w:val="header"/>
    <w:basedOn w:val="Normal"/>
    <w:link w:val="stBilgiChar"/>
    <w:rsid w:val="00D50F51"/>
    <w:pPr>
      <w:tabs>
        <w:tab w:val="center" w:pos="4536"/>
        <w:tab w:val="right" w:pos="9072"/>
      </w:tabs>
    </w:pPr>
  </w:style>
  <w:style w:type="character" w:customStyle="1" w:styleId="stBilgiChar">
    <w:name w:val="Üst Bilgi Char"/>
    <w:link w:val="stBilgi"/>
    <w:rsid w:val="00D50F51"/>
    <w:rPr>
      <w:sz w:val="24"/>
      <w:szCs w:val="24"/>
    </w:rPr>
  </w:style>
  <w:style w:type="character" w:customStyle="1" w:styleId="grame">
    <w:name w:val="grame"/>
    <w:qFormat/>
    <w:rsid w:val="00D50F51"/>
  </w:style>
  <w:style w:type="character" w:styleId="SayfaNumaras">
    <w:name w:val="page number"/>
    <w:basedOn w:val="VarsaylanParagrafYazTipi"/>
    <w:rsid w:val="00C5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2025-06-19T06:47:00Z</dcterms:created>
  <dcterms:modified xsi:type="dcterms:W3CDTF">2025-06-19T06:47:00Z</dcterms:modified>
</cp:coreProperties>
</file>