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8D3" w:rsidRDefault="00EE48D3" w:rsidP="00E81AF2">
      <w:pPr>
        <w:spacing w:after="200"/>
        <w:ind w:right="283"/>
        <w:jc w:val="center"/>
        <w:rPr>
          <w:b/>
          <w:bCs/>
          <w:caps/>
          <w:color w:val="010000"/>
          <w:lang w:eastAsia="zh-CN"/>
        </w:rPr>
      </w:pPr>
      <w:bookmarkStart w:id="0" w:name="_Hlk51757699"/>
      <w:bookmarkStart w:id="1" w:name="_Hlk22652097"/>
      <w:r w:rsidRPr="00E81AF2">
        <w:rPr>
          <w:b/>
          <w:bCs/>
          <w:caps/>
          <w:color w:val="010000"/>
          <w:lang w:eastAsia="zh-CN"/>
        </w:rPr>
        <w:t>ANAYASA MAHKEMESİ KARARI</w:t>
      </w:r>
    </w:p>
    <w:p w:rsidR="00E81AF2" w:rsidRPr="00E81AF2" w:rsidRDefault="00E81AF2" w:rsidP="00E81AF2">
      <w:pPr>
        <w:spacing w:after="200"/>
        <w:ind w:right="283" w:firstLine="709"/>
        <w:jc w:val="center"/>
        <w:rPr>
          <w:b/>
          <w:bCs/>
          <w:caps/>
          <w:color w:val="010000"/>
          <w:lang w:eastAsia="zh-CN"/>
        </w:rPr>
      </w:pPr>
    </w:p>
    <w:p w:rsidR="00E81AF2" w:rsidRDefault="00E81AF2" w:rsidP="00E81AF2">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2021/63</w:t>
      </w:r>
    </w:p>
    <w:p w:rsidR="00E81AF2" w:rsidRDefault="00E81AF2" w:rsidP="00E81AF2">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2024/78</w:t>
      </w:r>
    </w:p>
    <w:p w:rsidR="00E81AF2" w:rsidRDefault="00E81AF2" w:rsidP="00E81AF2">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14/3/2024</w:t>
      </w:r>
    </w:p>
    <w:p w:rsidR="00E81AF2" w:rsidRDefault="00E81AF2" w:rsidP="00E81AF2">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24/9/2024-32672</w:t>
      </w:r>
    </w:p>
    <w:p w:rsidR="00FF7B80" w:rsidRPr="00E81AF2" w:rsidRDefault="00FF7B80" w:rsidP="00E81AF2">
      <w:pPr>
        <w:rPr>
          <w:b/>
          <w:color w:val="010000"/>
          <w:lang w:eastAsia="zh-CN"/>
        </w:rPr>
      </w:pPr>
    </w:p>
    <w:bookmarkEnd w:id="1"/>
    <w:p w:rsidR="005C3361" w:rsidRPr="00E81AF2" w:rsidRDefault="005C3361" w:rsidP="00E81AF2">
      <w:pPr>
        <w:spacing w:after="200"/>
        <w:ind w:right="283" w:firstLine="709"/>
        <w:jc w:val="both"/>
        <w:rPr>
          <w:color w:val="010000"/>
          <w:lang w:eastAsia="zh-CN"/>
        </w:rPr>
      </w:pPr>
      <w:r w:rsidRPr="00E81AF2">
        <w:rPr>
          <w:b/>
          <w:bCs/>
          <w:color w:val="010000"/>
          <w:lang w:eastAsia="zh-CN"/>
        </w:rPr>
        <w:t xml:space="preserve">İPTAL DAVASINI AÇAN: </w:t>
      </w:r>
      <w:r w:rsidRPr="00E81AF2">
        <w:rPr>
          <w:color w:val="010000"/>
          <w:lang w:eastAsia="zh-CN"/>
        </w:rPr>
        <w:t>Türkiye Büyük Millet Meclisi üyeleri Engin ALTAY, Özgür ÖZEL, Engin ÖZKOÇ ile birlikte 130 milletvekili</w:t>
      </w:r>
    </w:p>
    <w:p w:rsidR="005C3361" w:rsidRPr="00E81AF2" w:rsidRDefault="005C3361" w:rsidP="00E81AF2">
      <w:pPr>
        <w:overflowPunct w:val="0"/>
        <w:autoSpaceDE w:val="0"/>
        <w:spacing w:after="200"/>
        <w:ind w:right="283" w:firstLine="709"/>
        <w:jc w:val="both"/>
        <w:rPr>
          <w:b/>
          <w:color w:val="010000"/>
          <w:lang w:eastAsia="zh-CN"/>
        </w:rPr>
      </w:pPr>
      <w:bookmarkStart w:id="2" w:name="_Hlk162342656"/>
      <w:r w:rsidRPr="00E81AF2">
        <w:rPr>
          <w:b/>
          <w:color w:val="010000"/>
          <w:lang w:eastAsia="zh-CN"/>
        </w:rPr>
        <w:t xml:space="preserve">İPTAL DAVASININ KONUSU: </w:t>
      </w:r>
      <w:r w:rsidRPr="00E81AF2">
        <w:rPr>
          <w:color w:val="010000"/>
          <w:lang w:eastAsia="zh-CN"/>
        </w:rPr>
        <w:t>20/4/2021 tarihli ve (73) numaralı Aile ve Sosyal Hizmetler Bakanlığı ile Çalışma ve Sosyal Güvenlik Bakanlığının Kurulması ile Kamu Personel İşlemlerinin Yürütülmesine İlişkin Bazı Cumhurbaşkanlığı Kararnamelerinde Değişiklik Yapılmasına Dair Cumhurbaşkanlığı Kararnamesi’nin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bookmarkStart w:id="3" w:name="_Hlk153811814"/>
      <w:bookmarkStart w:id="4" w:name="_Hlk162426306"/>
      <w:r w:rsidRPr="00E81AF2">
        <w:rPr>
          <w:b/>
          <w:color w:val="010000"/>
          <w:szCs w:val="20"/>
          <w:lang w:eastAsia="zh-CN"/>
        </w:rPr>
        <w:t>A.</w:t>
      </w:r>
      <w:r w:rsidRPr="00E81AF2">
        <w:rPr>
          <w:color w:val="010000"/>
          <w:szCs w:val="20"/>
          <w:lang w:eastAsia="zh-CN"/>
        </w:rPr>
        <w:t xml:space="preserve"> 7. maddesiyle 10/7/2018 tarihli ve 30474 sayılı Resmî </w:t>
      </w:r>
      <w:proofErr w:type="spellStart"/>
      <w:r w:rsidRPr="00E81AF2">
        <w:rPr>
          <w:color w:val="010000"/>
          <w:szCs w:val="20"/>
          <w:lang w:eastAsia="zh-CN"/>
        </w:rPr>
        <w:t>Gazete’de</w:t>
      </w:r>
      <w:proofErr w:type="spellEnd"/>
      <w:r w:rsidRPr="00E81AF2">
        <w:rPr>
          <w:color w:val="010000"/>
          <w:szCs w:val="20"/>
          <w:lang w:eastAsia="zh-CN"/>
        </w:rPr>
        <w:t xml:space="preserve"> yayımlanan </w:t>
      </w:r>
      <w:bookmarkStart w:id="5" w:name="_Hlk153229081"/>
      <w:r w:rsidRPr="00E81AF2">
        <w:rPr>
          <w:color w:val="010000"/>
          <w:szCs w:val="20"/>
          <w:lang w:eastAsia="zh-CN"/>
        </w:rPr>
        <w:t>(1) numaralı Cumhurbaşkanlığı Teşkilatı Hakkında Cumhurbaşkanlığı Kararnamesi’nin 69. maddesinin (1) numaralı fıkrasına eklenen (j) bendinin,</w:t>
      </w:r>
      <w:bookmarkEnd w:id="5"/>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B.</w:t>
      </w:r>
      <w:r w:rsidRPr="00E81AF2">
        <w:rPr>
          <w:color w:val="010000"/>
          <w:szCs w:val="20"/>
          <w:lang w:eastAsia="zh-CN"/>
        </w:rPr>
        <w:t xml:space="preserve"> 8. maddesiyle (1) numaralı Cumhurbaşkanlığı Kararnamesi’nin 71. maddesinin (1) numaralı fıkrasına eklenen (ı) bendinin,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C.</w:t>
      </w:r>
      <w:r w:rsidRPr="00E81AF2">
        <w:rPr>
          <w:color w:val="010000"/>
          <w:szCs w:val="20"/>
          <w:lang w:eastAsia="zh-CN"/>
        </w:rPr>
        <w:t xml:space="preserve"> 9. maddesiyle (1) numaralı Cumhurbaşkanlığı Kararnamesi’nin 72. maddesinin (1) numaralı fıkrasına eklenen (h) bendinin,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Ç.</w:t>
      </w:r>
      <w:r w:rsidRPr="00E81AF2">
        <w:rPr>
          <w:color w:val="010000"/>
          <w:szCs w:val="20"/>
          <w:lang w:eastAsia="zh-CN"/>
        </w:rPr>
        <w:t xml:space="preserve"> 13. maddesiyle (1) numaralı Cumhurbaşkanlığı Kararnamesi’nin başlığı ile birlikte değiştirilen 77. maddesinin (2) numaralı fıkrasının,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D.</w:t>
      </w:r>
      <w:r w:rsidRPr="00E81AF2">
        <w:rPr>
          <w:color w:val="010000"/>
          <w:szCs w:val="20"/>
          <w:lang w:eastAsia="zh-CN"/>
        </w:rPr>
        <w:t xml:space="preserve"> 22. maddesiyle (1) numaralı Cumhurbaşkanlığı Kararnamesi’nin başlığı ile birlikte yeniden düzenlenen 83. maddesinin, </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E.</w:t>
      </w:r>
      <w:r w:rsidRPr="00E81AF2">
        <w:rPr>
          <w:color w:val="010000"/>
          <w:szCs w:val="20"/>
          <w:lang w:eastAsia="zh-CN"/>
        </w:rPr>
        <w:t xml:space="preserve"> 23. maddesiyle (1) numaralı Cumhurbaşkanlığı Kararnamesi’nin başlığı ile birlikte değiştirilen 84. maddesinin,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F.</w:t>
      </w:r>
      <w:r w:rsidRPr="00E81AF2">
        <w:rPr>
          <w:color w:val="010000"/>
          <w:szCs w:val="20"/>
          <w:lang w:eastAsia="zh-CN"/>
        </w:rPr>
        <w:t xml:space="preserve"> 24. maddesiyle (1) numaralı Cumhurbaşkanlığı Kararnamesi’nin başlığı ile birlikte yeniden düzenlenen 85. maddesinin,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G.</w:t>
      </w:r>
      <w:r w:rsidRPr="00E81AF2">
        <w:rPr>
          <w:color w:val="010000"/>
          <w:szCs w:val="20"/>
          <w:lang w:eastAsia="zh-CN"/>
        </w:rPr>
        <w:t xml:space="preserve"> 27. maddesiyle (1) numaralı Cumhurbaşkanlığı Kararnamesi’nin başlığı ile birlikte değiştirilen 87. maddesinin (2) numaralı fıkrasının ikinci cümlesinin,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Ğ.</w:t>
      </w:r>
      <w:r w:rsidRPr="00E81AF2">
        <w:rPr>
          <w:color w:val="010000"/>
          <w:szCs w:val="20"/>
          <w:lang w:eastAsia="zh-CN"/>
        </w:rPr>
        <w:t xml:space="preserve"> 35. maddesiyle (1) numaralı Cumhurbaşkanlığı Kararnamesi’nin başlığı ile birlikte değiştirilen 95. maddesinin (2) numaralı fıkrasının,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H.</w:t>
      </w:r>
      <w:r w:rsidRPr="00E81AF2">
        <w:rPr>
          <w:color w:val="010000"/>
          <w:szCs w:val="20"/>
          <w:lang w:eastAsia="zh-CN"/>
        </w:rPr>
        <w:t xml:space="preserve"> 37. maddesiyle (1) numaralı Cumhurbaşkanlığı Kararnamesi’ne eklenen;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1.</w:t>
      </w:r>
      <w:r w:rsidRPr="00E81AF2">
        <w:rPr>
          <w:color w:val="010000"/>
          <w:szCs w:val="20"/>
          <w:lang w:eastAsia="zh-CN"/>
        </w:rPr>
        <w:t xml:space="preserve"> 96/E maddesinin (1) numaralı fıkrasının (a) bendinde yer alan “…</w:t>
      </w:r>
      <w:r w:rsidRPr="00E81AF2">
        <w:rPr>
          <w:i/>
          <w:color w:val="010000"/>
          <w:szCs w:val="20"/>
          <w:lang w:eastAsia="zh-CN"/>
        </w:rPr>
        <w:t>Bakanlıkça belirlenecek…</w:t>
      </w:r>
      <w:r w:rsidRPr="00E81AF2">
        <w:rPr>
          <w:color w:val="010000"/>
          <w:szCs w:val="20"/>
          <w:lang w:eastAsia="zh-CN"/>
        </w:rPr>
        <w:t>” ibaresinin,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2.</w:t>
      </w:r>
      <w:r w:rsidRPr="00E81AF2">
        <w:rPr>
          <w:color w:val="010000"/>
          <w:szCs w:val="20"/>
          <w:lang w:eastAsia="zh-CN"/>
        </w:rPr>
        <w:t xml:space="preserve"> 96/G maddesinin,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3.</w:t>
      </w:r>
      <w:r w:rsidRPr="00E81AF2">
        <w:rPr>
          <w:color w:val="010000"/>
          <w:szCs w:val="20"/>
          <w:lang w:eastAsia="zh-CN"/>
        </w:rPr>
        <w:t xml:space="preserve"> 96/Ğ maddesinin,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I.</w:t>
      </w:r>
      <w:r w:rsidRPr="00E81AF2">
        <w:rPr>
          <w:color w:val="010000"/>
          <w:szCs w:val="20"/>
          <w:lang w:eastAsia="zh-CN"/>
        </w:rPr>
        <w:t xml:space="preserve"> 52. maddesinin,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lastRenderedPageBreak/>
        <w:t>İ.</w:t>
      </w:r>
      <w:r w:rsidRPr="00E81AF2">
        <w:rPr>
          <w:color w:val="010000"/>
          <w:szCs w:val="20"/>
          <w:lang w:eastAsia="zh-CN"/>
        </w:rPr>
        <w:t xml:space="preserve"> Geçici 1. maddesinin (2), (3), (4), (5), (6), (7), (8), (9), (10) ve (15) numaralı fıkralarının,</w:t>
      </w:r>
    </w:p>
    <w:p w:rsidR="005C3361" w:rsidRPr="00E81AF2" w:rsidRDefault="005C3361" w:rsidP="00E81AF2">
      <w:pPr>
        <w:overflowPunct w:val="0"/>
        <w:autoSpaceDE w:val="0"/>
        <w:spacing w:after="200"/>
        <w:ind w:right="283" w:firstLine="709"/>
        <w:jc w:val="both"/>
        <w:textAlignment w:val="baseline"/>
        <w:rPr>
          <w:color w:val="010000"/>
          <w:szCs w:val="20"/>
          <w:lang w:eastAsia="zh-CN"/>
        </w:rPr>
      </w:pPr>
      <w:r w:rsidRPr="00E81AF2">
        <w:rPr>
          <w:b/>
          <w:color w:val="010000"/>
          <w:szCs w:val="20"/>
          <w:lang w:eastAsia="zh-CN"/>
        </w:rPr>
        <w:t>J.</w:t>
      </w:r>
      <w:r w:rsidRPr="00E81AF2">
        <w:rPr>
          <w:color w:val="010000"/>
          <w:szCs w:val="20"/>
          <w:lang w:eastAsia="zh-CN"/>
        </w:rPr>
        <w:t xml:space="preserve"> Eki listenin</w:t>
      </w:r>
    </w:p>
    <w:bookmarkEnd w:id="3"/>
    <w:p w:rsidR="005C3361" w:rsidRPr="00E81AF2" w:rsidRDefault="005C3361" w:rsidP="00E81AF2">
      <w:pPr>
        <w:spacing w:after="200"/>
        <w:ind w:right="283" w:firstLine="709"/>
        <w:jc w:val="both"/>
        <w:rPr>
          <w:rFonts w:eastAsia="Calibri"/>
          <w:color w:val="010000"/>
          <w:lang w:eastAsia="zh-CN"/>
        </w:rPr>
      </w:pPr>
      <w:r w:rsidRPr="00E81AF2">
        <w:rPr>
          <w:color w:val="010000"/>
          <w:lang w:eastAsia="zh-CN"/>
        </w:rPr>
        <w:t>Anayasa’nın Başlangıç kısmı ile 2., 6., 7., 8., 11., 73., 104., 106., 123., 128. ve 161. maddelerine aykırılığı ileri sürülerek iptallerine ve yürürlüklerinin durdurulmasına karar verilmesi talebidir.</w:t>
      </w:r>
    </w:p>
    <w:p w:rsidR="005C3361" w:rsidRPr="00E81AF2" w:rsidRDefault="005C3361" w:rsidP="00E81AF2">
      <w:pPr>
        <w:spacing w:after="200"/>
        <w:ind w:right="283" w:firstLine="709"/>
        <w:jc w:val="both"/>
        <w:rPr>
          <w:b/>
          <w:bCs/>
          <w:color w:val="010000"/>
        </w:rPr>
      </w:pPr>
      <w:bookmarkStart w:id="6" w:name="_Hlk162269777"/>
      <w:r w:rsidRPr="00E81AF2">
        <w:rPr>
          <w:b/>
          <w:bCs/>
          <w:color w:val="010000"/>
        </w:rPr>
        <w:t>I. İPTALİ İSTENEN CUMHURBAŞKANLIĞI KARARNAMESİ KURALLARI</w:t>
      </w:r>
    </w:p>
    <w:p w:rsidR="005C3361" w:rsidRPr="00E81AF2" w:rsidRDefault="005C3361" w:rsidP="00E81AF2">
      <w:pPr>
        <w:spacing w:after="200"/>
        <w:ind w:right="283" w:firstLine="709"/>
        <w:jc w:val="both"/>
        <w:rPr>
          <w:bCs/>
          <w:color w:val="010000"/>
          <w:szCs w:val="20"/>
        </w:rPr>
      </w:pPr>
      <w:r w:rsidRPr="00E81AF2">
        <w:rPr>
          <w:bCs/>
          <w:color w:val="010000"/>
          <w:szCs w:val="20"/>
        </w:rPr>
        <w:t>Cumhurbaşkanlığı Kararnamesi’nin (CBK) iptali talep edilen kuralların da yer aldığı</w:t>
      </w:r>
    </w:p>
    <w:p w:rsidR="005C3361" w:rsidRPr="00E81AF2" w:rsidRDefault="005C3361" w:rsidP="00E81AF2">
      <w:pPr>
        <w:spacing w:after="200"/>
        <w:ind w:right="283" w:firstLine="709"/>
        <w:jc w:val="both"/>
        <w:rPr>
          <w:bCs/>
          <w:color w:val="010000"/>
          <w:szCs w:val="20"/>
        </w:rPr>
      </w:pPr>
      <w:r w:rsidRPr="00E81AF2">
        <w:rPr>
          <w:b/>
          <w:bCs/>
          <w:color w:val="010000"/>
          <w:szCs w:val="20"/>
        </w:rPr>
        <w:t xml:space="preserve">A. </w:t>
      </w:r>
      <w:r w:rsidRPr="00E81AF2">
        <w:rPr>
          <w:bCs/>
          <w:color w:val="010000"/>
          <w:szCs w:val="20"/>
        </w:rPr>
        <w:t xml:space="preserve">7. maddesiyle (1) numaralı </w:t>
      </w:r>
      <w:proofErr w:type="spellStart"/>
      <w:r w:rsidRPr="00E81AF2">
        <w:rPr>
          <w:bCs/>
          <w:color w:val="010000"/>
          <w:szCs w:val="20"/>
        </w:rPr>
        <w:t>CBK’nın</w:t>
      </w:r>
      <w:proofErr w:type="spellEnd"/>
      <w:r w:rsidRPr="00E81AF2">
        <w:rPr>
          <w:bCs/>
          <w:color w:val="010000"/>
          <w:szCs w:val="20"/>
        </w:rPr>
        <w:t xml:space="preserve"> 69. maddesinin (1) numaralı fıkrasına eklenen (j) bendi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proofErr w:type="gramStart"/>
      <w:r w:rsidR="005C3361" w:rsidRPr="00E81AF2">
        <w:rPr>
          <w:b/>
          <w:bCs/>
          <w:i/>
          <w:color w:val="010000"/>
          <w:szCs w:val="22"/>
        </w:rPr>
        <w:t>j</w:t>
      </w:r>
      <w:proofErr w:type="gramEnd"/>
      <w:r w:rsidR="005C3361" w:rsidRPr="00E81AF2">
        <w:rPr>
          <w:b/>
          <w:bCs/>
          <w:i/>
          <w:color w:val="010000"/>
          <w:szCs w:val="22"/>
        </w:rPr>
        <w:t>) 24/5/1983 tarihli ve 2828 sayılı Sosyal Hizmetler Kanununun ek 1 inci maddesi kapsamında yer alanların istihdamına ilişkin iş ve işlemleri kamu personeli bilgi sisteminin bulunduğu kurum ile gerekli koordinasyonu sağlayarak yürütmek,</w:t>
      </w:r>
      <w:r w:rsidR="005C3361" w:rsidRPr="00E81AF2">
        <w:rPr>
          <w:bCs/>
          <w:color w:val="010000"/>
          <w:szCs w:val="22"/>
        </w:rPr>
        <w:t>”</w:t>
      </w:r>
    </w:p>
    <w:p w:rsidR="005C3361" w:rsidRPr="00E81AF2" w:rsidRDefault="005C3361" w:rsidP="00E81AF2">
      <w:pPr>
        <w:spacing w:after="200"/>
        <w:ind w:right="283" w:firstLine="709"/>
        <w:jc w:val="both"/>
        <w:rPr>
          <w:b/>
          <w:bCs/>
          <w:color w:val="010000"/>
          <w:szCs w:val="20"/>
        </w:rPr>
      </w:pPr>
      <w:r w:rsidRPr="00E81AF2">
        <w:rPr>
          <w:b/>
          <w:bCs/>
          <w:color w:val="010000"/>
          <w:szCs w:val="20"/>
        </w:rPr>
        <w:t xml:space="preserve">B. </w:t>
      </w:r>
      <w:r w:rsidRPr="00E81AF2">
        <w:rPr>
          <w:bCs/>
          <w:color w:val="010000"/>
          <w:szCs w:val="20"/>
        </w:rPr>
        <w:t xml:space="preserve">8. maddesiyle (1) numaralı </w:t>
      </w:r>
      <w:proofErr w:type="spellStart"/>
      <w:r w:rsidRPr="00E81AF2">
        <w:rPr>
          <w:bCs/>
          <w:color w:val="010000"/>
          <w:szCs w:val="20"/>
        </w:rPr>
        <w:t>CBK’nın</w:t>
      </w:r>
      <w:proofErr w:type="spellEnd"/>
      <w:r w:rsidRPr="00E81AF2">
        <w:rPr>
          <w:bCs/>
          <w:color w:val="010000"/>
          <w:szCs w:val="20"/>
        </w:rPr>
        <w:t xml:space="preserve"> 71. maddesinin (1) numaralı fıkrasına eklenen (ı) bendi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 xml:space="preserve">ı) 14/7/1965 tarihli ve 657 sayılı Devlet Memurları Kanunu’nun </w:t>
      </w:r>
      <w:proofErr w:type="gramStart"/>
      <w:r w:rsidR="005C3361" w:rsidRPr="00E81AF2">
        <w:rPr>
          <w:b/>
          <w:bCs/>
          <w:i/>
          <w:color w:val="010000"/>
          <w:szCs w:val="22"/>
        </w:rPr>
        <w:t>53 üncü</w:t>
      </w:r>
      <w:proofErr w:type="gramEnd"/>
      <w:r w:rsidR="005C3361" w:rsidRPr="00E81AF2">
        <w:rPr>
          <w:b/>
          <w:bCs/>
          <w:i/>
          <w:color w:val="010000"/>
          <w:szCs w:val="22"/>
        </w:rPr>
        <w:t xml:space="preserve"> maddesi kapsamında engellilerin istihdamına ilişkin iş ve işlemleri kamu personeli bilgi sisteminin bulunduğu kurum ile gerekli koordinasyonu sağlayarak yürütmek,</w:t>
      </w:r>
      <w:r w:rsidR="005C3361" w:rsidRPr="00E81AF2">
        <w:rPr>
          <w:bCs/>
          <w:color w:val="010000"/>
          <w:szCs w:val="22"/>
        </w:rPr>
        <w:t>”</w:t>
      </w:r>
    </w:p>
    <w:p w:rsidR="005C3361" w:rsidRPr="00E81AF2" w:rsidRDefault="005C3361" w:rsidP="00E81AF2">
      <w:pPr>
        <w:spacing w:after="200"/>
        <w:ind w:right="283" w:firstLine="709"/>
        <w:jc w:val="both"/>
        <w:rPr>
          <w:b/>
          <w:bCs/>
          <w:color w:val="010000"/>
          <w:szCs w:val="20"/>
        </w:rPr>
      </w:pPr>
      <w:r w:rsidRPr="00E81AF2">
        <w:rPr>
          <w:b/>
          <w:bCs/>
          <w:color w:val="010000"/>
          <w:szCs w:val="20"/>
        </w:rPr>
        <w:t>C.</w:t>
      </w:r>
      <w:r w:rsidRPr="00E81AF2">
        <w:rPr>
          <w:bCs/>
          <w:color w:val="010000"/>
          <w:szCs w:val="20"/>
        </w:rPr>
        <w:t xml:space="preserve"> 9. maddesiyle (1) numaralı </w:t>
      </w:r>
      <w:proofErr w:type="spellStart"/>
      <w:r w:rsidRPr="00E81AF2">
        <w:rPr>
          <w:bCs/>
          <w:color w:val="010000"/>
          <w:szCs w:val="20"/>
        </w:rPr>
        <w:t>CBK’nın</w:t>
      </w:r>
      <w:proofErr w:type="spellEnd"/>
      <w:r w:rsidRPr="00E81AF2">
        <w:rPr>
          <w:bCs/>
          <w:color w:val="010000"/>
          <w:szCs w:val="20"/>
        </w:rPr>
        <w:t xml:space="preserve"> 72. maddesinin (1) numaralı fıkrasına eklenen (h) bendi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proofErr w:type="gramStart"/>
      <w:r w:rsidR="005C3361" w:rsidRPr="00E81AF2">
        <w:rPr>
          <w:b/>
          <w:bCs/>
          <w:i/>
          <w:color w:val="010000"/>
          <w:szCs w:val="22"/>
        </w:rPr>
        <w:t>h</w:t>
      </w:r>
      <w:proofErr w:type="gramEnd"/>
      <w:r w:rsidR="005C3361" w:rsidRPr="00E81AF2">
        <w:rPr>
          <w:b/>
          <w:bCs/>
          <w:i/>
          <w:color w:val="010000"/>
          <w:szCs w:val="22"/>
        </w:rPr>
        <w:t>) 12/4/1991 tarihli ve 3713 sayılı Terörle Mücadele Kanununun ek 1 inci maddesi kapsamında yer alanların istihdamına ilişkin iş ve işlemleri kamu personeli bilgi sisteminin bulunduğu kurum ile gerekli koordinasyonu sağlayarak yürütmek,</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Ç.</w:t>
      </w:r>
      <w:r w:rsidRPr="00E81AF2">
        <w:rPr>
          <w:bCs/>
          <w:color w:val="010000"/>
          <w:szCs w:val="20"/>
        </w:rPr>
        <w:t xml:space="preserve"> 13. maddesiyle (1) numaralı </w:t>
      </w:r>
      <w:proofErr w:type="spellStart"/>
      <w:r w:rsidRPr="00E81AF2">
        <w:rPr>
          <w:bCs/>
          <w:color w:val="010000"/>
          <w:szCs w:val="20"/>
        </w:rPr>
        <w:t>CBK’nın</w:t>
      </w:r>
      <w:proofErr w:type="spellEnd"/>
      <w:r w:rsidRPr="00E81AF2">
        <w:rPr>
          <w:bCs/>
          <w:color w:val="010000"/>
          <w:szCs w:val="20"/>
        </w:rPr>
        <w:t xml:space="preserve"> başlığı ile birlikte değiştirilen 77. maddesinin (2) numaralı fıkrası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 xml:space="preserve">(2) Başkanlıkta 375 sayılı Kanun Hükmünde Kararnamenin ek </w:t>
      </w:r>
      <w:proofErr w:type="gramStart"/>
      <w:r w:rsidR="005C3361" w:rsidRPr="00E81AF2">
        <w:rPr>
          <w:b/>
          <w:bCs/>
          <w:i/>
          <w:color w:val="010000"/>
          <w:szCs w:val="22"/>
        </w:rPr>
        <w:t>24 üncü</w:t>
      </w:r>
      <w:proofErr w:type="gramEnd"/>
      <w:r w:rsidR="005C3361" w:rsidRPr="00E81AF2">
        <w:rPr>
          <w:b/>
          <w:bCs/>
          <w:i/>
          <w:color w:val="010000"/>
          <w:szCs w:val="22"/>
        </w:rPr>
        <w:t xml:space="preserve"> maddesine göre müfettiş ve müfettiş yardımcısı istihdam edilebilir.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D.</w:t>
      </w:r>
      <w:r w:rsidRPr="00E81AF2">
        <w:rPr>
          <w:bCs/>
          <w:color w:val="010000"/>
          <w:szCs w:val="20"/>
        </w:rPr>
        <w:t xml:space="preserve"> 22. maddesiyle (1) numaralı </w:t>
      </w:r>
      <w:proofErr w:type="spellStart"/>
      <w:r w:rsidRPr="00E81AF2">
        <w:rPr>
          <w:bCs/>
          <w:color w:val="010000"/>
          <w:szCs w:val="20"/>
        </w:rPr>
        <w:t>CBK’nın</w:t>
      </w:r>
      <w:proofErr w:type="spellEnd"/>
      <w:r w:rsidRPr="00E81AF2">
        <w:rPr>
          <w:bCs/>
          <w:color w:val="010000"/>
          <w:szCs w:val="20"/>
        </w:rPr>
        <w:t xml:space="preserve"> başlığı ile birlikte yeniden düzenlenen 83. maddesi şöyledir:</w:t>
      </w:r>
    </w:p>
    <w:p w:rsidR="005C3361" w:rsidRPr="00E81AF2" w:rsidRDefault="00E81AF2" w:rsidP="00E81AF2">
      <w:pPr>
        <w:spacing w:after="200"/>
        <w:ind w:right="283" w:firstLine="709"/>
        <w:jc w:val="both"/>
        <w:rPr>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Uzman istihdamı</w:t>
      </w:r>
    </w:p>
    <w:p w:rsidR="005C3361" w:rsidRPr="00E81AF2" w:rsidRDefault="005C3361" w:rsidP="00E81AF2">
      <w:pPr>
        <w:spacing w:after="200"/>
        <w:ind w:right="283" w:firstLine="709"/>
        <w:jc w:val="both"/>
        <w:rPr>
          <w:bCs/>
          <w:i/>
          <w:color w:val="010000"/>
          <w:szCs w:val="22"/>
        </w:rPr>
      </w:pPr>
      <w:r w:rsidRPr="00E81AF2">
        <w:rPr>
          <w:b/>
          <w:bCs/>
          <w:i/>
          <w:color w:val="010000"/>
          <w:szCs w:val="22"/>
        </w:rPr>
        <w:t>MADDE 83</w:t>
      </w:r>
      <w:r w:rsidRPr="00E81AF2">
        <w:rPr>
          <w:bCs/>
          <w:i/>
          <w:color w:val="010000"/>
          <w:szCs w:val="22"/>
        </w:rPr>
        <w:t>-</w:t>
      </w:r>
      <w:r w:rsidR="00E81AF2" w:rsidRPr="00E81AF2">
        <w:rPr>
          <w:bCs/>
          <w:i/>
          <w:color w:val="010000"/>
          <w:szCs w:val="22"/>
        </w:rPr>
        <w:t xml:space="preserve"> </w:t>
      </w:r>
      <w:r w:rsidRPr="00E81AF2">
        <w:rPr>
          <w:bCs/>
          <w:i/>
          <w:color w:val="010000"/>
          <w:szCs w:val="22"/>
        </w:rPr>
        <w:t xml:space="preserve">(Mülga: RG-26/11/2019-30960-CK-53/3 </w:t>
      </w:r>
      <w:proofErr w:type="spellStart"/>
      <w:r w:rsidRPr="00E81AF2">
        <w:rPr>
          <w:bCs/>
          <w:i/>
          <w:color w:val="010000"/>
          <w:szCs w:val="22"/>
        </w:rPr>
        <w:t>md.</w:t>
      </w:r>
      <w:proofErr w:type="spellEnd"/>
      <w:r w:rsidRPr="00E81AF2">
        <w:rPr>
          <w:bCs/>
          <w:i/>
          <w:color w:val="010000"/>
          <w:szCs w:val="22"/>
        </w:rPr>
        <w:t>)</w:t>
      </w:r>
      <w:r w:rsidR="00E81AF2" w:rsidRPr="00E81AF2">
        <w:rPr>
          <w:bCs/>
          <w:i/>
          <w:color w:val="010000"/>
          <w:szCs w:val="22"/>
        </w:rPr>
        <w:t xml:space="preserve"> </w:t>
      </w:r>
      <w:r w:rsidRPr="00E81AF2">
        <w:rPr>
          <w:bCs/>
          <w:i/>
          <w:color w:val="010000"/>
          <w:szCs w:val="22"/>
        </w:rPr>
        <w:t xml:space="preserve">(Başlığı ile Birlikte Yeniden Düzenleme: RG-21/4/2021-31461-CK-73/22 </w:t>
      </w:r>
      <w:proofErr w:type="spellStart"/>
      <w:r w:rsidRPr="00E81AF2">
        <w:rPr>
          <w:bCs/>
          <w:i/>
          <w:color w:val="010000"/>
          <w:szCs w:val="22"/>
        </w:rPr>
        <w:t>md.</w:t>
      </w:r>
      <w:proofErr w:type="spellEnd"/>
      <w:r w:rsidRPr="00E81AF2">
        <w:rPr>
          <w:bCs/>
          <w:i/>
          <w:color w:val="010000"/>
          <w:szCs w:val="22"/>
        </w:rPr>
        <w:t>)</w:t>
      </w:r>
    </w:p>
    <w:p w:rsidR="005C3361" w:rsidRPr="00E81AF2" w:rsidRDefault="005C3361" w:rsidP="00E81AF2">
      <w:pPr>
        <w:spacing w:after="200"/>
        <w:ind w:right="283" w:firstLine="709"/>
        <w:jc w:val="both"/>
        <w:rPr>
          <w:b/>
          <w:bCs/>
          <w:i/>
          <w:color w:val="010000"/>
          <w:szCs w:val="22"/>
        </w:rPr>
      </w:pPr>
      <w:r w:rsidRPr="00E81AF2">
        <w:rPr>
          <w:b/>
          <w:bCs/>
          <w:i/>
          <w:color w:val="010000"/>
          <w:szCs w:val="22"/>
        </w:rPr>
        <w:t xml:space="preserve">(1) Bakanlıkta 657 sayılı Kanunun ek 41 inci maddesine göre Aile ve Sosyal Hizmetler Uzmanı ile Aile ve Sosyal Hizmetler Uzman Yardımcısı istihdam edilebilir. </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(2) Aile ve Sosyal Hizmetler Uzmanı ile Aile ve Sosyal Hizmetler Uzman Yardımcısı, mali ve sosyal hak ve yardımlar ile diğer özlük hakları bakımından 375 sayılı Kanun Hükmünde Kararnamenin ek 30 uncu maddesi uyarınca Adalet Uzmanı ve Adalet Uzman Yardımcısına denktir.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lastRenderedPageBreak/>
        <w:t>E.</w:t>
      </w:r>
      <w:r w:rsidRPr="00E81AF2">
        <w:rPr>
          <w:bCs/>
          <w:color w:val="010000"/>
          <w:szCs w:val="20"/>
        </w:rPr>
        <w:t xml:space="preserve"> 23. maddesiyle (1) numaralı </w:t>
      </w:r>
      <w:proofErr w:type="spellStart"/>
      <w:r w:rsidRPr="00E81AF2">
        <w:rPr>
          <w:bCs/>
          <w:color w:val="010000"/>
          <w:szCs w:val="20"/>
        </w:rPr>
        <w:t>CBK’nın</w:t>
      </w:r>
      <w:proofErr w:type="spellEnd"/>
      <w:r w:rsidRPr="00E81AF2">
        <w:rPr>
          <w:bCs/>
          <w:color w:val="010000"/>
          <w:szCs w:val="20"/>
        </w:rPr>
        <w:t xml:space="preserve"> başlığı ile birlikte değiştirilen 84. maddesi şöyledir:</w:t>
      </w:r>
    </w:p>
    <w:p w:rsidR="005C3361" w:rsidRPr="00E81AF2" w:rsidRDefault="00E81AF2" w:rsidP="00E81AF2">
      <w:pPr>
        <w:spacing w:after="200"/>
        <w:ind w:right="283" w:firstLine="709"/>
        <w:jc w:val="both"/>
        <w:rPr>
          <w:bCs/>
          <w:i/>
          <w:color w:val="010000"/>
          <w:szCs w:val="22"/>
        </w:rPr>
      </w:pPr>
      <w:r w:rsidRPr="00E81AF2">
        <w:rPr>
          <w:bCs/>
          <w:i/>
          <w:color w:val="010000"/>
          <w:szCs w:val="22"/>
        </w:rPr>
        <w:t xml:space="preserve"> </w:t>
      </w:r>
      <w:r w:rsidR="005C3361" w:rsidRPr="00E81AF2">
        <w:rPr>
          <w:bCs/>
          <w:i/>
          <w:color w:val="010000"/>
          <w:szCs w:val="22"/>
        </w:rPr>
        <w:t>“</w:t>
      </w:r>
      <w:r w:rsidR="005C3361" w:rsidRPr="00E81AF2">
        <w:rPr>
          <w:b/>
          <w:bCs/>
          <w:i/>
          <w:color w:val="010000"/>
          <w:szCs w:val="22"/>
        </w:rPr>
        <w:t>Sosyal hizmet kuruluşlarının devri</w:t>
      </w:r>
    </w:p>
    <w:p w:rsidR="005C3361" w:rsidRPr="00E81AF2" w:rsidRDefault="005C3361" w:rsidP="00E81AF2">
      <w:pPr>
        <w:spacing w:after="200"/>
        <w:ind w:right="283" w:firstLine="709"/>
        <w:jc w:val="both"/>
        <w:rPr>
          <w:bCs/>
          <w:i/>
          <w:color w:val="010000"/>
          <w:szCs w:val="22"/>
        </w:rPr>
      </w:pPr>
      <w:r w:rsidRPr="00E81AF2">
        <w:rPr>
          <w:b/>
          <w:bCs/>
          <w:i/>
          <w:color w:val="010000"/>
          <w:szCs w:val="22"/>
        </w:rPr>
        <w:t>MADDE 84</w:t>
      </w:r>
      <w:r w:rsidRPr="00E81AF2">
        <w:rPr>
          <w:bCs/>
          <w:i/>
          <w:color w:val="010000"/>
          <w:szCs w:val="22"/>
        </w:rPr>
        <w:t xml:space="preserve">- (Başlığı ile Birlikte Değişik: RG-21/4/2021-31461-CK-73/23 </w:t>
      </w:r>
      <w:proofErr w:type="spellStart"/>
      <w:r w:rsidRPr="00E81AF2">
        <w:rPr>
          <w:bCs/>
          <w:i/>
          <w:color w:val="010000"/>
          <w:szCs w:val="22"/>
        </w:rPr>
        <w:t>md.</w:t>
      </w:r>
      <w:proofErr w:type="spellEnd"/>
      <w:r w:rsidRPr="00E81AF2">
        <w:rPr>
          <w:bCs/>
          <w:i/>
          <w:color w:val="010000"/>
          <w:szCs w:val="22"/>
        </w:rPr>
        <w:t>)</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(1) Bakanlığın taşra teşkilatında yer alan sosyal hizmet kuruluşları Cumhurbaşkanı kararıyla belirlenecek esaslar çerçevesinde il özel idareleri, belediyeler ve diğer kamu kurum ve kuruluşlarına devredilebilir.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F.</w:t>
      </w:r>
      <w:r w:rsidRPr="00E81AF2">
        <w:rPr>
          <w:bCs/>
          <w:color w:val="010000"/>
          <w:szCs w:val="20"/>
        </w:rPr>
        <w:t xml:space="preserve"> 24. maddesiyle (1) numaralı </w:t>
      </w:r>
      <w:proofErr w:type="spellStart"/>
      <w:r w:rsidRPr="00E81AF2">
        <w:rPr>
          <w:bCs/>
          <w:color w:val="010000"/>
          <w:szCs w:val="20"/>
        </w:rPr>
        <w:t>CBK’nın</w:t>
      </w:r>
      <w:proofErr w:type="spellEnd"/>
      <w:r w:rsidRPr="00E81AF2">
        <w:rPr>
          <w:bCs/>
          <w:color w:val="010000"/>
          <w:szCs w:val="20"/>
        </w:rPr>
        <w:t xml:space="preserve"> başlığı ile birlikte yeniden düzenlenen 85. maddesi şöyledir:</w:t>
      </w:r>
    </w:p>
    <w:p w:rsidR="005C3361" w:rsidRPr="00E81AF2" w:rsidRDefault="00E81AF2" w:rsidP="00E81AF2">
      <w:pPr>
        <w:spacing w:after="200"/>
        <w:ind w:right="283" w:firstLine="709"/>
        <w:jc w:val="both"/>
        <w:rPr>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Döner sermaye işletmesi</w:t>
      </w:r>
      <w:r w:rsidR="005C3361" w:rsidRPr="00E81AF2">
        <w:rPr>
          <w:bCs/>
          <w:i/>
          <w:color w:val="010000"/>
          <w:szCs w:val="22"/>
        </w:rPr>
        <w:t xml:space="preserve"> </w:t>
      </w:r>
    </w:p>
    <w:p w:rsidR="005C3361" w:rsidRPr="00E81AF2" w:rsidRDefault="005C3361" w:rsidP="00E81AF2">
      <w:pPr>
        <w:spacing w:after="200"/>
        <w:ind w:right="283" w:firstLine="709"/>
        <w:jc w:val="both"/>
        <w:rPr>
          <w:bCs/>
          <w:i/>
          <w:color w:val="010000"/>
          <w:szCs w:val="22"/>
        </w:rPr>
      </w:pPr>
      <w:r w:rsidRPr="00E81AF2">
        <w:rPr>
          <w:b/>
          <w:bCs/>
          <w:i/>
          <w:color w:val="010000"/>
          <w:szCs w:val="22"/>
        </w:rPr>
        <w:t>MADDE 85</w:t>
      </w:r>
      <w:r w:rsidRPr="00E81AF2">
        <w:rPr>
          <w:bCs/>
          <w:i/>
          <w:color w:val="010000"/>
          <w:szCs w:val="22"/>
        </w:rPr>
        <w:t xml:space="preserve">- (Mülga: RG-10/1/2019-30651-CK-27/26 </w:t>
      </w:r>
      <w:proofErr w:type="spellStart"/>
      <w:r w:rsidRPr="00E81AF2">
        <w:rPr>
          <w:bCs/>
          <w:i/>
          <w:color w:val="010000"/>
          <w:szCs w:val="22"/>
        </w:rPr>
        <w:t>md.</w:t>
      </w:r>
      <w:proofErr w:type="spellEnd"/>
      <w:r w:rsidRPr="00E81AF2">
        <w:rPr>
          <w:bCs/>
          <w:i/>
          <w:color w:val="010000"/>
          <w:szCs w:val="22"/>
        </w:rPr>
        <w:t xml:space="preserve">) (Başlığı ile Birlikte Yeniden Düzenlenme: RG-21/4/2021-31461-CK-73/24 </w:t>
      </w:r>
      <w:proofErr w:type="spellStart"/>
      <w:r w:rsidRPr="00E81AF2">
        <w:rPr>
          <w:bCs/>
          <w:i/>
          <w:color w:val="010000"/>
          <w:szCs w:val="22"/>
        </w:rPr>
        <w:t>md.</w:t>
      </w:r>
      <w:proofErr w:type="spellEnd"/>
      <w:r w:rsidRPr="00E81AF2">
        <w:rPr>
          <w:bCs/>
          <w:i/>
          <w:color w:val="010000"/>
          <w:szCs w:val="22"/>
        </w:rPr>
        <w:t>)</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(1) Bakanlık, döner sermaye işletmeleri kurabilir.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(2) Döner sermaye bütçeye bu amaçla konulacak ödeneklerle ayni yardımlar, döner sermaye faaliyetlerinden elde edilecek karlar, bağış ve yardımlardan oluşur.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(3) Bağış ve yardımlar tahsis olunan sermaye ile sınırlı olmaksızın tahsis olunan sermaye tutarına eklenir.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(4) Döner sermayenin işletilmesinden doğan karlar, ödenmiş sermaye, tahsis edilen sermaye tutarına ulaşıncaya kadar döner sermayeye eklenir.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(5) İşletmelerin faaliyet alanları, gelirleri, giderleri ve denetimi ile ilgili hususlar Bakanlıkça çıkarılan yönetmelikle belirlenir.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 xml:space="preserve">G. </w:t>
      </w:r>
      <w:r w:rsidRPr="00E81AF2">
        <w:rPr>
          <w:bCs/>
          <w:color w:val="010000"/>
          <w:szCs w:val="20"/>
        </w:rPr>
        <w:t xml:space="preserve">27. maddesiyle (1) numaralı </w:t>
      </w:r>
      <w:proofErr w:type="spellStart"/>
      <w:r w:rsidRPr="00E81AF2">
        <w:rPr>
          <w:bCs/>
          <w:color w:val="010000"/>
          <w:szCs w:val="20"/>
        </w:rPr>
        <w:t>CBK’nın</w:t>
      </w:r>
      <w:proofErr w:type="spellEnd"/>
      <w:r w:rsidRPr="00E81AF2">
        <w:rPr>
          <w:bCs/>
          <w:color w:val="010000"/>
          <w:szCs w:val="20"/>
        </w:rPr>
        <w:t xml:space="preserve"> başlığı ile birlikte değiştirilen 87. maddesinin dava konusu cümlenin de yer aldığı (2) numaralı fıkrası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r w:rsidR="005C3361" w:rsidRPr="00E81AF2">
        <w:rPr>
          <w:bCs/>
          <w:i/>
          <w:color w:val="010000"/>
          <w:szCs w:val="22"/>
        </w:rPr>
        <w:t>(2) Bakanlık, mevzuattan kaynaklanan ve taşrada yürütülmesi gereken görevlerini Bakanlık bağlı ve ilgili kuruluşlarının taşra teşkilatları aracılığıyla yürütebilir</w:t>
      </w:r>
      <w:r w:rsidR="005C3361" w:rsidRPr="00E81AF2">
        <w:rPr>
          <w:b/>
          <w:bCs/>
          <w:i/>
          <w:color w:val="010000"/>
          <w:szCs w:val="22"/>
        </w:rPr>
        <w:t>. Bu fıkranın uygulanmasına ilişkin usul ve esaslar yönetmelikle düzenlenir.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Ğ.</w:t>
      </w:r>
      <w:r w:rsidRPr="00E81AF2">
        <w:rPr>
          <w:bCs/>
          <w:color w:val="010000"/>
          <w:szCs w:val="20"/>
        </w:rPr>
        <w:t xml:space="preserve"> 35. maddesiyle (1) numaralı </w:t>
      </w:r>
      <w:proofErr w:type="spellStart"/>
      <w:r w:rsidRPr="00E81AF2">
        <w:rPr>
          <w:bCs/>
          <w:color w:val="010000"/>
          <w:szCs w:val="20"/>
        </w:rPr>
        <w:t>CBK’nın</w:t>
      </w:r>
      <w:proofErr w:type="spellEnd"/>
      <w:r w:rsidRPr="00E81AF2">
        <w:rPr>
          <w:bCs/>
          <w:color w:val="010000"/>
          <w:szCs w:val="20"/>
        </w:rPr>
        <w:t xml:space="preserve"> başlığı ile birlikte değiştirilen 95. maddesinin (2) numaralı fıkrası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 xml:space="preserve">(2) Başkanlıkta 375 sayılı Kanun Hükmünde Kararnamenin ek </w:t>
      </w:r>
      <w:proofErr w:type="gramStart"/>
      <w:r w:rsidR="005C3361" w:rsidRPr="00E81AF2">
        <w:rPr>
          <w:b/>
          <w:bCs/>
          <w:i/>
          <w:color w:val="010000"/>
          <w:szCs w:val="22"/>
        </w:rPr>
        <w:t>24 üncü</w:t>
      </w:r>
      <w:proofErr w:type="gramEnd"/>
      <w:r w:rsidR="005C3361" w:rsidRPr="00E81AF2">
        <w:rPr>
          <w:b/>
          <w:bCs/>
          <w:i/>
          <w:color w:val="010000"/>
          <w:szCs w:val="22"/>
        </w:rPr>
        <w:t xml:space="preserve"> maddesine göre müfettiş ve müfettiş yardımcısı istihdam edilebilir.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 xml:space="preserve">H. </w:t>
      </w:r>
      <w:bookmarkStart w:id="7" w:name="_Hlk153230238"/>
      <w:r w:rsidRPr="00E81AF2">
        <w:rPr>
          <w:bCs/>
          <w:color w:val="010000"/>
          <w:szCs w:val="20"/>
        </w:rPr>
        <w:t xml:space="preserve">37. maddesiyle (1) numaralı </w:t>
      </w:r>
      <w:proofErr w:type="spellStart"/>
      <w:r w:rsidRPr="00E81AF2">
        <w:rPr>
          <w:bCs/>
          <w:color w:val="010000"/>
          <w:szCs w:val="20"/>
        </w:rPr>
        <w:t>CBK’ya</w:t>
      </w:r>
      <w:proofErr w:type="spellEnd"/>
      <w:r w:rsidRPr="00E81AF2">
        <w:rPr>
          <w:bCs/>
          <w:color w:val="010000"/>
          <w:szCs w:val="20"/>
        </w:rPr>
        <w:t xml:space="preserve"> eklenen 96/E maddesinin </w:t>
      </w:r>
      <w:bookmarkEnd w:id="7"/>
      <w:r w:rsidRPr="00E81AF2">
        <w:rPr>
          <w:bCs/>
          <w:color w:val="010000"/>
          <w:szCs w:val="20"/>
        </w:rPr>
        <w:t>(1) numaralı fıkrasının dava konusu ibarenin de yer aldığı (a) bendi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proofErr w:type="gramStart"/>
      <w:r w:rsidR="005C3361" w:rsidRPr="00E81AF2">
        <w:rPr>
          <w:bCs/>
          <w:i/>
          <w:color w:val="010000"/>
          <w:szCs w:val="22"/>
        </w:rPr>
        <w:t>a</w:t>
      </w:r>
      <w:proofErr w:type="gramEnd"/>
      <w:r w:rsidR="005C3361" w:rsidRPr="00E81AF2">
        <w:rPr>
          <w:bCs/>
          <w:i/>
          <w:color w:val="010000"/>
          <w:szCs w:val="22"/>
        </w:rPr>
        <w:t xml:space="preserve">) Bakan veya bakan yardımcısının başkanlığında </w:t>
      </w:r>
      <w:r w:rsidR="005C3361" w:rsidRPr="00E81AF2">
        <w:rPr>
          <w:b/>
          <w:bCs/>
          <w:i/>
          <w:color w:val="010000"/>
          <w:szCs w:val="22"/>
        </w:rPr>
        <w:t>Bakanlıkça belirlenecek</w:t>
      </w:r>
      <w:r w:rsidR="005C3361" w:rsidRPr="00E81AF2">
        <w:rPr>
          <w:bCs/>
          <w:i/>
          <w:color w:val="010000"/>
          <w:szCs w:val="22"/>
        </w:rPr>
        <w:t xml:space="preserve"> bakanlıklar ile kamu kurum ve kuruluşlarından iştirak edecek birer temsilciden,</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I.</w:t>
      </w:r>
      <w:r w:rsidRPr="00E81AF2">
        <w:rPr>
          <w:bCs/>
          <w:color w:val="010000"/>
          <w:szCs w:val="20"/>
        </w:rPr>
        <w:t xml:space="preserve"> 37. maddesiyle (1) numaralı </w:t>
      </w:r>
      <w:proofErr w:type="spellStart"/>
      <w:r w:rsidRPr="00E81AF2">
        <w:rPr>
          <w:bCs/>
          <w:color w:val="010000"/>
          <w:szCs w:val="20"/>
        </w:rPr>
        <w:t>CBK’ya</w:t>
      </w:r>
      <w:proofErr w:type="spellEnd"/>
      <w:r w:rsidRPr="00E81AF2">
        <w:rPr>
          <w:bCs/>
          <w:color w:val="010000"/>
          <w:szCs w:val="20"/>
        </w:rPr>
        <w:t xml:space="preserve"> eklenen 96/G maddesi şöyledir:</w:t>
      </w:r>
    </w:p>
    <w:p w:rsidR="005C3361" w:rsidRPr="00E81AF2" w:rsidRDefault="00E81AF2" w:rsidP="00E81AF2">
      <w:pPr>
        <w:spacing w:after="200"/>
        <w:ind w:right="283" w:firstLine="709"/>
        <w:jc w:val="both"/>
        <w:rPr>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Uzman istihdamı</w:t>
      </w:r>
      <w:r w:rsidR="005C3361" w:rsidRPr="00E81AF2">
        <w:rPr>
          <w:bCs/>
          <w:i/>
          <w:color w:val="010000"/>
          <w:szCs w:val="22"/>
        </w:rPr>
        <w:t xml:space="preserve"> </w:t>
      </w:r>
    </w:p>
    <w:p w:rsidR="005C3361" w:rsidRPr="00E81AF2" w:rsidRDefault="005C3361" w:rsidP="00E81AF2">
      <w:pPr>
        <w:spacing w:after="200"/>
        <w:ind w:right="283" w:firstLine="709"/>
        <w:jc w:val="both"/>
        <w:rPr>
          <w:bCs/>
          <w:i/>
          <w:color w:val="010000"/>
          <w:szCs w:val="22"/>
        </w:rPr>
      </w:pPr>
      <w:r w:rsidRPr="00E81AF2">
        <w:rPr>
          <w:b/>
          <w:bCs/>
          <w:i/>
          <w:color w:val="010000"/>
          <w:szCs w:val="22"/>
        </w:rPr>
        <w:lastRenderedPageBreak/>
        <w:t>MADDE 96/G</w:t>
      </w:r>
      <w:r w:rsidRPr="00E81AF2">
        <w:rPr>
          <w:bCs/>
          <w:i/>
          <w:color w:val="010000"/>
          <w:szCs w:val="22"/>
        </w:rPr>
        <w:t xml:space="preserve">- (Ek: RG-21/4/2021-31461-CK-73/37 </w:t>
      </w:r>
      <w:proofErr w:type="spellStart"/>
      <w:r w:rsidRPr="00E81AF2">
        <w:rPr>
          <w:bCs/>
          <w:i/>
          <w:color w:val="010000"/>
          <w:szCs w:val="22"/>
        </w:rPr>
        <w:t>md.</w:t>
      </w:r>
      <w:proofErr w:type="spellEnd"/>
      <w:r w:rsidRPr="00E81AF2">
        <w:rPr>
          <w:bCs/>
          <w:i/>
          <w:color w:val="010000"/>
          <w:szCs w:val="22"/>
        </w:rPr>
        <w:t>)</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(1) Bakanlıkta 657 sayılı Kanunun ek 41 inci maddesine göre Çalışma Uzmanı ile Çalışma Uzman Yardımcısı istihdam edilebilir.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İ.</w:t>
      </w:r>
      <w:r w:rsidRPr="00E81AF2">
        <w:rPr>
          <w:bCs/>
          <w:color w:val="010000"/>
          <w:szCs w:val="20"/>
        </w:rPr>
        <w:t xml:space="preserve"> 37. maddesiyle (1) numaralı </w:t>
      </w:r>
      <w:proofErr w:type="spellStart"/>
      <w:r w:rsidRPr="00E81AF2">
        <w:rPr>
          <w:bCs/>
          <w:color w:val="010000"/>
          <w:szCs w:val="20"/>
        </w:rPr>
        <w:t>CBK’ya</w:t>
      </w:r>
      <w:proofErr w:type="spellEnd"/>
      <w:r w:rsidRPr="00E81AF2">
        <w:rPr>
          <w:bCs/>
          <w:color w:val="010000"/>
          <w:szCs w:val="20"/>
        </w:rPr>
        <w:t xml:space="preserve"> eklenen 96/Ğ maddesi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Döner sermaye işletmesi</w:t>
      </w:r>
    </w:p>
    <w:p w:rsidR="005C3361" w:rsidRPr="00E81AF2" w:rsidRDefault="005C3361" w:rsidP="00E81AF2">
      <w:pPr>
        <w:spacing w:after="200"/>
        <w:ind w:right="283" w:firstLine="709"/>
        <w:jc w:val="both"/>
        <w:rPr>
          <w:bCs/>
          <w:i/>
          <w:color w:val="010000"/>
          <w:szCs w:val="22"/>
        </w:rPr>
      </w:pPr>
      <w:r w:rsidRPr="00E81AF2">
        <w:rPr>
          <w:b/>
          <w:bCs/>
          <w:i/>
          <w:color w:val="010000"/>
          <w:szCs w:val="22"/>
        </w:rPr>
        <w:t>MADDE 96/Ğ</w:t>
      </w:r>
      <w:r w:rsidRPr="00E81AF2">
        <w:rPr>
          <w:bCs/>
          <w:i/>
          <w:color w:val="010000"/>
          <w:szCs w:val="22"/>
        </w:rPr>
        <w:t xml:space="preserve">- (Ek: RG-21/4/2021-31461-CK-73/37 </w:t>
      </w:r>
      <w:proofErr w:type="spellStart"/>
      <w:r w:rsidRPr="00E81AF2">
        <w:rPr>
          <w:bCs/>
          <w:i/>
          <w:color w:val="010000"/>
          <w:szCs w:val="22"/>
        </w:rPr>
        <w:t>md.</w:t>
      </w:r>
      <w:proofErr w:type="spellEnd"/>
      <w:r w:rsidRPr="00E81AF2">
        <w:rPr>
          <w:bCs/>
          <w:i/>
          <w:color w:val="010000"/>
          <w:szCs w:val="22"/>
        </w:rPr>
        <w:t>)</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 xml:space="preserve">(1) Bakanlık, döner sermaye işletmeleri kurabilir. </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(2) Döner sermaye bütçeye bu amaçla konulacak ödeneklerle ayni yardımlar, döner sermaye faaliyetlerinden elde edilecek karlar, bağış ve yardımlardan oluşur.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(3) Bağış ve yardımlar tahsis olunan sermaye ile sınırlı olmaksızın tahsis olunan sermaye tutarına eklenir.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(4) Döner sermayenin işletilmesinden doğan karlar, ödenmiş sermaye, tahsis edilen sermaye tutarına ulaşıncaya kadar döner sermayeye eklenir.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(5) İşletmelerin faaliyet alanları, gelirleri, giderleri ve denetimi ile ilgili hususlar Bakanlıkça çıkarılan yönetmelikle belirlenir.</w:t>
      </w:r>
      <w:r w:rsidR="005C3361" w:rsidRPr="00E81AF2">
        <w:rPr>
          <w:bCs/>
          <w:color w:val="010000"/>
          <w:szCs w:val="22"/>
        </w:rPr>
        <w:t>”</w:t>
      </w:r>
    </w:p>
    <w:p w:rsidR="005C3361" w:rsidRPr="00E81AF2" w:rsidRDefault="005C3361" w:rsidP="00E81AF2">
      <w:pPr>
        <w:spacing w:after="200"/>
        <w:ind w:right="283" w:firstLine="709"/>
        <w:jc w:val="both"/>
        <w:rPr>
          <w:bCs/>
          <w:color w:val="010000"/>
          <w:szCs w:val="20"/>
        </w:rPr>
      </w:pPr>
      <w:r w:rsidRPr="00E81AF2">
        <w:rPr>
          <w:b/>
          <w:bCs/>
          <w:color w:val="010000"/>
          <w:szCs w:val="20"/>
        </w:rPr>
        <w:t>J.</w:t>
      </w:r>
      <w:r w:rsidRPr="00E81AF2">
        <w:rPr>
          <w:bCs/>
          <w:color w:val="010000"/>
          <w:szCs w:val="20"/>
        </w:rPr>
        <w:t xml:space="preserve"> 52. maddesi şöyledir:</w:t>
      </w:r>
    </w:p>
    <w:p w:rsidR="005C3361" w:rsidRPr="00E81AF2" w:rsidRDefault="00E81AF2" w:rsidP="00E81AF2">
      <w:pPr>
        <w:spacing w:after="200"/>
        <w:ind w:right="283" w:firstLine="709"/>
        <w:jc w:val="both"/>
        <w:rPr>
          <w:b/>
          <w:bCs/>
          <w:i/>
          <w:color w:val="010000"/>
          <w:szCs w:val="22"/>
        </w:rPr>
      </w:pPr>
      <w:r w:rsidRPr="00E81AF2">
        <w:rPr>
          <w:bCs/>
          <w:color w:val="010000"/>
          <w:szCs w:val="22"/>
        </w:rPr>
        <w:t xml:space="preserve"> </w:t>
      </w:r>
      <w:r w:rsidR="005C3361" w:rsidRPr="00E81AF2">
        <w:rPr>
          <w:bCs/>
          <w:color w:val="010000"/>
          <w:szCs w:val="22"/>
        </w:rPr>
        <w:t>“</w:t>
      </w:r>
      <w:r w:rsidR="005C3361" w:rsidRPr="00E81AF2">
        <w:rPr>
          <w:b/>
          <w:bCs/>
          <w:i/>
          <w:color w:val="010000"/>
          <w:szCs w:val="22"/>
        </w:rPr>
        <w:t xml:space="preserve">(1) Bu Cumhurbaşkanlığı Kararnamesinin geçici 1 inci maddesine göre devredilen kadro ve pozisyonlar, 2 sayılı Genel Kadro ve Usulü Hakkında Cumhurbaşkanlığı Kararnamesinin eki cetvellerine ilgisine göre “AİLE VE SOSYAL HİZMETLER BAKANLIĞI” ve “ÇALIŞMA VE SOSYAL GÜVENLİK BAKANLIĞI” bölümleri olarak eklenmiştir. 2 sayılı Cumhurbaşkanlığı Kararnamesinin eki cetvellerde yer alan mülga Aile, Çalışma ve Sosyal Hizmetler Bakanlığına ait bölümler kadro ve pozisyonlarının geçici 1 inci maddeye göre devir işlemlerinin tamamlandığı tarih itibariyle yürürlükten kalkmış sayılır. </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(2) Ekli listede yer alan kadrolar ihdas edilerek 2 sayılı Genel Kadro ve Usulü Hakkında Cumhurbaşkanlığı Kararnamesinin eki (1) sayılı Cetvelin ilgili bölümlerine eklenmiştir.</w:t>
      </w:r>
    </w:p>
    <w:p w:rsidR="00E81AF2" w:rsidRDefault="00E81AF2" w:rsidP="00E81AF2">
      <w:pPr>
        <w:spacing w:after="200"/>
        <w:ind w:right="283" w:firstLine="709"/>
        <w:jc w:val="center"/>
        <w:rPr>
          <w:b/>
          <w:bCs/>
          <w:iCs/>
          <w:color w:val="010000"/>
          <w:szCs w:val="22"/>
        </w:rPr>
      </w:pPr>
    </w:p>
    <w:p w:rsidR="005C3361" w:rsidRPr="00E81AF2" w:rsidRDefault="005C3361" w:rsidP="00E81AF2">
      <w:pPr>
        <w:spacing w:after="200"/>
        <w:ind w:right="283" w:firstLine="709"/>
        <w:jc w:val="center"/>
        <w:rPr>
          <w:b/>
          <w:bCs/>
          <w:iCs/>
          <w:color w:val="010000"/>
          <w:szCs w:val="22"/>
        </w:rPr>
      </w:pPr>
      <w:r w:rsidRPr="00E81AF2">
        <w:rPr>
          <w:b/>
          <w:bCs/>
          <w:iCs/>
          <w:color w:val="010000"/>
          <w:szCs w:val="22"/>
        </w:rPr>
        <w:t>LİSTE</w:t>
      </w:r>
    </w:p>
    <w:p w:rsidR="005C3361" w:rsidRPr="00E81AF2" w:rsidRDefault="005C3361" w:rsidP="00E81AF2">
      <w:pPr>
        <w:spacing w:after="200"/>
        <w:ind w:right="283"/>
        <w:jc w:val="both"/>
        <w:rPr>
          <w:bCs/>
          <w:iCs/>
          <w:color w:val="010000"/>
          <w:szCs w:val="22"/>
        </w:rPr>
      </w:pPr>
      <w:proofErr w:type="gramStart"/>
      <w:r w:rsidRPr="00E81AF2">
        <w:rPr>
          <w:b/>
          <w:bCs/>
          <w:iCs/>
          <w:color w:val="010000"/>
          <w:szCs w:val="22"/>
        </w:rPr>
        <w:t>KURUMU</w:t>
      </w:r>
      <w:r w:rsidR="00E81AF2" w:rsidRPr="00E81AF2">
        <w:rPr>
          <w:b/>
          <w:bCs/>
          <w:iCs/>
          <w:color w:val="010000"/>
          <w:szCs w:val="22"/>
        </w:rPr>
        <w:t xml:space="preserve"> </w:t>
      </w:r>
      <w:r w:rsidRPr="00E81AF2">
        <w:rPr>
          <w:b/>
          <w:bCs/>
          <w:iCs/>
          <w:color w:val="010000"/>
          <w:szCs w:val="22"/>
        </w:rPr>
        <w:t>:</w:t>
      </w:r>
      <w:proofErr w:type="gramEnd"/>
      <w:r w:rsidRPr="00E81AF2">
        <w:rPr>
          <w:b/>
          <w:bCs/>
          <w:iCs/>
          <w:color w:val="010000"/>
          <w:szCs w:val="22"/>
        </w:rPr>
        <w:t xml:space="preserve"> </w:t>
      </w:r>
      <w:r w:rsidRPr="00E81AF2">
        <w:rPr>
          <w:bCs/>
          <w:iCs/>
          <w:color w:val="010000"/>
          <w:szCs w:val="22"/>
        </w:rPr>
        <w:t>AİLE VE SOSYAL POLİTİKALAR BAKANLIĞI</w:t>
      </w:r>
    </w:p>
    <w:p w:rsidR="005C3361" w:rsidRPr="00E81AF2" w:rsidRDefault="005C3361" w:rsidP="00E81AF2">
      <w:pPr>
        <w:spacing w:after="200"/>
        <w:ind w:right="283"/>
        <w:jc w:val="both"/>
        <w:rPr>
          <w:bCs/>
          <w:iCs/>
          <w:color w:val="010000"/>
          <w:szCs w:val="22"/>
        </w:rPr>
      </w:pPr>
      <w:proofErr w:type="gramStart"/>
      <w:r w:rsidRPr="00E81AF2">
        <w:rPr>
          <w:b/>
          <w:bCs/>
          <w:iCs/>
          <w:color w:val="010000"/>
          <w:szCs w:val="22"/>
        </w:rPr>
        <w:t>TEŞKİLATI</w:t>
      </w:r>
      <w:r w:rsidR="00E81AF2" w:rsidRPr="00E81AF2">
        <w:rPr>
          <w:b/>
          <w:bCs/>
          <w:iCs/>
          <w:color w:val="010000"/>
          <w:szCs w:val="22"/>
        </w:rPr>
        <w:t xml:space="preserve"> </w:t>
      </w:r>
      <w:r w:rsidRPr="00E81AF2">
        <w:rPr>
          <w:b/>
          <w:bCs/>
          <w:iCs/>
          <w:color w:val="010000"/>
          <w:szCs w:val="22"/>
        </w:rPr>
        <w:t>:</w:t>
      </w:r>
      <w:proofErr w:type="gramEnd"/>
      <w:r w:rsidRPr="00E81AF2">
        <w:rPr>
          <w:b/>
          <w:bCs/>
          <w:iCs/>
          <w:color w:val="010000"/>
          <w:szCs w:val="22"/>
        </w:rPr>
        <w:t xml:space="preserve"> </w:t>
      </w:r>
      <w:r w:rsidRPr="00E81AF2">
        <w:rPr>
          <w:bCs/>
          <w:iCs/>
          <w:color w:val="010000"/>
          <w:szCs w:val="22"/>
        </w:rPr>
        <w:t>MERKEZ</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5285"/>
        <w:gridCol w:w="1444"/>
        <w:gridCol w:w="1491"/>
      </w:tblGrid>
      <w:tr w:rsidR="005C3361" w:rsidRPr="00E81AF2" w:rsidTr="00E81AF2">
        <w:trPr>
          <w:jc w:val="center"/>
        </w:trPr>
        <w:tc>
          <w:tcPr>
            <w:tcW w:w="5000" w:type="pct"/>
            <w:gridSpan w:val="4"/>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İHDAS EDİLEN KADROLARIN</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SINIFI</w:t>
            </w:r>
          </w:p>
        </w:tc>
        <w:tc>
          <w:tcPr>
            <w:tcW w:w="2723"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UNVANI</w:t>
            </w:r>
          </w:p>
        </w:tc>
        <w:tc>
          <w:tcPr>
            <w:tcW w:w="744"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DERECESİ</w:t>
            </w:r>
          </w:p>
        </w:tc>
        <w:tc>
          <w:tcPr>
            <w:tcW w:w="768"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ADEDİ</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 xml:space="preserve">Aile ve Toplum Hizmetleri Genel Müdürü </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Hukuk Hizmetleri Genel Müdürü</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Personel Genel Müdürü</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Bilgi Teknolojileri Genel Müdürü</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lastRenderedPageBreak/>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Rehberlik ve Teftiş Başkanı</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Strateji Geliştirme Başkanı</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Avrupa Birliği ve Dış İlişkiler Dairesi Başkanı</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Eğitim ve Yayın Dairesi Başkanı</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Destek Hizmetleri Dairesi Başkanı</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Basın ve Halkla İlişkiler Müşaviri</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E81AF2" w:rsidRPr="00E81AF2" w:rsidTr="00E81AF2">
        <w:trPr>
          <w:jc w:val="center"/>
        </w:trPr>
        <w:tc>
          <w:tcPr>
            <w:tcW w:w="76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723"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Özel Kalem Müdürü</w:t>
            </w:r>
          </w:p>
        </w:tc>
        <w:tc>
          <w:tcPr>
            <w:tcW w:w="744"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6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4232" w:type="pct"/>
            <w:gridSpan w:val="3"/>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TOPLAM</w:t>
            </w:r>
          </w:p>
        </w:tc>
        <w:tc>
          <w:tcPr>
            <w:tcW w:w="768"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11</w:t>
            </w:r>
          </w:p>
        </w:tc>
      </w:tr>
    </w:tbl>
    <w:p w:rsidR="00E81AF2" w:rsidRDefault="00E81AF2" w:rsidP="00E81AF2">
      <w:pPr>
        <w:spacing w:after="200"/>
        <w:ind w:right="283" w:firstLine="709"/>
        <w:jc w:val="both"/>
        <w:rPr>
          <w:b/>
          <w:bCs/>
          <w:iCs/>
          <w:color w:val="010000"/>
          <w:szCs w:val="22"/>
        </w:rPr>
      </w:pPr>
    </w:p>
    <w:p w:rsidR="005C3361" w:rsidRPr="00E81AF2" w:rsidRDefault="005C3361" w:rsidP="00E81AF2">
      <w:pPr>
        <w:spacing w:after="200"/>
        <w:ind w:right="283"/>
        <w:jc w:val="both"/>
        <w:rPr>
          <w:bCs/>
          <w:iCs/>
          <w:color w:val="010000"/>
          <w:szCs w:val="22"/>
        </w:rPr>
      </w:pPr>
      <w:proofErr w:type="gramStart"/>
      <w:r w:rsidRPr="00E81AF2">
        <w:rPr>
          <w:b/>
          <w:bCs/>
          <w:iCs/>
          <w:color w:val="010000"/>
          <w:szCs w:val="22"/>
        </w:rPr>
        <w:t>KURUMU</w:t>
      </w:r>
      <w:r w:rsidR="00E81AF2" w:rsidRPr="00E81AF2">
        <w:rPr>
          <w:b/>
          <w:bCs/>
          <w:iCs/>
          <w:color w:val="010000"/>
          <w:szCs w:val="22"/>
        </w:rPr>
        <w:t xml:space="preserve"> </w:t>
      </w:r>
      <w:r w:rsidRPr="00E81AF2">
        <w:rPr>
          <w:b/>
          <w:bCs/>
          <w:iCs/>
          <w:color w:val="010000"/>
          <w:szCs w:val="22"/>
        </w:rPr>
        <w:t>:</w:t>
      </w:r>
      <w:proofErr w:type="gramEnd"/>
      <w:r w:rsidRPr="00E81AF2">
        <w:rPr>
          <w:b/>
          <w:bCs/>
          <w:iCs/>
          <w:color w:val="010000"/>
          <w:szCs w:val="22"/>
        </w:rPr>
        <w:t xml:space="preserve"> </w:t>
      </w:r>
      <w:r w:rsidRPr="00E81AF2">
        <w:rPr>
          <w:bCs/>
          <w:iCs/>
          <w:color w:val="010000"/>
          <w:szCs w:val="22"/>
        </w:rPr>
        <w:t>ÇALIŞMA VE SOSYAL GÜVENLİK BAKANLIĞI</w:t>
      </w:r>
    </w:p>
    <w:p w:rsidR="005C3361" w:rsidRPr="00E81AF2" w:rsidRDefault="005C3361" w:rsidP="00E81AF2">
      <w:pPr>
        <w:spacing w:after="200"/>
        <w:ind w:right="283"/>
        <w:jc w:val="both"/>
        <w:rPr>
          <w:bCs/>
          <w:iCs/>
          <w:color w:val="010000"/>
          <w:szCs w:val="22"/>
        </w:rPr>
      </w:pPr>
      <w:proofErr w:type="gramStart"/>
      <w:r w:rsidRPr="00E81AF2">
        <w:rPr>
          <w:b/>
          <w:bCs/>
          <w:iCs/>
          <w:color w:val="010000"/>
          <w:szCs w:val="22"/>
        </w:rPr>
        <w:t>TEŞKİLATI</w:t>
      </w:r>
      <w:r w:rsidR="00E81AF2" w:rsidRPr="00E81AF2">
        <w:rPr>
          <w:b/>
          <w:bCs/>
          <w:iCs/>
          <w:color w:val="010000"/>
          <w:szCs w:val="22"/>
        </w:rPr>
        <w:t xml:space="preserve"> </w:t>
      </w:r>
      <w:r w:rsidRPr="00E81AF2">
        <w:rPr>
          <w:b/>
          <w:bCs/>
          <w:iCs/>
          <w:color w:val="010000"/>
          <w:szCs w:val="22"/>
        </w:rPr>
        <w:t>:</w:t>
      </w:r>
      <w:proofErr w:type="gramEnd"/>
      <w:r w:rsidRPr="00E81AF2">
        <w:rPr>
          <w:b/>
          <w:bCs/>
          <w:iCs/>
          <w:color w:val="010000"/>
          <w:szCs w:val="22"/>
        </w:rPr>
        <w:t xml:space="preserve"> </w:t>
      </w:r>
      <w:r w:rsidRPr="00E81AF2">
        <w:rPr>
          <w:bCs/>
          <w:iCs/>
          <w:color w:val="010000"/>
          <w:szCs w:val="22"/>
        </w:rPr>
        <w:t>MERKEZ</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10"/>
        <w:gridCol w:w="1444"/>
        <w:gridCol w:w="1532"/>
      </w:tblGrid>
      <w:tr w:rsidR="005C3361" w:rsidRPr="00E81AF2" w:rsidTr="00E81AF2">
        <w:trPr>
          <w:jc w:val="center"/>
        </w:trPr>
        <w:tc>
          <w:tcPr>
            <w:tcW w:w="5000" w:type="pct"/>
            <w:gridSpan w:val="4"/>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İHDAS EDİLEN KADROLARIN</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SINIFI</w:t>
            </w:r>
          </w:p>
        </w:tc>
        <w:tc>
          <w:tcPr>
            <w:tcW w:w="2677"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UNVANI</w:t>
            </w:r>
          </w:p>
        </w:tc>
        <w:tc>
          <w:tcPr>
            <w:tcW w:w="728"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DERECESİ</w:t>
            </w:r>
          </w:p>
        </w:tc>
        <w:tc>
          <w:tcPr>
            <w:tcW w:w="790"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ADEDİ</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 xml:space="preserve">Hukuk Hizmetleri Genel Müdürü </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Bilgi Teknolojileri Genel Müdürü</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Rehberlik ve Teftiş Başkanı</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Strateji Geliştirme Başkanı</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Personel Dairesi Başkanı</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Destek Hizmetleri Dairesi Başkanı</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Basın ve Halkla İlişkiler Müşaviri</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805"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GİH</w:t>
            </w:r>
          </w:p>
        </w:tc>
        <w:tc>
          <w:tcPr>
            <w:tcW w:w="2677" w:type="pct"/>
            <w:shd w:val="clear" w:color="auto" w:fill="auto"/>
            <w:vAlign w:val="center"/>
          </w:tcPr>
          <w:p w:rsidR="005C3361" w:rsidRPr="00E81AF2" w:rsidRDefault="005C3361" w:rsidP="00E81AF2">
            <w:pPr>
              <w:spacing w:after="120"/>
              <w:rPr>
                <w:rFonts w:eastAsia="Calibri"/>
                <w:bCs/>
                <w:iCs/>
                <w:color w:val="010000"/>
                <w:szCs w:val="22"/>
              </w:rPr>
            </w:pPr>
            <w:r w:rsidRPr="00E81AF2">
              <w:rPr>
                <w:rFonts w:eastAsia="Calibri"/>
                <w:bCs/>
                <w:iCs/>
                <w:color w:val="010000"/>
                <w:szCs w:val="22"/>
              </w:rPr>
              <w:t>Özel Kalem Müdürü</w:t>
            </w:r>
          </w:p>
        </w:tc>
        <w:tc>
          <w:tcPr>
            <w:tcW w:w="728"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c>
          <w:tcPr>
            <w:tcW w:w="790" w:type="pct"/>
            <w:shd w:val="clear" w:color="auto" w:fill="auto"/>
            <w:vAlign w:val="center"/>
          </w:tcPr>
          <w:p w:rsidR="005C3361" w:rsidRPr="00E81AF2" w:rsidRDefault="005C3361" w:rsidP="00E81AF2">
            <w:pPr>
              <w:spacing w:after="120"/>
              <w:jc w:val="center"/>
              <w:rPr>
                <w:rFonts w:eastAsia="Calibri"/>
                <w:bCs/>
                <w:iCs/>
                <w:color w:val="010000"/>
                <w:szCs w:val="22"/>
              </w:rPr>
            </w:pPr>
            <w:r w:rsidRPr="00E81AF2">
              <w:rPr>
                <w:rFonts w:eastAsia="Calibri"/>
                <w:bCs/>
                <w:iCs/>
                <w:color w:val="010000"/>
                <w:szCs w:val="22"/>
              </w:rPr>
              <w:t>1</w:t>
            </w:r>
          </w:p>
        </w:tc>
      </w:tr>
      <w:tr w:rsidR="005C3361" w:rsidRPr="00E81AF2" w:rsidTr="00E81AF2">
        <w:trPr>
          <w:jc w:val="center"/>
        </w:trPr>
        <w:tc>
          <w:tcPr>
            <w:tcW w:w="4210" w:type="pct"/>
            <w:gridSpan w:val="3"/>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TOPLAM</w:t>
            </w:r>
          </w:p>
        </w:tc>
        <w:tc>
          <w:tcPr>
            <w:tcW w:w="790" w:type="pct"/>
            <w:shd w:val="clear" w:color="auto" w:fill="auto"/>
            <w:vAlign w:val="center"/>
          </w:tcPr>
          <w:p w:rsidR="005C3361" w:rsidRPr="00E81AF2" w:rsidRDefault="005C3361" w:rsidP="00E81AF2">
            <w:pPr>
              <w:spacing w:after="120"/>
              <w:jc w:val="center"/>
              <w:rPr>
                <w:rFonts w:eastAsia="Calibri"/>
                <w:b/>
                <w:bCs/>
                <w:iCs/>
                <w:color w:val="010000"/>
                <w:szCs w:val="22"/>
              </w:rPr>
            </w:pPr>
            <w:r w:rsidRPr="00E81AF2">
              <w:rPr>
                <w:rFonts w:eastAsia="Calibri"/>
                <w:b/>
                <w:bCs/>
                <w:iCs/>
                <w:color w:val="010000"/>
                <w:szCs w:val="22"/>
              </w:rPr>
              <w:t>8</w:t>
            </w:r>
          </w:p>
        </w:tc>
      </w:tr>
    </w:tbl>
    <w:p w:rsidR="00E81AF2" w:rsidRDefault="00E81AF2" w:rsidP="00E81AF2">
      <w:pPr>
        <w:spacing w:after="200"/>
        <w:ind w:right="283"/>
        <w:jc w:val="both"/>
        <w:rPr>
          <w:b/>
          <w:bCs/>
          <w:color w:val="010000"/>
          <w:szCs w:val="20"/>
        </w:rPr>
      </w:pPr>
    </w:p>
    <w:p w:rsidR="005C3361" w:rsidRPr="00E81AF2" w:rsidRDefault="005C3361" w:rsidP="00E81AF2">
      <w:pPr>
        <w:spacing w:after="200"/>
        <w:ind w:right="283"/>
        <w:jc w:val="both"/>
        <w:rPr>
          <w:b/>
          <w:bCs/>
          <w:color w:val="010000"/>
          <w:szCs w:val="20"/>
        </w:rPr>
      </w:pPr>
      <w:r w:rsidRPr="00E81AF2">
        <w:rPr>
          <w:b/>
          <w:bCs/>
          <w:color w:val="010000"/>
          <w:szCs w:val="20"/>
        </w:rPr>
        <w:t xml:space="preserve">K. </w:t>
      </w:r>
      <w:r w:rsidRPr="00E81AF2">
        <w:rPr>
          <w:bCs/>
          <w:color w:val="010000"/>
          <w:szCs w:val="20"/>
        </w:rPr>
        <w:t>Geçici 1. maddesinin (2), (3), (4), (5), (6), (7), (8), (9), (10) ve (15) numaralı fıkraları şöyledir:</w:t>
      </w:r>
    </w:p>
    <w:p w:rsidR="005C3361" w:rsidRPr="00E81AF2" w:rsidRDefault="00E81AF2" w:rsidP="00E81AF2">
      <w:pPr>
        <w:spacing w:after="200"/>
        <w:ind w:right="283" w:firstLine="709"/>
        <w:jc w:val="both"/>
        <w:rPr>
          <w:b/>
          <w:bCs/>
          <w:i/>
          <w:color w:val="010000"/>
          <w:szCs w:val="22"/>
        </w:rPr>
      </w:pPr>
      <w:r w:rsidRPr="00E81AF2">
        <w:rPr>
          <w:bCs/>
          <w:i/>
          <w:color w:val="010000"/>
          <w:szCs w:val="22"/>
        </w:rPr>
        <w:t xml:space="preserve"> </w:t>
      </w:r>
      <w:r w:rsidR="005C3361" w:rsidRPr="00E81AF2">
        <w:rPr>
          <w:bCs/>
          <w:i/>
          <w:color w:val="010000"/>
          <w:szCs w:val="22"/>
        </w:rPr>
        <w:t>“</w:t>
      </w:r>
      <w:r w:rsidR="005C3361" w:rsidRPr="00E81AF2">
        <w:rPr>
          <w:b/>
          <w:bCs/>
          <w:i/>
          <w:color w:val="010000"/>
          <w:szCs w:val="22"/>
        </w:rPr>
        <w:t xml:space="preserve">(2) Bu maddenin yürürlüğe girdiği tarihte mülga Aile, Çalışma ve Sosyal Hizmetler Bakanlığı birimlerinde veya bu birimlere ilişkin servislerde/kuruluşlarda görev yapan (aylıksız izinde bulunanlar dâhil) personel, bu maddenin yürürlüğe girdiği tarih itibarıyla görev yapmakta oldukları birimlerin ve/veya bu birimlere verilmiş olan görevlerin bu Cumhurbaşkanlığı Kararnamesi hükümlerine göre bünyesine dâhil olduğu veya bünyesinde düzenlendiği bakanlığa, birimlerinin merkez, taşra veya yurtdışı teşkilatında bulunması hususu esas alınmak suretiyle, mevcut statü, kadro ve pozisyonlarıyla birlikte devredilmiş sayılır. Ancak mülga Aile, Çalışma ve Sosyal Hizmetler Bakanlığı Bilgi Teknolojileri Genel Müdürlüğü, Hukuk Hizmetleri Genel Müdürlüğü, Personel Genel Müdürlüğü, üçüncü fıkra saklı kalmak kaydıyla Rehberlik ve Teftiş Başkanlığı, Strateji Geliştirme Başkanlığı, Eğitim ve Yayın Dairesi Başkanlığı, Destek Hizmetleri Dairesi Başkanlığı, Basın ve Halkla İlişkiler Müşavirliği ve Özel Kalem Müdürlüğünde görev yapan personelin mevcut statü, kadro veya pozisyonlarıyla birlikte hangi bakanlığa devredilmiş sayılacağı Aile ve Sosyal Hizmetler Bakanlığı ile Çalışma ve </w:t>
      </w:r>
      <w:r w:rsidR="005C3361" w:rsidRPr="00E81AF2">
        <w:rPr>
          <w:b/>
          <w:bCs/>
          <w:i/>
          <w:color w:val="010000"/>
          <w:szCs w:val="22"/>
        </w:rPr>
        <w:lastRenderedPageBreak/>
        <w:t>Sosyal Güvenlik Bakanlığı arasında düzenlenen protokolle belirlenir. Bu maddenin yürürlüğe girdiği tarihte mülga Aile, Çalışma ve Sosyal Hizmetler Bakanlığı Çalışma Genel Müdürlüğünde görev yapan personel, bu Cumhurbaşkanlığı Kararnamesi ile Çalışma Genel Müdürlüğünün görevlerinde yapılan değişiklikler dikkate alınmaksızın, bu fıkraya göre Çalışma ve Sosyal Güvenlik Bakanlığına devredilmiş sayılır. Bu fırkanın uygulanmasında, bu maddenin yürürlüğe girdiği tarihte birimlerde geçici görev, görevlendirme veya vekâlet usulüyle çalışan personel için asıl görev yerleri/kadro veya pozisyonlarının bulunduğu birim esas alınır.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(3) Bu maddenin yürürlüğe girdiği tarihte mülga Aile, Çalışma ve Sosyal Hizmetler Bakanlığının Rehberlik ve Teftiş Başkanlığında;</w:t>
      </w:r>
    </w:p>
    <w:p w:rsidR="005C3361" w:rsidRPr="00E81AF2" w:rsidRDefault="005C3361" w:rsidP="00E81AF2">
      <w:pPr>
        <w:spacing w:after="200"/>
        <w:ind w:right="283" w:firstLine="709"/>
        <w:jc w:val="both"/>
        <w:rPr>
          <w:b/>
          <w:bCs/>
          <w:i/>
          <w:color w:val="010000"/>
          <w:szCs w:val="22"/>
        </w:rPr>
      </w:pPr>
      <w:r w:rsidRPr="00E81AF2">
        <w:rPr>
          <w:b/>
          <w:bCs/>
          <w:i/>
          <w:color w:val="010000"/>
          <w:szCs w:val="22"/>
        </w:rPr>
        <w:t>a) Baş denetçi, denetçi ve denetçi yardımcısı unvanlı kadrolarda bulunanların kadro unvanları sırasıyla başmüfettiş, müfettiş ve müfettiş yardımcısı unvanıyla değiştirilmiş ve bunlar kadrolarıyla birlikte Aile ve Sosyal Hizmetler Bakanlığına,</w:t>
      </w:r>
    </w:p>
    <w:p w:rsidR="005C3361" w:rsidRPr="00E81AF2" w:rsidRDefault="005C3361" w:rsidP="00E81AF2">
      <w:pPr>
        <w:spacing w:after="200"/>
        <w:ind w:right="283" w:firstLine="709"/>
        <w:jc w:val="both"/>
        <w:rPr>
          <w:b/>
          <w:bCs/>
          <w:i/>
          <w:color w:val="010000"/>
          <w:szCs w:val="22"/>
        </w:rPr>
      </w:pPr>
      <w:r w:rsidRPr="00E81AF2">
        <w:rPr>
          <w:b/>
          <w:bCs/>
          <w:i/>
          <w:color w:val="010000"/>
          <w:szCs w:val="22"/>
        </w:rPr>
        <w:t>b) İş başmüfettişi, iş müfettişi ve iş müfettiş yardımcısı unvanlı kadrolarda bulunanlar kadrolarıyla birlikte Çalışma ve Sosyal Güvenlik Bakanlığına,</w:t>
      </w:r>
    </w:p>
    <w:p w:rsidR="005C3361" w:rsidRPr="00E81AF2" w:rsidRDefault="005C3361" w:rsidP="00E81AF2">
      <w:pPr>
        <w:spacing w:after="200"/>
        <w:ind w:right="283" w:firstLine="709"/>
        <w:jc w:val="both"/>
        <w:rPr>
          <w:b/>
          <w:bCs/>
          <w:i/>
          <w:color w:val="010000"/>
          <w:szCs w:val="22"/>
        </w:rPr>
      </w:pPr>
      <w:proofErr w:type="gramStart"/>
      <w:r w:rsidRPr="00E81AF2">
        <w:rPr>
          <w:b/>
          <w:bCs/>
          <w:i/>
          <w:color w:val="010000"/>
          <w:szCs w:val="22"/>
        </w:rPr>
        <w:t>devredilmiş</w:t>
      </w:r>
      <w:proofErr w:type="gramEnd"/>
      <w:r w:rsidRPr="00E81AF2">
        <w:rPr>
          <w:b/>
          <w:bCs/>
          <w:i/>
          <w:color w:val="010000"/>
          <w:szCs w:val="22"/>
        </w:rPr>
        <w:t xml:space="preserve"> sayılır.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(4) İkinci fıkraya göre devredilen personelden aile, çalışma ve sosyal hizmetler uzmanı ile aile, çalışma ve sosyal hizmetler uzman yardımcılarının kadro unvanları, devredildikleri bakanlık için düzenlenen aynı nitelikteki durumlarına uygun kadronun unvanıyla değiştirilmiş sayılır. Bunların ve üçüncü fıkraya göre başmüfettiş, müfettiş ve müfettiş yardımcısı unvanım alanların önceki kadro unvanlarında geçirdikleri süreler yeni kadro unvanlarında geçmiş sayılır.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 xml:space="preserve">(5) Bu maddenin yürürlüğe girdiği tarihte mülga Aile, Çalışma ve Sosyal Hizmetler Bakanlığının yönetici kadrolarında veya diğer kamu kurum ve kuruluşlarının kadro ve pozisyonlarında bulunup 657 sayılı Kanunun 36 </w:t>
      </w:r>
      <w:proofErr w:type="spellStart"/>
      <w:r w:rsidR="005C3361" w:rsidRPr="00E81AF2">
        <w:rPr>
          <w:b/>
          <w:bCs/>
          <w:i/>
          <w:color w:val="010000"/>
          <w:szCs w:val="22"/>
        </w:rPr>
        <w:t>ncı</w:t>
      </w:r>
      <w:proofErr w:type="spellEnd"/>
      <w:r w:rsidR="005C3361" w:rsidRPr="00E81AF2">
        <w:rPr>
          <w:b/>
          <w:bCs/>
          <w:i/>
          <w:color w:val="010000"/>
          <w:szCs w:val="22"/>
        </w:rPr>
        <w:t xml:space="preserve"> maddesinin “Ortak Hükümler” bölümünün (A) fıkrasının (11) numaralı bendinde belirtilen unvanlı kadroları ihraz etmiş olanlardan ihraz ettikleri kadro unvanları bu maddeye göre değişenler, mülga Aile, Çalışma ve Sosyal Hizmetler Bakanlığında son görev yaptıkları birime göre bu Cumhurbaşkanlığı Kararnamesi gereğince belirlenen yeni kadro unvanını ihraz etmiş sayılır. Bunların önceki kadro unvanlarında geçirdikleri süreler yeni kadro unvanlarında geçmiş sayılır.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(6) Kadro ve pozisyon unvanları, bu Cumhurbaşkanlığı Kararnamesi ile düzenlenen birimlerinin adlarıyla aynı olanlardan, birim adları değişmiş olanların kadro ve pozisyon unvanları aynı şekilde değişmiş sayılır.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(7) Bu Cumhurbaşkanlığı Kararnamesi hükümleri uyarınca kadro veya pozisyon unvanları değişen veya değişmiş sayılanların önceki kadro veya pozisyon unvanlarına ilişkin olarak mevzuatta yapılmış olan atıflar yeni kadro veya pozisyon unvanlarına yapılmış sayılır.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(8) Bu maddenin yürürlüğe girdiği tarihte kadro veya pozisyonları mülga Aile, Çalışma ve Sosyal Hizmetler Bakanlığında bulunan personelden, başka birimlerde ya da diğer kamu kurum ve kuruluşunda görevli olanlar, görevlendirmeye ilişkin ilgili mevzuatında öngörülen süre geçmemek üzere haklarında yeni bir işlem tesis edilinceye kadar mevcut görevlerine devam eder.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(9) Bu maddenin yürürlüğe girdiği tarihte mülga Aile, Çalışma ve Sosyal Hizmetler Bakanlığında 657 sayılı Kanunun 89 uncu maddesine göre ek ders ücreti karşılığı görevli olanlar Aile ve Sosyal Hizmetler Bakanlığında mevcut görevlerine devam eder.</w:t>
      </w:r>
    </w:p>
    <w:p w:rsidR="005C3361" w:rsidRPr="00E81AF2" w:rsidRDefault="00E81AF2" w:rsidP="00E81AF2">
      <w:pPr>
        <w:spacing w:after="200"/>
        <w:ind w:right="283" w:firstLine="709"/>
        <w:jc w:val="both"/>
        <w:rPr>
          <w:b/>
          <w:bCs/>
          <w:i/>
          <w:color w:val="010000"/>
          <w:szCs w:val="22"/>
        </w:rPr>
      </w:pPr>
      <w:r w:rsidRPr="00E81AF2">
        <w:rPr>
          <w:b/>
          <w:bCs/>
          <w:i/>
          <w:color w:val="010000"/>
          <w:szCs w:val="22"/>
        </w:rPr>
        <w:lastRenderedPageBreak/>
        <w:t xml:space="preserve"> </w:t>
      </w:r>
      <w:r w:rsidR="005C3361" w:rsidRPr="00E81AF2">
        <w:rPr>
          <w:b/>
          <w:bCs/>
          <w:i/>
          <w:color w:val="010000"/>
          <w:szCs w:val="22"/>
        </w:rPr>
        <w:t xml:space="preserve">(10) Bu madde kapsamında unvanı veya görev yaptığı birim ya da bakanlığı değişenlerden mali hakları hususunda haklarında 375 sayılı Kanun Hükmünde Kararnamenin geçici </w:t>
      </w:r>
      <w:proofErr w:type="gramStart"/>
      <w:r w:rsidR="005C3361" w:rsidRPr="00E81AF2">
        <w:rPr>
          <w:b/>
          <w:bCs/>
          <w:i/>
          <w:color w:val="010000"/>
          <w:szCs w:val="22"/>
        </w:rPr>
        <w:t xml:space="preserve">12 </w:t>
      </w:r>
      <w:proofErr w:type="spellStart"/>
      <w:r w:rsidR="005C3361" w:rsidRPr="00E81AF2">
        <w:rPr>
          <w:b/>
          <w:bCs/>
          <w:i/>
          <w:color w:val="010000"/>
          <w:szCs w:val="22"/>
        </w:rPr>
        <w:t>nci</w:t>
      </w:r>
      <w:proofErr w:type="spellEnd"/>
      <w:proofErr w:type="gramEnd"/>
      <w:r w:rsidR="005C3361" w:rsidRPr="00E81AF2">
        <w:rPr>
          <w:b/>
          <w:bCs/>
          <w:i/>
          <w:color w:val="010000"/>
          <w:szCs w:val="22"/>
        </w:rPr>
        <w:t xml:space="preserve"> maddesi veya ilgili diğer mevzuat hükümleri uygulananlar hakkında anılan düzenlemelerin uygulanmasına devam edilir.</w:t>
      </w:r>
    </w:p>
    <w:p w:rsidR="005C3361" w:rsidRPr="00E81AF2" w:rsidRDefault="00E81AF2" w:rsidP="00E81AF2">
      <w:pPr>
        <w:spacing w:after="200"/>
        <w:ind w:right="283" w:firstLine="709"/>
        <w:jc w:val="both"/>
        <w:rPr>
          <w:b/>
          <w:bCs/>
          <w:i/>
          <w:color w:val="010000"/>
          <w:szCs w:val="22"/>
        </w:rPr>
      </w:pPr>
      <w:r w:rsidRPr="00E81AF2">
        <w:rPr>
          <w:b/>
          <w:bCs/>
          <w:i/>
          <w:color w:val="010000"/>
          <w:szCs w:val="22"/>
        </w:rPr>
        <w:t xml:space="preserve"> </w:t>
      </w:r>
      <w:r w:rsidR="005C3361" w:rsidRPr="00E81AF2">
        <w:rPr>
          <w:b/>
          <w:bCs/>
          <w:i/>
          <w:color w:val="010000"/>
          <w:szCs w:val="22"/>
        </w:rPr>
        <w:t>(15) Bu maddenin yürürlüğe girdiği tarihte mülga Aile, Çalışma ve Sosyal Hizmetler Bakanlığının döner sermaye işletmelerinin, her türlü taşınır, araç, gereç ve malzeme, demirbaş ve taşıtlar, her türlü borç ve alacaklar, hak ve yükümlülükler, yazılı ve elektronik ortamdaki her türlü kayıtlar ve dokümanları ve kadro ve pozisyonlarında bulunan personeli ile birlikte hangi bakanlığa devredileceği Aile ve Sosyal Hizmetler Bakanlığı ile Çalışma ve Sosyal Güvenlik Bakanlığı arasında düzenlenen protokolle belirlenir.</w:t>
      </w:r>
      <w:r w:rsidR="005C3361" w:rsidRPr="00E81AF2">
        <w:rPr>
          <w:bCs/>
          <w:color w:val="010000"/>
          <w:szCs w:val="22"/>
        </w:rPr>
        <w:t>”</w:t>
      </w:r>
    </w:p>
    <w:bookmarkEnd w:id="2"/>
    <w:bookmarkEnd w:id="4"/>
    <w:bookmarkEnd w:id="6"/>
    <w:p w:rsidR="005C3361" w:rsidRPr="00E81AF2" w:rsidRDefault="005C3361" w:rsidP="00E81AF2">
      <w:pPr>
        <w:spacing w:after="200"/>
        <w:ind w:right="283" w:firstLine="709"/>
        <w:jc w:val="both"/>
        <w:rPr>
          <w:i/>
          <w:color w:val="010000"/>
          <w:lang w:eastAsia="zh-CN"/>
        </w:rPr>
      </w:pPr>
      <w:r w:rsidRPr="00E81AF2">
        <w:rPr>
          <w:b/>
          <w:bCs/>
          <w:color w:val="010000"/>
          <w:lang w:eastAsia="zh-CN"/>
        </w:rPr>
        <w:t>II. İLK İNCELEME</w:t>
      </w:r>
    </w:p>
    <w:p w:rsidR="005C3361" w:rsidRPr="00E81AF2" w:rsidRDefault="005C3361" w:rsidP="00E81AF2">
      <w:pPr>
        <w:spacing w:after="200"/>
        <w:ind w:right="283" w:firstLine="709"/>
        <w:jc w:val="both"/>
        <w:rPr>
          <w:color w:val="010000"/>
          <w:lang w:eastAsia="zh-CN"/>
        </w:rPr>
      </w:pPr>
      <w:r w:rsidRPr="00E81AF2">
        <w:rPr>
          <w:color w:val="010000"/>
          <w:lang w:eastAsia="zh-CN"/>
        </w:rPr>
        <w:t xml:space="preserve">1. Anayasa Mahkemesi İçtüzüğü hükümleri uyarınca Zühtü ARSLAN, Hasan Tahsin GÖKCAN, Kadir ÖZKAYA, Engin YILDIRIM, </w:t>
      </w:r>
      <w:proofErr w:type="spellStart"/>
      <w:r w:rsidRPr="00E81AF2">
        <w:rPr>
          <w:color w:val="010000"/>
          <w:lang w:eastAsia="zh-CN"/>
        </w:rPr>
        <w:t>Hicabi</w:t>
      </w:r>
      <w:proofErr w:type="spellEnd"/>
      <w:r w:rsidRPr="00E81AF2">
        <w:rPr>
          <w:color w:val="010000"/>
          <w:lang w:eastAsia="zh-CN"/>
        </w:rPr>
        <w:t xml:space="preserve"> DURSUN, Celal Mümtaz AKINCI, Muammer TOPAL, M. Emin KUZ, Rıdvan GÜLEÇ, Recai AKYEL, Yusuf Şevki HAKYEMEZ, Yıldız SEFERİNOĞLU, Selahaddin MENTEŞ, Basri BAĞCI ve İrfan </w:t>
      </w:r>
      <w:proofErr w:type="spellStart"/>
      <w:r w:rsidRPr="00E81AF2">
        <w:rPr>
          <w:color w:val="010000"/>
          <w:lang w:eastAsia="zh-CN"/>
        </w:rPr>
        <w:t>FİDAN’ın</w:t>
      </w:r>
      <w:proofErr w:type="spellEnd"/>
      <w:r w:rsidRPr="00E81AF2">
        <w:rPr>
          <w:color w:val="010000"/>
          <w:lang w:eastAsia="zh-CN"/>
        </w:rPr>
        <w:t xml:space="preserve"> katılımlarıyla 14/7/2021 tarihinde yapılan ilk inceleme toplantısında dosyada eksiklik bulunmadığından işin esasının incelenmesine; yürürlüğü durdurma talebinin esas inceleme aşamasında karara bağlanmasına OYBİRLİĞİYLE karar verilmiştir.</w:t>
      </w:r>
    </w:p>
    <w:p w:rsidR="005C3361" w:rsidRPr="00E81AF2" w:rsidRDefault="005C3361" w:rsidP="00E81AF2">
      <w:pPr>
        <w:spacing w:after="200"/>
        <w:ind w:right="283" w:firstLine="709"/>
        <w:jc w:val="both"/>
        <w:rPr>
          <w:b/>
          <w:color w:val="010000"/>
          <w:shd w:val="clear" w:color="auto" w:fill="FFFFFF"/>
          <w:lang w:eastAsia="zh-CN"/>
        </w:rPr>
      </w:pPr>
      <w:r w:rsidRPr="00E81AF2">
        <w:rPr>
          <w:b/>
          <w:color w:val="010000"/>
          <w:shd w:val="clear" w:color="auto" w:fill="FFFFFF"/>
          <w:lang w:eastAsia="zh-CN"/>
        </w:rPr>
        <w:t>III. ESASIN İNCELENMESİ</w:t>
      </w:r>
    </w:p>
    <w:p w:rsidR="005C3361" w:rsidRPr="00E81AF2" w:rsidRDefault="005C3361" w:rsidP="00E81AF2">
      <w:pPr>
        <w:spacing w:after="200"/>
        <w:ind w:right="283" w:firstLine="709"/>
        <w:jc w:val="both"/>
        <w:rPr>
          <w:color w:val="010000"/>
          <w:shd w:val="clear" w:color="auto" w:fill="FFFFFF"/>
          <w:lang w:eastAsia="zh-CN"/>
        </w:rPr>
      </w:pPr>
      <w:r w:rsidRPr="00E81AF2">
        <w:rPr>
          <w:bCs/>
          <w:color w:val="010000"/>
          <w:shd w:val="clear" w:color="auto" w:fill="FFFFFF"/>
          <w:lang w:eastAsia="zh-CN"/>
        </w:rPr>
        <w:t>2.</w:t>
      </w:r>
      <w:r w:rsidRPr="00E81AF2">
        <w:rPr>
          <w:color w:val="010000"/>
          <w:shd w:val="clear" w:color="auto" w:fill="FFFFFF"/>
          <w:lang w:eastAsia="zh-CN"/>
        </w:rPr>
        <w:t xml:space="preserve"> Dava dilekçesi ve ekleri, Raportör Ömer DURSUN tarafından hazırlanan işin esasına ilişkin rapor, dava konusu </w:t>
      </w:r>
      <w:r w:rsidRPr="00E81AF2">
        <w:rPr>
          <w:color w:val="010000"/>
        </w:rPr>
        <w:t>CBK</w:t>
      </w:r>
      <w:r w:rsidRPr="00E81AF2">
        <w:rPr>
          <w:color w:val="010000"/>
          <w:shd w:val="clear" w:color="auto" w:fill="FFFFFF"/>
          <w:lang w:eastAsia="zh-CN"/>
        </w:rPr>
        <w:t xml:space="preserve"> kuralı, dayanılan Anayasa kuralları ve bunların gerekçeleri okunup incelendikten sonra gereği görüşülüp düşünüldü:</w:t>
      </w:r>
    </w:p>
    <w:p w:rsidR="005C3361" w:rsidRPr="00E81AF2" w:rsidRDefault="005C3361" w:rsidP="00E81AF2">
      <w:pPr>
        <w:spacing w:after="200"/>
        <w:ind w:right="283" w:firstLine="709"/>
        <w:jc w:val="both"/>
        <w:rPr>
          <w:b/>
          <w:color w:val="010000"/>
          <w:lang w:eastAsia="zh-CN"/>
        </w:rPr>
      </w:pPr>
      <w:r w:rsidRPr="00E81AF2">
        <w:rPr>
          <w:b/>
          <w:color w:val="010000"/>
          <w:lang w:eastAsia="zh-CN"/>
        </w:rPr>
        <w:t xml:space="preserve">A. </w:t>
      </w:r>
      <w:bookmarkStart w:id="8" w:name="_Hlk128650660"/>
      <w:r w:rsidRPr="00E81AF2">
        <w:rPr>
          <w:b/>
          <w:color w:val="010000"/>
          <w:lang w:eastAsia="zh-CN"/>
        </w:rPr>
        <w:t xml:space="preserve">Cumhurbaşkanlığı Kararnamelerinin </w:t>
      </w:r>
      <w:bookmarkEnd w:id="8"/>
      <w:r w:rsidRPr="00E81AF2">
        <w:rPr>
          <w:b/>
          <w:color w:val="010000"/>
          <w:lang w:eastAsia="zh-CN"/>
        </w:rPr>
        <w:t>Anayasal Çerçevesi ve Yargısal Denetimi</w:t>
      </w:r>
    </w:p>
    <w:p w:rsidR="005C3361" w:rsidRPr="00E81AF2" w:rsidRDefault="005C3361" w:rsidP="00E81AF2">
      <w:pPr>
        <w:spacing w:after="200"/>
        <w:ind w:right="283" w:firstLine="709"/>
        <w:jc w:val="both"/>
        <w:rPr>
          <w:bCs/>
          <w:color w:val="010000"/>
          <w:lang w:eastAsia="zh-CN"/>
        </w:rPr>
      </w:pPr>
      <w:r w:rsidRPr="00E81AF2">
        <w:rPr>
          <w:color w:val="010000"/>
          <w:lang w:eastAsia="zh-CN"/>
        </w:rPr>
        <w:t xml:space="preserve">3. Anayasa Mahkemesi </w:t>
      </w:r>
      <w:proofErr w:type="spellStart"/>
      <w:r w:rsidRPr="00E81AF2">
        <w:rPr>
          <w:color w:val="010000"/>
          <w:lang w:eastAsia="zh-CN"/>
        </w:rPr>
        <w:t>CBK’ların</w:t>
      </w:r>
      <w:proofErr w:type="spellEnd"/>
      <w:r w:rsidRPr="00E81AF2">
        <w:rPr>
          <w:color w:val="010000"/>
          <w:lang w:eastAsia="zh-CN"/>
        </w:rPr>
        <w:t xml:space="preserve"> anayasal çerçevesini ve yargısal denetimine ilişkin ilkeleri daha önce verdiği kararlarda belirlemiştir. Buna göre </w:t>
      </w:r>
      <w:proofErr w:type="spellStart"/>
      <w:r w:rsidRPr="00E81AF2">
        <w:rPr>
          <w:color w:val="010000"/>
          <w:lang w:eastAsia="zh-CN"/>
        </w:rPr>
        <w:t>CBK’ların</w:t>
      </w:r>
      <w:proofErr w:type="spellEnd"/>
      <w:r w:rsidRPr="00E81AF2">
        <w:rPr>
          <w:color w:val="010000"/>
          <w:lang w:eastAsia="zh-CN"/>
        </w:rPr>
        <w:t xml:space="preserve"> yargısal denetiminde öncelikle Anayasa’nın 104. maddesinin on yedinci fıkrasının birinci ila dördüncü cümlelerinde belirtilen konu bakımından yetki kurallarına uygunluğu ele alınmalıdır. Bu kapsamda düzenlemenin; yürütme yetkisine ilişkin olması, Anayasa’nın İkinci </w:t>
      </w:r>
      <w:proofErr w:type="spellStart"/>
      <w:r w:rsidRPr="00E81AF2">
        <w:rPr>
          <w:color w:val="010000"/>
          <w:lang w:eastAsia="zh-CN"/>
        </w:rPr>
        <w:t>Kısmı’nın</w:t>
      </w:r>
      <w:proofErr w:type="spellEnd"/>
      <w:r w:rsidRPr="00E81AF2">
        <w:rPr>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E81AF2">
        <w:rPr>
          <w:color w:val="010000"/>
          <w:lang w:eastAsia="zh-CN"/>
        </w:rPr>
        <w:t>CBK’ların</w:t>
      </w:r>
      <w:proofErr w:type="spellEnd"/>
      <w:r w:rsidRPr="00E81AF2">
        <w:rPr>
          <w:color w:val="010000"/>
          <w:lang w:eastAsia="zh-CN"/>
        </w:rPr>
        <w:t xml:space="preserve"> içerik yönünden Anayasa’ya uygunluk denetimi yapılmalıdır (AYM, E.2019/78, K.2020/6, 23/1/2020, §§ 3-13; E.2019/31, K.2020/5, 23/1/2020, §§ 3-13; E.2018/119, K.2020/25, 11/6/2020, §§ 3-13; E.2018/155, K.2020/27, 11/6/2020, §§ 3-13).</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B. </w:t>
      </w:r>
      <w:bookmarkStart w:id="9" w:name="_Hlk165542683"/>
      <w:proofErr w:type="spellStart"/>
      <w:r w:rsidRPr="00E81AF2">
        <w:rPr>
          <w:b/>
          <w:bCs/>
          <w:color w:val="010000"/>
          <w:lang w:eastAsia="zh-CN"/>
        </w:rPr>
        <w:t>CBK’nın</w:t>
      </w:r>
      <w:proofErr w:type="spellEnd"/>
      <w:r w:rsidRPr="00E81AF2">
        <w:rPr>
          <w:b/>
          <w:bCs/>
          <w:color w:val="010000"/>
          <w:lang w:eastAsia="zh-CN"/>
        </w:rPr>
        <w:t xml:space="preserve"> </w:t>
      </w:r>
      <w:bookmarkStart w:id="10" w:name="_Hlk153383809"/>
      <w:r w:rsidRPr="00E81AF2">
        <w:rPr>
          <w:b/>
          <w:bCs/>
          <w:color w:val="010000"/>
          <w:lang w:eastAsia="zh-CN"/>
        </w:rPr>
        <w:t xml:space="preserve">7. Maddesiyle (1) Numaralı </w:t>
      </w:r>
      <w:proofErr w:type="spellStart"/>
      <w:r w:rsidRPr="00E81AF2">
        <w:rPr>
          <w:b/>
          <w:bCs/>
          <w:color w:val="010000"/>
          <w:lang w:eastAsia="zh-CN"/>
        </w:rPr>
        <w:t>CBK’nın</w:t>
      </w:r>
      <w:proofErr w:type="spellEnd"/>
      <w:r w:rsidRPr="00E81AF2">
        <w:rPr>
          <w:b/>
          <w:bCs/>
          <w:color w:val="010000"/>
          <w:lang w:eastAsia="zh-CN"/>
        </w:rPr>
        <w:t xml:space="preserve"> 69. Maddesinin (1) Numaralı Fıkrasına Eklenen (j) Bendinin </w:t>
      </w:r>
      <w:bookmarkEnd w:id="9"/>
      <w:r w:rsidRPr="00E81AF2">
        <w:rPr>
          <w:b/>
          <w:bCs/>
          <w:color w:val="010000"/>
          <w:lang w:eastAsia="zh-CN"/>
        </w:rPr>
        <w:t xml:space="preserve">İncelenmesi </w:t>
      </w:r>
      <w:bookmarkEnd w:id="10"/>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4. Dava dilekçesinde özetle; kuralda öngörülen düzenlemenin 24/5/1983 tarihli ve 2828 sayılı Sosyal Hizmetler Kanunu’nda açıkça düzenlendiği, kanunda açıkça düzenlenen hususlarda CBK ile düzenleneme yapılmasının mümkün olmadığı belirtilerek kuralın Anayasa’nın 104. maddesine aykırı olduğu ileri sürülmüştür. </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lastRenderedPageBreak/>
        <w:t>2.</w:t>
      </w:r>
      <w:r w:rsidRPr="00E81AF2">
        <w:rPr>
          <w:rFonts w:eastAsia="Calibri"/>
          <w:b/>
          <w:color w:val="010000"/>
          <w:szCs w:val="22"/>
          <w:lang w:eastAsia="en-US"/>
        </w:rPr>
        <w:t xml:space="preserve"> </w:t>
      </w:r>
      <w:r w:rsidRPr="00E81AF2">
        <w:rPr>
          <w:b/>
          <w:bCs/>
          <w:color w:val="010000"/>
          <w:lang w:eastAsia="zh-CN"/>
        </w:rPr>
        <w:t>Anayasa’ya Aykırılık Sorunu</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a. Kuralın </w:t>
      </w:r>
      <w:bookmarkStart w:id="11" w:name="_Hlk165542704"/>
      <w:r w:rsidRPr="00E81AF2">
        <w:rPr>
          <w:b/>
          <w:bCs/>
          <w:iCs/>
          <w:color w:val="010000"/>
          <w:lang w:eastAsia="zh-CN"/>
        </w:rPr>
        <w:t xml:space="preserve">Konu Bakımından Yetki Yönünden </w:t>
      </w:r>
      <w:bookmarkEnd w:id="11"/>
      <w:r w:rsidRPr="00E81AF2">
        <w:rPr>
          <w:b/>
          <w:bCs/>
          <w:iCs/>
          <w:color w:val="010000"/>
          <w:lang w:eastAsia="zh-CN"/>
        </w:rPr>
        <w:t>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5. Kuralda, Aile ve Sosyal Hizmetler Bakanlığı hizmet birimlerinden olan Çocuk Hizmetleri Genel Müdürlüğünün 2828 sayılı Kanun’un ek 1. maddesi kapsamında yer alanların istihdamına ilişkin iş ve işlemleri kamu personeli bilgi sisteminin bulunduğu kurum ile gerekli koordinasyonu sağlayarak yürütmekle görevli olduğu hüküm altına alınmıştır.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6. Kuralın atıfta bulunduğu 2828 sayılı Kanun’un ek 1. maddesinde anılan Kanun ve 3/7/2005 tarihli ve</w:t>
      </w:r>
      <w:r w:rsidRPr="00E81AF2">
        <w:rPr>
          <w:b/>
          <w:bCs/>
          <w:color w:val="010000"/>
          <w:lang w:eastAsia="zh-CN"/>
        </w:rPr>
        <w:t xml:space="preserve"> </w:t>
      </w:r>
      <w:r w:rsidRPr="00E81AF2">
        <w:rPr>
          <w:bCs/>
          <w:color w:val="010000"/>
          <w:lang w:eastAsia="zh-CN"/>
        </w:rPr>
        <w:t xml:space="preserve">5395 sayılı Çocuk Koruma Kanunu uyarınca haklarında korunma veya bakım tedbir kararı alınmış olup fasılalı olarak geçen yararlanma süreleri dâhil iki yıldan az olmamak üzere Aile ve Sosyal Politikalar Bakanlığının sosyal hizmet modellerinden yararlanan çocuklardan reşit olduğu tarih itibarıyla bu hizmetlerden yararlanmaya devam edenlerin işe yerleştirilmelerine ilişkin usul ve esaslar ile Aile ve Sosyal Politikalar Bakanlığının bu süreçteki görev ve yetkileri düzenlenmiştir.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7. Anayasa Mahkemesi,</w:t>
      </w:r>
      <w:r w:rsidR="00E81AF2" w:rsidRPr="00E81AF2">
        <w:rPr>
          <w:bCs/>
          <w:color w:val="010000"/>
          <w:lang w:eastAsia="zh-CN"/>
        </w:rPr>
        <w:t xml:space="preserve"> </w:t>
      </w:r>
      <w:r w:rsidRPr="00E81AF2">
        <w:rPr>
          <w:bCs/>
          <w:color w:val="010000"/>
          <w:lang w:eastAsia="zh-CN"/>
        </w:rPr>
        <w:t>Cumhurbaşkanlığı merkez teşkilatı ile Cumhurbaşkanlığına bağlı kurum ve kuruluşların,</w:t>
      </w:r>
      <w:r w:rsidR="00E81AF2" w:rsidRPr="00E81AF2">
        <w:rPr>
          <w:bCs/>
          <w:color w:val="010000"/>
          <w:lang w:eastAsia="zh-CN"/>
        </w:rPr>
        <w:t xml:space="preserve"> </w:t>
      </w:r>
      <w:r w:rsidRPr="00E81AF2">
        <w:rPr>
          <w:bCs/>
          <w:color w:val="010000"/>
          <w:lang w:eastAsia="zh-CN"/>
        </w:rPr>
        <w:t>bakanlıkların ve bağlı kuruluşlarının kurulması, kaldırılması, görevleri ve yetkileri, teşkilat yapısı ile merkez ve taşra teşkilatlarının kurulmasına ilişkin</w:t>
      </w:r>
      <w:r w:rsidR="00E81AF2" w:rsidRPr="00E81AF2">
        <w:rPr>
          <w:bCs/>
          <w:color w:val="010000"/>
          <w:lang w:eastAsia="zh-CN"/>
        </w:rPr>
        <w:t xml:space="preserve"> </w:t>
      </w:r>
      <w:r w:rsidRPr="00E81AF2">
        <w:rPr>
          <w:bCs/>
          <w:color w:val="010000"/>
          <w:lang w:eastAsia="zh-CN"/>
        </w:rPr>
        <w:t xml:space="preserve">düzenlemelerin </w:t>
      </w:r>
      <w:proofErr w:type="spellStart"/>
      <w:r w:rsidRPr="00E81AF2">
        <w:rPr>
          <w:bCs/>
          <w:color w:val="010000"/>
          <w:lang w:eastAsia="zh-CN"/>
        </w:rPr>
        <w:t>CBK’larla</w:t>
      </w:r>
      <w:proofErr w:type="spellEnd"/>
      <w:r w:rsidRPr="00E81AF2">
        <w:rPr>
          <w:bCs/>
          <w:color w:val="010000"/>
          <w:lang w:eastAsia="zh-CN"/>
        </w:rPr>
        <w:t xml:space="preserve"> yapılmasının konu bakımından yetki yönünden Anayasa’ya uygun olup olmadığı hususunu önceki kararlarında değerlendirmiştir. Anılan kararlarda idarenin teşkilat yapısı ile ilgili olan söz konusu kurum ve kuruluşların kurulması, kaldırılması, görevleri ve yetkileri ile teşkilat yapılarına yönelik düzenlemelerin yürütme yetkisi kapsamında kaldığı, ayrıca belirtilen hususların Anayasa’da CBK ile düzenlenmesinin yasaklanan haklar ve ödevlerle ilgisinin bulunmadığı gibi Anayasa’nın 106. maddesinin on birinci fıkrasının</w:t>
      </w:r>
      <w:r w:rsidR="00E81AF2" w:rsidRPr="00E81AF2">
        <w:rPr>
          <w:bCs/>
          <w:color w:val="010000"/>
          <w:lang w:eastAsia="zh-CN"/>
        </w:rPr>
        <w:t xml:space="preserve"> </w:t>
      </w:r>
      <w:r w:rsidRPr="00E81AF2">
        <w:rPr>
          <w:bCs/>
          <w:i/>
          <w:iCs/>
          <w:color w:val="010000"/>
          <w:lang w:eastAsia="zh-CN"/>
        </w:rPr>
        <w:t>“Bakanlıkların kurulması, kaldırılması, görevleri ve yetkileri, teşkilat yapısı ile merkez ve taşra teşkilatlarının kurulması Cumhurbaşkanlığı kararnamesiyle düzenlenir.”</w:t>
      </w:r>
      <w:r w:rsidRPr="00E81AF2">
        <w:rPr>
          <w:bCs/>
          <w:color w:val="010000"/>
          <w:lang w:eastAsia="zh-CN"/>
        </w:rPr>
        <w:t xml:space="preserve"> ile Anayasa’nın 123. maddesinin üçüncü fıkrasının </w:t>
      </w:r>
      <w:r w:rsidRPr="00E81AF2">
        <w:rPr>
          <w:bCs/>
          <w:i/>
          <w:iCs/>
          <w:color w:val="010000"/>
          <w:lang w:eastAsia="zh-CN"/>
        </w:rPr>
        <w:t xml:space="preserve">“Kamu tüzel kişiliği, kanunla veya Cumhurbaşkanlığı kararnamesiyle kurulur.” </w:t>
      </w:r>
      <w:r w:rsidRPr="00E81AF2">
        <w:rPr>
          <w:bCs/>
          <w:color w:val="010000"/>
          <w:lang w:eastAsia="zh-CN"/>
        </w:rPr>
        <w:t>şeklindeki hükümleriyle bağlantılı olarak Anayasa’nın 104. maddesinin on yedinci fıkrasının üçüncü cümlesine aykırı bir yönünün de bulunmadığı belirtilmiştir (AYM, E.2019/71, K.2020/82, 30/12/2020, § 27; E.2018/134, K.2021/13, 3/3/2021, § 30; E.2020/8, K.2021/25, 31/3/2021, §§ 17-22; E.2018/133, K.2021/70, 13/10/2021, § 22; E.2021/50, K.2021/89, 16/12/2021, §§ 18-23; E.2021/91, K.2021/106, 30/12/2021, §§ 19-25; E.2018/119, K.2020/25, 11/6/2020, §§ 27, 28; E.2022/37, K.2023/44, 9/3/2023, §§ 9,10).</w:t>
      </w:r>
    </w:p>
    <w:p w:rsidR="005C3361" w:rsidRPr="00E81AF2" w:rsidRDefault="005C3361" w:rsidP="00E81AF2">
      <w:pPr>
        <w:spacing w:after="200"/>
        <w:ind w:right="283" w:firstLine="709"/>
        <w:jc w:val="both"/>
        <w:rPr>
          <w:bCs/>
          <w:iCs/>
          <w:color w:val="010000"/>
          <w:lang w:eastAsia="zh-CN"/>
        </w:rPr>
      </w:pPr>
      <w:r w:rsidRPr="00E81AF2">
        <w:rPr>
          <w:bCs/>
          <w:color w:val="010000"/>
          <w:lang w:eastAsia="zh-CN"/>
        </w:rPr>
        <w:t xml:space="preserve">8. Kuralda Çocuk Hizmetleri Genel Müdürlüğüne atama şartları, usulü veya atama izni gibi hususlarda düzenleme yapılmamakta, yalnızca kural kapsamındaki kişilerin istihdamına yönelik iş ve işlemlerin yürütülmesiyle ilgili görev ve yetkili birim belirlenmektedir. Bu bağlamda Çocuk Hizmetleri Genel Müdürlüğünün görevlerine ilişkin düzenleme öngören </w:t>
      </w:r>
      <w:r w:rsidRPr="00E81AF2">
        <w:rPr>
          <w:bCs/>
          <w:iCs/>
          <w:color w:val="010000"/>
          <w:lang w:eastAsia="zh-CN"/>
        </w:rPr>
        <w:t>dava konusu kural yönünden anılan içtihattan ayrılmayı gerektiren bir durum bulunmamaktadır.</w:t>
      </w:r>
    </w:p>
    <w:p w:rsidR="005C3361" w:rsidRPr="00E81AF2" w:rsidRDefault="005C3361" w:rsidP="00E81AF2">
      <w:pPr>
        <w:spacing w:after="200"/>
        <w:ind w:right="283" w:firstLine="709"/>
        <w:jc w:val="both"/>
        <w:rPr>
          <w:color w:val="010000"/>
          <w:shd w:val="clear" w:color="auto" w:fill="FFFFFF"/>
        </w:rPr>
      </w:pPr>
      <w:bookmarkStart w:id="12" w:name="_Hlk153530047"/>
      <w:r w:rsidRPr="00E81AF2">
        <w:rPr>
          <w:color w:val="010000"/>
          <w:shd w:val="clear" w:color="auto" w:fill="FFFFFF"/>
        </w:rPr>
        <w:t>9. Anayasa’nın 104. maddesinin on yedinci fıkrasının dördüncü cümlesinde “</w:t>
      </w:r>
      <w:r w:rsidRPr="00E81AF2">
        <w:rPr>
          <w:i/>
          <w:iCs/>
          <w:color w:val="010000"/>
          <w:shd w:val="clear" w:color="auto" w:fill="FFFFFF"/>
        </w:rPr>
        <w:t>Kanunda açıkça düzenlenen konularda Cumhurbaşkanlığı kararnamesi çıkarılamaz</w:t>
      </w:r>
      <w:r w:rsidRPr="00E81AF2">
        <w:rPr>
          <w:color w:val="010000"/>
          <w:shd w:val="clear" w:color="auto" w:fill="FFFFFF"/>
        </w:rPr>
        <w:t xml:space="preserve">” denilmiştir. Buna göre </w:t>
      </w:r>
      <w:proofErr w:type="spellStart"/>
      <w:r w:rsidRPr="00E81AF2">
        <w:rPr>
          <w:color w:val="010000"/>
          <w:shd w:val="clear" w:color="auto" w:fill="FFFFFF"/>
        </w:rPr>
        <w:t>CBK’ların</w:t>
      </w:r>
      <w:proofErr w:type="spellEnd"/>
      <w:r w:rsidRPr="00E81AF2">
        <w:rPr>
          <w:color w:val="010000"/>
          <w:shd w:val="clear" w:color="auto" w:fill="FFFFFF"/>
        </w:rPr>
        <w:t xml:space="preserve"> anılan Anayasa hükmü yönünden denetimi yapılırken CBK ile düzenlenen alanda hüküm ifade eden bu bağlamda karşılaştırmaya esas olabilecek daha önce kabul edilmiş bir kanun hükmünün bulunup bulunmadığının tespit edilmesi gerekir (AYM, E.2021/86, K.2023/34, 22/2/2023, § 11).</w:t>
      </w:r>
    </w:p>
    <w:bookmarkEnd w:id="12"/>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10. </w:t>
      </w:r>
      <w:proofErr w:type="spellStart"/>
      <w:r w:rsidRPr="00E81AF2">
        <w:rPr>
          <w:bCs/>
          <w:color w:val="010000"/>
          <w:lang w:eastAsia="zh-CN"/>
        </w:rPr>
        <w:t>CBK’nın</w:t>
      </w:r>
      <w:proofErr w:type="spellEnd"/>
      <w:r w:rsidRPr="00E81AF2">
        <w:rPr>
          <w:bCs/>
          <w:color w:val="010000"/>
          <w:lang w:eastAsia="zh-CN"/>
        </w:rPr>
        <w:t xml:space="preserve"> 50. maddesi ile 23/7/2018 tarihli ve (13) numaralı Strateji ve Bütçe Başkanlığı Teşkilatı Hakkında Cumhurbaşkanlığı Kararnamesi’nin </w:t>
      </w:r>
      <w:r w:rsidRPr="00E81AF2">
        <w:rPr>
          <w:bCs/>
          <w:i/>
          <w:color w:val="010000"/>
          <w:lang w:eastAsia="zh-CN"/>
        </w:rPr>
        <w:t>“Bütçe Genel Müdürlüğü”</w:t>
      </w:r>
      <w:r w:rsidRPr="00E81AF2">
        <w:rPr>
          <w:bCs/>
          <w:color w:val="010000"/>
          <w:lang w:eastAsia="zh-CN"/>
        </w:rPr>
        <w:t xml:space="preserve"> başlıklı 8. maddesinin (1) numaralı fıkrasına eklenen (b) bendinde “</w:t>
      </w:r>
      <w:r w:rsidRPr="00E81AF2">
        <w:rPr>
          <w:bCs/>
          <w:i/>
          <w:color w:val="010000"/>
          <w:lang w:eastAsia="zh-CN"/>
        </w:rPr>
        <w:t xml:space="preserve">Kamu personeli ile ilgili </w:t>
      </w:r>
      <w:r w:rsidRPr="00E81AF2">
        <w:rPr>
          <w:bCs/>
          <w:i/>
          <w:color w:val="010000"/>
          <w:lang w:eastAsia="zh-CN"/>
        </w:rPr>
        <w:lastRenderedPageBreak/>
        <w:t>hususlarda her çeşit istatistiki bilgileri toplamak, personel kayıtlarını merkezi olarak tutmak, kurumlar arası veri paylaşımı ve değişimi için gerekli teknik koordinasyonu sağlamak.</w:t>
      </w:r>
      <w:r w:rsidRPr="00E81AF2">
        <w:rPr>
          <w:bCs/>
          <w:color w:val="010000"/>
          <w:lang w:eastAsia="zh-CN"/>
        </w:rPr>
        <w:t xml:space="preserve">” Bütçe Genel Müdürlüğünün görevleri arasında sayılmıştır. Buna göre kamu personeli bilgi sistemine ilişkin tüm hususlar Strateji ve Bütçe Başkanlığınca yürütülmektedir.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11. 2828 sayılı Kanun’un ek 1. maddesinde haklarında korunma veya bakım tedbir kararı alınmış olup fasılalı olarak geçen yararlanma süreleri dâhil iki yıldan az olmamak üzere, Aile ve Sosyal Politikalar Bakanlığının sosyal hizmet modellerinden yararlanan çocukların işe yerleştirilmelerine ilişkin usul ve esaslar düzenlenmektedir. Dava konusu kuralda ise söz konusu madde kapsamında yer alanların istihdamına ilişkin iş ve işlemleri yürütmekle görevli merci düzenlenmekte olup kuralın bu yönüyle kanunda açıkça düzenlenen konulara ilişkin olmadığı anlaşılmaktadır.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12. </w:t>
      </w:r>
      <w:bookmarkStart w:id="13" w:name="_Hlk155082231"/>
      <w:r w:rsidRPr="00E81AF2">
        <w:rPr>
          <w:bCs/>
          <w:color w:val="010000"/>
          <w:lang w:eastAsia="zh-CN"/>
        </w:rPr>
        <w:t xml:space="preserve">Bu itibarla kuralla aynı alanda hüküm ifade eden karşılaştırmaya esas olabilecek nitelikte, kanunla yapılan herhangi bir düzenleme bulunmadığından kuralın kanunda açıkça düzenlenen bir konuya ilişkin olmadığı sonucuna ulaşılmıştır. </w:t>
      </w:r>
      <w:bookmarkEnd w:id="13"/>
    </w:p>
    <w:p w:rsidR="005C3361" w:rsidRPr="00E81AF2" w:rsidRDefault="005C3361" w:rsidP="00E81AF2">
      <w:pPr>
        <w:spacing w:after="200"/>
        <w:ind w:right="283" w:firstLine="709"/>
        <w:jc w:val="both"/>
        <w:rPr>
          <w:bCs/>
          <w:color w:val="010000"/>
          <w:lang w:eastAsia="zh-CN"/>
        </w:rPr>
      </w:pPr>
      <w:r w:rsidRPr="00E81AF2">
        <w:rPr>
          <w:bCs/>
          <w:color w:val="010000"/>
          <w:lang w:eastAsia="zh-CN"/>
        </w:rPr>
        <w:t>13. Açıklanan nedenlerle kural, Anayasa’nın 104. maddesinin on yedinci fıkrasına aykırı değildir. İptal talebinin reddi gerekir.</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b. Kuralın İçerik Yönünden İncelenmesi</w:t>
      </w:r>
    </w:p>
    <w:p w:rsidR="005C3361" w:rsidRPr="00E81AF2" w:rsidRDefault="005C3361" w:rsidP="00E81AF2">
      <w:pPr>
        <w:spacing w:after="200"/>
        <w:ind w:right="283" w:firstLine="709"/>
        <w:jc w:val="both"/>
        <w:rPr>
          <w:bCs/>
          <w:color w:val="010000"/>
          <w:lang w:eastAsia="zh-CN"/>
        </w:rPr>
      </w:pPr>
      <w:r w:rsidRPr="00E81AF2">
        <w:rPr>
          <w:color w:val="010000"/>
          <w:shd w:val="clear" w:color="auto" w:fill="FFFFFF"/>
        </w:rPr>
        <w:t xml:space="preserve">14. 30/3/2011 tarihli ve 6216 sayılı </w:t>
      </w:r>
      <w:r w:rsidRPr="00E81AF2">
        <w:rPr>
          <w:bCs/>
          <w:color w:val="010000"/>
          <w:shd w:val="clear" w:color="auto" w:fill="FFFFFF"/>
        </w:rPr>
        <w:t xml:space="preserve">Anayasa Mahkemesinin Kuruluşu Ve Yargılama Usulleri Hakkında Kanun’un </w:t>
      </w:r>
      <w:r w:rsidRPr="00E81AF2">
        <w:rPr>
          <w:color w:val="010000"/>
          <w:shd w:val="clear" w:color="auto" w:fill="FFFFFF"/>
        </w:rPr>
        <w:t>43. maddesi uyarınca kural, ilgisi nedeniyle Anayasa’nın 2. maddesi yönünden incelenmiştir.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15.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16. Hukuk devletinin temel unsurlarından biri </w:t>
      </w:r>
      <w:r w:rsidRPr="00E81AF2">
        <w:rPr>
          <w:bCs/>
          <w:i/>
          <w:iCs/>
          <w:color w:val="010000"/>
          <w:lang w:eastAsia="zh-CN"/>
        </w:rPr>
        <w:t>belirlilik</w:t>
      </w:r>
      <w:r w:rsidRPr="00E81AF2">
        <w:rPr>
          <w:bCs/>
          <w:color w:val="010000"/>
          <w:lang w:eastAsia="zh-CN"/>
        </w:rPr>
        <w:t xml:space="preserve"> ilkesidir.</w:t>
      </w:r>
      <w:r w:rsidRPr="00E81AF2">
        <w:rPr>
          <w:bCs/>
          <w:i/>
          <w:iCs/>
          <w:color w:val="010000"/>
          <w:lang w:eastAsia="zh-CN"/>
        </w:rPr>
        <w:t xml:space="preserve"> </w:t>
      </w:r>
      <w:r w:rsidRPr="00E81AF2">
        <w:rPr>
          <w:bCs/>
          <w:color w:val="010000"/>
          <w:lang w:eastAsia="zh-CN"/>
        </w:rPr>
        <w:t>Anayasa Mahkemesinin yerleşik kararlarına göre anılan ilke,</w:t>
      </w:r>
      <w:r w:rsidRPr="00E81AF2">
        <w:rPr>
          <w:bCs/>
          <w:i/>
          <w:iCs/>
          <w:color w:val="010000"/>
          <w:lang w:eastAsia="zh-CN"/>
        </w:rPr>
        <w:t xml:space="preserve"> </w:t>
      </w:r>
      <w:r w:rsidRPr="00E81AF2">
        <w:rPr>
          <w:bCs/>
          <w:color w:val="010000"/>
          <w:lang w:eastAsia="zh-CN"/>
        </w:rPr>
        <w:t xml:space="preserve">yasal düzenlemelerin hem kişiler hem de idare yönünden herhangi bir duraksamaya ve kuşkuya yer vermeyecek şekilde açık, net, anlaşılır, uygulanabilir ve nesnel olmasını gerektirmektedir.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17. Anılan ilkenin yürütmenin asli düzenleyici işlemi niteliğinde olan </w:t>
      </w:r>
      <w:proofErr w:type="spellStart"/>
      <w:r w:rsidRPr="00E81AF2">
        <w:rPr>
          <w:bCs/>
          <w:color w:val="010000"/>
          <w:lang w:eastAsia="zh-CN"/>
        </w:rPr>
        <w:t>CBK’lar</w:t>
      </w:r>
      <w:proofErr w:type="spellEnd"/>
      <w:r w:rsidRPr="00E81AF2">
        <w:rPr>
          <w:bCs/>
          <w:color w:val="010000"/>
          <w:lang w:eastAsia="zh-CN"/>
        </w:rPr>
        <w:t xml:space="preserve"> bakımından da geçerli olduğunda şüphe bulunmamaktadır. Kural kapsamında Aile ve Sosyal Hizmetler Bakanlığı Çocuk Hizmetleri Genel Müdürlüğünün görev ve yetkileri arasında sayılan hususların açık, net ve anlaşılır bir şekilde düzenlendiği anlaşılmaktadır. Bu itibarla kuralda belirlilik ve öngörülebilirlik ilkelerine aykırılık bulunmamaktadır.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18. Açıklanan nedenlerle kural, Anayasa’nın 2. maddesine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C. </w:t>
      </w:r>
      <w:bookmarkStart w:id="14" w:name="_Hlk165543827"/>
      <w:proofErr w:type="spellStart"/>
      <w:r w:rsidRPr="00E81AF2">
        <w:rPr>
          <w:b/>
          <w:bCs/>
          <w:color w:val="010000"/>
          <w:lang w:eastAsia="zh-CN"/>
        </w:rPr>
        <w:t>CBK’nın</w:t>
      </w:r>
      <w:proofErr w:type="spellEnd"/>
      <w:r w:rsidRPr="00E81AF2">
        <w:rPr>
          <w:b/>
          <w:bCs/>
          <w:color w:val="010000"/>
          <w:lang w:eastAsia="zh-CN"/>
        </w:rPr>
        <w:t xml:space="preserve"> 8. Maddesiyle (1) Numaralı </w:t>
      </w:r>
      <w:proofErr w:type="spellStart"/>
      <w:r w:rsidRPr="00E81AF2">
        <w:rPr>
          <w:b/>
          <w:bCs/>
          <w:color w:val="010000"/>
          <w:lang w:eastAsia="zh-CN"/>
        </w:rPr>
        <w:t>CBK’nın</w:t>
      </w:r>
      <w:proofErr w:type="spellEnd"/>
      <w:r w:rsidRPr="00E81AF2">
        <w:rPr>
          <w:b/>
          <w:bCs/>
          <w:color w:val="010000"/>
          <w:lang w:eastAsia="zh-CN"/>
        </w:rPr>
        <w:t xml:space="preserve"> 71. Maddesinin (1) Numaralı Fıkrasına Eklenen (ı) Bendinin </w:t>
      </w:r>
      <w:bookmarkEnd w:id="14"/>
      <w:r w:rsidRPr="00E81AF2">
        <w:rPr>
          <w:b/>
          <w:bCs/>
          <w:color w:val="010000"/>
          <w:lang w:eastAsia="zh-CN"/>
        </w:rPr>
        <w:t>İncelenmesi</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 xml:space="preserve">19. Dava dilekçesinde özetle; kuralın </w:t>
      </w:r>
      <w:proofErr w:type="spellStart"/>
      <w:r w:rsidRPr="00E81AF2">
        <w:rPr>
          <w:bCs/>
          <w:color w:val="010000"/>
          <w:lang w:eastAsia="zh-CN"/>
        </w:rPr>
        <w:t>CBK’nın</w:t>
      </w:r>
      <w:proofErr w:type="spellEnd"/>
      <w:r w:rsidRPr="00E81AF2">
        <w:rPr>
          <w:bCs/>
          <w:color w:val="010000"/>
          <w:lang w:eastAsia="zh-CN"/>
        </w:rPr>
        <w:t xml:space="preserve"> 7. maddesiyle (1) numaralı </w:t>
      </w:r>
      <w:proofErr w:type="spellStart"/>
      <w:r w:rsidRPr="00E81AF2">
        <w:rPr>
          <w:bCs/>
          <w:color w:val="010000"/>
          <w:lang w:eastAsia="zh-CN"/>
        </w:rPr>
        <w:t>CBK’nın</w:t>
      </w:r>
      <w:proofErr w:type="spellEnd"/>
      <w:r w:rsidRPr="00E81AF2">
        <w:rPr>
          <w:bCs/>
          <w:color w:val="010000"/>
          <w:lang w:eastAsia="zh-CN"/>
        </w:rPr>
        <w:t xml:space="preserve"> 69. maddesinin birinci fıkrasına eklenen (j) bendine yönelik gerekçelerle Anayasa’nın 104. maddesine aykırı olduğu ileri sürülmüştür.</w:t>
      </w:r>
    </w:p>
    <w:p w:rsidR="005C3361" w:rsidRPr="00E81AF2" w:rsidRDefault="005C3361" w:rsidP="00E81AF2">
      <w:pPr>
        <w:spacing w:after="200"/>
        <w:ind w:right="283" w:firstLine="709"/>
        <w:jc w:val="both"/>
        <w:rPr>
          <w:b/>
          <w:bCs/>
          <w:color w:val="010000"/>
          <w:lang w:eastAsia="zh-CN"/>
        </w:rPr>
      </w:pPr>
      <w:bookmarkStart w:id="15" w:name="_Hlk153385363"/>
      <w:r w:rsidRPr="00E81AF2">
        <w:rPr>
          <w:b/>
          <w:bCs/>
          <w:color w:val="010000"/>
          <w:lang w:eastAsia="zh-CN"/>
        </w:rPr>
        <w:t>2. Anayasa’ya Aykırılık Sorunu</w:t>
      </w:r>
    </w:p>
    <w:p w:rsidR="005C3361" w:rsidRPr="00E81AF2" w:rsidRDefault="005C3361" w:rsidP="00E81AF2">
      <w:pPr>
        <w:numPr>
          <w:ilvl w:val="0"/>
          <w:numId w:val="2"/>
        </w:numPr>
        <w:spacing w:after="200"/>
        <w:ind w:left="0" w:right="283" w:firstLine="709"/>
        <w:jc w:val="both"/>
        <w:rPr>
          <w:b/>
          <w:bCs/>
          <w:color w:val="010000"/>
          <w:lang w:eastAsia="zh-CN"/>
        </w:rPr>
      </w:pPr>
      <w:r w:rsidRPr="00E81AF2">
        <w:rPr>
          <w:b/>
          <w:bCs/>
          <w:color w:val="010000"/>
          <w:lang w:eastAsia="zh-CN"/>
        </w:rPr>
        <w:t>Kuralın 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20. Kuralda, Aile ve Sosyal Hizmetler Bakanlığı hizmet birimlerinden olan Engelli ve Yaşlı Hizmetleri Genel Müdürlüğünün 14/7/1965 tarihli ve 657 sayılı Devlet Memurları Kanunu’nun 53. maddesi kapsamında yer alan engellilerin istihdamına ilişkin iş ve işlemleri kamu personeli bilgi sisteminin bulunduğu kurum ile gerekli koordinasyonu sağlayarak yürütmekle görevli olduğu hüküm altına alınmıştır.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21. 657 sayılı Kanun’un 53. maddesinin birinci fıkrasında kurum ve kuruluşların anılan Kanuna göre çalıştırdıkları personele ait kadrolarda yüzde üç oranında engelli çalıştırmak zorunda olduğu belirtilmiştir. Anılan maddenin devamında bu düzenlemeye ilişkin usul ve esaslar tespit edilmiştir.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22. </w:t>
      </w:r>
      <w:proofErr w:type="spellStart"/>
      <w:r w:rsidRPr="00E81AF2">
        <w:rPr>
          <w:bCs/>
          <w:color w:val="010000"/>
          <w:lang w:eastAsia="zh-CN"/>
        </w:rPr>
        <w:t>CBK’nın</w:t>
      </w:r>
      <w:proofErr w:type="spellEnd"/>
      <w:r w:rsidRPr="00E81AF2">
        <w:rPr>
          <w:bCs/>
          <w:color w:val="010000"/>
          <w:lang w:eastAsia="zh-CN"/>
        </w:rPr>
        <w:t xml:space="preserve"> 7. maddesiyle (1) numaralı </w:t>
      </w:r>
      <w:proofErr w:type="spellStart"/>
      <w:r w:rsidRPr="00E81AF2">
        <w:rPr>
          <w:bCs/>
          <w:color w:val="010000"/>
          <w:lang w:eastAsia="zh-CN"/>
        </w:rPr>
        <w:t>CBK’nın</w:t>
      </w:r>
      <w:proofErr w:type="spellEnd"/>
      <w:r w:rsidRPr="00E81AF2">
        <w:rPr>
          <w:bCs/>
          <w:color w:val="010000"/>
          <w:lang w:eastAsia="zh-CN"/>
        </w:rPr>
        <w:t xml:space="preserve"> 69. maddesinin (1) numaralı fıkrasına eklenen (j) bendiyle ilgili konu bakımından yetki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23. Kuralla aynı alanda hüküm ifade eden karşılaştırmaya esas olabilecek nitelikte, kanunla yapılan herhangi bir düzenleme tespit edilememiştir. Bu itibarla kuralın kanunda açıkça düzenlenen bir konuya ilişkin olmadığı sonucuna ulaşılmıştır.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24. Açıklanan nedenlerle kural, Anayasa’nın 104. maddesinin on yedinci fıkrasına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b. Kuralın İçerik Yönünden İncelenmesi</w:t>
      </w:r>
    </w:p>
    <w:p w:rsidR="005C3361" w:rsidRPr="00E81AF2" w:rsidRDefault="005C3361" w:rsidP="00E81AF2">
      <w:pPr>
        <w:spacing w:after="200"/>
        <w:ind w:right="283" w:firstLine="709"/>
        <w:jc w:val="both"/>
        <w:rPr>
          <w:bCs/>
          <w:color w:val="010000"/>
          <w:lang w:eastAsia="zh-CN"/>
        </w:rPr>
      </w:pPr>
      <w:r w:rsidRPr="00E81AF2">
        <w:rPr>
          <w:color w:val="010000"/>
          <w:shd w:val="clear" w:color="auto" w:fill="FFFFFF"/>
        </w:rPr>
        <w:t>25. 6216 sayılı Kanun’un 43. maddesi uyarınca kural, ilgisi nedeniyle Anayasa’nın 2. maddesi yönünden incelenmiştir.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26. </w:t>
      </w:r>
      <w:proofErr w:type="spellStart"/>
      <w:r w:rsidRPr="00E81AF2">
        <w:rPr>
          <w:bCs/>
          <w:color w:val="010000"/>
          <w:lang w:eastAsia="zh-CN"/>
        </w:rPr>
        <w:t>CBK’nın</w:t>
      </w:r>
      <w:proofErr w:type="spellEnd"/>
      <w:r w:rsidRPr="00E81AF2">
        <w:rPr>
          <w:bCs/>
          <w:color w:val="010000"/>
          <w:lang w:eastAsia="zh-CN"/>
        </w:rPr>
        <w:t xml:space="preserve"> 7. maddesiyle (1) numaralı </w:t>
      </w:r>
      <w:proofErr w:type="spellStart"/>
      <w:r w:rsidRPr="00E81AF2">
        <w:rPr>
          <w:bCs/>
          <w:color w:val="010000"/>
          <w:lang w:eastAsia="zh-CN"/>
        </w:rPr>
        <w:t>CBK’nın</w:t>
      </w:r>
      <w:proofErr w:type="spellEnd"/>
      <w:r w:rsidRPr="00E81AF2">
        <w:rPr>
          <w:bCs/>
          <w:color w:val="010000"/>
          <w:lang w:eastAsia="zh-CN"/>
        </w:rPr>
        <w:t xml:space="preserve"> 69. maddesinin (1) numaralı fıkrasına eklenen (j) bendiyle ilgili içerik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27. Kural kapsamında Aile ve Sosyal Hizmetler Bakanlığı Engelli ve Yaşlı Hizmetleri Genel Müdürlüğünün görev ve yetkileri arasında sayılan hususların açık, net ve anlaşılır bir şekilde düzenlendiği anlaşılmaktadır. Bu itibarla kuralda belirlilik ve öngörülebilirlik ilkelerine aykırılık bulunmamaktadır.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28. Açıklanan nedenlerle kural, Anayasa’nın 2. maddesine aykırı değildir. İptal talebinin reddi gerekir.</w:t>
      </w:r>
    </w:p>
    <w:bookmarkEnd w:id="15"/>
    <w:p w:rsidR="005C3361" w:rsidRPr="00E81AF2" w:rsidRDefault="005C3361" w:rsidP="00E81AF2">
      <w:pPr>
        <w:spacing w:after="200"/>
        <w:ind w:right="283" w:firstLine="709"/>
        <w:jc w:val="both"/>
        <w:rPr>
          <w:bCs/>
          <w:color w:val="010000"/>
          <w:lang w:eastAsia="zh-CN"/>
        </w:rPr>
      </w:pPr>
      <w:r w:rsidRPr="00E81AF2">
        <w:rPr>
          <w:b/>
          <w:bCs/>
          <w:color w:val="010000"/>
          <w:lang w:eastAsia="zh-CN"/>
        </w:rPr>
        <w:t xml:space="preserve">Ç. </w:t>
      </w:r>
      <w:bookmarkStart w:id="16" w:name="_Hlk165543849"/>
      <w:proofErr w:type="spellStart"/>
      <w:r w:rsidRPr="00E81AF2">
        <w:rPr>
          <w:b/>
          <w:bCs/>
          <w:color w:val="010000"/>
          <w:lang w:eastAsia="zh-CN"/>
        </w:rPr>
        <w:t>CBK’nın</w:t>
      </w:r>
      <w:proofErr w:type="spellEnd"/>
      <w:r w:rsidRPr="00E81AF2">
        <w:rPr>
          <w:b/>
          <w:bCs/>
          <w:color w:val="010000"/>
          <w:lang w:eastAsia="zh-CN"/>
        </w:rPr>
        <w:t xml:space="preserve"> 9. Maddesiyle (1) Numaralı </w:t>
      </w:r>
      <w:proofErr w:type="spellStart"/>
      <w:r w:rsidRPr="00E81AF2">
        <w:rPr>
          <w:b/>
          <w:bCs/>
          <w:color w:val="010000"/>
          <w:lang w:eastAsia="zh-CN"/>
        </w:rPr>
        <w:t>CBK’nın</w:t>
      </w:r>
      <w:proofErr w:type="spellEnd"/>
      <w:r w:rsidRPr="00E81AF2">
        <w:rPr>
          <w:b/>
          <w:bCs/>
          <w:color w:val="010000"/>
          <w:lang w:eastAsia="zh-CN"/>
        </w:rPr>
        <w:t xml:space="preserve"> 72. Maddesinin (1) Numaralı Fıkrasına Eklenen (h) Bendinin </w:t>
      </w:r>
      <w:bookmarkEnd w:id="16"/>
      <w:r w:rsidRPr="00E81AF2">
        <w:rPr>
          <w:b/>
          <w:bCs/>
          <w:color w:val="010000"/>
          <w:lang w:eastAsia="zh-CN"/>
        </w:rPr>
        <w:t>İncelenmesi</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 xml:space="preserve">29. Dava dilekçesinde özetle; kuralın </w:t>
      </w:r>
      <w:proofErr w:type="spellStart"/>
      <w:r w:rsidRPr="00E81AF2">
        <w:rPr>
          <w:bCs/>
          <w:color w:val="010000"/>
          <w:lang w:eastAsia="zh-CN"/>
        </w:rPr>
        <w:t>CBK’nın</w:t>
      </w:r>
      <w:proofErr w:type="spellEnd"/>
      <w:r w:rsidRPr="00E81AF2">
        <w:rPr>
          <w:bCs/>
          <w:color w:val="010000"/>
          <w:lang w:eastAsia="zh-CN"/>
        </w:rPr>
        <w:t xml:space="preserve"> 7. maddesiyle (1) numaralı </w:t>
      </w:r>
      <w:proofErr w:type="spellStart"/>
      <w:r w:rsidRPr="00E81AF2">
        <w:rPr>
          <w:bCs/>
          <w:color w:val="010000"/>
          <w:lang w:eastAsia="zh-CN"/>
        </w:rPr>
        <w:t>CBK’nın</w:t>
      </w:r>
      <w:proofErr w:type="spellEnd"/>
      <w:r w:rsidRPr="00E81AF2">
        <w:rPr>
          <w:bCs/>
          <w:color w:val="010000"/>
          <w:lang w:eastAsia="zh-CN"/>
        </w:rPr>
        <w:t xml:space="preserve"> 69. maddesinin (1) numaralı fıkrasına eklenen (j) bendine yönelik gerekçelerle Anayasa’nın 104. maddesine aykırı olduğu ileri sürülmüştür.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2. Anayasa’ya Aykırılık Sorunu</w:t>
      </w:r>
    </w:p>
    <w:p w:rsidR="005C3361" w:rsidRPr="00E81AF2" w:rsidRDefault="005C3361" w:rsidP="00E81AF2">
      <w:pPr>
        <w:numPr>
          <w:ilvl w:val="0"/>
          <w:numId w:val="3"/>
        </w:numPr>
        <w:spacing w:after="200"/>
        <w:ind w:left="0" w:right="283" w:firstLine="709"/>
        <w:jc w:val="both"/>
        <w:rPr>
          <w:b/>
          <w:bCs/>
          <w:color w:val="010000"/>
          <w:lang w:eastAsia="zh-CN"/>
        </w:rPr>
      </w:pPr>
      <w:r w:rsidRPr="00E81AF2">
        <w:rPr>
          <w:b/>
          <w:bCs/>
          <w:color w:val="010000"/>
          <w:lang w:eastAsia="zh-CN"/>
        </w:rPr>
        <w:t>Kuralın 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30. Kuralda, Aile ve Sosyal Hizmetler Bakanlığı hizmet birimlerinden olan Şehit Yakınları ve Gaziler Genel Müdürlüğünün 12/4/1991 tarihli ve 3713 sayılı Terörle Mücadele Kanunu’nun ek 1. maddesi kapsamında yer alanların istihdamına ilişkin iş ve işlemleri kamu personeli bilgi sisteminin bulunduğu kurum ile gerekli koordinasyonu sağlayarak yürütmekle görevli olduğu hüküm altına alınmıştır.</w:t>
      </w:r>
      <w:r w:rsidRPr="00E81AF2" w:rsidDel="007E578A">
        <w:rPr>
          <w:bCs/>
          <w:color w:val="010000"/>
          <w:lang w:eastAsia="zh-CN"/>
        </w:rPr>
        <w:t xml:space="preserve"> </w:t>
      </w:r>
    </w:p>
    <w:p w:rsidR="005C3361" w:rsidRPr="00E81AF2" w:rsidRDefault="005C3361" w:rsidP="00E81AF2">
      <w:pPr>
        <w:spacing w:after="200"/>
        <w:ind w:right="283" w:firstLine="709"/>
        <w:jc w:val="both"/>
        <w:rPr>
          <w:bCs/>
          <w:color w:val="010000"/>
          <w:lang w:eastAsia="zh-CN"/>
        </w:rPr>
      </w:pPr>
      <w:bookmarkStart w:id="17" w:name="_Hlk153409423"/>
      <w:r w:rsidRPr="00E81AF2">
        <w:rPr>
          <w:bCs/>
          <w:color w:val="010000"/>
          <w:lang w:eastAsia="zh-CN"/>
        </w:rPr>
        <w:t>31. 3713 sayılı Kanun’un ek 1. maddesinde; 10/12/2003 tarihli ve 5018 sayılı Kamu Malî Yönetimi ve Kontrol Kanunu’nun eki (I), (II), (III) ve (IV) Sayılı Cetvellerde yer alan kamu kurum ve kuruluşları, kamu iktisadi teşebbüsleri ve bağlı ortaklıkları, il özel idareleri, belediyeler ve bağlı kuruluşları, özel kanunla kurulan diğer her türlü kamu kurum ve kuruluşlarının; 657 sayılı Kanun’a tabi memur kadroları ile sözleşmeli personel pozisyonlarına ve sürekli işçi kadrolarına harp veya vazife malulü sayılanları, erbaş ve erler dâhil askerî personeli ile Emniyet Teşkilatından Emniyet Hizmetleri Sınıfına</w:t>
      </w:r>
      <w:r w:rsidR="00E81AF2" w:rsidRPr="00E81AF2">
        <w:rPr>
          <w:bCs/>
          <w:color w:val="010000"/>
          <w:lang w:eastAsia="zh-CN"/>
        </w:rPr>
        <w:t xml:space="preserve"> </w:t>
      </w:r>
      <w:r w:rsidRPr="00E81AF2">
        <w:rPr>
          <w:bCs/>
          <w:color w:val="010000"/>
          <w:lang w:eastAsia="zh-CN"/>
        </w:rPr>
        <w:t xml:space="preserve">mensup personeli ve ceza infaz kurumu müdürü, infaz ve koruma </w:t>
      </w:r>
      <w:proofErr w:type="spellStart"/>
      <w:r w:rsidRPr="00E81AF2">
        <w:rPr>
          <w:bCs/>
          <w:color w:val="010000"/>
          <w:lang w:eastAsia="zh-CN"/>
        </w:rPr>
        <w:t>başmemuru</w:t>
      </w:r>
      <w:proofErr w:type="spellEnd"/>
      <w:r w:rsidRPr="00E81AF2">
        <w:rPr>
          <w:bCs/>
          <w:color w:val="010000"/>
          <w:lang w:eastAsia="zh-CN"/>
        </w:rPr>
        <w:t xml:space="preserve"> ve infaz ve koruma memuru unvanlı ceza infaz kurumu personeli, terör eylemleri nedeniyle hayatını kaybetmiş veya engelli hâle gelmiş olanlar ile Makina ve Kimya Endüstrisi Kurumuna ait fabrika, işletme, müessese veya bağlı ortaklıklarda görevli olanlardan patlayıcı maddelerin üretimi, incelenmesi, muhafazası, nakli, imha edilmesi ve zararsız hâle getirilmesi sırasında oluşacak patlamalardan dolayı hayatını kaybedenlerden </w:t>
      </w:r>
      <w:r w:rsidRPr="00E81AF2">
        <w:rPr>
          <w:color w:val="010000"/>
        </w:rPr>
        <w:t>Aile ve Sosyal Politikalar Bakanlığınca hak sahibi olduğu belirlenerek Devlet Personel Başkanlığına bildirilen ve Başkanlıkça kura sonucu atama teklifi yapılanları atamak zorunda</w:t>
      </w:r>
      <w:r w:rsidRPr="00E81AF2">
        <w:rPr>
          <w:bCs/>
          <w:color w:val="010000"/>
          <w:lang w:eastAsia="zh-CN"/>
        </w:rPr>
        <w:t xml:space="preserve"> olduğu düzenlenmiştir.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32. </w:t>
      </w:r>
      <w:proofErr w:type="spellStart"/>
      <w:r w:rsidRPr="00E81AF2">
        <w:rPr>
          <w:bCs/>
          <w:color w:val="010000"/>
          <w:lang w:eastAsia="zh-CN"/>
        </w:rPr>
        <w:t>CBK’nın</w:t>
      </w:r>
      <w:proofErr w:type="spellEnd"/>
      <w:r w:rsidRPr="00E81AF2">
        <w:rPr>
          <w:bCs/>
          <w:color w:val="010000"/>
          <w:lang w:eastAsia="zh-CN"/>
        </w:rPr>
        <w:t xml:space="preserve"> 7. maddesiyle (1) numaralı </w:t>
      </w:r>
      <w:proofErr w:type="spellStart"/>
      <w:r w:rsidRPr="00E81AF2">
        <w:rPr>
          <w:bCs/>
          <w:color w:val="010000"/>
          <w:lang w:eastAsia="zh-CN"/>
        </w:rPr>
        <w:t>CBK’nın</w:t>
      </w:r>
      <w:proofErr w:type="spellEnd"/>
      <w:r w:rsidRPr="00E81AF2">
        <w:rPr>
          <w:bCs/>
          <w:color w:val="010000"/>
          <w:lang w:eastAsia="zh-CN"/>
        </w:rPr>
        <w:t xml:space="preserve"> 69. maddesinin (1) numaralı fıkrasına eklenen (j) bendiyle ilgili konu bakımından yetki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bookmarkStart w:id="18" w:name="_Hlk155083181"/>
      <w:r w:rsidRPr="00E81AF2">
        <w:rPr>
          <w:bCs/>
          <w:color w:val="010000"/>
          <w:lang w:eastAsia="zh-CN"/>
        </w:rPr>
        <w:t>33. Kuralla aynı alanda hüküm ifade eden karşılaştırmaya esas olabilecek nitelikte, kanunla yapılan herhangi bir düzenleme tespit edilememiştir. Bu itibarla kuralın kanunda açıkça düzenlenen bir konuya ilişkin olmadığı sonucuna ulaşılmıştır.</w:t>
      </w:r>
    </w:p>
    <w:bookmarkEnd w:id="18"/>
    <w:p w:rsidR="005C3361" w:rsidRPr="00E81AF2" w:rsidRDefault="005C3361" w:rsidP="00E81AF2">
      <w:pPr>
        <w:spacing w:after="200"/>
        <w:ind w:right="283" w:firstLine="709"/>
        <w:jc w:val="both"/>
        <w:rPr>
          <w:bCs/>
          <w:color w:val="010000"/>
          <w:lang w:eastAsia="zh-CN"/>
        </w:rPr>
      </w:pPr>
      <w:r w:rsidRPr="00E81AF2">
        <w:rPr>
          <w:bCs/>
          <w:color w:val="010000"/>
          <w:lang w:eastAsia="zh-CN"/>
        </w:rPr>
        <w:t>34. Açıklanan nedenlerle kural, Anayasa’nın 104. maddesinin on yedinci fıkrasına aykırı değildir. İptal talebinin reddi gerekir.</w:t>
      </w:r>
    </w:p>
    <w:bookmarkEnd w:id="17"/>
    <w:p w:rsidR="005C3361" w:rsidRPr="00E81AF2" w:rsidRDefault="005C3361" w:rsidP="00E81AF2">
      <w:pPr>
        <w:spacing w:after="200"/>
        <w:ind w:right="283" w:firstLine="709"/>
        <w:jc w:val="both"/>
        <w:rPr>
          <w:b/>
          <w:bCs/>
          <w:color w:val="010000"/>
          <w:lang w:eastAsia="zh-CN"/>
        </w:rPr>
      </w:pPr>
      <w:r w:rsidRPr="00E81AF2">
        <w:rPr>
          <w:b/>
          <w:bCs/>
          <w:color w:val="010000"/>
          <w:lang w:eastAsia="zh-CN"/>
        </w:rPr>
        <w:t>b. Kuralın İçerik Yönünden İncelenmesi</w:t>
      </w:r>
    </w:p>
    <w:p w:rsidR="005C3361" w:rsidRPr="00E81AF2" w:rsidRDefault="005C3361" w:rsidP="00E81AF2">
      <w:pPr>
        <w:spacing w:after="200"/>
        <w:ind w:right="283" w:firstLine="709"/>
        <w:jc w:val="both"/>
        <w:rPr>
          <w:bCs/>
          <w:color w:val="010000"/>
          <w:lang w:eastAsia="zh-CN"/>
        </w:rPr>
      </w:pPr>
      <w:r w:rsidRPr="00E81AF2">
        <w:rPr>
          <w:color w:val="010000"/>
          <w:shd w:val="clear" w:color="auto" w:fill="FFFFFF"/>
        </w:rPr>
        <w:t>35. 6216 sayılı Kanun’un 43. maddesi uyarınca kural, ilgisi nedeniyle Anayasa’nın 2. maddesi yönünden incelenmiştir.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36. </w:t>
      </w:r>
      <w:proofErr w:type="spellStart"/>
      <w:r w:rsidRPr="00E81AF2">
        <w:rPr>
          <w:bCs/>
          <w:color w:val="010000"/>
          <w:lang w:eastAsia="zh-CN"/>
        </w:rPr>
        <w:t>CBK’nın</w:t>
      </w:r>
      <w:proofErr w:type="spellEnd"/>
      <w:r w:rsidRPr="00E81AF2">
        <w:rPr>
          <w:bCs/>
          <w:color w:val="010000"/>
          <w:lang w:eastAsia="zh-CN"/>
        </w:rPr>
        <w:t xml:space="preserve"> 7. maddesiyle (1) numaralı </w:t>
      </w:r>
      <w:proofErr w:type="spellStart"/>
      <w:r w:rsidRPr="00E81AF2">
        <w:rPr>
          <w:bCs/>
          <w:color w:val="010000"/>
          <w:lang w:eastAsia="zh-CN"/>
        </w:rPr>
        <w:t>CBK’nın</w:t>
      </w:r>
      <w:proofErr w:type="spellEnd"/>
      <w:r w:rsidRPr="00E81AF2">
        <w:rPr>
          <w:bCs/>
          <w:color w:val="010000"/>
          <w:lang w:eastAsia="zh-CN"/>
        </w:rPr>
        <w:t xml:space="preserve"> 69. maddesinin (1) numaralı fıkrasına eklenen (j) bendiyle ilgili içerik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37. Kural kapsamında Aile ve Sosyal Hizmetler Bakanlığı Şehit Yakınları ve Gaziler Genel Müdürlüğünün görev ve yetkileri arasında sayılan hususların açık, net ve anlaşılır bir şekilde düzenlendiği anlaşılmaktadır. Bu itibarla kuralda belirlilik ve öngörülebilirlik ilkelerine aykırılık bulunmamaktadır.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38. Açıklanan nedenlerle kural, Anayasa’nın 2. maddesine aykırı değildir. İptal talebinin reddi gerekir.</w:t>
      </w:r>
    </w:p>
    <w:p w:rsidR="005C3361" w:rsidRPr="00E81AF2" w:rsidRDefault="005C3361" w:rsidP="00E81AF2">
      <w:pPr>
        <w:spacing w:after="200"/>
        <w:ind w:right="283" w:firstLine="709"/>
        <w:jc w:val="both"/>
        <w:rPr>
          <w:bCs/>
          <w:color w:val="010000"/>
          <w:lang w:eastAsia="zh-CN"/>
        </w:rPr>
      </w:pPr>
      <w:bookmarkStart w:id="19" w:name="_Hlk153408221"/>
      <w:r w:rsidRPr="00E81AF2">
        <w:rPr>
          <w:b/>
          <w:bCs/>
          <w:color w:val="010000"/>
          <w:lang w:eastAsia="zh-CN"/>
        </w:rPr>
        <w:t xml:space="preserve">D. </w:t>
      </w:r>
      <w:bookmarkStart w:id="20" w:name="_Hlk165545362"/>
      <w:proofErr w:type="spellStart"/>
      <w:r w:rsidRPr="00E81AF2">
        <w:rPr>
          <w:b/>
          <w:bCs/>
          <w:color w:val="010000"/>
          <w:lang w:eastAsia="zh-CN"/>
        </w:rPr>
        <w:t>CBK’nın</w:t>
      </w:r>
      <w:proofErr w:type="spellEnd"/>
      <w:r w:rsidRPr="00E81AF2">
        <w:rPr>
          <w:b/>
          <w:bCs/>
          <w:color w:val="010000"/>
          <w:lang w:eastAsia="zh-CN"/>
        </w:rPr>
        <w:t xml:space="preserve"> 13. Maddesiyle (1) Numaralı </w:t>
      </w:r>
      <w:proofErr w:type="spellStart"/>
      <w:r w:rsidRPr="00E81AF2">
        <w:rPr>
          <w:b/>
          <w:bCs/>
          <w:color w:val="010000"/>
          <w:lang w:eastAsia="zh-CN"/>
        </w:rPr>
        <w:t>CBK’nın</w:t>
      </w:r>
      <w:proofErr w:type="spellEnd"/>
      <w:r w:rsidRPr="00E81AF2">
        <w:rPr>
          <w:b/>
          <w:bCs/>
          <w:color w:val="010000"/>
          <w:lang w:eastAsia="zh-CN"/>
        </w:rPr>
        <w:t xml:space="preserve"> Başlığı İle Birlikte Değiştirilen 77. Maddesinin (2) Numaralı Fıkrasının </w:t>
      </w:r>
      <w:bookmarkEnd w:id="20"/>
      <w:r w:rsidRPr="00E81AF2">
        <w:rPr>
          <w:b/>
          <w:bCs/>
          <w:color w:val="010000"/>
          <w:lang w:eastAsia="zh-CN"/>
        </w:rPr>
        <w:t>İncelenmesi</w:t>
      </w:r>
    </w:p>
    <w:p w:rsidR="005C3361" w:rsidRPr="00E81AF2" w:rsidRDefault="005C3361" w:rsidP="00E81AF2">
      <w:pPr>
        <w:numPr>
          <w:ilvl w:val="0"/>
          <w:numId w:val="4"/>
        </w:numPr>
        <w:spacing w:after="200"/>
        <w:ind w:left="0" w:right="283" w:firstLine="709"/>
        <w:jc w:val="both"/>
        <w:rPr>
          <w:b/>
          <w:bCs/>
          <w:color w:val="010000"/>
          <w:lang w:eastAsia="zh-CN"/>
        </w:rPr>
      </w:pPr>
      <w:r w:rsidRPr="00E81AF2">
        <w:rPr>
          <w:b/>
          <w:bCs/>
          <w:color w:val="010000"/>
          <w:lang w:eastAsia="zh-CN"/>
        </w:rPr>
        <w:t>Anlam ve Kapsam</w:t>
      </w:r>
    </w:p>
    <w:bookmarkEnd w:id="19"/>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39. </w:t>
      </w:r>
      <w:bookmarkStart w:id="21" w:name="_Hlk162872184"/>
      <w:r w:rsidRPr="00E81AF2">
        <w:rPr>
          <w:bCs/>
          <w:color w:val="010000"/>
          <w:lang w:eastAsia="zh-CN"/>
        </w:rPr>
        <w:t>Kuralda Aile ve Sosyal Hizmetler Bakanlığının hizmet birimlerinde olan Rehberlik ve Teftiş Başkanlığında 27/6/1989 tarihli ve 375 sayılı Kanun Hükmünde Kararname’nin (KHK) ek 24. maddesine göre müfettiş ve müfettiş yardımcılarının istihdam edilebileceği hüküm altına alınmıştır.</w:t>
      </w:r>
      <w:bookmarkEnd w:id="21"/>
    </w:p>
    <w:p w:rsidR="005C3361" w:rsidRPr="00E81AF2" w:rsidRDefault="005C3361" w:rsidP="00E81AF2">
      <w:pPr>
        <w:spacing w:after="200"/>
        <w:ind w:right="283" w:firstLine="709"/>
        <w:jc w:val="both"/>
        <w:rPr>
          <w:bCs/>
          <w:color w:val="010000"/>
          <w:lang w:eastAsia="zh-CN"/>
        </w:rPr>
      </w:pPr>
      <w:r w:rsidRPr="00E81AF2">
        <w:rPr>
          <w:bCs/>
          <w:color w:val="010000"/>
          <w:lang w:eastAsia="zh-CN"/>
        </w:rPr>
        <w:t>40. Kuralın atıfta bulunduğu 375 sayılı KHK’nın “</w:t>
      </w:r>
      <w:r w:rsidRPr="00E81AF2">
        <w:rPr>
          <w:bCs/>
          <w:i/>
          <w:iCs/>
          <w:color w:val="010000"/>
          <w:lang w:eastAsia="zh-CN"/>
        </w:rPr>
        <w:t>Müfettiş, denetmen, denetçi, kontrolör, aktüer istihdamı</w:t>
      </w:r>
      <w:r w:rsidRPr="00E81AF2">
        <w:rPr>
          <w:bCs/>
          <w:color w:val="010000"/>
          <w:lang w:eastAsia="zh-CN"/>
        </w:rPr>
        <w:t xml:space="preserve">” başlıklı ek 24. maddesinin birinci fıkrasında bakanlıklar ile diğer kamu kurum ve kuruluşlarının teşkilatlanmasına ilişkin </w:t>
      </w:r>
      <w:proofErr w:type="spellStart"/>
      <w:r w:rsidRPr="00E81AF2">
        <w:rPr>
          <w:bCs/>
          <w:color w:val="010000"/>
          <w:lang w:eastAsia="zh-CN"/>
        </w:rPr>
        <w:t>CBK’larda</w:t>
      </w:r>
      <w:proofErr w:type="spellEnd"/>
      <w:r w:rsidRPr="00E81AF2">
        <w:rPr>
          <w:bCs/>
          <w:color w:val="010000"/>
          <w:lang w:eastAsia="zh-CN"/>
        </w:rPr>
        <w:t xml:space="preserve"> öngörülmesi kaydıyla bakanlık, kurum ya da birim düzeyinde müfettiş, denetmen, denetçi, kontrolör, aktüer ile müfettiş yardımcısı, denetmen yardımcısı, denetçi yardımcısı, aktüer yardımcısı ve stajyer kontrolör istihdam edilebileceği düzenlenmiştir. Maddenin ikinci fıkrasında merkez teşkilatına ait kadro veya pozisyonlarda istihdam edilecekler hakkında 657 sayılı Kanun’un ek 41. maddesinin ikinci, üçüncü ve dördüncü fıkraları ile yabancı dil şartı hariç olmak üzere beşinci fıkrasında yer alan hükümlerin kıyasen uygulanacağı belirtilmiş; üçüncü fıkrasında ise taşra teşkilatına ait kadro veya pozisyonlarda istihdam edilecekler hakkında 657 sayılı Kanun’un ek 41. maddesinin ikinci, üçüncü ve dördüncü fıkraları ile yabancı dil ve tez şartı hariç olmak ve yeterlik sınavı yazılı ve sözlü aşamalardan oluşmak üzere beşinci fıkrasında yer alan hükümlerin kıyasen uygulanacağı ifade edilmiştir. Maddenin beşinci fıkrasında istihdam edilen yardımcı veya stajyerlerden verilen ilave süre içerisinde tezlerini sunmayan veya ikinci defa hazırladıkları tezleri de kabul edilmeyenlerin, ikinci sınavda da başarı gösteremeyen veya sınav hakkını kullanmayanların, yardımcı veya stajyer unvanını kaybedenlerin kurumlarında durumlarına uygun kadro veya pozisyonlara atanacakları öngörülmüştür.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41. 375 sayılı KHK’nın ek 24. maddesinin ikinci ve üçüncü fıkralarında kıyasen uygulanacağı belirtilen 657 sayılı Kanun’un “</w:t>
      </w:r>
      <w:r w:rsidRPr="00E81AF2">
        <w:rPr>
          <w:bCs/>
          <w:i/>
          <w:iCs/>
          <w:color w:val="010000"/>
          <w:lang w:eastAsia="zh-CN"/>
        </w:rPr>
        <w:t>Uzman istihdamı</w:t>
      </w:r>
      <w:r w:rsidRPr="00E81AF2">
        <w:rPr>
          <w:bCs/>
          <w:color w:val="010000"/>
          <w:lang w:eastAsia="zh-CN"/>
        </w:rPr>
        <w:t>”</w:t>
      </w:r>
      <w:r w:rsidRPr="00E81AF2">
        <w:rPr>
          <w:bCs/>
          <w:i/>
          <w:iCs/>
          <w:color w:val="010000"/>
          <w:lang w:eastAsia="zh-CN"/>
        </w:rPr>
        <w:t xml:space="preserve"> </w:t>
      </w:r>
      <w:r w:rsidRPr="00E81AF2">
        <w:rPr>
          <w:bCs/>
          <w:color w:val="010000"/>
          <w:lang w:eastAsia="zh-CN"/>
        </w:rPr>
        <w:t>başlıklı ek 41. maddesinin ikinci, üçüncü, dördüncü ve beşinci fıkralarında uzman yardımcılığı kadrolarına giriş ve atanabilmek için 657 sayılı Kanun’un 48. maddesinde düzenlenen devlet memurluğuna atanacaklarda aranacak genel ve özel şartlara ek olarak yapılacak yarışma sınavına, sahip olunması gereken lisans eğitimine, yarışma sınavının yazılı ve/veya sözlü olarak gerçekleştirilmesine, uzman yardımcılarının uzman kadrolarına atanabilmeleri için uzman yardımcısı olarak çalışılması gereken süreye, hazırlanacak uzmanlık tezine, yeterlilik sınavına, yabancı dil yeterlilik şartlarına ilişkin usul ve esaslar düzenlenmiştir.</w:t>
      </w:r>
    </w:p>
    <w:p w:rsidR="005C3361" w:rsidRPr="00E81AF2" w:rsidRDefault="005C3361" w:rsidP="00E81AF2">
      <w:pPr>
        <w:numPr>
          <w:ilvl w:val="0"/>
          <w:numId w:val="4"/>
        </w:numPr>
        <w:spacing w:after="200"/>
        <w:ind w:left="0" w:right="283" w:firstLine="709"/>
        <w:jc w:val="both"/>
        <w:rPr>
          <w:b/>
          <w:color w:val="010000"/>
        </w:rPr>
      </w:pPr>
      <w:bookmarkStart w:id="22" w:name="_Hlk153409070"/>
      <w:r w:rsidRPr="00E81AF2">
        <w:rPr>
          <w:b/>
          <w:bCs/>
          <w:color w:val="010000"/>
        </w:rPr>
        <w:t>İptal Talebinin Gerekçesi</w:t>
      </w:r>
    </w:p>
    <w:p w:rsidR="005C3361" w:rsidRPr="00E81AF2" w:rsidRDefault="005C3361" w:rsidP="00E81AF2">
      <w:pPr>
        <w:spacing w:after="200"/>
        <w:ind w:right="283" w:firstLine="709"/>
        <w:jc w:val="both"/>
        <w:rPr>
          <w:color w:val="010000"/>
        </w:rPr>
      </w:pPr>
      <w:bookmarkStart w:id="23" w:name="_Hlk154139299"/>
      <w:r w:rsidRPr="00E81AF2">
        <w:rPr>
          <w:color w:val="010000"/>
        </w:rPr>
        <w:t>42. Dava dilekçesinde özetle; kuralla münhasıran kanunla düzenlenmesi gereken konuda düzenleme yapıldığı, CBK çıkarma yetkisinin anayasal çerçeve dışında kullanıldığı, kuralla yürütme organına genel, sınırsız, esasları ve çerçevesi belirsiz bir düzenleme yetkisinin tanındığı, bu durumun Anayasa’nın bağlayıcılığı ve üstünlüğü ile kuvvetler ayrılığı ilkeleriyle bağdaşmadığı belirtilerek kuralın Anayasa’nın 2., 6., 8., 104. ve 128. maddelerine aykırı olduğu ileri sürülmüştür.</w:t>
      </w:r>
    </w:p>
    <w:bookmarkEnd w:id="22"/>
    <w:bookmarkEnd w:id="23"/>
    <w:p w:rsidR="005C3361" w:rsidRPr="00E81AF2" w:rsidRDefault="005C3361" w:rsidP="00E81AF2">
      <w:pPr>
        <w:spacing w:after="200"/>
        <w:ind w:right="283" w:firstLine="709"/>
        <w:jc w:val="both"/>
        <w:rPr>
          <w:color w:val="010000"/>
        </w:rPr>
      </w:pPr>
      <w:r w:rsidRPr="00E81AF2">
        <w:rPr>
          <w:b/>
          <w:bCs/>
          <w:color w:val="010000"/>
        </w:rPr>
        <w:t>3. Anayasa’ya Aykırılık Sorunu</w:t>
      </w:r>
    </w:p>
    <w:p w:rsidR="005C3361" w:rsidRPr="00E81AF2" w:rsidRDefault="005C3361" w:rsidP="00E81AF2">
      <w:pPr>
        <w:spacing w:after="200"/>
        <w:ind w:right="283" w:firstLine="709"/>
        <w:jc w:val="both"/>
        <w:rPr>
          <w:color w:val="010000"/>
        </w:rPr>
      </w:pPr>
      <w:r w:rsidRPr="00E81AF2">
        <w:rPr>
          <w:b/>
          <w:bCs/>
          <w:color w:val="010000"/>
        </w:rPr>
        <w:lastRenderedPageBreak/>
        <w:t>a. Kuralın 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43. Dava dilekçesinde konu bakımından yetki yönünden kuralın Anayasa’nın 2., 6., 8. ve 128. maddelerine de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44.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 18; E.2020/8, K.2021/25, 31/3/2021, § 17).</w:t>
      </w:r>
    </w:p>
    <w:p w:rsidR="005C3361" w:rsidRPr="00E81AF2" w:rsidRDefault="005C3361" w:rsidP="00E81AF2">
      <w:pPr>
        <w:spacing w:after="200"/>
        <w:ind w:right="283" w:firstLine="709"/>
        <w:jc w:val="both"/>
        <w:rPr>
          <w:bCs/>
          <w:color w:val="010000"/>
          <w:lang w:eastAsia="zh-CN"/>
        </w:rPr>
      </w:pPr>
      <w:bookmarkStart w:id="24" w:name="_Hlk154095164"/>
      <w:r w:rsidRPr="00E81AF2">
        <w:rPr>
          <w:bCs/>
          <w:color w:val="010000"/>
          <w:lang w:eastAsia="zh-CN"/>
        </w:rPr>
        <w:t xml:space="preserve">45. Kural, Rehberlik ve Teftiş Başkanlığında müfettiş ve müfettiş yardımcılarının istihdamını öngörmektedir. Personel istihdamı da kadro ihdasının doğal bir sonucu olduğundan idarenin teşkilat yapısı ile ilgili olup idarenin kuruluş ve görevlerinin bir parçasını teşkil etmektedir. Bu yönüyle kural, Anayasa’nın 104. maddesinin on yedinci fıkrasının birinci cümlesi kapsamında </w:t>
      </w:r>
      <w:r w:rsidRPr="00E81AF2">
        <w:rPr>
          <w:bCs/>
          <w:i/>
          <w:iCs/>
          <w:color w:val="010000"/>
          <w:lang w:eastAsia="zh-CN"/>
        </w:rPr>
        <w:t>yürütme yetkisine ilişkin bir konuyu</w:t>
      </w:r>
      <w:r w:rsidRPr="00E81AF2">
        <w:rPr>
          <w:bCs/>
          <w:color w:val="010000"/>
          <w:lang w:eastAsia="zh-CN"/>
        </w:rPr>
        <w:t xml:space="preserve"> düzenlemektedir.</w:t>
      </w:r>
    </w:p>
    <w:p w:rsidR="005C3361" w:rsidRPr="00E81AF2" w:rsidRDefault="005C3361" w:rsidP="00E81AF2">
      <w:pPr>
        <w:spacing w:after="200"/>
        <w:ind w:right="283" w:firstLine="709"/>
        <w:jc w:val="both"/>
        <w:rPr>
          <w:bCs/>
          <w:color w:val="010000"/>
          <w:lang w:eastAsia="zh-CN"/>
        </w:rPr>
      </w:pPr>
      <w:bookmarkStart w:id="25" w:name="_Hlk154095197"/>
      <w:bookmarkEnd w:id="24"/>
      <w:r w:rsidRPr="00E81AF2">
        <w:rPr>
          <w:bCs/>
          <w:color w:val="010000"/>
          <w:lang w:eastAsia="zh-CN"/>
        </w:rPr>
        <w:t>46. Kural, Anayasa’nın CBK ile düzenlenmesi yasaklanan İkinci Kısım Birinci ve İkinci Bölümlerinde yer alan temel haklar, kişi hakları ve ödevleriyle Dördüncü Bölümü’nde yer alan siyasi haklar ve ödevler ile ilgili herhangi bir düzenleme içermemektedir.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47. Anayasa’nın 106. maddesinin on birinci fıkrasında yer alan “</w:t>
      </w:r>
      <w:r w:rsidRPr="00E81AF2">
        <w:rPr>
          <w:bCs/>
          <w:i/>
          <w:color w:val="010000"/>
          <w:lang w:eastAsia="zh-CN"/>
        </w:rPr>
        <w:t>Bakanlıkların kurulması, kaldırılması, görevleri ve yetkileri, teşkilat yapısı ile merkez ve taşra teşkilatlarının kurulması Cumhurbaşkanlığı kararnamesiyle düzenlenir.</w:t>
      </w:r>
      <w:r w:rsidRPr="00E81AF2">
        <w:rPr>
          <w:bCs/>
          <w:color w:val="010000"/>
          <w:lang w:eastAsia="zh-CN"/>
        </w:rPr>
        <w:t xml:space="preserve">” hükmü gereği Bakanlıklardan ayrı bir kamu tüzel kişiliği bulunmayan birimlerin görevleri, yetkileri ve yapısı gibi unsurların </w:t>
      </w:r>
      <w:proofErr w:type="spellStart"/>
      <w:r w:rsidRPr="00E81AF2">
        <w:rPr>
          <w:bCs/>
          <w:color w:val="010000"/>
          <w:lang w:eastAsia="zh-CN"/>
        </w:rPr>
        <w:t>CBK’yla</w:t>
      </w:r>
      <w:proofErr w:type="spellEnd"/>
      <w:r w:rsidRPr="00E81AF2">
        <w:rPr>
          <w:bCs/>
          <w:color w:val="010000"/>
          <w:lang w:eastAsia="zh-CN"/>
        </w:rPr>
        <w:t xml:space="preserve"> düzenlenmesi mümkündür.</w:t>
      </w:r>
    </w:p>
    <w:p w:rsidR="005C3361" w:rsidRPr="00E81AF2" w:rsidRDefault="005C3361" w:rsidP="00E81AF2">
      <w:pPr>
        <w:spacing w:after="200"/>
        <w:ind w:right="283" w:firstLine="709"/>
        <w:jc w:val="both"/>
        <w:rPr>
          <w:bCs/>
          <w:color w:val="010000"/>
          <w:lang w:eastAsia="zh-CN"/>
        </w:rPr>
      </w:pPr>
      <w:bookmarkStart w:id="26" w:name="_Hlk154095226"/>
      <w:bookmarkEnd w:id="25"/>
      <w:r w:rsidRPr="00E81AF2">
        <w:rPr>
          <w:bCs/>
          <w:color w:val="010000"/>
          <w:lang w:eastAsia="zh-CN"/>
        </w:rPr>
        <w:t>48. Bir kamu kurumunda personel istihdam edilmesi ile o kurumun teşkilat yapısı arasında yakın bir ilişki olup istihdam hususu düzenlenmeden bir kurum ve kuruluşun teşkilatlanmasından söz edilemez. Bu itibarla Rehberlik ve Teftiş Başkanlığında müfettiş ve müfettiş yardımcısı istihdamını öngören kuralın Anayasa’nın 106. maddesinin on birinci fıkrasıyla bağlantılı olarak 104. maddesinin on yedinci fıkrasının üçüncü cümlesine aykırı bir yönü bulunmamaktadır (benzer yöndeki değerlendirme için bkz. AYM, E.2020/46, K.2023/149, 13/9/2023, § 126).</w:t>
      </w:r>
    </w:p>
    <w:bookmarkEnd w:id="26"/>
    <w:p w:rsidR="005C3361" w:rsidRPr="00E81AF2" w:rsidRDefault="005C3361" w:rsidP="00E81AF2">
      <w:pPr>
        <w:spacing w:after="200"/>
        <w:ind w:right="283" w:firstLine="709"/>
        <w:jc w:val="both"/>
        <w:rPr>
          <w:bCs/>
          <w:color w:val="010000"/>
          <w:lang w:eastAsia="zh-CN"/>
        </w:rPr>
      </w:pPr>
      <w:r w:rsidRPr="00E81AF2">
        <w:rPr>
          <w:bCs/>
          <w:color w:val="010000"/>
          <w:lang w:eastAsia="zh-CN"/>
        </w:rPr>
        <w:t>49. Aile ve Sosyal Hizmetler Bakanlığı bünyesinde 375 sayılı KHK’nın ek 24. maddesi uyarınca müfettiş ve müfettiş yardımcıları istihdam edilebilmesine ilişkin karşılaştırmaya esas olabilecek şekilde herhangi bir kanuni düzenleme tespit edilememiştir. Bu itibarla kuralın kanunda açıkça düzenlenen bir konuya ilişkin olmadığı sonucuna ulaşılmıştır.</w:t>
      </w:r>
    </w:p>
    <w:p w:rsidR="005C3361" w:rsidRPr="00E81AF2" w:rsidRDefault="005C3361" w:rsidP="00E81AF2">
      <w:pPr>
        <w:spacing w:after="200"/>
        <w:ind w:right="283" w:firstLine="709"/>
        <w:jc w:val="both"/>
        <w:rPr>
          <w:bCs/>
          <w:color w:val="010000"/>
          <w:vertAlign w:val="superscript"/>
          <w:lang w:eastAsia="zh-CN"/>
        </w:rPr>
      </w:pPr>
      <w:r w:rsidRPr="00E81AF2">
        <w:rPr>
          <w:bCs/>
          <w:color w:val="010000"/>
          <w:lang w:eastAsia="zh-CN"/>
        </w:rPr>
        <w:t>50. Açıklanan nedenlerle kural, Anayasa’nın 104. maddesinin on yedinci fıkrasına aykırı değildir. İptal talebinin reddi gerekir.</w:t>
      </w:r>
    </w:p>
    <w:p w:rsidR="005C3361" w:rsidRPr="00E81AF2" w:rsidRDefault="005C3361" w:rsidP="00E81AF2">
      <w:pPr>
        <w:spacing w:after="200"/>
        <w:ind w:right="283" w:firstLine="709"/>
        <w:jc w:val="both"/>
        <w:rPr>
          <w:bCs/>
          <w:color w:val="010000"/>
          <w:lang w:eastAsia="zh-CN"/>
        </w:rPr>
      </w:pPr>
      <w:bookmarkStart w:id="27" w:name="_Hlk165546599"/>
      <w:r w:rsidRPr="00E81AF2">
        <w:rPr>
          <w:bCs/>
          <w:color w:val="010000"/>
          <w:lang w:eastAsia="zh-CN"/>
        </w:rPr>
        <w:t>Hasan Tahsin GÖKCAN, Engin YILDIRIM, Yusuf Şevki HAKYEMEZ ile Kenan YAŞAR</w:t>
      </w:r>
      <w:bookmarkEnd w:id="27"/>
      <w:r w:rsidRPr="00E81AF2">
        <w:rPr>
          <w:bCs/>
          <w:color w:val="010000"/>
          <w:lang w:eastAsia="zh-CN"/>
        </w:rPr>
        <w:t xml:space="preserve"> bu görüşe katılmamışlardır.</w:t>
      </w:r>
    </w:p>
    <w:p w:rsidR="005C3361" w:rsidRPr="00E81AF2" w:rsidRDefault="005C3361" w:rsidP="00E81AF2">
      <w:pPr>
        <w:spacing w:after="200"/>
        <w:ind w:right="283" w:firstLine="709"/>
        <w:jc w:val="both"/>
        <w:rPr>
          <w:color w:val="010000"/>
        </w:rPr>
      </w:pPr>
      <w:r w:rsidRPr="00E81AF2">
        <w:rPr>
          <w:b/>
          <w:bCs/>
          <w:color w:val="010000"/>
        </w:rPr>
        <w:t>b. Kuralın İçerik Yönünden İncelenmesi</w:t>
      </w:r>
    </w:p>
    <w:p w:rsidR="005C3361" w:rsidRPr="00E81AF2" w:rsidRDefault="005C3361" w:rsidP="00E81AF2">
      <w:pPr>
        <w:spacing w:after="200"/>
        <w:ind w:right="283" w:firstLine="709"/>
        <w:jc w:val="both"/>
        <w:rPr>
          <w:color w:val="010000"/>
        </w:rPr>
      </w:pPr>
      <w:r w:rsidRPr="00E81AF2">
        <w:rPr>
          <w:color w:val="010000"/>
        </w:rPr>
        <w:t xml:space="preserve">51. Dava konusu kuralla Rehberlik ve Teftiş Başkanlığında müfettiş ve müfettiş yardımcısı istihdam edilebileceği belirtilmiş, istihdama ilişkin usul ve esaslar hakkında da 375 sayılı KHK’nın ek 24. maddesine atıf yapılmıştır. Dolayısıyla dava konusu kuralda düzenlemeye konu olan bu alanda hukuk devletinin temel unsurlarından biri olan belirlilik ilkesinin gereği olarak kurallaştırmanın yapıldığından söz edilebilmesi için kuralın atıfta bulunduğu KHK hükmünde </w:t>
      </w:r>
      <w:r w:rsidRPr="00E81AF2">
        <w:rPr>
          <w:color w:val="010000"/>
        </w:rPr>
        <w:lastRenderedPageBreak/>
        <w:t>anılan personelin istihdamına ve bununla bağlantılı olarak hukuki statülerine ilişkin temel ilkelerin</w:t>
      </w:r>
      <w:r w:rsidR="00E81AF2" w:rsidRPr="00E81AF2">
        <w:rPr>
          <w:color w:val="010000"/>
        </w:rPr>
        <w:t xml:space="preserve"> </w:t>
      </w:r>
      <w:r w:rsidRPr="00E81AF2">
        <w:rPr>
          <w:color w:val="010000"/>
          <w:shd w:val="clear" w:color="auto" w:fill="FFFFFF"/>
        </w:rPr>
        <w:t>hem kişiler hem de idare yönünden herhangi bir duraksamaya ve kuşkuya yer vermeyecek şekilde açık, net, anlaşılır, uygulanabilir ve nesnel</w:t>
      </w:r>
      <w:r w:rsidR="00E81AF2" w:rsidRPr="00E81AF2">
        <w:rPr>
          <w:color w:val="010000"/>
          <w:shd w:val="clear" w:color="auto" w:fill="FFFFFF"/>
        </w:rPr>
        <w:t xml:space="preserve"> </w:t>
      </w:r>
      <w:r w:rsidRPr="00E81AF2">
        <w:rPr>
          <w:color w:val="010000"/>
        </w:rPr>
        <w:t>olarak</w:t>
      </w:r>
      <w:r w:rsidR="00E81AF2" w:rsidRPr="00E81AF2">
        <w:rPr>
          <w:color w:val="010000"/>
        </w:rPr>
        <w:t xml:space="preserve"> </w:t>
      </w:r>
      <w:r w:rsidRPr="00E81AF2">
        <w:rPr>
          <w:color w:val="010000"/>
        </w:rPr>
        <w:t>belirlenmiş olması gerekir.</w:t>
      </w:r>
    </w:p>
    <w:p w:rsidR="005C3361" w:rsidRPr="00E81AF2" w:rsidRDefault="005C3361" w:rsidP="00E81AF2">
      <w:pPr>
        <w:spacing w:after="200"/>
        <w:ind w:right="283" w:firstLine="709"/>
        <w:jc w:val="both"/>
        <w:rPr>
          <w:color w:val="010000"/>
        </w:rPr>
      </w:pPr>
      <w:r w:rsidRPr="00E81AF2">
        <w:rPr>
          <w:color w:val="010000"/>
        </w:rPr>
        <w:t>52. Bu bağlamda söz konusu KHK’nın ek 24. maddesinde, anılan madde kapsamında personel istihdamına ilişkin usul ve esaslar açık, net, anlaşılır,</w:t>
      </w:r>
      <w:r w:rsidR="00E81AF2" w:rsidRPr="00E81AF2">
        <w:rPr>
          <w:color w:val="010000"/>
        </w:rPr>
        <w:t xml:space="preserve"> </w:t>
      </w:r>
      <w:r w:rsidRPr="00E81AF2">
        <w:rPr>
          <w:color w:val="010000"/>
          <w:shd w:val="clear" w:color="auto" w:fill="FFFFFF"/>
        </w:rPr>
        <w:t>uygulanabilir ve nesnel</w:t>
      </w:r>
      <w:r w:rsidR="00E81AF2" w:rsidRPr="00E81AF2">
        <w:rPr>
          <w:color w:val="010000"/>
          <w:shd w:val="clear" w:color="auto" w:fill="FFFFFF"/>
        </w:rPr>
        <w:t xml:space="preserve"> </w:t>
      </w:r>
      <w:r w:rsidRPr="00E81AF2">
        <w:rPr>
          <w:color w:val="010000"/>
        </w:rPr>
        <w:t>şekilde tespit edildiğinden dava konusu kuralda bu yönüyle herhangi bir belirsizlik bulunmamaktadır.</w:t>
      </w:r>
    </w:p>
    <w:p w:rsidR="005C3361" w:rsidRPr="00E81AF2" w:rsidRDefault="005C3361" w:rsidP="00E81AF2">
      <w:pPr>
        <w:spacing w:after="200"/>
        <w:ind w:right="283" w:firstLine="709"/>
        <w:jc w:val="both"/>
        <w:rPr>
          <w:color w:val="010000"/>
        </w:rPr>
      </w:pPr>
      <w:r w:rsidRPr="00E81AF2">
        <w:rPr>
          <w:color w:val="010000"/>
        </w:rPr>
        <w:t>53. Açıklanan nedenlerle kural, Anayasa’nın 2. maddesine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E. </w:t>
      </w:r>
      <w:bookmarkStart w:id="28" w:name="_Hlk165552632"/>
      <w:proofErr w:type="spellStart"/>
      <w:r w:rsidRPr="00E81AF2">
        <w:rPr>
          <w:b/>
          <w:bCs/>
          <w:color w:val="010000"/>
          <w:lang w:eastAsia="zh-CN"/>
        </w:rPr>
        <w:t>CBK’nın</w:t>
      </w:r>
      <w:proofErr w:type="spellEnd"/>
      <w:r w:rsidRPr="00E81AF2">
        <w:rPr>
          <w:b/>
          <w:bCs/>
          <w:color w:val="010000"/>
          <w:lang w:eastAsia="zh-CN"/>
        </w:rPr>
        <w:t xml:space="preserve"> 22. Maddesiyle (1) Numaralı </w:t>
      </w:r>
      <w:proofErr w:type="spellStart"/>
      <w:r w:rsidRPr="00E81AF2">
        <w:rPr>
          <w:b/>
          <w:bCs/>
          <w:color w:val="010000"/>
          <w:lang w:eastAsia="zh-CN"/>
        </w:rPr>
        <w:t>CBK’nın</w:t>
      </w:r>
      <w:proofErr w:type="spellEnd"/>
      <w:r w:rsidRPr="00E81AF2">
        <w:rPr>
          <w:b/>
          <w:bCs/>
          <w:color w:val="010000"/>
          <w:lang w:eastAsia="zh-CN"/>
        </w:rPr>
        <w:t xml:space="preserve"> Başlığı İle Birlikte Yeniden Düzenlenen 83. Maddesinin;</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1. (1) Numaralı Fıkrasının İncelenmesi</w:t>
      </w:r>
    </w:p>
    <w:bookmarkEnd w:id="28"/>
    <w:p w:rsidR="005C3361" w:rsidRPr="00E81AF2" w:rsidRDefault="005C3361" w:rsidP="00E81AF2">
      <w:pPr>
        <w:spacing w:after="200"/>
        <w:ind w:right="283" w:firstLine="709"/>
        <w:jc w:val="both"/>
        <w:rPr>
          <w:b/>
          <w:bCs/>
          <w:color w:val="010000"/>
          <w:lang w:eastAsia="zh-CN"/>
        </w:rPr>
      </w:pPr>
      <w:r w:rsidRPr="00E81AF2">
        <w:rPr>
          <w:b/>
          <w:bCs/>
          <w:color w:val="010000"/>
          <w:lang w:eastAsia="zh-CN"/>
        </w:rPr>
        <w:t>a. Genel Açıklama</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54. Kural Aile ve Sosyal Hizmetler Bakanlığında </w:t>
      </w:r>
      <w:r w:rsidRPr="00E81AF2">
        <w:rPr>
          <w:color w:val="010000"/>
        </w:rPr>
        <w:t>657 sayılı Kanun</w:t>
      </w:r>
      <w:r w:rsidR="002C7191" w:rsidRPr="00E81AF2">
        <w:rPr>
          <w:color w:val="010000"/>
        </w:rPr>
        <w:t>'</w:t>
      </w:r>
      <w:r w:rsidRPr="00E81AF2">
        <w:rPr>
          <w:color w:val="010000"/>
        </w:rPr>
        <w:t>un ek 41. maddesine göre Aile ve</w:t>
      </w:r>
      <w:r w:rsidR="00E81AF2" w:rsidRPr="00E81AF2">
        <w:rPr>
          <w:color w:val="010000"/>
        </w:rPr>
        <w:t xml:space="preserve"> </w:t>
      </w:r>
      <w:r w:rsidRPr="00E81AF2">
        <w:rPr>
          <w:color w:val="010000"/>
          <w:spacing w:val="-4"/>
        </w:rPr>
        <w:t xml:space="preserve">Sosyal Hizmetler Uzmanı ile Aile ve Sosyal Hizmetler Uzman Yardımcısı istihdam edilebileceğini hükme bağlamaktadır.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55. Kuralın atıf yaptığı 657 sayılı Kanun’un ek 41. maddesinde Bakanlıklar ile diğer kamu kurum ve kuruluşlarında uzman ve uzman yardımcısı istihdam edilmesine ilişkin usul ve esaslar düzenlenmiştir. Anılan maddenin ikinci ila altıncı fıkralarında uzman ve uzman yardımcılarının mesleğe alınmaları, yetiştirilmeleri, yarışma sınavı, tez hazırlama ve yeterlik sınavıyla ilgili düzenlemelere yer verilmiştir. Maddenin dokuzuncu fıkrasında ise uzman ve uzman yardımcılarının görev ve yetkilerine dair hükümlere yer verilmiş, bu kapsamda anılan fıkranın birinci cümlesinde bu madde kapsamında istihdam edilen uzman ve uzman yardımcılarına teşkilatlanmaya ilişkin </w:t>
      </w:r>
      <w:proofErr w:type="spellStart"/>
      <w:r w:rsidRPr="00E81AF2">
        <w:rPr>
          <w:bCs/>
          <w:color w:val="010000"/>
          <w:lang w:eastAsia="zh-CN"/>
        </w:rPr>
        <w:t>CBK’larda</w:t>
      </w:r>
      <w:proofErr w:type="spellEnd"/>
      <w:r w:rsidRPr="00E81AF2">
        <w:rPr>
          <w:bCs/>
          <w:color w:val="010000"/>
          <w:lang w:eastAsia="zh-CN"/>
        </w:rPr>
        <w:t xml:space="preserve"> öngörülmesi kaydıyla diğer görevlerinin yanı sıra yönetmelikle belirlenen usul ve esaslar çerçevesinde araştırma, analiz, teftiş, denetim, inceleme ve soruşturma yaptırılabileceği belirtilmiştir.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56. Anılan hükümle kamu kurum ve kuruluşlarında istihdam edilen uzman ve uzman yardımcılarının görev ve yetkilerinin nitelik ve kapsamına ilişkin temel esasların belirlendiği, buna göre; araştırma, analiz, teftiş, denetim, inceleme ve soruşturma yapabilme hususlarının da uzman ve uzman yardımcılarının görev ve yetki tanımı ile kapsamına dâhil edildiği, bununla birlikte her kurumun hizmet alanının böyle bir yetkinin kullanımını gerektirmeyebileceği de gözetilerek belli bir kurum bünyesinde istihdam edilen uzman ve uzman yardımcılarının anılan görev ve yetkileri kullanabilmesinin kurumların teşkilatlanmasına ilişkin </w:t>
      </w:r>
      <w:proofErr w:type="spellStart"/>
      <w:r w:rsidRPr="00E81AF2">
        <w:rPr>
          <w:bCs/>
          <w:color w:val="010000"/>
          <w:lang w:eastAsia="zh-CN"/>
        </w:rPr>
        <w:t>CBK’larında</w:t>
      </w:r>
      <w:proofErr w:type="spellEnd"/>
      <w:r w:rsidRPr="00E81AF2">
        <w:rPr>
          <w:bCs/>
          <w:color w:val="010000"/>
          <w:lang w:eastAsia="zh-CN"/>
        </w:rPr>
        <w:t xml:space="preserve"> bu hususun öngörülmesi kaydına bağlandığı anlaşılmaktadır.</w:t>
      </w:r>
    </w:p>
    <w:p w:rsidR="005C3361" w:rsidRPr="00E81AF2" w:rsidRDefault="005C3361" w:rsidP="00E81AF2">
      <w:pPr>
        <w:spacing w:after="200"/>
        <w:ind w:right="283" w:firstLine="709"/>
        <w:jc w:val="both"/>
        <w:rPr>
          <w:b/>
          <w:color w:val="010000"/>
        </w:rPr>
      </w:pPr>
      <w:r w:rsidRPr="00E81AF2">
        <w:rPr>
          <w:b/>
          <w:bCs/>
          <w:color w:val="010000"/>
        </w:rPr>
        <w:t>b. İptal Talebinin Gerekçesi</w:t>
      </w:r>
    </w:p>
    <w:p w:rsidR="005C3361" w:rsidRPr="00E81AF2" w:rsidRDefault="005C3361" w:rsidP="00E81AF2">
      <w:pPr>
        <w:spacing w:after="200"/>
        <w:ind w:right="283" w:firstLine="709"/>
        <w:jc w:val="both"/>
        <w:rPr>
          <w:color w:val="010000"/>
        </w:rPr>
      </w:pPr>
      <w:r w:rsidRPr="00E81AF2">
        <w:rPr>
          <w:color w:val="010000"/>
        </w:rPr>
        <w:t xml:space="preserve">57. </w:t>
      </w:r>
      <w:bookmarkStart w:id="29" w:name="_Hlk154164144"/>
      <w:r w:rsidRPr="00E81AF2">
        <w:rPr>
          <w:color w:val="010000"/>
        </w:rPr>
        <w:t xml:space="preserve">Dava dilekçesinde özetle; </w:t>
      </w:r>
      <w:proofErr w:type="spellStart"/>
      <w:r w:rsidRPr="00E81AF2">
        <w:rPr>
          <w:bCs/>
          <w:color w:val="010000"/>
        </w:rPr>
        <w:t>CBK’nın</w:t>
      </w:r>
      <w:proofErr w:type="spellEnd"/>
      <w:r w:rsidRPr="00E81AF2">
        <w:rPr>
          <w:bCs/>
          <w:color w:val="010000"/>
        </w:rPr>
        <w:t xml:space="preserve"> 13. maddesiyle (1) numaralı </w:t>
      </w:r>
      <w:proofErr w:type="spellStart"/>
      <w:r w:rsidRPr="00E81AF2">
        <w:rPr>
          <w:bCs/>
          <w:color w:val="010000"/>
        </w:rPr>
        <w:t>CBK’nın</w:t>
      </w:r>
      <w:proofErr w:type="spellEnd"/>
      <w:r w:rsidRPr="00E81AF2">
        <w:rPr>
          <w:bCs/>
          <w:color w:val="010000"/>
        </w:rPr>
        <w:t xml:space="preserve"> başlığı ile birlikte değiştirilen 77. maddesinin (2) numaralı fıkrasına yönelik gerekçelerle kuralın </w:t>
      </w:r>
      <w:r w:rsidRPr="00E81AF2">
        <w:rPr>
          <w:color w:val="010000"/>
        </w:rPr>
        <w:t>Anayasa’nın 6., 7., 8., 104. ve 128. maddelerine aykırı olduğu ileri sürülmüştür.</w:t>
      </w:r>
    </w:p>
    <w:bookmarkEnd w:id="29"/>
    <w:p w:rsidR="005C3361" w:rsidRPr="00E81AF2" w:rsidRDefault="005C3361" w:rsidP="00E81AF2">
      <w:pPr>
        <w:spacing w:after="200"/>
        <w:ind w:right="283" w:firstLine="709"/>
        <w:jc w:val="both"/>
        <w:rPr>
          <w:b/>
          <w:bCs/>
          <w:color w:val="010000"/>
          <w:lang w:eastAsia="zh-CN"/>
        </w:rPr>
      </w:pPr>
      <w:r w:rsidRPr="00E81AF2">
        <w:rPr>
          <w:b/>
          <w:bCs/>
          <w:color w:val="010000"/>
          <w:lang w:eastAsia="zh-CN"/>
        </w:rPr>
        <w:t>c. Anayasa’ya Aykırılık Sorunu</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i. Kuralın </w:t>
      </w:r>
      <w:r w:rsidRPr="00E81AF2">
        <w:rPr>
          <w:b/>
          <w:bCs/>
          <w:iCs/>
          <w:color w:val="010000"/>
          <w:lang w:eastAsia="zh-CN"/>
        </w:rPr>
        <w:t>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 xml:space="preserve">58. Dava dilekçesinde konu bakımından yetki yönünden kuralın Anayasa’nın 6., 7., 8. ve 128. maddelerine de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59.</w:t>
      </w:r>
      <w:r w:rsidR="00E81AF2" w:rsidRPr="00E81AF2">
        <w:rPr>
          <w:bCs/>
          <w:color w:val="010000"/>
          <w:lang w:eastAsia="zh-CN"/>
        </w:rPr>
        <w:t xml:space="preserve">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fıkrasıyla ilgili konu bakımından yetki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60. Kuralla aynı alanda hüküm ifade eden karşılaştırmaya esas olabilecek nitelikte, kanun yapılan herhangi bir düzenleme tespit edilememiştir. Bu itibarla kuralın kanunda açıkça düzenlenen bir konuya ilişkin olmadığı sonucuna ulaşılmıştır.</w:t>
      </w:r>
    </w:p>
    <w:p w:rsidR="005C3361" w:rsidRPr="00E81AF2" w:rsidRDefault="005C3361" w:rsidP="00E81AF2">
      <w:pPr>
        <w:spacing w:after="200"/>
        <w:ind w:right="283" w:firstLine="709"/>
        <w:jc w:val="both"/>
        <w:rPr>
          <w:bCs/>
          <w:color w:val="010000"/>
          <w:lang w:eastAsia="zh-CN"/>
        </w:rPr>
      </w:pPr>
      <w:bookmarkStart w:id="30" w:name="_Hlk153637813"/>
      <w:r w:rsidRPr="00E81AF2">
        <w:rPr>
          <w:bCs/>
          <w:color w:val="010000"/>
          <w:lang w:eastAsia="zh-CN"/>
        </w:rPr>
        <w:t>61. Açıklanan nedenlerle kural, Anayasa’nın 104. maddesinin on yedinci fıkrasına aykırı değildir. İptal talebinin reddi gerekir.</w:t>
      </w:r>
    </w:p>
    <w:p w:rsidR="005C3361" w:rsidRPr="00E81AF2" w:rsidRDefault="005C3361" w:rsidP="00E81AF2">
      <w:pPr>
        <w:spacing w:after="200"/>
        <w:ind w:right="283" w:firstLine="709"/>
        <w:jc w:val="both"/>
        <w:rPr>
          <w:bCs/>
          <w:color w:val="010000"/>
          <w:lang w:eastAsia="zh-CN"/>
        </w:rPr>
      </w:pPr>
      <w:bookmarkStart w:id="31" w:name="_Hlk165553372"/>
      <w:r w:rsidRPr="00E81AF2">
        <w:rPr>
          <w:bCs/>
          <w:color w:val="010000"/>
          <w:lang w:eastAsia="zh-CN"/>
        </w:rPr>
        <w:t>Hasan Tahsin GÖKCAN, Engin YILDIRIM, Yusuf Şevki HAKYEMEZ ile Kenan YAŞAR</w:t>
      </w:r>
      <w:bookmarkEnd w:id="31"/>
      <w:r w:rsidRPr="00E81AF2">
        <w:rPr>
          <w:bCs/>
          <w:color w:val="010000"/>
          <w:lang w:eastAsia="zh-CN"/>
        </w:rPr>
        <w:t xml:space="preserve"> bu görüşe katılmamışlardır.</w:t>
      </w:r>
    </w:p>
    <w:bookmarkEnd w:id="30"/>
    <w:p w:rsidR="005C3361" w:rsidRPr="00E81AF2" w:rsidRDefault="005C3361" w:rsidP="00E81AF2">
      <w:pPr>
        <w:spacing w:after="200"/>
        <w:ind w:right="283" w:firstLine="709"/>
        <w:jc w:val="both"/>
        <w:rPr>
          <w:b/>
          <w:bCs/>
          <w:color w:val="010000"/>
          <w:lang w:eastAsia="zh-CN"/>
        </w:rPr>
      </w:pPr>
      <w:r w:rsidRPr="00E81AF2">
        <w:rPr>
          <w:b/>
          <w:bCs/>
          <w:color w:val="010000"/>
          <w:lang w:eastAsia="zh-CN"/>
        </w:rPr>
        <w:t>ii. Kuralın İçerik Yönünden İncelenmesi</w:t>
      </w:r>
    </w:p>
    <w:p w:rsidR="005C3361" w:rsidRPr="00E81AF2" w:rsidRDefault="005C3361" w:rsidP="00E81AF2">
      <w:pPr>
        <w:spacing w:after="200"/>
        <w:ind w:right="283" w:firstLine="709"/>
        <w:jc w:val="both"/>
        <w:rPr>
          <w:bCs/>
          <w:color w:val="010000"/>
          <w:lang w:eastAsia="zh-CN"/>
        </w:rPr>
      </w:pPr>
      <w:r w:rsidRPr="00E81AF2">
        <w:rPr>
          <w:color w:val="010000"/>
          <w:shd w:val="clear" w:color="auto" w:fill="FFFFFF"/>
        </w:rPr>
        <w:t>62. 6216 sayılı Kanun’un 43. maddesi uyarınca kural, ilgisi nedeniyle Anayasa’nın 2. maddesi yönünden incelenmiştir.</w:t>
      </w:r>
    </w:p>
    <w:p w:rsidR="005C3361" w:rsidRPr="00E81AF2" w:rsidRDefault="005C3361" w:rsidP="00E81AF2">
      <w:pPr>
        <w:spacing w:after="200"/>
        <w:ind w:right="283" w:firstLine="709"/>
        <w:jc w:val="both"/>
        <w:rPr>
          <w:bCs/>
          <w:color w:val="010000"/>
          <w:lang w:eastAsia="zh-CN"/>
        </w:rPr>
      </w:pPr>
      <w:bookmarkStart w:id="32" w:name="_Hlk153532140"/>
      <w:r w:rsidRPr="00E81AF2">
        <w:rPr>
          <w:bCs/>
          <w:color w:val="010000"/>
          <w:lang w:eastAsia="zh-CN"/>
        </w:rPr>
        <w:t xml:space="preserve">63.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fıkrasıyla ilgili içerik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64. Bu itibarla kural kapsamında Aile ve Sosyal Hizmetler Bakanlığında görev alacak uzman ve uzman yardımcılarının istihdamına ilişkin usul ve esasların kuralın atıfta bulunduğu 657 sayılı Kanun’un ek 41. maddesinde açık ve net olarak tespit edilmesi nedeniyle kuralda belirlilik ve öngörülebilirlik ilkelerine aykırı bir durum bulunmamaktadır.</w:t>
      </w:r>
    </w:p>
    <w:bookmarkEnd w:id="32"/>
    <w:p w:rsidR="005C3361" w:rsidRPr="00E81AF2" w:rsidRDefault="005C3361" w:rsidP="00E81AF2">
      <w:pPr>
        <w:spacing w:after="200"/>
        <w:ind w:right="283" w:firstLine="709"/>
        <w:jc w:val="both"/>
        <w:rPr>
          <w:bCs/>
          <w:color w:val="010000"/>
          <w:lang w:eastAsia="zh-CN"/>
        </w:rPr>
      </w:pPr>
      <w:r w:rsidRPr="00E81AF2">
        <w:rPr>
          <w:bCs/>
          <w:color w:val="010000"/>
          <w:lang w:eastAsia="zh-CN"/>
        </w:rPr>
        <w:t>65. Açıklanan nedenlerle kural, Anayasa’nın 2. maddesine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2. (2) Numaralı Fıkrasının İncelenmesi</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a.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66. Dava dilekçesinde özetle;</w:t>
      </w:r>
      <w:r w:rsidRPr="00E81AF2" w:rsidDel="007D3E85">
        <w:rPr>
          <w:bCs/>
          <w:color w:val="010000"/>
          <w:lang w:eastAsia="zh-CN"/>
        </w:rPr>
        <w:t xml:space="preserve"> </w:t>
      </w:r>
      <w:proofErr w:type="spellStart"/>
      <w:r w:rsidRPr="00E81AF2">
        <w:rPr>
          <w:bCs/>
          <w:color w:val="010000"/>
        </w:rPr>
        <w:t>CBK’nın</w:t>
      </w:r>
      <w:proofErr w:type="spellEnd"/>
      <w:r w:rsidRPr="00E81AF2">
        <w:rPr>
          <w:bCs/>
          <w:color w:val="010000"/>
        </w:rPr>
        <w:t xml:space="preserve"> 13. maddesiyle (1) numaralı </w:t>
      </w:r>
      <w:proofErr w:type="spellStart"/>
      <w:r w:rsidRPr="00E81AF2">
        <w:rPr>
          <w:bCs/>
          <w:color w:val="010000"/>
        </w:rPr>
        <w:t>CBK’nın</w:t>
      </w:r>
      <w:proofErr w:type="spellEnd"/>
      <w:r w:rsidRPr="00E81AF2">
        <w:rPr>
          <w:bCs/>
          <w:color w:val="010000"/>
        </w:rPr>
        <w:t xml:space="preserve"> başlığı ile birlikte değiştirilen 77. maddesinin (2) numaralı fıkrasına yönelik gerekçelerle</w:t>
      </w:r>
      <w:r w:rsidRPr="00E81AF2">
        <w:rPr>
          <w:bCs/>
          <w:color w:val="010000"/>
          <w:lang w:eastAsia="zh-CN"/>
        </w:rPr>
        <w:t xml:space="preserve"> kuralın Anayasa’nın 6., 7., 8., 104. ve 128. maddelerine aykırı olduğu ileri sürülmüştür.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b. Anayasa’ya Aykırılık Sorunu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67. Dava dilekçesinde konu bakımından yetki yönünden kuralın Anayasa’nın 6., 7., 8. ve 128. maddelerine de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68. Kuralda Aile ve Sosyal Hizmetler Bakanlığında görevi aile ve sosyal hizmetler uzmanı ile aile ve sosyal hizmetler uzman yardımcısının, mali ve sosyal hak ve yardımlar ile diğer özlük </w:t>
      </w:r>
      <w:r w:rsidRPr="00E81AF2">
        <w:rPr>
          <w:bCs/>
          <w:color w:val="010000"/>
          <w:lang w:eastAsia="zh-CN"/>
        </w:rPr>
        <w:lastRenderedPageBreak/>
        <w:t xml:space="preserve">haklar bakımından 375 sayılı KHK’nın ek 30. maddesi uyarınca adalet uzmanı ve adalet uzman yardımcısına denk olduğu düzenlenmiştir. </w:t>
      </w:r>
    </w:p>
    <w:p w:rsidR="005C3361" w:rsidRPr="00E81AF2" w:rsidRDefault="005C3361" w:rsidP="00E81AF2">
      <w:pPr>
        <w:spacing w:after="200"/>
        <w:ind w:right="283" w:firstLine="709"/>
        <w:jc w:val="both"/>
        <w:rPr>
          <w:color w:val="010000"/>
        </w:rPr>
      </w:pPr>
      <w:r w:rsidRPr="00E81AF2">
        <w:rPr>
          <w:color w:val="010000"/>
        </w:rPr>
        <w:t xml:space="preserve">69. Anayasa’nın 104. maddesinin on yedinci fıkrasının ikinci cümlesinde Anayasa’nın İkinci </w:t>
      </w:r>
      <w:proofErr w:type="spellStart"/>
      <w:r w:rsidRPr="00E81AF2">
        <w:rPr>
          <w:color w:val="010000"/>
        </w:rPr>
        <w:t>Kısmı’nın</w:t>
      </w:r>
      <w:proofErr w:type="spellEnd"/>
      <w:r w:rsidRPr="00E81AF2">
        <w:rPr>
          <w:color w:val="010000"/>
        </w:rPr>
        <w:t xml:space="preserve"> Birinci ve İkinci Bölümlerinde yer alan temel haklar, kişi hakları ve ödevleri ile Dördüncü Bölümü’nde yer alan siyasi haklar ve ödevlerin </w:t>
      </w:r>
      <w:proofErr w:type="spellStart"/>
      <w:r w:rsidRPr="00E81AF2">
        <w:rPr>
          <w:color w:val="010000"/>
        </w:rPr>
        <w:t>CBK’yla</w:t>
      </w:r>
      <w:proofErr w:type="spellEnd"/>
      <w:r w:rsidRPr="00E81AF2">
        <w:rPr>
          <w:color w:val="010000"/>
        </w:rPr>
        <w:t xml:space="preserve"> düzenlenemeyeceği, üçüncü cümlesinde ise münhasıran kanunla düzenlenmesi öngörülen konularda CBK çıkarılamayacağı hüküm altına alınmıştır.</w:t>
      </w:r>
    </w:p>
    <w:p w:rsidR="005C3361" w:rsidRPr="00E81AF2" w:rsidRDefault="005C3361" w:rsidP="00E81AF2">
      <w:pPr>
        <w:spacing w:after="200"/>
        <w:ind w:right="283" w:firstLine="709"/>
        <w:jc w:val="both"/>
        <w:rPr>
          <w:color w:val="010000"/>
        </w:rPr>
      </w:pPr>
      <w:r w:rsidRPr="00E81AF2">
        <w:rPr>
          <w:color w:val="010000"/>
        </w:rPr>
        <w:t>70. Anayasa Mahkemesi daha önce verdiği bir kararda memurlar ve diğer kamu görevlilerinin mali ve sosyal haklarıyla ilgili hükümlerin mülkiyet hakkına ilişkin düzenleme içerdiğini, özlük işlerinin de Anayasa’nın 128. maddesi gereğince kanunla düzenlenmesi gerektiğini bu nedenle anılan hususların Anayasa’nın 104. maddesinin on yedinci fıkrasının ikinci ve üçüncü cümleleri uyarınca CBK ile düzenlenemeyeceğini belirtmiştir (AYM, E.2018/123, K.2022/138, 9/11/2022, §§ 74-79).</w:t>
      </w:r>
      <w:r w:rsidRPr="00E81AF2">
        <w:rPr>
          <w:b/>
          <w:bCs/>
          <w:color w:val="010000"/>
        </w:rPr>
        <w:t xml:space="preserve"> </w:t>
      </w:r>
      <w:r w:rsidRPr="00E81AF2">
        <w:rPr>
          <w:color w:val="010000"/>
        </w:rPr>
        <w:t xml:space="preserve">Dava konusu kuralda </w:t>
      </w:r>
      <w:r w:rsidRPr="00E81AF2">
        <w:rPr>
          <w:bCs/>
          <w:color w:val="010000"/>
        </w:rPr>
        <w:t>Aile ve Sosyal Hizmetler Bakanlığında istihdam edilen aile ve sosyal hizmetler uzmanı ile aile ve sosyal hizmetler uzman yardımcısının</w:t>
      </w:r>
      <w:r w:rsidRPr="00E81AF2">
        <w:rPr>
          <w:color w:val="010000"/>
        </w:rPr>
        <w:t xml:space="preserve"> mali ve sosyal haklarıyla diğer özlük işlerine yönelik düzenlemeye yer verilmektedir. Dolayısıyla dava konusu kural yönünden anılan karardan ayrılmayı gerektiren bir durum bulunmamaktadır.</w:t>
      </w:r>
    </w:p>
    <w:p w:rsidR="005C3361" w:rsidRPr="00E81AF2" w:rsidRDefault="005C3361" w:rsidP="00E81AF2">
      <w:pPr>
        <w:spacing w:after="200"/>
        <w:ind w:right="283" w:firstLine="709"/>
        <w:jc w:val="both"/>
        <w:rPr>
          <w:color w:val="010000"/>
        </w:rPr>
      </w:pPr>
      <w:r w:rsidRPr="00E81AF2">
        <w:rPr>
          <w:color w:val="010000"/>
          <w:shd w:val="clear" w:color="auto" w:fill="FFFFFF"/>
        </w:rPr>
        <w:t>71. Açıklanan nedenlerle kural, Anayasa’nın 104. maddesinin on yedinci fıkrasının ikinci ve üçüncü cümlelerine aykırıdır. İptali gerekir.</w:t>
      </w:r>
    </w:p>
    <w:p w:rsidR="005C3361" w:rsidRPr="00E81AF2" w:rsidRDefault="005C3361" w:rsidP="00E81AF2">
      <w:pPr>
        <w:spacing w:after="200"/>
        <w:ind w:right="283" w:firstLine="709"/>
        <w:jc w:val="both"/>
        <w:rPr>
          <w:color w:val="010000"/>
        </w:rPr>
      </w:pPr>
      <w:r w:rsidRPr="00E81AF2">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5C3361" w:rsidRPr="00E81AF2" w:rsidRDefault="005C3361" w:rsidP="00E81AF2">
      <w:pPr>
        <w:spacing w:after="200"/>
        <w:ind w:right="283" w:firstLine="709"/>
        <w:jc w:val="both"/>
        <w:rPr>
          <w:bCs/>
          <w:color w:val="010000"/>
          <w:lang w:eastAsia="zh-CN"/>
        </w:rPr>
      </w:pPr>
      <w:r w:rsidRPr="00E81AF2">
        <w:rPr>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 xml:space="preserve">F. </w:t>
      </w:r>
      <w:bookmarkStart w:id="33" w:name="_Hlk165555555"/>
      <w:proofErr w:type="spellStart"/>
      <w:r w:rsidRPr="00E81AF2">
        <w:rPr>
          <w:b/>
          <w:bCs/>
          <w:color w:val="010000"/>
          <w:lang w:eastAsia="zh-CN"/>
        </w:rPr>
        <w:t>CBK’nın</w:t>
      </w:r>
      <w:proofErr w:type="spellEnd"/>
      <w:r w:rsidRPr="00E81AF2">
        <w:rPr>
          <w:b/>
          <w:bCs/>
          <w:color w:val="010000"/>
          <w:lang w:eastAsia="zh-CN"/>
        </w:rPr>
        <w:t xml:space="preserve"> 23. Maddesiyle (1) Numaralı </w:t>
      </w:r>
      <w:proofErr w:type="spellStart"/>
      <w:r w:rsidRPr="00E81AF2">
        <w:rPr>
          <w:b/>
          <w:bCs/>
          <w:color w:val="010000"/>
          <w:lang w:eastAsia="zh-CN"/>
        </w:rPr>
        <w:t>CBK’nın</w:t>
      </w:r>
      <w:proofErr w:type="spellEnd"/>
      <w:r w:rsidRPr="00E81AF2">
        <w:rPr>
          <w:b/>
          <w:bCs/>
          <w:color w:val="010000"/>
          <w:lang w:eastAsia="zh-CN"/>
        </w:rPr>
        <w:t xml:space="preserve"> Başlığı İle Birlikte Değiştirilen 84. Maddesinin </w:t>
      </w:r>
      <w:bookmarkEnd w:id="33"/>
      <w:r w:rsidRPr="00E81AF2">
        <w:rPr>
          <w:b/>
          <w:bCs/>
          <w:color w:val="010000"/>
          <w:lang w:eastAsia="zh-CN"/>
        </w:rPr>
        <w:t>İncelenmesi</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72. Dava dilekçesinde özetle; kuralla Cumhurbaşkanına temel ilkeleri CBK ile belirlenmemiş bir yetki verildiği, kamu tüzel kişiliklerinin kurulması, kaldırılması ve devrinin Cumhurbaşkanı kararı ile yapılamayacağı belirtilerek kuralın Anayasa’nın 8., 106. ve 123. maddelerine aykırı olduğu ileri sürülmüştür.</w:t>
      </w:r>
    </w:p>
    <w:p w:rsidR="005C3361" w:rsidRPr="00E81AF2" w:rsidRDefault="005C3361" w:rsidP="00E81AF2">
      <w:pPr>
        <w:spacing w:after="200"/>
        <w:ind w:right="283" w:firstLine="709"/>
        <w:jc w:val="both"/>
        <w:rPr>
          <w:b/>
          <w:bCs/>
          <w:color w:val="010000"/>
        </w:rPr>
      </w:pPr>
      <w:r w:rsidRPr="00E81AF2">
        <w:rPr>
          <w:b/>
          <w:bCs/>
          <w:color w:val="010000"/>
        </w:rPr>
        <w:t>2. Anayasa’ya Aykırılık Sorunu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73. Dava dilekçesinde konu bakımından yetki yönünden kuralın Anayasa’nın 8., 106. ve 123. maddelerine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ve 6216 sayılı Kanun’un 43. maddesi gözetilerek kural, ilgisi nedeniyle Anayasa’nın 104. maddesinin on yedinci fıkrası yönünden incelenmiştir.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74. Kuralda Aile ve Sosyal Hizmetler Bakanlığının taşra teşkilatında yer alan sosyal hizmet kuruluşlarının Cumhurbaşkanı kararıyla belirlenecek esaslar çerçevesinde il özel idareleri, belediyeler ve diğer kamu kurum ve kuruluşlarına devredilebileceği düzenlenmiştir.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75. Kural uyarınca Aile ve Sosyal Hizmetler Bakanlığının taşra teşkilatında yer alan sosyal hizmet kuruluşları merkezî idare bünyesindeki diğer bakanlıkların taşra teşkilatına veya merkezî idare dışında kalan diğer kamu tüzel kişiliklerine de devredilebilecektir.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76. Anayasa’nın 127. maddesinin ikinci fıkrasında mahallî idarelerin kuruluş ve görevleri ile yetkilerinin kanunla düzenleneceği belirtilmiş, altıncı fıkrasında da merkezî idare ile karşılıklı bağ ve ilgilerinin kanunla düzenlenmesi öngörülmüştür. Bu açıdan bakıldığında dava konusu kuralla Bakanlığın taşra teşkilatında yer alan sosyal hizmet kuruluşlarının il özel idareleri ve belediyelere devrine ilişkin hususların münhasıran kanunla düzenlenmesi gerekmektedir.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77. Öte yandan, Anayasa'nın 123. maddesinde de idarenin kuruluş ve görevleriyle bir 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içinde çalışması öngörülmektedir. Bu ilke, merkezin denetimi ve gözetimi ile hayata geçirilmekte ve yönetimde bütünlüğü sağlamak için başlıca iki hukuksal araç olan</w:t>
      </w:r>
      <w:r w:rsidR="00E81AF2" w:rsidRPr="00E81AF2">
        <w:rPr>
          <w:bCs/>
          <w:color w:val="010000"/>
          <w:lang w:eastAsia="zh-CN"/>
        </w:rPr>
        <w:t xml:space="preserve"> </w:t>
      </w:r>
      <w:r w:rsidRPr="00E81AF2">
        <w:rPr>
          <w:bCs/>
          <w:i/>
          <w:iCs/>
          <w:color w:val="010000"/>
          <w:lang w:eastAsia="zh-CN"/>
        </w:rPr>
        <w:t>hiyerarşi</w:t>
      </w:r>
      <w:r w:rsidR="00E81AF2" w:rsidRPr="00E81AF2">
        <w:rPr>
          <w:bCs/>
          <w:i/>
          <w:iCs/>
          <w:color w:val="010000"/>
          <w:lang w:eastAsia="zh-CN"/>
        </w:rPr>
        <w:t xml:space="preserve"> </w:t>
      </w:r>
      <w:r w:rsidRPr="00E81AF2">
        <w:rPr>
          <w:bCs/>
          <w:color w:val="010000"/>
          <w:lang w:eastAsia="zh-CN"/>
        </w:rPr>
        <w:t>ve</w:t>
      </w:r>
      <w:r w:rsidR="00E81AF2" w:rsidRPr="00E81AF2">
        <w:rPr>
          <w:bCs/>
          <w:i/>
          <w:iCs/>
          <w:color w:val="010000"/>
          <w:lang w:eastAsia="zh-CN"/>
        </w:rPr>
        <w:t xml:space="preserve"> </w:t>
      </w:r>
      <w:r w:rsidRPr="00E81AF2">
        <w:rPr>
          <w:bCs/>
          <w:i/>
          <w:iCs/>
          <w:color w:val="010000"/>
          <w:lang w:eastAsia="zh-CN"/>
        </w:rPr>
        <w:t>idari</w:t>
      </w:r>
      <w:r w:rsidR="00E81AF2" w:rsidRPr="00E81AF2">
        <w:rPr>
          <w:bCs/>
          <w:i/>
          <w:iCs/>
          <w:color w:val="010000"/>
          <w:lang w:eastAsia="zh-CN"/>
        </w:rPr>
        <w:t xml:space="preserve"> </w:t>
      </w:r>
      <w:r w:rsidRPr="00E81AF2">
        <w:rPr>
          <w:bCs/>
          <w:i/>
          <w:iCs/>
          <w:color w:val="010000"/>
          <w:lang w:eastAsia="zh-CN"/>
        </w:rPr>
        <w:t>vesayet</w:t>
      </w:r>
      <w:r w:rsidR="00E81AF2" w:rsidRPr="00E81AF2">
        <w:rPr>
          <w:bCs/>
          <w:i/>
          <w:iCs/>
          <w:color w:val="010000"/>
          <w:lang w:eastAsia="zh-CN"/>
        </w:rPr>
        <w:t xml:space="preserve"> </w:t>
      </w:r>
      <w:r w:rsidRPr="00E81AF2">
        <w:rPr>
          <w:bCs/>
          <w:color w:val="010000"/>
          <w:lang w:eastAsia="zh-CN"/>
        </w:rPr>
        <w:t>kullanılmaktadır. Hiyerarşi</w:t>
      </w:r>
      <w:r w:rsidRPr="00E81AF2">
        <w:rPr>
          <w:color w:val="010000"/>
          <w:shd w:val="clear" w:color="auto" w:fill="FFFFFF"/>
        </w:rPr>
        <w:t>, hem merkezî yönetim içinde yer alan örgütler ve bunlara bağlı birimler arasındaki hem de yerinden yönetim kuruluşlarının kendi içindeki bütünleşmeyi sağlamaktadır. İdari vesayet ise merkezî yönetim ile yerinden yönetim kuruluşları arasındaki bütünleşmeyi sağlayan araçtır (AYM, E.2018/15, K.2018/78, 5/7/2018, § 7).</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78. Yerinden yönetim kuruluşları, yerel ve hizmet yerinden yönetim kuruluşları olarak ikiye ayrılmaktadır.</w:t>
      </w:r>
      <w:r w:rsidR="00E81AF2" w:rsidRPr="00E81AF2">
        <w:rPr>
          <w:bCs/>
          <w:color w:val="010000"/>
          <w:lang w:eastAsia="zh-CN"/>
        </w:rPr>
        <w:t xml:space="preserve"> </w:t>
      </w:r>
      <w:r w:rsidRPr="00E81AF2">
        <w:rPr>
          <w:bCs/>
          <w:color w:val="010000"/>
          <w:lang w:eastAsia="zh-CN"/>
        </w:rPr>
        <w:t>Anayasa’da belirtilenler dışında kalan</w:t>
      </w:r>
      <w:r w:rsidR="00E81AF2" w:rsidRPr="00E81AF2">
        <w:rPr>
          <w:bCs/>
          <w:color w:val="010000"/>
          <w:lang w:eastAsia="zh-CN"/>
        </w:rPr>
        <w:t xml:space="preserve"> </w:t>
      </w:r>
      <w:r w:rsidRPr="00E81AF2">
        <w:rPr>
          <w:bCs/>
          <w:i/>
          <w:iCs/>
          <w:color w:val="010000"/>
          <w:lang w:eastAsia="zh-CN"/>
        </w:rPr>
        <w:t>hizmet yerinden yönetim kuruluşları</w:t>
      </w:r>
      <w:r w:rsidRPr="00E81AF2">
        <w:rPr>
          <w:bCs/>
          <w:color w:val="010000"/>
          <w:lang w:eastAsia="zh-CN"/>
        </w:rPr>
        <w:t>, Anayasa'nın 123. maddesine dayanılarak</w:t>
      </w:r>
      <w:r w:rsidR="00E81AF2" w:rsidRPr="00E81AF2">
        <w:rPr>
          <w:bCs/>
          <w:color w:val="010000"/>
          <w:lang w:eastAsia="zh-CN"/>
        </w:rPr>
        <w:t xml:space="preserve"> </w:t>
      </w:r>
      <w:r w:rsidRPr="00E81AF2">
        <w:rPr>
          <w:bCs/>
          <w:i/>
          <w:iCs/>
          <w:color w:val="010000"/>
          <w:lang w:eastAsia="zh-CN"/>
        </w:rPr>
        <w:t>kamu tüzel kişiliği</w:t>
      </w:r>
      <w:r w:rsidR="00E81AF2" w:rsidRPr="00E81AF2">
        <w:rPr>
          <w:bCs/>
          <w:color w:val="010000"/>
          <w:lang w:eastAsia="zh-CN"/>
        </w:rPr>
        <w:t xml:space="preserve"> </w:t>
      </w:r>
      <w:r w:rsidRPr="00E81AF2">
        <w:rPr>
          <w:bCs/>
          <w:color w:val="010000"/>
          <w:lang w:eastAsia="zh-CN"/>
        </w:rPr>
        <w:t>biçiminde kurulmaktadır. Kamu tüzel kişiliğini haiz olunması,</w:t>
      </w:r>
      <w:r w:rsidR="00E81AF2" w:rsidRPr="00E81AF2">
        <w:rPr>
          <w:bCs/>
          <w:color w:val="010000"/>
          <w:lang w:eastAsia="zh-CN"/>
        </w:rPr>
        <w:t xml:space="preserve"> </w:t>
      </w:r>
      <w:r w:rsidRPr="00E81AF2">
        <w:rPr>
          <w:bCs/>
          <w:i/>
          <w:iCs/>
          <w:color w:val="010000"/>
          <w:lang w:eastAsia="zh-CN"/>
        </w:rPr>
        <w:t>idari ve mali özerkliğe</w:t>
      </w:r>
      <w:r w:rsidR="00E81AF2" w:rsidRPr="00E81AF2">
        <w:rPr>
          <w:bCs/>
          <w:color w:val="010000"/>
          <w:lang w:eastAsia="zh-CN"/>
        </w:rPr>
        <w:t xml:space="preserve"> </w:t>
      </w:r>
      <w:r w:rsidRPr="00E81AF2">
        <w:rPr>
          <w:bCs/>
          <w:color w:val="010000"/>
          <w:lang w:eastAsia="zh-CN"/>
        </w:rPr>
        <w:t>sahip olmayı zorunlu kılmaktadır. Zira tüzel kişilik, özünde, merkezî idareden bağımsız karar alabilmeyi</w:t>
      </w:r>
      <w:r w:rsidR="00E81AF2" w:rsidRPr="00E81AF2">
        <w:rPr>
          <w:bCs/>
          <w:color w:val="010000"/>
          <w:lang w:eastAsia="zh-CN"/>
        </w:rPr>
        <w:t xml:space="preserve"> </w:t>
      </w:r>
      <w:r w:rsidRPr="00E81AF2">
        <w:rPr>
          <w:bCs/>
          <w:color w:val="010000"/>
          <w:lang w:eastAsia="zh-CN"/>
        </w:rPr>
        <w:t>gerektirmektedir (AYM, E.2018/7, K.2018/80, 5/7/2018, §§ 30-44). Dolayısıyla kuralla Bakanlığın taşra teşkilatında yer alan sosyal hizmet kuruluşlarının il özel idareleri ve belediyelerin yanı sıra kamu tüzel kişiliğini haiz olan kamu kurum ve kuruluşlarına devrine ilişkin hususların da münhasıran kanunla düzenlenmesi gerekmektedir.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79. Anayasa koyucunun bir konunun kanunla düzenlenmesini özel olarak öngörmesi bu alanın münhasıran kanunla düzenlenmesini istediği anlamına gelmektedir. Bu kapsamda Anayasa’da kanunla düzenlenmesi öngörülen bir konuda CBK çıkarılamaz. Bununla birlikte Anayasa’da </w:t>
      </w:r>
      <w:proofErr w:type="spellStart"/>
      <w:r w:rsidRPr="00E81AF2">
        <w:rPr>
          <w:bCs/>
          <w:color w:val="010000"/>
          <w:lang w:eastAsia="zh-CN"/>
        </w:rPr>
        <w:t>CBK’larla</w:t>
      </w:r>
      <w:proofErr w:type="spellEnd"/>
      <w:r w:rsidRPr="00E81AF2">
        <w:rPr>
          <w:bCs/>
          <w:color w:val="010000"/>
          <w:lang w:eastAsia="zh-CN"/>
        </w:rPr>
        <w:t xml:space="preserve"> düzenleneceği özel olarak öngörülen konulara ilişkin Anayasa hükümlerinin açıkça izin verdiği hususlarda ise </w:t>
      </w:r>
      <w:proofErr w:type="spellStart"/>
      <w:r w:rsidRPr="00E81AF2">
        <w:rPr>
          <w:bCs/>
          <w:color w:val="010000"/>
          <w:lang w:eastAsia="zh-CN"/>
        </w:rPr>
        <w:t>CBK’larla</w:t>
      </w:r>
      <w:proofErr w:type="spellEnd"/>
      <w:r w:rsidRPr="00E81AF2">
        <w:rPr>
          <w:bCs/>
          <w:color w:val="010000"/>
          <w:lang w:eastAsia="zh-CN"/>
        </w:rPr>
        <w:t xml:space="preserve"> düzenleme yapılabilir (AYM, E.2019/90, K.2023/51, 22/3/2023, § 23).</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80. Bu itibarla münhasıran kanunla düzenleme yapılması gereken konuda CBK ile kural ihdas edildiği anlaşılmaktadır.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81. Açıklanan nedenlerle kural Anayasa’nın 104. maddesinin on yedinci fıkrasının üçüncü cümlesine aykırıdır. İptali gerekir.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konu bakımından yetki yönünden Anayasa’nın 104. maddesinin on yedinci fıkrasının üçüncü cümlesine aykırı görülerek iptal edildiğinden içerik yönünden incelenmemiştir.</w:t>
      </w:r>
    </w:p>
    <w:p w:rsidR="005C3361" w:rsidRPr="00E81AF2" w:rsidRDefault="005C3361" w:rsidP="00E81AF2">
      <w:pPr>
        <w:spacing w:after="200"/>
        <w:ind w:right="283" w:firstLine="709"/>
        <w:jc w:val="both"/>
        <w:rPr>
          <w:bCs/>
          <w:color w:val="010000"/>
          <w:lang w:eastAsia="zh-CN"/>
        </w:rPr>
      </w:pPr>
      <w:bookmarkStart w:id="34" w:name="_Hlk153557805"/>
      <w:r w:rsidRPr="00E81AF2">
        <w:rPr>
          <w:b/>
          <w:bCs/>
          <w:color w:val="010000"/>
          <w:lang w:eastAsia="zh-CN"/>
        </w:rPr>
        <w:lastRenderedPageBreak/>
        <w:t xml:space="preserve">G. </w:t>
      </w:r>
      <w:bookmarkStart w:id="35" w:name="_Hlk153722313"/>
      <w:bookmarkStart w:id="36" w:name="_Hlk165557407"/>
      <w:proofErr w:type="spellStart"/>
      <w:r w:rsidRPr="00E81AF2">
        <w:rPr>
          <w:b/>
          <w:bCs/>
          <w:color w:val="010000"/>
          <w:lang w:eastAsia="zh-CN"/>
        </w:rPr>
        <w:t>CBK’nın</w:t>
      </w:r>
      <w:proofErr w:type="spellEnd"/>
      <w:r w:rsidRPr="00E81AF2">
        <w:rPr>
          <w:b/>
          <w:bCs/>
          <w:color w:val="010000"/>
          <w:lang w:eastAsia="zh-CN"/>
        </w:rPr>
        <w:t xml:space="preserve"> 24. Maddesiyle (1) Numaralı </w:t>
      </w:r>
      <w:proofErr w:type="spellStart"/>
      <w:r w:rsidRPr="00E81AF2">
        <w:rPr>
          <w:b/>
          <w:bCs/>
          <w:color w:val="010000"/>
          <w:lang w:eastAsia="zh-CN"/>
        </w:rPr>
        <w:t>CBK’nın</w:t>
      </w:r>
      <w:proofErr w:type="spellEnd"/>
      <w:r w:rsidRPr="00E81AF2">
        <w:rPr>
          <w:b/>
          <w:bCs/>
          <w:color w:val="010000"/>
          <w:lang w:eastAsia="zh-CN"/>
        </w:rPr>
        <w:t xml:space="preserve"> Başlığı İle Birlikte Yeniden Düzenlenen 85. Maddesinin </w:t>
      </w:r>
      <w:bookmarkEnd w:id="36"/>
      <w:r w:rsidRPr="00E81AF2">
        <w:rPr>
          <w:b/>
          <w:bCs/>
          <w:color w:val="010000"/>
          <w:lang w:eastAsia="zh-CN"/>
        </w:rPr>
        <w:t>İncelenmesi</w:t>
      </w:r>
      <w:bookmarkEnd w:id="35"/>
    </w:p>
    <w:bookmarkEnd w:id="34"/>
    <w:p w:rsidR="005C3361" w:rsidRPr="00E81AF2" w:rsidRDefault="005C3361" w:rsidP="00E81AF2">
      <w:pPr>
        <w:spacing w:after="200"/>
        <w:ind w:right="283" w:firstLine="709"/>
        <w:jc w:val="both"/>
        <w:rPr>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82. Dava dilekçesinde özetle; kuralla Aile ve Sosyal Hizmetler Bakanlığı bünyesinde kurulması öngörülen döner sermaye işletmesine sermaye tahsis edilmesinin vergi, resim, harç ve benzeri mali yükümlülükler kapsamında olduğu, döner sermayeye ödenek aktarılmasının bütçe hakkıyla da bağlantısı olduğu, bu işletmelere sermaye tahsisi konusunda kanunda açık düzenlemeler bulunduğu belirtilerek kuralın Anayasa’nın 7., 73., 104. ve 161. maddelerine aykırı olduğu ileri sürülmüştür.</w:t>
      </w:r>
    </w:p>
    <w:p w:rsidR="005C3361" w:rsidRPr="00E81AF2" w:rsidRDefault="005C3361" w:rsidP="00E81AF2">
      <w:pPr>
        <w:spacing w:after="200"/>
        <w:ind w:right="283" w:firstLine="709"/>
        <w:jc w:val="both"/>
        <w:rPr>
          <w:b/>
          <w:bCs/>
          <w:color w:val="010000"/>
        </w:rPr>
      </w:pPr>
      <w:r w:rsidRPr="00E81AF2">
        <w:rPr>
          <w:b/>
          <w:bCs/>
          <w:color w:val="010000"/>
        </w:rPr>
        <w:t>2. Anayasa’ya Aykırılık Sorunu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83. Dava dilekçesinde konu bakımından yetki yönünden kuralların Anayasa’nın 7., 73. ve 161. maddelerine de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84. (1) numaralı </w:t>
      </w:r>
      <w:proofErr w:type="spellStart"/>
      <w:r w:rsidRPr="00E81AF2">
        <w:rPr>
          <w:bCs/>
          <w:color w:val="010000"/>
          <w:lang w:eastAsia="zh-CN"/>
        </w:rPr>
        <w:t>CBK’nın</w:t>
      </w:r>
      <w:proofErr w:type="spellEnd"/>
      <w:r w:rsidRPr="00E81AF2">
        <w:rPr>
          <w:bCs/>
          <w:color w:val="010000"/>
          <w:lang w:eastAsia="zh-CN"/>
        </w:rPr>
        <w:t xml:space="preserve"> dava konusu 85. maddesinin (1) numaralı fıkrasında, Aile ve Sosyal Hizmetler Bakanlığına döner sermaye işletmeleri kurabilme yetkisi verilmiştir. Maddenin (2) numaralı fıkrasında, döner sermayenin; bütçeye bu amaçla konulacak ödeneklerle ayni yardımlar, döner sermaye faaliyetlerinden elde edilecek karlar, bağış ve yardımlardan oluşacağı belirtilmiş, (3) ve (4) numaralı fıkralarında bağış ve yardımların tahsis olunan sermaye ile sınırlı olmaksızın </w:t>
      </w:r>
      <w:r w:rsidRPr="00E81AF2">
        <w:rPr>
          <w:color w:val="010000"/>
        </w:rPr>
        <w:t>tahsis olunan sermaye tutarına</w:t>
      </w:r>
      <w:r w:rsidRPr="00E81AF2">
        <w:rPr>
          <w:bCs/>
          <w:color w:val="010000"/>
          <w:lang w:eastAsia="zh-CN"/>
        </w:rPr>
        <w:t>, döner sermayenin işletilmesinden doğan karların ve ödenmiş sermayenin ise tahsis edilen sermaye tutarına ulaşıncaya kadar döner sermayeye ekleneceği düzenlenmiştir. Maddenin (5) numaralı fıkrasında da ise işletmelerin faaliyet alanları, gelirleri, giderleri ve denetimi ile ilgili hususların Aile ve Sosyal Hizmetler Bakanlığınca çıkarılan yönetmelikle belirlenmesi öngörülmüştür.</w:t>
      </w:r>
    </w:p>
    <w:p w:rsidR="005C3361" w:rsidRPr="00E81AF2" w:rsidRDefault="005C3361" w:rsidP="00E81AF2">
      <w:pPr>
        <w:spacing w:after="200"/>
        <w:ind w:right="283" w:firstLine="709"/>
        <w:jc w:val="both"/>
        <w:rPr>
          <w:bCs/>
          <w:color w:val="010000"/>
          <w:lang w:eastAsia="zh-CN"/>
        </w:rPr>
      </w:pPr>
      <w:bookmarkStart w:id="37" w:name="_Hlk153556218"/>
      <w:r w:rsidRPr="00E81AF2">
        <w:rPr>
          <w:bCs/>
          <w:color w:val="010000"/>
          <w:lang w:eastAsia="zh-CN"/>
        </w:rPr>
        <w:t xml:space="preserve">85. Kamu kurumları bünyesinde kurulan döner sermaye işletmeleri, ilgili kurumların genel idare esaslarına göre yürütülmesi mümkün olmayan fiyatlandırılabilir nitelikteki mal ve hizmet üretimini gerçekleştirmek amacıyla kurulan kuruluşlardır. Nitekim 1/5/2007 tarihli ve 26509 sayılı Resmî </w:t>
      </w:r>
      <w:proofErr w:type="spellStart"/>
      <w:r w:rsidRPr="00E81AF2">
        <w:rPr>
          <w:bCs/>
          <w:color w:val="010000"/>
          <w:lang w:eastAsia="zh-CN"/>
        </w:rPr>
        <w:t>Gazete’de</w:t>
      </w:r>
      <w:proofErr w:type="spellEnd"/>
      <w:r w:rsidRPr="00E81AF2">
        <w:rPr>
          <w:bCs/>
          <w:color w:val="010000"/>
          <w:lang w:eastAsia="zh-CN"/>
        </w:rPr>
        <w:t xml:space="preserve"> yayımlanan Döner Sermayeli İşletmeler Bütçe ve Muhasebe Yönetmeliği’nin 3. maddesinde de benzer bir tanıma yer verilerek bu işletmelerin kamu idarelerine kanunlarla verilen asli ve sürekli kamu görevlerine bağlı olarak ortaya çıkan ve genel idare esaslarına göre yürütülmesi mümkün olmayan mal ve hizmet üretimine ilişkin faaliyetleri gerçekleştirmek amacıyla kurulan ve genel bütçeden belli bir miktarda sermaye tahsis edilen işletmeler olduğu belirtilmiştir. Dolayısıyla bu işletmelerin belli bir sermaye ile kurulan ve kâr-zarar hesabına göre faaliyette bulunan kuruluşlar olduğunu söylemek mümkündür (AYM, E.2020/52, K.2023/223, 27/12/2023, § 95).</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86. Dava konusu kuralda öngörülen döner sermaye işletmesinin benzer amaçlarla faaliyette bulunacağı ve söz konusu faaliyetlerin kamu gelir ve giderleriyle doğrudan ilgisinin bulunduğu ayrıca bu kapsamda elde edilecek gelirlerin de kamu geliri niteliğinde olduğu anlaşılmaktadır.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87. Anayasa’nın 106. maddesinin on birinci fıkrası uyarınca Bakanlıkların ve bakanlıkların bağlı kuruluşlarının kurulması, kaldırılması, görevleri ve yetkileri, teşkilat yapısı ile merkez ve taşra teşkilatlarının kurulmasına ilişkin düzenlemelerin CBK ile yapılması mümkündür. Ancak kamu gelirlerine yönelik hususların teşkilatlanmanın zorunlu bir unsuru olduğu söylenemez (AYM, E.2019/87, K.2022/158, 13/12/2022, § 136-140). Bu itibarla döner sermaye işletmesinin faaliyeti neticesi elde edilecek gelirin kamu geliri niteliğinde olduğu gözetildiğinde işletmenin </w:t>
      </w:r>
      <w:r w:rsidRPr="00E81AF2">
        <w:rPr>
          <w:bCs/>
          <w:color w:val="010000"/>
          <w:lang w:eastAsia="zh-CN"/>
        </w:rPr>
        <w:lastRenderedPageBreak/>
        <w:t>kuruluşu, sermaye yapısı, gelir getirici faaliyetlerine yönelik düzenlemelerin de münhasıran kanunla düzenlenmesi gerekmektedir (AYM, E.2020/52, K.2023/223, 27/12/2023, § 97).</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88. Açıklanan nedenlerle kural, Anayasa’nın 104. maddesinin on yedinci fıkrasının üçüncü cümlesine aykırıdır. İptali gerekir.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5C3361" w:rsidRPr="00E81AF2" w:rsidRDefault="005C3361" w:rsidP="00E81AF2">
      <w:pPr>
        <w:spacing w:after="200"/>
        <w:ind w:right="283" w:firstLine="709"/>
        <w:jc w:val="both"/>
        <w:rPr>
          <w:bCs/>
          <w:color w:val="010000"/>
          <w:lang w:eastAsia="zh-CN"/>
        </w:rPr>
      </w:pPr>
      <w:bookmarkStart w:id="38" w:name="_Hlk162356224"/>
      <w:r w:rsidRPr="00E81AF2">
        <w:rPr>
          <w:bCs/>
          <w:color w:val="010000"/>
          <w:lang w:eastAsia="zh-CN"/>
        </w:rPr>
        <w:t>Kural, konu bakımından yetki yönünden Anayasa’nın 104. maddesinin on yedinci fıkrasının üçüncü cümlesine aykırı görülerek iptal edildiğinden içerik yönünden incelenmemiştir.</w:t>
      </w:r>
    </w:p>
    <w:bookmarkEnd w:id="37"/>
    <w:bookmarkEnd w:id="38"/>
    <w:p w:rsidR="005C3361" w:rsidRPr="00E81AF2" w:rsidRDefault="005C3361" w:rsidP="00E81AF2">
      <w:pPr>
        <w:spacing w:after="200"/>
        <w:ind w:right="283" w:firstLine="709"/>
        <w:jc w:val="both"/>
        <w:rPr>
          <w:bCs/>
          <w:color w:val="010000"/>
          <w:lang w:eastAsia="zh-CN"/>
        </w:rPr>
      </w:pPr>
      <w:r w:rsidRPr="00E81AF2">
        <w:rPr>
          <w:b/>
          <w:bCs/>
          <w:color w:val="010000"/>
          <w:lang w:eastAsia="zh-CN"/>
        </w:rPr>
        <w:t xml:space="preserve">Ğ. </w:t>
      </w:r>
      <w:bookmarkStart w:id="39" w:name="_Hlk165560396"/>
      <w:proofErr w:type="spellStart"/>
      <w:r w:rsidRPr="00E81AF2">
        <w:rPr>
          <w:b/>
          <w:bCs/>
          <w:color w:val="010000"/>
          <w:lang w:eastAsia="zh-CN"/>
        </w:rPr>
        <w:t>CBK’nın</w:t>
      </w:r>
      <w:proofErr w:type="spellEnd"/>
      <w:r w:rsidRPr="00E81AF2">
        <w:rPr>
          <w:b/>
          <w:bCs/>
          <w:color w:val="010000"/>
          <w:lang w:eastAsia="zh-CN"/>
        </w:rPr>
        <w:t xml:space="preserve"> 27. Maddesiyle (1) Numaralı </w:t>
      </w:r>
      <w:proofErr w:type="spellStart"/>
      <w:r w:rsidRPr="00E81AF2">
        <w:rPr>
          <w:b/>
          <w:bCs/>
          <w:color w:val="010000"/>
          <w:lang w:eastAsia="zh-CN"/>
        </w:rPr>
        <w:t>CBK’nın</w:t>
      </w:r>
      <w:proofErr w:type="spellEnd"/>
      <w:r w:rsidRPr="00E81AF2">
        <w:rPr>
          <w:b/>
          <w:bCs/>
          <w:color w:val="010000"/>
          <w:lang w:eastAsia="zh-CN"/>
        </w:rPr>
        <w:t xml:space="preserve"> Başlığı İle Birlikte Değiştirilen 87. Maddesinin (2) Numaralı Fıkrasının İkinci Cümlesinin </w:t>
      </w:r>
      <w:bookmarkEnd w:id="39"/>
      <w:r w:rsidRPr="00E81AF2">
        <w:rPr>
          <w:b/>
          <w:bCs/>
          <w:color w:val="010000"/>
          <w:lang w:eastAsia="zh-CN"/>
        </w:rPr>
        <w:t>İncelenmesi</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89. Dava dilekçesinde özetle; </w:t>
      </w:r>
      <w:proofErr w:type="spellStart"/>
      <w:r w:rsidRPr="00E81AF2">
        <w:rPr>
          <w:bCs/>
          <w:color w:val="010000"/>
        </w:rPr>
        <w:t>CBK’nın</w:t>
      </w:r>
      <w:proofErr w:type="spellEnd"/>
      <w:r w:rsidRPr="00E81AF2">
        <w:rPr>
          <w:bCs/>
          <w:color w:val="010000"/>
        </w:rPr>
        <w:t xml:space="preserve"> 13. maddesiyle (1) numaralı </w:t>
      </w:r>
      <w:proofErr w:type="spellStart"/>
      <w:r w:rsidRPr="00E81AF2">
        <w:rPr>
          <w:bCs/>
          <w:color w:val="010000"/>
        </w:rPr>
        <w:t>CBK’nın</w:t>
      </w:r>
      <w:proofErr w:type="spellEnd"/>
      <w:r w:rsidRPr="00E81AF2">
        <w:rPr>
          <w:bCs/>
          <w:color w:val="010000"/>
        </w:rPr>
        <w:t xml:space="preserve"> başlığı ile birlikte değiştirilen 77. maddesinin (2) numaralı fıkrasına yönelik gerekçelerle</w:t>
      </w:r>
      <w:r w:rsidRPr="00E81AF2" w:rsidDel="0099585B">
        <w:rPr>
          <w:bCs/>
          <w:color w:val="010000"/>
        </w:rPr>
        <w:t xml:space="preserve"> </w:t>
      </w:r>
      <w:r w:rsidRPr="00E81AF2">
        <w:rPr>
          <w:bCs/>
          <w:color w:val="010000"/>
          <w:lang w:eastAsia="zh-CN"/>
        </w:rPr>
        <w:t>kuralın Anayasa’nın 2., 6., 7., 8., 11., 104. ve 128. maddelerine aykırı olduğu ileri sürülmüştür.</w:t>
      </w:r>
    </w:p>
    <w:p w:rsidR="005C3361" w:rsidRPr="00E81AF2" w:rsidRDefault="005C3361" w:rsidP="00E81AF2">
      <w:pPr>
        <w:spacing w:after="200"/>
        <w:ind w:right="283" w:firstLine="709"/>
        <w:jc w:val="both"/>
        <w:rPr>
          <w:b/>
          <w:bCs/>
          <w:color w:val="010000"/>
        </w:rPr>
      </w:pPr>
      <w:r w:rsidRPr="00E81AF2">
        <w:rPr>
          <w:b/>
          <w:bCs/>
          <w:color w:val="010000"/>
        </w:rPr>
        <w:t>2. Anayasa’ya Aykırılık Sorunu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90. Dava dilekçesinde konu bakımından yetki yönünden kuralın Anayasa’nın 6., 7., 8., 11. ve 128. maddelerine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color w:val="010000"/>
        </w:rPr>
      </w:pPr>
      <w:r w:rsidRPr="00E81AF2">
        <w:rPr>
          <w:bCs/>
          <w:color w:val="010000"/>
          <w:lang w:eastAsia="zh-CN"/>
        </w:rPr>
        <w:t xml:space="preserve">91. (1) numaralı </w:t>
      </w:r>
      <w:proofErr w:type="spellStart"/>
      <w:r w:rsidRPr="00E81AF2">
        <w:rPr>
          <w:bCs/>
          <w:color w:val="010000"/>
          <w:lang w:eastAsia="zh-CN"/>
        </w:rPr>
        <w:t>CBK’nın</w:t>
      </w:r>
      <w:proofErr w:type="spellEnd"/>
      <w:r w:rsidRPr="00E81AF2">
        <w:rPr>
          <w:bCs/>
          <w:color w:val="010000"/>
          <w:lang w:eastAsia="zh-CN"/>
        </w:rPr>
        <w:t xml:space="preserve"> 87. maddesinin (1) numaralı fıkrasında Çalışma ve Sosyal Güvenlik Bakanlığının (Bakanlık) merkez ve yurtdışı teşkilatından oluşacağı belirtilmiştir.</w:t>
      </w:r>
      <w:r w:rsidR="00E81AF2" w:rsidRPr="00E81AF2">
        <w:rPr>
          <w:bCs/>
          <w:color w:val="010000"/>
          <w:lang w:eastAsia="zh-CN"/>
        </w:rPr>
        <w:t xml:space="preserve">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92. Anılan maddenin (2) numaralı fıkrasının birinci cümlesinde Bakanlığın mevzuattan kaynaklanan ve taşrada yürütülmesi gereken görevlerini Bakanlık bağlı ve ilgili kuruluşlarının taşra teşkilatları aracılığıyla yürütebileceği düzenlenmiştir. Anılan fıkranın dava konusu ikinci cümlesinde ise fıkranın uygulanmasına ilişkin usul ve esasların yönetmelikle düzenleneceği hüküm altına alınmıştır.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93. </w:t>
      </w:r>
      <w:proofErr w:type="spellStart"/>
      <w:r w:rsidRPr="00E81AF2">
        <w:rPr>
          <w:bCs/>
          <w:color w:val="010000"/>
          <w:lang w:eastAsia="zh-CN"/>
        </w:rPr>
        <w:t>CBK’nın</w:t>
      </w:r>
      <w:proofErr w:type="spellEnd"/>
      <w:r w:rsidRPr="00E81AF2">
        <w:rPr>
          <w:bCs/>
          <w:color w:val="010000"/>
          <w:lang w:eastAsia="zh-CN"/>
        </w:rPr>
        <w:t xml:space="preserve"> 23.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84. maddesiyle ilgili konu bakımından yetki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94. Çalışma ve Sosyal Güvenlik Bakanlığının ilgili kuruluşları olan Türkiye İş Kurumunun (4) numaralı </w:t>
      </w:r>
      <w:proofErr w:type="spellStart"/>
      <w:r w:rsidRPr="00E81AF2">
        <w:rPr>
          <w:bCs/>
          <w:color w:val="010000"/>
          <w:lang w:eastAsia="zh-CN"/>
        </w:rPr>
        <w:t>CBK’nın</w:t>
      </w:r>
      <w:proofErr w:type="spellEnd"/>
      <w:r w:rsidRPr="00E81AF2">
        <w:rPr>
          <w:bCs/>
          <w:color w:val="010000"/>
          <w:lang w:eastAsia="zh-CN"/>
        </w:rPr>
        <w:t xml:space="preserve"> 615. maddesinin (2) numaralı fıkrası, Mesleki Yeterlilik Kurumunun anılan </w:t>
      </w:r>
      <w:proofErr w:type="spellStart"/>
      <w:r w:rsidRPr="00E81AF2">
        <w:rPr>
          <w:bCs/>
          <w:color w:val="010000"/>
          <w:lang w:eastAsia="zh-CN"/>
        </w:rPr>
        <w:t>CBK’nın</w:t>
      </w:r>
      <w:proofErr w:type="spellEnd"/>
      <w:r w:rsidRPr="00E81AF2">
        <w:rPr>
          <w:bCs/>
          <w:color w:val="010000"/>
          <w:lang w:eastAsia="zh-CN"/>
        </w:rPr>
        <w:t xml:space="preserve"> 239. maddesinin (1) numaralı fıkrası, Sosyal Güvenlik Kurumunun ise yine (4) numaralı </w:t>
      </w:r>
      <w:proofErr w:type="spellStart"/>
      <w:r w:rsidRPr="00E81AF2">
        <w:rPr>
          <w:bCs/>
          <w:color w:val="010000"/>
          <w:lang w:eastAsia="zh-CN"/>
        </w:rPr>
        <w:t>CBK’nın</w:t>
      </w:r>
      <w:proofErr w:type="spellEnd"/>
      <w:r w:rsidRPr="00E81AF2">
        <w:rPr>
          <w:bCs/>
          <w:color w:val="010000"/>
          <w:lang w:eastAsia="zh-CN"/>
        </w:rPr>
        <w:t xml:space="preserve"> 403. maddesinin (2) numaralı fıkrası kapsamında tüzel kişiliği haiz, idari ve mali özerkliğe sahip olduklarında şüphe bulunmamaktadır.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95. Bakanlığın bağlı ve ilgili kuruluşları, tüzel kişiliği bulunan hizmet yerinden yönetim kuruluşlarıdır. Merkezî idarenin bu kuruluşlar üzerinde Anayasa’nın 123. maddesi uyarınca idari vesayet yetkisi bulunmaktadır. Anılan madde gereği idari vesayete ilişkin yetkinin kullanılmasına ilişkin usul ve esasların da kanunla düzenlenmesi gerekmektedir.</w:t>
      </w:r>
      <w:r w:rsidR="00E81AF2" w:rsidRPr="00E81AF2">
        <w:rPr>
          <w:bCs/>
          <w:color w:val="010000"/>
          <w:lang w:eastAsia="zh-CN"/>
        </w:rPr>
        <w:t xml:space="preserve"> </w:t>
      </w:r>
      <w:r w:rsidRPr="00E81AF2">
        <w:rPr>
          <w:bCs/>
          <w:color w:val="010000"/>
          <w:lang w:eastAsia="zh-CN"/>
        </w:rPr>
        <w:t xml:space="preserve">Diğer bir ifadeyle tüzel kişiliği bulunan ve idari özerkliğe sahip hizmet yerinden yönetim kuruluşu olan bağlı ve ilgili kuruluşların </w:t>
      </w:r>
      <w:r w:rsidRPr="00E81AF2">
        <w:rPr>
          <w:bCs/>
          <w:color w:val="010000"/>
          <w:lang w:eastAsia="zh-CN"/>
        </w:rPr>
        <w:lastRenderedPageBreak/>
        <w:t>idari özerkliğine müdahale teşkil eden bu yetkinin usul ve esaslarının münhasıran kanunla düzenlenmesi gerekmektedir.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96. Bu itibarla Bakanlığın kendi belirleyeceği usul ve esaslar çerçevesinde </w:t>
      </w:r>
      <w:r w:rsidRPr="00E81AF2">
        <w:rPr>
          <w:color w:val="010000"/>
        </w:rPr>
        <w:t>mevzuattan kaynaklanan ve taşrada yürütülmesi gereken görevlerinin Bakanlığa bağlı ve ilgili kuruluşlarının taşra teşkilatları aracılığıyla yürütebilmesine</w:t>
      </w:r>
      <w:r w:rsidRPr="00E81AF2">
        <w:rPr>
          <w:bCs/>
          <w:color w:val="010000"/>
          <w:lang w:eastAsia="zh-CN"/>
        </w:rPr>
        <w:t xml:space="preserve"> imkân tanıyan kural idari vesayet yetkisinin kullanımına yönelik olduğundan münhasıran kanunla düzenlenmesi gerekmektedir.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97. Açıklanan nedenlerle kural, Anayasa’nın 104. maddesinin on yedinci fıkrasının üçüncü cümlesine aykırıdır. İptali gerekir.</w:t>
      </w:r>
    </w:p>
    <w:p w:rsidR="005C3361" w:rsidRPr="00E81AF2" w:rsidRDefault="005C3361" w:rsidP="00E81AF2">
      <w:pPr>
        <w:spacing w:after="200"/>
        <w:ind w:right="283" w:firstLine="709"/>
        <w:jc w:val="both"/>
        <w:rPr>
          <w:bCs/>
          <w:color w:val="010000"/>
          <w:lang w:eastAsia="zh-CN"/>
        </w:rPr>
      </w:pPr>
      <w:bookmarkStart w:id="40" w:name="_Hlk165561692"/>
      <w:r w:rsidRPr="00E81AF2">
        <w:rPr>
          <w:bCs/>
          <w:color w:val="010000"/>
          <w:lang w:eastAsia="zh-CN"/>
        </w:rPr>
        <w:t xml:space="preserve">Muhterem İNCE ile Yılmaz AKÇİL </w:t>
      </w:r>
      <w:bookmarkEnd w:id="40"/>
      <w:r w:rsidRPr="00E81AF2">
        <w:rPr>
          <w:bCs/>
          <w:color w:val="010000"/>
          <w:lang w:eastAsia="zh-CN"/>
        </w:rPr>
        <w:t>bu görüşe katılmamışlardır.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konu bakımından yetki yönünden Anayasa’nın 104. maddesinin on yedinci fıkrasının üçüncü cümlesine aykırı görülerek iptal edildiğinden içerik yönünden incelenmemiştir.</w:t>
      </w:r>
    </w:p>
    <w:p w:rsidR="005C3361" w:rsidRPr="00E81AF2" w:rsidRDefault="005C3361" w:rsidP="00E81AF2">
      <w:pPr>
        <w:spacing w:after="200"/>
        <w:ind w:right="283" w:firstLine="709"/>
        <w:jc w:val="both"/>
        <w:rPr>
          <w:bCs/>
          <w:color w:val="010000"/>
          <w:lang w:eastAsia="zh-CN"/>
        </w:rPr>
      </w:pPr>
      <w:bookmarkStart w:id="41" w:name="_Hlk165561745"/>
      <w:r w:rsidRPr="00E81AF2">
        <w:rPr>
          <w:b/>
          <w:bCs/>
          <w:color w:val="010000"/>
          <w:lang w:eastAsia="zh-CN"/>
        </w:rPr>
        <w:t xml:space="preserve">H. </w:t>
      </w:r>
      <w:proofErr w:type="spellStart"/>
      <w:r w:rsidRPr="00E81AF2">
        <w:rPr>
          <w:b/>
          <w:bCs/>
          <w:color w:val="010000"/>
          <w:lang w:eastAsia="zh-CN"/>
        </w:rPr>
        <w:t>CBK’nın</w:t>
      </w:r>
      <w:proofErr w:type="spellEnd"/>
      <w:r w:rsidRPr="00E81AF2">
        <w:rPr>
          <w:b/>
          <w:bCs/>
          <w:color w:val="010000"/>
          <w:lang w:eastAsia="zh-CN"/>
        </w:rPr>
        <w:t xml:space="preserve"> 35. Maddesiyle (1) Numaralı </w:t>
      </w:r>
      <w:proofErr w:type="spellStart"/>
      <w:r w:rsidRPr="00E81AF2">
        <w:rPr>
          <w:b/>
          <w:bCs/>
          <w:color w:val="010000"/>
          <w:lang w:eastAsia="zh-CN"/>
        </w:rPr>
        <w:t>CBK’nın</w:t>
      </w:r>
      <w:proofErr w:type="spellEnd"/>
      <w:r w:rsidRPr="00E81AF2">
        <w:rPr>
          <w:b/>
          <w:bCs/>
          <w:color w:val="010000"/>
          <w:lang w:eastAsia="zh-CN"/>
        </w:rPr>
        <w:t xml:space="preserve"> Başlığı İle Birlikte Değiştirilen 95. Maddesinin (2) Numaralı Fıkrasının </w:t>
      </w:r>
      <w:bookmarkEnd w:id="41"/>
      <w:r w:rsidRPr="00E81AF2">
        <w:rPr>
          <w:b/>
          <w:bCs/>
          <w:color w:val="010000"/>
          <w:lang w:eastAsia="zh-CN"/>
        </w:rPr>
        <w:t>İncelenmesi</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98. Dava dilekçesinde özetle; </w:t>
      </w:r>
      <w:proofErr w:type="spellStart"/>
      <w:r w:rsidRPr="00E81AF2">
        <w:rPr>
          <w:bCs/>
          <w:color w:val="010000"/>
        </w:rPr>
        <w:t>CBK’nın</w:t>
      </w:r>
      <w:proofErr w:type="spellEnd"/>
      <w:r w:rsidRPr="00E81AF2">
        <w:rPr>
          <w:bCs/>
          <w:color w:val="010000"/>
        </w:rPr>
        <w:t xml:space="preserve"> 13. maddesiyle (1) numaralı </w:t>
      </w:r>
      <w:proofErr w:type="spellStart"/>
      <w:r w:rsidRPr="00E81AF2">
        <w:rPr>
          <w:bCs/>
          <w:color w:val="010000"/>
        </w:rPr>
        <w:t>CBK’nın</w:t>
      </w:r>
      <w:proofErr w:type="spellEnd"/>
      <w:r w:rsidRPr="00E81AF2">
        <w:rPr>
          <w:bCs/>
          <w:color w:val="010000"/>
        </w:rPr>
        <w:t xml:space="preserve"> başlığı ile birlikte değiştirilen 77. maddesinin (2) numaralı fıkrasına yönelik gerekçelerle</w:t>
      </w:r>
      <w:r w:rsidR="00E81AF2" w:rsidRPr="00E81AF2">
        <w:rPr>
          <w:bCs/>
          <w:color w:val="010000"/>
          <w:lang w:eastAsia="zh-CN"/>
        </w:rPr>
        <w:t xml:space="preserve"> </w:t>
      </w:r>
      <w:r w:rsidRPr="00E81AF2">
        <w:rPr>
          <w:bCs/>
          <w:color w:val="010000"/>
          <w:lang w:eastAsia="zh-CN"/>
        </w:rPr>
        <w:t>kuralın Anayasa’nın 6., 7., 8., 104. ve 128. maddelerine aykırı olduğu ileri sürülmüştür.</w:t>
      </w:r>
    </w:p>
    <w:p w:rsidR="005C3361" w:rsidRPr="00E81AF2" w:rsidRDefault="005C3361" w:rsidP="00E81AF2">
      <w:pPr>
        <w:spacing w:after="200"/>
        <w:ind w:right="283" w:firstLine="709"/>
        <w:jc w:val="both"/>
        <w:rPr>
          <w:b/>
          <w:bCs/>
          <w:color w:val="010000"/>
        </w:rPr>
      </w:pPr>
      <w:r w:rsidRPr="00E81AF2">
        <w:rPr>
          <w:b/>
          <w:bCs/>
          <w:color w:val="010000"/>
        </w:rPr>
        <w:t>2. Anayasa’ya Aykırılık Sorunu</w:t>
      </w:r>
    </w:p>
    <w:p w:rsidR="005C3361" w:rsidRPr="00E81AF2" w:rsidRDefault="005C3361" w:rsidP="00E81AF2">
      <w:pPr>
        <w:spacing w:after="200"/>
        <w:ind w:right="283" w:firstLine="709"/>
        <w:jc w:val="both"/>
        <w:rPr>
          <w:color w:val="010000"/>
        </w:rPr>
      </w:pPr>
      <w:r w:rsidRPr="00E81AF2">
        <w:rPr>
          <w:b/>
          <w:bCs/>
          <w:color w:val="010000"/>
        </w:rPr>
        <w:t>a. Kuralın 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99. Dava dilekçesinde konu bakımından yetki yönünden kuralın Anayasa’nın 6., 7., 8. ve 128. maddelerine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w:t>
      </w:r>
      <w:bookmarkStart w:id="42" w:name="_Hlk162441899"/>
      <w:r w:rsidRPr="00E81AF2">
        <w:rPr>
          <w:bCs/>
          <w:color w:val="010000"/>
          <w:lang w:eastAsia="zh-CN"/>
        </w:rPr>
        <w:t>bu husustaki inceleme anılan fıkra kapsamında yapılacaktır.</w:t>
      </w:r>
    </w:p>
    <w:bookmarkEnd w:id="42"/>
    <w:p w:rsidR="005C3361" w:rsidRPr="00E81AF2" w:rsidRDefault="005C3361" w:rsidP="00E81AF2">
      <w:pPr>
        <w:spacing w:after="200"/>
        <w:ind w:right="283" w:firstLine="709"/>
        <w:jc w:val="both"/>
        <w:rPr>
          <w:bCs/>
          <w:color w:val="010000"/>
          <w:lang w:eastAsia="zh-CN"/>
        </w:rPr>
      </w:pPr>
      <w:r w:rsidRPr="00E81AF2">
        <w:rPr>
          <w:bCs/>
          <w:color w:val="010000"/>
          <w:lang w:eastAsia="zh-CN"/>
        </w:rPr>
        <w:t>100. Kuralda Çalışma ve Sosyal Güvenlik Bakanlığının hizmet birimlerinden olan Rehberlik ve Teftiş Başkanlığında 375 sayılı KHK’nın ek 24. maddesine göre müfettiş ve müfettiş yardımcısı istihdam edilebileceği hüküm altına alınmıştır.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101.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fıkrasıyla ilgili konu bakımından yetki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102. Açıklanan nedenlerle kural, Anayasa’nın 104. maddesinin on yedinci fıkrasına aykırı değildir. İptal talebinin reddi gerekir.</w:t>
      </w:r>
    </w:p>
    <w:p w:rsidR="005C3361" w:rsidRPr="00E81AF2" w:rsidRDefault="005C3361" w:rsidP="00E81AF2">
      <w:pPr>
        <w:spacing w:after="200"/>
        <w:ind w:right="283" w:firstLine="709"/>
        <w:jc w:val="both"/>
        <w:rPr>
          <w:bCs/>
          <w:color w:val="010000"/>
          <w:lang w:eastAsia="zh-CN"/>
        </w:rPr>
      </w:pPr>
      <w:bookmarkStart w:id="43" w:name="_Hlk165562767"/>
      <w:r w:rsidRPr="00E81AF2">
        <w:rPr>
          <w:bCs/>
          <w:color w:val="010000"/>
          <w:lang w:eastAsia="zh-CN"/>
        </w:rPr>
        <w:t>Hasan Tahsin GÖKCAN, Engin YILDIRIM, Yusuf Şevki HAKYEMEZ ile Kenan YAŞAR</w:t>
      </w:r>
      <w:bookmarkEnd w:id="43"/>
      <w:r w:rsidRPr="00E81AF2">
        <w:rPr>
          <w:bCs/>
          <w:color w:val="010000"/>
          <w:lang w:eastAsia="zh-CN"/>
        </w:rPr>
        <w:t xml:space="preserve"> bu görüşe katılmamışlardır.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b. Kuralın İçerik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103. 6216 sayılı Kanun’un 43. maddesi uyarınca kural, ilgisi nedeniyle Anayasa’nın 2. maddesi yönünden incelenmiştir.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104.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fıkrasıyla ilgili içerik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105. Açıklanan nedenlerle kural, Anayasa’nın 2. maddesine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I. </w:t>
      </w:r>
      <w:bookmarkStart w:id="44" w:name="_Hlk165621412"/>
      <w:proofErr w:type="spellStart"/>
      <w:r w:rsidRPr="00E81AF2">
        <w:rPr>
          <w:b/>
          <w:bCs/>
          <w:color w:val="010000"/>
          <w:lang w:eastAsia="zh-CN"/>
        </w:rPr>
        <w:t>CBK’nın</w:t>
      </w:r>
      <w:proofErr w:type="spellEnd"/>
      <w:r w:rsidRPr="00E81AF2">
        <w:rPr>
          <w:b/>
          <w:bCs/>
          <w:color w:val="010000"/>
          <w:lang w:eastAsia="zh-CN"/>
        </w:rPr>
        <w:t xml:space="preserve"> 37. Maddesiyle (1) Numaralı </w:t>
      </w:r>
      <w:proofErr w:type="spellStart"/>
      <w:r w:rsidRPr="00E81AF2">
        <w:rPr>
          <w:b/>
          <w:bCs/>
          <w:color w:val="010000"/>
          <w:lang w:eastAsia="zh-CN"/>
        </w:rPr>
        <w:t>CBK’ya</w:t>
      </w:r>
      <w:proofErr w:type="spellEnd"/>
      <w:r w:rsidRPr="00E81AF2">
        <w:rPr>
          <w:b/>
          <w:bCs/>
          <w:color w:val="010000"/>
          <w:lang w:eastAsia="zh-CN"/>
        </w:rPr>
        <w:t xml:space="preserve"> Eklenen 96/E Maddesinin (1) Numaralı Fıkrasının (a) Bendinde Yer Alan “</w:t>
      </w:r>
      <w:r w:rsidRPr="00E81AF2">
        <w:rPr>
          <w:b/>
          <w:bCs/>
          <w:i/>
          <w:color w:val="010000"/>
          <w:lang w:eastAsia="zh-CN"/>
        </w:rPr>
        <w:t>…Bakanlıkça belirlenecek…</w:t>
      </w:r>
      <w:r w:rsidRPr="00E81AF2">
        <w:rPr>
          <w:b/>
          <w:bCs/>
          <w:color w:val="010000"/>
          <w:lang w:eastAsia="zh-CN"/>
        </w:rPr>
        <w:t xml:space="preserve">” İbaresinin </w:t>
      </w:r>
      <w:bookmarkEnd w:id="44"/>
      <w:r w:rsidRPr="00E81AF2">
        <w:rPr>
          <w:b/>
          <w:bCs/>
          <w:color w:val="010000"/>
          <w:lang w:eastAsia="zh-CN"/>
        </w:rPr>
        <w:t>İncelenmesi</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1. Genel Açıklama</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106. (1) numaralı </w:t>
      </w:r>
      <w:proofErr w:type="spellStart"/>
      <w:r w:rsidRPr="00E81AF2">
        <w:rPr>
          <w:bCs/>
          <w:color w:val="010000"/>
          <w:lang w:eastAsia="zh-CN"/>
        </w:rPr>
        <w:t>CBK’nın</w:t>
      </w:r>
      <w:proofErr w:type="spellEnd"/>
      <w:r w:rsidRPr="00E81AF2">
        <w:rPr>
          <w:bCs/>
          <w:color w:val="010000"/>
          <w:lang w:eastAsia="zh-CN"/>
        </w:rPr>
        <w:t xml:space="preserve"> dava konusu kuralın da yer aldığı 96/E maddesinde Çalışma Meclisinin kuruluşu, görev ve yetkilerine ilişkin hususlar düzenlenmiştir. Maddenin (1) numaralı fıkrasının (a), (b) ve (c) bentlerinde Çalışma Meclisinin kimlerden oluşacağı belirtilmiştir. Buna göre Çalışma Meclisi; bakanlıklar ile kamu kurum ve kuruluşlarından iştirak edecek birer temsilci ile üniversitelerin iş hukuku, sosyal ekonomi, çalışma ekonomisi, sosyal siyaset, iş fizyolojisi, iş sağlığı ve güvenliği ve gündemindeki konularla ilgili dallardan Yükseköğretim Kurulunca seçilecek öğretim üyeleri ve işveren sendikaları konfederasyonları, en fazla üyeye sahip işçi sendikaları konfederasyonu, diğer işçi ve kamu görevlileri sendikaları konfederasyonları, Türkiye Esnaf ve Sanatkârları Konfederasyonu, Türkiye Odalar ve Borsalar Birliği ve gündemindeki konularla ilgili olarak çağırılan kamu ve özel kurum ve kuruluşları, meslek odaları ve sivil toplum örgütleri temsilcilerinden oluşmaktadır.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107. Anılan maddenin (2) numaralı fıkrasında </w:t>
      </w:r>
      <w:r w:rsidRPr="00E81AF2">
        <w:rPr>
          <w:color w:val="010000"/>
        </w:rPr>
        <w:t>Çalışma Meclisinin, Çalışma ve Sosyal Güvenlik Bakanlığınca (Bakanlık) tespit edilen gün ve gündeme göre toplanıp, gündemdeki konular hakkında inceleme ve görüşmelerde bulunarak düşüncelerini bildirmekle görevli olduğu</w:t>
      </w:r>
      <w:r w:rsidRPr="00E81AF2">
        <w:rPr>
          <w:bCs/>
          <w:color w:val="010000"/>
          <w:lang w:eastAsia="zh-CN"/>
        </w:rPr>
        <w:t xml:space="preserve"> belirtilmiştir.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108. Çalışma Meclisiyle ilgili (1) numaralı </w:t>
      </w:r>
      <w:proofErr w:type="spellStart"/>
      <w:r w:rsidRPr="00E81AF2">
        <w:rPr>
          <w:bCs/>
          <w:color w:val="010000"/>
          <w:lang w:eastAsia="zh-CN"/>
        </w:rPr>
        <w:t>CBK’nın</w:t>
      </w:r>
      <w:proofErr w:type="spellEnd"/>
      <w:r w:rsidRPr="00E81AF2">
        <w:rPr>
          <w:bCs/>
          <w:color w:val="010000"/>
          <w:lang w:eastAsia="zh-CN"/>
        </w:rPr>
        <w:t xml:space="preserve"> 96/E maddesi ihdas edilmeden önce anılan platform 9/1/1985 tarihli ve 3146 sayılı Çalışma Ve Sosyal Güvenlik Alanında Bazı Mali Hükümler Hakkında Kanun’un mülga 26. maddesinde düzenlenmiştir.</w:t>
      </w:r>
    </w:p>
    <w:p w:rsidR="005C3361" w:rsidRPr="00E81AF2" w:rsidRDefault="005C3361" w:rsidP="00E81AF2">
      <w:pPr>
        <w:spacing w:after="200"/>
        <w:ind w:right="283" w:firstLine="709"/>
        <w:jc w:val="both"/>
        <w:rPr>
          <w:bCs/>
          <w:color w:val="010000"/>
          <w:lang w:eastAsia="zh-CN"/>
        </w:rPr>
      </w:pPr>
      <w:bookmarkStart w:id="45" w:name="_Hlk155089902"/>
      <w:r w:rsidRPr="00E81AF2">
        <w:rPr>
          <w:bCs/>
          <w:color w:val="010000"/>
          <w:lang w:eastAsia="zh-CN"/>
        </w:rPr>
        <w:t xml:space="preserve">109. 3146 sayılı Kanun’un </w:t>
      </w:r>
      <w:bookmarkEnd w:id="45"/>
      <w:r w:rsidRPr="00E81AF2">
        <w:rPr>
          <w:bCs/>
          <w:color w:val="010000"/>
          <w:lang w:eastAsia="zh-CN"/>
        </w:rPr>
        <w:t xml:space="preserve">mülga 26. maddesi ile (1) numaralı </w:t>
      </w:r>
      <w:proofErr w:type="spellStart"/>
      <w:r w:rsidRPr="00E81AF2">
        <w:rPr>
          <w:bCs/>
          <w:color w:val="010000"/>
          <w:lang w:eastAsia="zh-CN"/>
        </w:rPr>
        <w:t>CBK’nın</w:t>
      </w:r>
      <w:proofErr w:type="spellEnd"/>
      <w:r w:rsidRPr="00E81AF2">
        <w:rPr>
          <w:bCs/>
          <w:color w:val="010000"/>
          <w:lang w:eastAsia="zh-CN"/>
        </w:rPr>
        <w:t xml:space="preserve"> 96/E maddesi arasında Çalışma Meclisini oluşturan kurum ve kuruluş temsilcilerinin belirlenme usulü itibarıyla bazı farklılıklar bulunmaktadır. 3146 sayılı Kanun’da Çalışma meclisine katılacak kurum ve kuruluşlar tespit edildiği halde (1) numaralı </w:t>
      </w:r>
      <w:proofErr w:type="spellStart"/>
      <w:r w:rsidRPr="00E81AF2">
        <w:rPr>
          <w:bCs/>
          <w:color w:val="010000"/>
          <w:lang w:eastAsia="zh-CN"/>
        </w:rPr>
        <w:t>CBK’da</w:t>
      </w:r>
      <w:proofErr w:type="spellEnd"/>
      <w:r w:rsidRPr="00E81AF2">
        <w:rPr>
          <w:bCs/>
          <w:color w:val="010000"/>
          <w:lang w:eastAsia="zh-CN"/>
        </w:rPr>
        <w:t xml:space="preserve"> temsilci belirleme yetkisi Çalışma ve Sosyal Güvenlik Bakanlığına verilmiştir.</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2.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110. Dava dilekçesinde özetle; </w:t>
      </w:r>
      <w:proofErr w:type="spellStart"/>
      <w:r w:rsidRPr="00E81AF2">
        <w:rPr>
          <w:bCs/>
          <w:color w:val="010000"/>
        </w:rPr>
        <w:t>CBK’nın</w:t>
      </w:r>
      <w:proofErr w:type="spellEnd"/>
      <w:r w:rsidRPr="00E81AF2">
        <w:rPr>
          <w:bCs/>
          <w:color w:val="010000"/>
        </w:rPr>
        <w:t xml:space="preserve"> 13. maddesiyle (1) numaralı </w:t>
      </w:r>
      <w:proofErr w:type="spellStart"/>
      <w:r w:rsidRPr="00E81AF2">
        <w:rPr>
          <w:bCs/>
          <w:color w:val="010000"/>
        </w:rPr>
        <w:t>CBK’nın</w:t>
      </w:r>
      <w:proofErr w:type="spellEnd"/>
      <w:r w:rsidRPr="00E81AF2">
        <w:rPr>
          <w:bCs/>
          <w:color w:val="010000"/>
        </w:rPr>
        <w:t xml:space="preserve"> başlığı ile birlikte değiştirilen 77. maddesinin (2) numaralı fıkrasına yönelik gerekçelerle</w:t>
      </w:r>
      <w:r w:rsidR="00E81AF2" w:rsidRPr="00E81AF2">
        <w:rPr>
          <w:bCs/>
          <w:color w:val="010000"/>
        </w:rPr>
        <w:t xml:space="preserve"> </w:t>
      </w:r>
      <w:r w:rsidRPr="00E81AF2">
        <w:rPr>
          <w:bCs/>
          <w:color w:val="010000"/>
          <w:lang w:eastAsia="zh-CN"/>
        </w:rPr>
        <w:t>kuralın Anayasa’nın 2., 6., 8., 104. ve 106. maddelerine aykırı olduğu ileri sürülmüştür.</w:t>
      </w:r>
    </w:p>
    <w:p w:rsidR="005C3361" w:rsidRPr="00E81AF2" w:rsidRDefault="005C3361" w:rsidP="00E81AF2">
      <w:pPr>
        <w:spacing w:after="200"/>
        <w:ind w:right="283" w:firstLine="709"/>
        <w:jc w:val="both"/>
        <w:rPr>
          <w:b/>
          <w:bCs/>
          <w:color w:val="010000"/>
        </w:rPr>
      </w:pPr>
      <w:r w:rsidRPr="00E81AF2">
        <w:rPr>
          <w:b/>
          <w:bCs/>
          <w:color w:val="010000"/>
        </w:rPr>
        <w:t>3. Anayasa’ya Aykırılık Sorunu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111. Dava dilekçesinde konu bakımından yetki yönünden kuralın Anayasa’nın 6., 8. ve 106. maddelerine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w:t>
      </w:r>
      <w:r w:rsidRPr="00E81AF2">
        <w:rPr>
          <w:bCs/>
          <w:color w:val="010000"/>
          <w:lang w:eastAsia="zh-CN"/>
        </w:rPr>
        <w:lastRenderedPageBreak/>
        <w:t>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112. (1) numaralı </w:t>
      </w:r>
      <w:proofErr w:type="spellStart"/>
      <w:r w:rsidRPr="00E81AF2">
        <w:rPr>
          <w:bCs/>
          <w:color w:val="010000"/>
          <w:lang w:eastAsia="zh-CN"/>
        </w:rPr>
        <w:t>CBK’nın</w:t>
      </w:r>
      <w:proofErr w:type="spellEnd"/>
      <w:r w:rsidRPr="00E81AF2">
        <w:rPr>
          <w:bCs/>
          <w:color w:val="010000"/>
          <w:lang w:eastAsia="zh-CN"/>
        </w:rPr>
        <w:t xml:space="preserve"> 96/E maddesinin (1) numaralı fıkrasının (a) bendinde</w:t>
      </w:r>
      <w:r w:rsidR="00E81AF2" w:rsidRPr="00E81AF2">
        <w:rPr>
          <w:bCs/>
          <w:i/>
          <w:color w:val="010000"/>
          <w:szCs w:val="22"/>
        </w:rPr>
        <w:t xml:space="preserve"> </w:t>
      </w:r>
      <w:r w:rsidRPr="00E81AF2">
        <w:rPr>
          <w:bCs/>
          <w:color w:val="010000"/>
          <w:lang w:eastAsia="zh-CN"/>
        </w:rPr>
        <w:t>Çalışma ve Sosyal Güvenlik Bakanı (Bakan) veya bakan yardımcısının başkanlığında Bakanlıkça belirlenecek bakanlıklar ile kamu kurum ve kuruluşlarından iştirak edecek birer temsilcinin Çalışma Meclisinde yer alması öngörülmektedir. Dava konusu kural anılan bentte yer alan “</w:t>
      </w:r>
      <w:r w:rsidRPr="00E81AF2">
        <w:rPr>
          <w:bCs/>
          <w:i/>
          <w:color w:val="010000"/>
          <w:lang w:eastAsia="zh-CN"/>
        </w:rPr>
        <w:t>…Bakanlıkça belirlenecek…</w:t>
      </w:r>
      <w:r w:rsidRPr="00E81AF2">
        <w:rPr>
          <w:bCs/>
          <w:color w:val="010000"/>
          <w:lang w:eastAsia="zh-CN"/>
        </w:rPr>
        <w:t xml:space="preserve">” ibaresidir. Kurala göre Bakanlıkça belirlenecek bakanlıklar ile kamu kurum ve kuruluşlarından iştirak edecek birer temsilci Çalışma Meclisinde yer alacaktır.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113. Çalışma Meclisinin oluşumu, görev ve yetkileri ile üye yapısı dikkate alındığında merkezî idare içinde yer alan, tüzel kişiliği bulunmayan Cumhurbaşkanlığı veya herhangi bir bakanlık teşkilatına dâhil olmayan kendine özgü bir idari birim olduğu anlaşılmaktadır.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114. Kamu tüzel kişiliği bulunmayan, herhangi bir bakanlığın merkez teşkilatına da dâhil olmayan idari bir birimin kuruluşu ile görev ve yetkilerinin </w:t>
      </w:r>
      <w:proofErr w:type="spellStart"/>
      <w:r w:rsidRPr="00E81AF2">
        <w:rPr>
          <w:bCs/>
          <w:color w:val="010000"/>
          <w:lang w:eastAsia="zh-CN"/>
        </w:rPr>
        <w:t>CBK’yla</w:t>
      </w:r>
      <w:proofErr w:type="spellEnd"/>
      <w:r w:rsidRPr="00E81AF2">
        <w:rPr>
          <w:bCs/>
          <w:color w:val="010000"/>
          <w:lang w:eastAsia="zh-CN"/>
        </w:rPr>
        <w:t xml:space="preserve"> düzenlenmesi Anayasa’nın 106. maddesinin on birinci fıkrasında </w:t>
      </w:r>
      <w:proofErr w:type="spellStart"/>
      <w:r w:rsidR="002C7191" w:rsidRPr="00E81AF2">
        <w:rPr>
          <w:bCs/>
          <w:color w:val="010000"/>
          <w:lang w:eastAsia="zh-CN"/>
        </w:rPr>
        <w:t>CBK’yla</w:t>
      </w:r>
      <w:proofErr w:type="spellEnd"/>
      <w:r w:rsidR="002C7191" w:rsidRPr="00E81AF2">
        <w:rPr>
          <w:bCs/>
          <w:iCs/>
          <w:color w:val="010000"/>
          <w:lang w:eastAsia="zh-CN"/>
        </w:rPr>
        <w:t xml:space="preserve"> </w:t>
      </w:r>
      <w:r w:rsidRPr="00E81AF2">
        <w:rPr>
          <w:bCs/>
          <w:iCs/>
          <w:color w:val="010000"/>
          <w:lang w:eastAsia="zh-CN"/>
        </w:rPr>
        <w:t>düzenleme yapılmasına imkân tanınan Bakanlıkların kurulması, kaldırılması, görevleri ve yetkileri, teşkilat yapısı ile merkez ve taşra teşkilatlarının kurulmasıyla ilgisinin</w:t>
      </w:r>
      <w:r w:rsidRPr="00E81AF2">
        <w:rPr>
          <w:bCs/>
          <w:i/>
          <w:iCs/>
          <w:color w:val="010000"/>
          <w:lang w:eastAsia="zh-CN"/>
        </w:rPr>
        <w:t xml:space="preserve"> </w:t>
      </w:r>
      <w:r w:rsidRPr="00E81AF2">
        <w:rPr>
          <w:bCs/>
          <w:color w:val="010000"/>
          <w:lang w:eastAsia="zh-CN"/>
        </w:rPr>
        <w:t>olduğu söylenemez.</w:t>
      </w:r>
      <w:r w:rsidR="00E81AF2" w:rsidRPr="00E81AF2">
        <w:rPr>
          <w:bCs/>
          <w:color w:val="010000"/>
          <w:lang w:eastAsia="zh-CN"/>
        </w:rPr>
        <w:t xml:space="preserve"> </w:t>
      </w:r>
      <w:r w:rsidRPr="00E81AF2">
        <w:rPr>
          <w:bCs/>
          <w:color w:val="010000"/>
          <w:lang w:eastAsia="zh-CN"/>
        </w:rPr>
        <w:t>Ayrıca bu hususun Anayasa’da CBK ile düzenleneceği özel olarak öngörülen diğer konulardan olmadığı açıktır. Dolayısıyla kamu tüzel kişiliği bulunmayan ve Cumhurbaşkanlığı veya herhangi bir bakanlık teşkilatına dâhil olmayan Çalışma Meclisinin oluşumunun Anayasa’da CBK ile düzenleneceği özel olarak öngörülen konular içinde yer almamaktadır (AYM, E.2021/88, K.2021/105, 30/12/2021, § 21).</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115. Bu itibarla Çalışma Meclisinde yer alacak temsilcilerin geldiği bakanlıklar ile kamu kurum ve kuruluşların Bakanlıkça belirlenmesine imkân tanıyan</w:t>
      </w:r>
      <w:r w:rsidR="00E81AF2" w:rsidRPr="00E81AF2">
        <w:rPr>
          <w:bCs/>
          <w:color w:val="010000"/>
          <w:lang w:eastAsia="zh-CN"/>
        </w:rPr>
        <w:t xml:space="preserve"> </w:t>
      </w:r>
      <w:r w:rsidRPr="00E81AF2">
        <w:rPr>
          <w:bCs/>
          <w:color w:val="010000"/>
          <w:lang w:eastAsia="zh-CN"/>
        </w:rPr>
        <w:t xml:space="preserve">kuralın Anayasa’nın 123. maddesi uyarınca münhasıran kanunla düzenlenmesi gerekmektedir.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116. Açıklanan nedenlerle kural Anayasa’nın 104. maddesinin on yedinci fıkrasının üçüncü cümlesine aykırıdır. İptali gerekir.</w:t>
      </w:r>
    </w:p>
    <w:p w:rsidR="005C3361" w:rsidRPr="00E81AF2" w:rsidRDefault="005C3361" w:rsidP="00E81AF2">
      <w:pPr>
        <w:spacing w:after="200"/>
        <w:ind w:right="283" w:firstLine="709"/>
        <w:jc w:val="both"/>
        <w:rPr>
          <w:bCs/>
          <w:color w:val="010000"/>
          <w:lang w:eastAsia="zh-CN"/>
        </w:rPr>
      </w:pPr>
      <w:bookmarkStart w:id="46" w:name="_Hlk165645922"/>
      <w:r w:rsidRPr="00E81AF2">
        <w:rPr>
          <w:bCs/>
          <w:color w:val="010000"/>
          <w:lang w:eastAsia="zh-CN"/>
        </w:rPr>
        <w:t>Rıdvan GÜLEÇ, Selahaddin MENTEŞ, Basri BAĞCI, Muhterem İNCE ile Yılmaz AKÇİL</w:t>
      </w:r>
      <w:bookmarkEnd w:id="46"/>
      <w:r w:rsidRPr="00E81AF2">
        <w:rPr>
          <w:bCs/>
          <w:color w:val="010000"/>
          <w:lang w:eastAsia="zh-CN"/>
        </w:rPr>
        <w:t xml:space="preserve"> bu görüşe katılmamışlardır.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Anayasa’nın 104. maddesinin on yedinci fıkrasının üçüncü cümlesine aykırı görülerek iptal edildiğinden ayrıca aynı fıkranın birinci, ikinci ve dördüncü cümleleri yönünden incelenmemiştir.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konu bakımından yetki yönünden Anayasa’nın 104. maddesinin on yedinci fıkrasının üçüncü cümlesine aykırı görülerek iptal edildiğinden içerik yönünden incelenmemiştir.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İ. </w:t>
      </w:r>
      <w:bookmarkStart w:id="47" w:name="_Hlk165645984"/>
      <w:proofErr w:type="spellStart"/>
      <w:r w:rsidRPr="00E81AF2">
        <w:rPr>
          <w:b/>
          <w:bCs/>
          <w:color w:val="010000"/>
          <w:lang w:eastAsia="zh-CN"/>
        </w:rPr>
        <w:t>CBK’nın</w:t>
      </w:r>
      <w:proofErr w:type="spellEnd"/>
      <w:r w:rsidRPr="00E81AF2">
        <w:rPr>
          <w:b/>
          <w:bCs/>
          <w:color w:val="010000"/>
          <w:lang w:eastAsia="zh-CN"/>
        </w:rPr>
        <w:t xml:space="preserve"> 37. Maddesiyle (1) Numaralı </w:t>
      </w:r>
      <w:proofErr w:type="spellStart"/>
      <w:r w:rsidRPr="00E81AF2">
        <w:rPr>
          <w:b/>
          <w:bCs/>
          <w:color w:val="010000"/>
          <w:lang w:eastAsia="zh-CN"/>
        </w:rPr>
        <w:t>CBK’ya</w:t>
      </w:r>
      <w:proofErr w:type="spellEnd"/>
      <w:r w:rsidRPr="00E81AF2">
        <w:rPr>
          <w:b/>
          <w:bCs/>
          <w:color w:val="010000"/>
          <w:lang w:eastAsia="zh-CN"/>
        </w:rPr>
        <w:t xml:space="preserve"> Eklenen 96/G </w:t>
      </w:r>
      <w:r w:rsidR="002C7191" w:rsidRPr="00E81AF2">
        <w:rPr>
          <w:b/>
          <w:bCs/>
          <w:color w:val="010000"/>
          <w:lang w:eastAsia="zh-CN"/>
        </w:rPr>
        <w:t>M</w:t>
      </w:r>
      <w:r w:rsidRPr="00E81AF2">
        <w:rPr>
          <w:b/>
          <w:bCs/>
          <w:color w:val="010000"/>
          <w:lang w:eastAsia="zh-CN"/>
        </w:rPr>
        <w:t xml:space="preserve">addesinin </w:t>
      </w:r>
      <w:bookmarkEnd w:id="47"/>
      <w:r w:rsidRPr="00E81AF2">
        <w:rPr>
          <w:b/>
          <w:bCs/>
          <w:color w:val="010000"/>
          <w:lang w:eastAsia="zh-CN"/>
        </w:rPr>
        <w:t>İncelenmesi</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117. Dava dilekçesinde özetle;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fıkrasına yönelik gerekçelerle kuralın Anayasa’nın 6., 7., 8., 104. ve 128. maddelerine aykırı olduğu ileri sürülmüştür.</w:t>
      </w:r>
    </w:p>
    <w:p w:rsidR="005C3361" w:rsidRPr="00E81AF2" w:rsidRDefault="005C3361" w:rsidP="00E81AF2">
      <w:pPr>
        <w:spacing w:after="200"/>
        <w:ind w:right="283" w:firstLine="709"/>
        <w:jc w:val="both"/>
        <w:rPr>
          <w:b/>
          <w:bCs/>
          <w:color w:val="010000"/>
        </w:rPr>
      </w:pPr>
      <w:r w:rsidRPr="00E81AF2">
        <w:rPr>
          <w:b/>
          <w:bCs/>
          <w:color w:val="010000"/>
        </w:rPr>
        <w:t>2. Anayasa’ya Aykırılık Sorunu</w:t>
      </w:r>
    </w:p>
    <w:p w:rsidR="005C3361" w:rsidRPr="00E81AF2" w:rsidRDefault="005C3361" w:rsidP="00E81AF2">
      <w:pPr>
        <w:spacing w:after="200"/>
        <w:ind w:right="283" w:firstLine="709"/>
        <w:jc w:val="both"/>
        <w:rPr>
          <w:color w:val="010000"/>
        </w:rPr>
      </w:pPr>
      <w:r w:rsidRPr="00E81AF2">
        <w:rPr>
          <w:b/>
          <w:bCs/>
          <w:color w:val="010000"/>
        </w:rPr>
        <w:t>a. Kuralın 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 xml:space="preserve">118. Dava dilekçesinde konu bakımından yetki yönünden kuralın Anayasa’nın 6., 7., 8. ve 128. maddelerine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119. (1) numaralı </w:t>
      </w:r>
      <w:proofErr w:type="spellStart"/>
      <w:r w:rsidRPr="00E81AF2">
        <w:rPr>
          <w:bCs/>
          <w:color w:val="010000"/>
          <w:lang w:eastAsia="zh-CN"/>
        </w:rPr>
        <w:t>CBK’nın</w:t>
      </w:r>
      <w:proofErr w:type="spellEnd"/>
      <w:r w:rsidRPr="00E81AF2">
        <w:rPr>
          <w:bCs/>
          <w:color w:val="010000"/>
          <w:lang w:eastAsia="zh-CN"/>
        </w:rPr>
        <w:t xml:space="preserve"> “</w:t>
      </w:r>
      <w:r w:rsidRPr="00E81AF2">
        <w:rPr>
          <w:bCs/>
          <w:i/>
          <w:iCs/>
          <w:color w:val="010000"/>
          <w:lang w:eastAsia="zh-CN"/>
        </w:rPr>
        <w:t>Uzman istihdamı</w:t>
      </w:r>
      <w:r w:rsidRPr="00E81AF2">
        <w:rPr>
          <w:bCs/>
          <w:color w:val="010000"/>
          <w:lang w:eastAsia="zh-CN"/>
        </w:rPr>
        <w:t>” başlıklı 96/G maddesinde Çalışma ve Sosyal Güvenlik Bakanlığında, 657 sayılı Kanun’un ek 41. maddesine göre çalışma uzmanı ile çalışma uzman yardımcısının istihdam edilebileceği hükme bağlanmıştır.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120.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fıkrasıyla ilgili konu bakımından yetki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121. Açıklanan nedenlerle kural, Anayasa’nın 104. maddesinin on yedinci fıkrasına aykırı değildir. İptal talebinin reddi gerekir.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Hasan Tahsin GÖKCAN, Engin YILDIRIM, Yusuf Şevki HAKYEMEZ ile Kenan YAŞAR bu görüşe katılmamışlardır.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b. Kuralın İçerik Yönünden İncelenmesi</w:t>
      </w:r>
    </w:p>
    <w:p w:rsidR="005C3361" w:rsidRPr="00E81AF2" w:rsidRDefault="005C3361" w:rsidP="00E81AF2">
      <w:pPr>
        <w:spacing w:after="200"/>
        <w:ind w:right="283" w:firstLine="709"/>
        <w:jc w:val="both"/>
        <w:rPr>
          <w:bCs/>
          <w:color w:val="010000"/>
          <w:lang w:eastAsia="zh-CN"/>
        </w:rPr>
      </w:pPr>
      <w:r w:rsidRPr="00E81AF2">
        <w:rPr>
          <w:color w:val="010000"/>
          <w:shd w:val="clear" w:color="auto" w:fill="FFFFFF"/>
        </w:rPr>
        <w:t>122. 6216 sayılı Kanun’un 43. maddesi uyarınca kural, ilgisi nedeniyle Anayasa’nın 2. maddesi yönünden incelenmiştir.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123.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fıkrasıyla ilgili içerik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124. Açıklanan nedenlerle kural, Anayasa’nın 2. maddesine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J. </w:t>
      </w:r>
      <w:bookmarkStart w:id="48" w:name="_Hlk165646303"/>
      <w:proofErr w:type="spellStart"/>
      <w:r w:rsidRPr="00E81AF2">
        <w:rPr>
          <w:b/>
          <w:bCs/>
          <w:color w:val="010000"/>
          <w:lang w:eastAsia="zh-CN"/>
        </w:rPr>
        <w:t>CBK’nın</w:t>
      </w:r>
      <w:proofErr w:type="spellEnd"/>
      <w:r w:rsidRPr="00E81AF2">
        <w:rPr>
          <w:b/>
          <w:bCs/>
          <w:color w:val="010000"/>
          <w:lang w:eastAsia="zh-CN"/>
        </w:rPr>
        <w:t xml:space="preserve"> 37. Maddesiyle (1) Numaralı </w:t>
      </w:r>
      <w:proofErr w:type="spellStart"/>
      <w:r w:rsidRPr="00E81AF2">
        <w:rPr>
          <w:b/>
          <w:bCs/>
          <w:color w:val="010000"/>
          <w:lang w:eastAsia="zh-CN"/>
        </w:rPr>
        <w:t>CBK’ya</w:t>
      </w:r>
      <w:proofErr w:type="spellEnd"/>
      <w:r w:rsidRPr="00E81AF2">
        <w:rPr>
          <w:b/>
          <w:bCs/>
          <w:color w:val="010000"/>
          <w:lang w:eastAsia="zh-CN"/>
        </w:rPr>
        <w:t xml:space="preserve"> Eklenen 96/Ğ </w:t>
      </w:r>
      <w:r w:rsidR="002C7191" w:rsidRPr="00E81AF2">
        <w:rPr>
          <w:b/>
          <w:bCs/>
          <w:color w:val="010000"/>
          <w:lang w:eastAsia="zh-CN"/>
        </w:rPr>
        <w:t>M</w:t>
      </w:r>
      <w:r w:rsidRPr="00E81AF2">
        <w:rPr>
          <w:b/>
          <w:bCs/>
          <w:color w:val="010000"/>
          <w:lang w:eastAsia="zh-CN"/>
        </w:rPr>
        <w:t xml:space="preserve">addesinin </w:t>
      </w:r>
      <w:bookmarkEnd w:id="48"/>
      <w:r w:rsidRPr="00E81AF2">
        <w:rPr>
          <w:b/>
          <w:bCs/>
          <w:color w:val="010000"/>
          <w:lang w:eastAsia="zh-CN"/>
        </w:rPr>
        <w:t>İncelenmesi</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125. Dava dilekçesinde özetle; </w:t>
      </w:r>
      <w:proofErr w:type="spellStart"/>
      <w:r w:rsidRPr="00E81AF2">
        <w:rPr>
          <w:bCs/>
          <w:color w:val="010000"/>
          <w:lang w:eastAsia="zh-CN"/>
        </w:rPr>
        <w:t>CBK’nın</w:t>
      </w:r>
      <w:proofErr w:type="spellEnd"/>
      <w:r w:rsidRPr="00E81AF2">
        <w:rPr>
          <w:bCs/>
          <w:color w:val="010000"/>
          <w:lang w:eastAsia="zh-CN"/>
        </w:rPr>
        <w:t xml:space="preserve"> 24.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yeniden düzenlenen 85. maddesine yönelik gerekçelerle kuralın Anayasa’nın 7., 73., 104. ve 161. maddelerine aykırı olduğu ileri sürülmüştür.</w:t>
      </w:r>
    </w:p>
    <w:p w:rsidR="005C3361" w:rsidRPr="00E81AF2" w:rsidRDefault="005C3361" w:rsidP="00E81AF2">
      <w:pPr>
        <w:spacing w:after="200"/>
        <w:ind w:right="283" w:firstLine="709"/>
        <w:jc w:val="both"/>
        <w:rPr>
          <w:b/>
          <w:bCs/>
          <w:color w:val="010000"/>
        </w:rPr>
      </w:pPr>
      <w:r w:rsidRPr="00E81AF2">
        <w:rPr>
          <w:b/>
          <w:bCs/>
          <w:color w:val="010000"/>
        </w:rPr>
        <w:t>2. Anayasa’ya Aykırılık Sorunu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126. Dava dilekçesinde konu bakımından yetki yönünden kuralın Anayasa’nın 7., 73. ve 161. maddelerine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127. (1) numaralı </w:t>
      </w:r>
      <w:proofErr w:type="spellStart"/>
      <w:r w:rsidRPr="00E81AF2">
        <w:rPr>
          <w:bCs/>
          <w:color w:val="010000"/>
          <w:lang w:eastAsia="zh-CN"/>
        </w:rPr>
        <w:t>CBK’nın</w:t>
      </w:r>
      <w:proofErr w:type="spellEnd"/>
      <w:r w:rsidRPr="00E81AF2">
        <w:rPr>
          <w:bCs/>
          <w:color w:val="010000"/>
          <w:lang w:eastAsia="zh-CN"/>
        </w:rPr>
        <w:t xml:space="preserve"> dava konusu 85. maddesinin (1) numaralı fıkrasında, Bakanlığa döner sermaye işletmeleri kurabilme yetkisi verilmiştir. Maddenin (2) numaralı fıkrasında, döner sermayenin; bütçeye bu amaçla konulacak ödeneklerle ayni yardımlar, döner sermaye faaliyetlerinden elde edilecek karlar, bağış ve yardımlardan oluşacağı belirtilmiştir. Anılan maddenin (3) numaralı fıkrasında bağış ve yardımların tahsis olunan sermaye ile sınırlı olmaksızın </w:t>
      </w:r>
      <w:r w:rsidRPr="00E81AF2">
        <w:rPr>
          <w:color w:val="010000"/>
        </w:rPr>
        <w:t xml:space="preserve">tahsis olunan sermaye tutarına ekleneceği, </w:t>
      </w:r>
      <w:r w:rsidRPr="00E81AF2">
        <w:rPr>
          <w:bCs/>
          <w:color w:val="010000"/>
          <w:lang w:eastAsia="zh-CN"/>
        </w:rPr>
        <w:t xml:space="preserve">(4) numaralı fıkrasında ise döner sermayenin işletilmesinden doğan karların ve ödenmiş sermayenin tahsis edilen sermaye tutarına ulaşıncaya </w:t>
      </w:r>
      <w:r w:rsidRPr="00E81AF2">
        <w:rPr>
          <w:bCs/>
          <w:color w:val="010000"/>
          <w:lang w:eastAsia="zh-CN"/>
        </w:rPr>
        <w:lastRenderedPageBreak/>
        <w:t>kadar döner sermayeye ekleneceği düzenlenmiştir. Maddenin (5) numaralı fıkrasında da işletmelerin faaliyet alanlarının, gelirlerinin, giderlerinin ve denetimi ile ilgili hususların Bakanlıkça çıkarılan yönetmelikle belirlenmesi öngörülmüştür.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128. </w:t>
      </w:r>
      <w:proofErr w:type="spellStart"/>
      <w:r w:rsidRPr="00E81AF2">
        <w:rPr>
          <w:bCs/>
          <w:color w:val="010000"/>
          <w:lang w:eastAsia="zh-CN"/>
        </w:rPr>
        <w:t>CBK’nın</w:t>
      </w:r>
      <w:proofErr w:type="spellEnd"/>
      <w:r w:rsidRPr="00E81AF2">
        <w:rPr>
          <w:bCs/>
          <w:color w:val="010000"/>
          <w:lang w:eastAsia="zh-CN"/>
        </w:rPr>
        <w:t xml:space="preserve"> 24.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yeniden düzenlenen 85. maddesiyle ilgili konu bakımından yetki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129. Açıklanan nedenlerle kural, Anayasa’nın 104. maddesinin on yedinci fıkrasının üçüncü cümlesine aykırıdır. İptali gerekir.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konu bakımından yetki yönünden Anayasa’nın 104. maddesinin on yedinci fıkrasının üçüncü cümlesine aykırı görülerek iptal edildiğinden içerik yönünden incelenmemiştir.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K. </w:t>
      </w:r>
      <w:bookmarkStart w:id="49" w:name="_Hlk165879053"/>
      <w:proofErr w:type="spellStart"/>
      <w:r w:rsidRPr="00E81AF2">
        <w:rPr>
          <w:b/>
          <w:bCs/>
          <w:color w:val="010000"/>
          <w:lang w:eastAsia="zh-CN"/>
        </w:rPr>
        <w:t>CBK’nın</w:t>
      </w:r>
      <w:proofErr w:type="spellEnd"/>
      <w:r w:rsidRPr="00E81AF2">
        <w:rPr>
          <w:b/>
          <w:bCs/>
          <w:color w:val="010000"/>
          <w:lang w:eastAsia="zh-CN"/>
        </w:rPr>
        <w:t xml:space="preserve"> 52. Maddesinin </w:t>
      </w:r>
      <w:bookmarkEnd w:id="49"/>
      <w:r w:rsidRPr="00E81AF2">
        <w:rPr>
          <w:b/>
          <w:bCs/>
          <w:color w:val="010000"/>
          <w:lang w:eastAsia="zh-CN"/>
        </w:rPr>
        <w:t>İncelenmesi</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1.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130. </w:t>
      </w:r>
      <w:bookmarkStart w:id="50" w:name="_Hlk154164419"/>
      <w:r w:rsidRPr="00E81AF2">
        <w:rPr>
          <w:bCs/>
          <w:color w:val="010000"/>
          <w:lang w:eastAsia="zh-CN"/>
        </w:rPr>
        <w:t xml:space="preserve">Dava dilekçesinde özetle; idarenin bütünlüğü içerisinde yer alan,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E81AF2">
        <w:rPr>
          <w:bCs/>
          <w:color w:val="010000"/>
          <w:lang w:eastAsia="zh-CN"/>
        </w:rPr>
        <w:t>devredilemezliği</w:t>
      </w:r>
      <w:proofErr w:type="spellEnd"/>
      <w:r w:rsidRPr="00E81AF2">
        <w:rPr>
          <w:bCs/>
          <w:color w:val="010000"/>
          <w:lang w:eastAsia="zh-CN"/>
        </w:rPr>
        <w:t>, Anayasa’nın bağlayıcılığı ve üstünlüğü ile kuvvetler ayrılığı ilkeleriyle bağdaşmadığı belirtilerek kuralın Anayasa’nın Başlangıç kısmı ile 2., 6., 7., 8., 11., 104., ve 128. maddelerine aykırı olduğu ileri sürülmüştür.</w:t>
      </w:r>
      <w:bookmarkEnd w:id="50"/>
    </w:p>
    <w:p w:rsidR="005C3361" w:rsidRPr="00E81AF2" w:rsidRDefault="005C3361" w:rsidP="00E81AF2">
      <w:pPr>
        <w:spacing w:after="200"/>
        <w:ind w:right="283" w:firstLine="709"/>
        <w:jc w:val="both"/>
        <w:rPr>
          <w:b/>
          <w:bCs/>
          <w:color w:val="010000"/>
        </w:rPr>
      </w:pPr>
      <w:r w:rsidRPr="00E81AF2">
        <w:rPr>
          <w:b/>
          <w:bCs/>
          <w:color w:val="010000"/>
        </w:rPr>
        <w:t>2. Anayasa’ya Aykırılık Sorunu</w:t>
      </w:r>
    </w:p>
    <w:p w:rsidR="005C3361" w:rsidRPr="00E81AF2" w:rsidRDefault="005C3361" w:rsidP="00E81AF2">
      <w:pPr>
        <w:spacing w:after="200"/>
        <w:ind w:right="283" w:firstLine="709"/>
        <w:jc w:val="both"/>
        <w:rPr>
          <w:color w:val="010000"/>
        </w:rPr>
      </w:pPr>
      <w:r w:rsidRPr="00E81AF2">
        <w:rPr>
          <w:b/>
          <w:bCs/>
          <w:color w:val="010000"/>
        </w:rPr>
        <w:t>a. Kuralın 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131. Dava dilekçesinde konu bakımından yetki yönünden kuralın Anayasa’nın Başlangıç kısmı ile 2., 6., 7., 8., 11. ve 128.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132. </w:t>
      </w:r>
      <w:proofErr w:type="spellStart"/>
      <w:r w:rsidRPr="00E81AF2">
        <w:rPr>
          <w:bCs/>
          <w:color w:val="010000"/>
          <w:lang w:eastAsia="zh-CN"/>
        </w:rPr>
        <w:t>CBK’nın</w:t>
      </w:r>
      <w:proofErr w:type="spellEnd"/>
      <w:r w:rsidRPr="00E81AF2">
        <w:rPr>
          <w:bCs/>
          <w:color w:val="010000"/>
          <w:lang w:eastAsia="zh-CN"/>
        </w:rPr>
        <w:t xml:space="preserve"> dava konusu 52. maddesinin (1) numaralı fıkrasında (73) numaralı </w:t>
      </w:r>
      <w:proofErr w:type="spellStart"/>
      <w:r w:rsidRPr="00E81AF2">
        <w:rPr>
          <w:bCs/>
          <w:color w:val="010000"/>
          <w:lang w:eastAsia="zh-CN"/>
        </w:rPr>
        <w:t>CBK’nın</w:t>
      </w:r>
      <w:proofErr w:type="spellEnd"/>
      <w:r w:rsidRPr="00E81AF2">
        <w:rPr>
          <w:bCs/>
          <w:color w:val="010000"/>
          <w:lang w:eastAsia="zh-CN"/>
        </w:rPr>
        <w:t xml:space="preserve"> geçici 1. maddesine göre devredilen kadro ve pozisyonlar, </w:t>
      </w:r>
      <w:r w:rsidR="004055AE" w:rsidRPr="00E81AF2">
        <w:rPr>
          <w:bCs/>
          <w:color w:val="010000"/>
          <w:lang w:eastAsia="zh-CN"/>
        </w:rPr>
        <w:t>(</w:t>
      </w:r>
      <w:r w:rsidRPr="00E81AF2">
        <w:rPr>
          <w:bCs/>
          <w:color w:val="010000"/>
          <w:lang w:eastAsia="zh-CN"/>
        </w:rPr>
        <w:t>2</w:t>
      </w:r>
      <w:r w:rsidR="004055AE" w:rsidRPr="00E81AF2">
        <w:rPr>
          <w:bCs/>
          <w:color w:val="010000"/>
          <w:lang w:eastAsia="zh-CN"/>
        </w:rPr>
        <w:t>) numaralı</w:t>
      </w:r>
      <w:r w:rsidRPr="00E81AF2">
        <w:rPr>
          <w:bCs/>
          <w:color w:val="010000"/>
          <w:lang w:eastAsia="zh-CN"/>
        </w:rPr>
        <w:t xml:space="preserve"> Genel Kadro ve Usulü Hakkında Cumhurbaşkanlığı Kararnamesi</w:t>
      </w:r>
      <w:r w:rsidR="004055AE" w:rsidRPr="00E81AF2">
        <w:rPr>
          <w:bCs/>
          <w:color w:val="010000"/>
          <w:lang w:eastAsia="zh-CN"/>
        </w:rPr>
        <w:t>’</w:t>
      </w:r>
      <w:r w:rsidRPr="00E81AF2">
        <w:rPr>
          <w:bCs/>
          <w:color w:val="010000"/>
          <w:lang w:eastAsia="zh-CN"/>
        </w:rPr>
        <w:t>nin eki cetvellere ilgisine göre “</w:t>
      </w:r>
      <w:r w:rsidRPr="00E81AF2">
        <w:rPr>
          <w:bCs/>
          <w:i/>
          <w:color w:val="010000"/>
          <w:lang w:eastAsia="zh-CN"/>
        </w:rPr>
        <w:t>Aile Ve Sosyal Hizmetler Bakanlığı</w:t>
      </w:r>
      <w:r w:rsidRPr="00E81AF2">
        <w:rPr>
          <w:bCs/>
          <w:color w:val="010000"/>
          <w:lang w:eastAsia="zh-CN"/>
        </w:rPr>
        <w:t>” ve “</w:t>
      </w:r>
      <w:r w:rsidRPr="00E81AF2">
        <w:rPr>
          <w:bCs/>
          <w:i/>
          <w:color w:val="010000"/>
          <w:lang w:eastAsia="zh-CN"/>
        </w:rPr>
        <w:t>Çalışma Ve Sosyal Güvenlik Bakanlığı</w:t>
      </w:r>
      <w:r w:rsidRPr="00E81AF2">
        <w:rPr>
          <w:bCs/>
          <w:color w:val="010000"/>
          <w:lang w:eastAsia="zh-CN"/>
        </w:rPr>
        <w:t xml:space="preserve">” bölümleri olarak eklendiği, (2) numaralı </w:t>
      </w:r>
      <w:proofErr w:type="spellStart"/>
      <w:r w:rsidRPr="00E81AF2">
        <w:rPr>
          <w:bCs/>
          <w:color w:val="010000"/>
          <w:lang w:eastAsia="zh-CN"/>
        </w:rPr>
        <w:t>CBK’nın</w:t>
      </w:r>
      <w:proofErr w:type="spellEnd"/>
      <w:r w:rsidRPr="00E81AF2">
        <w:rPr>
          <w:bCs/>
          <w:color w:val="010000"/>
          <w:lang w:eastAsia="zh-CN"/>
        </w:rPr>
        <w:t xml:space="preserve"> eki cetvellerde yer alan mülga Aile, Çalışma ve Sosyal Hizmetler Bakanlığına ait bölümler kadro ve pozisyonlarının ise geçici 1. maddeye göre devir işlemlerinin tamamlandığı tarih itibariyle yürürlükten kalkmış sayılacağı hüküm altına alınmıştır.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133. Anılan maddenin (2) numaralı fıkrasında da </w:t>
      </w:r>
      <w:proofErr w:type="spellStart"/>
      <w:r w:rsidRPr="00E81AF2">
        <w:rPr>
          <w:bCs/>
          <w:color w:val="010000"/>
          <w:lang w:eastAsia="zh-CN"/>
        </w:rPr>
        <w:t>CBK’ya</w:t>
      </w:r>
      <w:proofErr w:type="spellEnd"/>
      <w:r w:rsidRPr="00E81AF2">
        <w:rPr>
          <w:bCs/>
          <w:color w:val="010000"/>
          <w:lang w:eastAsia="zh-CN"/>
        </w:rPr>
        <w:t xml:space="preserve"> ekli listede yer alan kadroların ihdas edilerek (2) numaralı </w:t>
      </w:r>
      <w:proofErr w:type="spellStart"/>
      <w:r w:rsidRPr="00E81AF2">
        <w:rPr>
          <w:bCs/>
          <w:color w:val="010000"/>
          <w:lang w:eastAsia="zh-CN"/>
        </w:rPr>
        <w:t>CBK’nın</w:t>
      </w:r>
      <w:proofErr w:type="spellEnd"/>
      <w:r w:rsidRPr="00E81AF2">
        <w:rPr>
          <w:bCs/>
          <w:color w:val="010000"/>
          <w:lang w:eastAsia="zh-CN"/>
        </w:rPr>
        <w:t xml:space="preserve"> Eki (1) Sayılı </w:t>
      </w:r>
      <w:proofErr w:type="spellStart"/>
      <w:r w:rsidRPr="00E81AF2">
        <w:rPr>
          <w:bCs/>
          <w:color w:val="010000"/>
          <w:lang w:eastAsia="zh-CN"/>
        </w:rPr>
        <w:t>Cetvel’in</w:t>
      </w:r>
      <w:proofErr w:type="spellEnd"/>
      <w:r w:rsidRPr="00E81AF2">
        <w:rPr>
          <w:bCs/>
          <w:color w:val="010000"/>
          <w:lang w:eastAsia="zh-CN"/>
        </w:rPr>
        <w:t xml:space="preserve"> Aile ve Sosyal Hizmetler Bakanlığı ile Çalışma ve Sosyal Güvenliği Bakanlığı bölümlerine eklenmesi öngörülmüştür.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 xml:space="preserve">134. Kuralda Bakanlıkların merkez teşkilatına ait kadro ihdası ve iptaline ilişkin düzenlemelerin anılan Bakanlıkların teşkilat yapısıyla ilgili olduğu dolayısıyla belirtilen hususların CBK ile düzenlenebileceği anlaşılmaktadır.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135. Bu itibarla kural, Anayasa’nın 104. maddesinin on yedinci fıkrasının birinci, ikinci ve üçüncü cümlelerine aykırı bir düzenleme içermemektedir.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136. Kuralla aynı alanda hüküm ifade eden karşılaştırmaya esas olabilecek nitelikte, kanunla yapılan herhangi bir düzenleme tespit edilememiştir. Bu itibarla kuralın kanunda açıkça düzenlenen bir konuya ilişkin olmadığı sonucuna ulaşılmıştır.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137. Açıklanan nedenlerle kural, Anayasa’nın 104. maddesinin on yedinci fıkrasına aykırı değildir. İptal talebinin reddi gerekir. </w:t>
      </w:r>
    </w:p>
    <w:p w:rsidR="005C3361" w:rsidRPr="00E81AF2" w:rsidRDefault="005C3361" w:rsidP="00E81AF2">
      <w:pPr>
        <w:spacing w:after="200"/>
        <w:ind w:right="283" w:firstLine="709"/>
        <w:jc w:val="both"/>
        <w:rPr>
          <w:bCs/>
          <w:color w:val="010000"/>
          <w:lang w:eastAsia="zh-CN"/>
        </w:rPr>
      </w:pPr>
      <w:bookmarkStart w:id="51" w:name="_Hlk165879078"/>
      <w:r w:rsidRPr="00E81AF2">
        <w:rPr>
          <w:bCs/>
          <w:color w:val="010000"/>
          <w:lang w:eastAsia="zh-CN"/>
        </w:rPr>
        <w:t xml:space="preserve">Hasan Tahsin GÖKCAN, Engin YILDIRIM, Yusuf Şevki HAKYEMEZ ile Kenan YAŞAR </w:t>
      </w:r>
      <w:bookmarkEnd w:id="51"/>
      <w:r w:rsidRPr="00E81AF2">
        <w:rPr>
          <w:bCs/>
          <w:color w:val="010000"/>
          <w:lang w:eastAsia="zh-CN"/>
        </w:rPr>
        <w:t>bu görüşe katılmamışlardır.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b. Kuralın İçerik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138. </w:t>
      </w:r>
      <w:proofErr w:type="spellStart"/>
      <w:r w:rsidRPr="00E81AF2">
        <w:rPr>
          <w:bCs/>
          <w:color w:val="010000"/>
          <w:lang w:eastAsia="zh-CN"/>
        </w:rPr>
        <w:t>CBK’nın</w:t>
      </w:r>
      <w:proofErr w:type="spellEnd"/>
      <w:r w:rsidRPr="00E81AF2">
        <w:rPr>
          <w:bCs/>
          <w:color w:val="010000"/>
          <w:lang w:eastAsia="zh-CN"/>
        </w:rPr>
        <w:t xml:space="preserve"> 13. maddesiyle (1) numaralı </w:t>
      </w:r>
      <w:proofErr w:type="spellStart"/>
      <w:r w:rsidRPr="00E81AF2">
        <w:rPr>
          <w:bCs/>
          <w:color w:val="010000"/>
          <w:lang w:eastAsia="zh-CN"/>
        </w:rPr>
        <w:t>CBK’nın</w:t>
      </w:r>
      <w:proofErr w:type="spellEnd"/>
      <w:r w:rsidRPr="00E81AF2">
        <w:rPr>
          <w:bCs/>
          <w:color w:val="010000"/>
          <w:lang w:eastAsia="zh-CN"/>
        </w:rPr>
        <w:t xml:space="preserve"> başlığı ile birlikte değiştirilen 77. maddesinin (2) numaralı fıkrasıyla ilgili içerik yönünden Anayasa’ya uygunluk denetiminde açıklanan gerekçeler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139. Kuralla ihdas ve iptal edilen Aile ve Sosyal Hizmetler Bakanlığı, Çalışma ve Sosyal Güvenliği Bakanlığı ve Aile, Çalışma ve Sosyal Hizmetler Bakanlığına ilişkin kadroların sayıları açık, net ve anlaşılır bir şekilde düzenlendiğinden kuralda belirlilik ve öngörülebilirlik ilkelerine aykırılık bulunmamaktadır.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140. Açıklanan nedenlerle kural, Anayasa’nın 2. maddesine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 xml:space="preserve">L. </w:t>
      </w:r>
      <w:proofErr w:type="spellStart"/>
      <w:r w:rsidRPr="00E81AF2">
        <w:rPr>
          <w:b/>
          <w:bCs/>
          <w:color w:val="010000"/>
          <w:lang w:eastAsia="zh-CN"/>
        </w:rPr>
        <w:t>CBK’nın</w:t>
      </w:r>
      <w:proofErr w:type="spellEnd"/>
      <w:r w:rsidRPr="00E81AF2">
        <w:rPr>
          <w:b/>
          <w:bCs/>
          <w:color w:val="010000"/>
          <w:lang w:eastAsia="zh-CN"/>
        </w:rPr>
        <w:t xml:space="preserve"> Geçici 1. Maddesinin (2), (3), (4), (5), (6), (7), (8), (9), (10) ve (15) Numaralı Fıkralarının İncelenmesi</w:t>
      </w:r>
    </w:p>
    <w:p w:rsidR="005C3361" w:rsidRPr="00E81AF2" w:rsidRDefault="005C3361" w:rsidP="00E81AF2">
      <w:pPr>
        <w:numPr>
          <w:ilvl w:val="0"/>
          <w:numId w:val="11"/>
        </w:numPr>
        <w:spacing w:after="200"/>
        <w:ind w:left="0" w:right="283" w:firstLine="709"/>
        <w:jc w:val="both"/>
        <w:rPr>
          <w:b/>
          <w:bCs/>
          <w:color w:val="010000"/>
          <w:lang w:eastAsia="zh-CN"/>
        </w:rPr>
      </w:pPr>
      <w:r w:rsidRPr="00E81AF2">
        <w:rPr>
          <w:b/>
          <w:bCs/>
          <w:color w:val="010000"/>
          <w:lang w:eastAsia="zh-CN"/>
        </w:rPr>
        <w:t>Anlam ve Kapsam</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141. </w:t>
      </w:r>
      <w:proofErr w:type="spellStart"/>
      <w:r w:rsidRPr="00E81AF2">
        <w:rPr>
          <w:bCs/>
          <w:color w:val="010000"/>
          <w:lang w:eastAsia="zh-CN"/>
        </w:rPr>
        <w:t>CBK’nın</w:t>
      </w:r>
      <w:proofErr w:type="spellEnd"/>
      <w:r w:rsidRPr="00E81AF2">
        <w:rPr>
          <w:bCs/>
          <w:color w:val="010000"/>
          <w:lang w:eastAsia="zh-CN"/>
        </w:rPr>
        <w:t xml:space="preserve"> geçici 1. maddesinin dava konusu (2), (3), (4), (5), (6), (7), (8), (9), (10) ve (15) numaralı fıkralarında kapatılan Aile, Çalışma ve Sosyal Hizmetler Bakanlığı kadrolarında görev yapmakta iken kadro ve pozisyonları kaldırılan personelin atanacakları kadro ve pozisyonlar, atanma usul ve esasları ile özlük haklarına ilişkin düzenlemeler öngörülmektedir.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142. Buna göre geçici 1. maddenin dava konusu;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 (2) numaralı fıkrasında mülga Aile, Çalışma ve Sosyal Hizmetler Bakanlığı birimlerinde veya bu birimlere ilişkin servislerde/kuruluşlarda görev yapan (aylıksız izinde bulunanlar dâhil) personelin, bu maddenin yürürlüğe girdiği tarih itibarıyla görev yapmakta oldukları birimlerin ve/veya bu birimlere verilmiş olan görevlerin bu CBK hükümlerine göre bünyesine dâhil olduğu veya bünyesinde düzenlendiği bakanlığa, birimlerinin merkez, taşra veya yurtdışı teşkilatında bulunması hususu esas alınmak suretiyle, mevcut statü, kadro ve pozisyonlarıyla birlikte devredilmiş sayılacağı, bununla birlikte mülga Aile, Çalışma ve Sosyal Hizmetler Bakanlığı Bilgi Teknolojileri Genel Müdürlüğü, Hukuk Hizmetleri Genel Müdürlüğü, Personel Genel Müdürlüğü, (3) numaralı fıkra saklı kalmak kaydıyla Rehberlik ve Teftiş Başkanlığı, Strateji Geliştirme Başkanlığı, Eğitim ve Yayın Dairesi Başkanlığı, Destek Hizmetleri Dairesi Başkanlığı, Basın ve </w:t>
      </w:r>
      <w:r w:rsidRPr="00E81AF2">
        <w:rPr>
          <w:bCs/>
          <w:color w:val="010000"/>
          <w:lang w:eastAsia="zh-CN"/>
        </w:rPr>
        <w:lastRenderedPageBreak/>
        <w:t>Halkla İlişkiler Müşavirliği ve Özel Kalem Müdürlüğünde görev yapan personelin mevcut statü, kadro veya pozisyonlarıyla birlikte hangi bakanlığa devredilmiş sayılacağının Aile ve Sosyal Hizmetler Bakanlığı ile Çalışma ve Sosyal Güvenlik Bakanlığı arasında düzenlenen protokolle belirleneceği ve devir işlemlerinde geçici görev, görevlendirme veya vekâlet usulüyle çalışan personel için asıl görev yerleri/kadro veya pozisyonlarının bulunduğu birimin esas alınacağı,</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 (3) numaralı fıkrasında mülga Aile, Çalışma ve Sosyal Hizmetler Bakanlığının Rehberlik ve Teftiş Başkanlığında </w:t>
      </w:r>
      <w:proofErr w:type="spellStart"/>
      <w:r w:rsidRPr="00E81AF2">
        <w:rPr>
          <w:bCs/>
          <w:color w:val="010000"/>
          <w:lang w:eastAsia="zh-CN"/>
        </w:rPr>
        <w:t>başdenetçi</w:t>
      </w:r>
      <w:proofErr w:type="spellEnd"/>
      <w:r w:rsidRPr="00E81AF2">
        <w:rPr>
          <w:bCs/>
          <w:color w:val="010000"/>
          <w:lang w:eastAsia="zh-CN"/>
        </w:rPr>
        <w:t>, denetçi ve denetçi yardımcısı unvanlı kadrolarda bulunanların kadro unvanlarının sırasıyla başmüfettiş, müfettiş ve müfettiş yardımcısı unvanıyla değiştirildiği ve bunların kadrolarıyla birlikte Aile ve Sosyal Hizmetler Bakanlığına; iş başmüfettişi, iş müfettişi ve iş müfettiş yardımcısı unvanlı kadrolarda bulunanların ise kadrolarıyla birlikte Çalışma ve Sosyal Güvenlik Bakanlığına devredilmiş sayılacağı,</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(4) numaralı fıkrasında (2) numaralı fıkraya göre devredilen personelden aile, çalışma ve sosyal hizmetler uzmanı ile aile, çalışma ve sosyal hizmetler uzman yardımcılarının kadro unvanlarının, devredildikleri bakanlık için düzenlenen aynı nitelikteki durumlarına uygun kadronun unvanıyla değiştirilmiş sayılacağı, bunların ve (3) numaralı fıkraya göre başmüfettiş, müfettiş ve müfettiş yardımcısı unvanı alanların önceki kadro unvanlarında geçirdikleri sürelerin yeni kadro unvanlarında geçmiş sayılacağı,</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(5) numaralı fıkrasında mülga Aile, Çalışma ve Sosyal Hizmetler Bakanlığının yönetici kadrolarında veya diğer kamu kurum ve kuruluşlarının kadro ve pozisyonlarında bulunup 657 sayılı Kanun’un 36. maddesinin “</w:t>
      </w:r>
      <w:r w:rsidRPr="00E81AF2">
        <w:rPr>
          <w:bCs/>
          <w:i/>
          <w:color w:val="010000"/>
          <w:lang w:eastAsia="zh-CN"/>
        </w:rPr>
        <w:t>Ortak Hükümler</w:t>
      </w:r>
      <w:r w:rsidRPr="00E81AF2">
        <w:rPr>
          <w:bCs/>
          <w:color w:val="010000"/>
          <w:lang w:eastAsia="zh-CN"/>
        </w:rPr>
        <w:t>” bölümünün (A) fıkrasının (11) numaralı bendinde belirtilen unvanlı kadroları ihraz etmiş olanlardan ihraz ettikleri kadro unvanları bu maddeye göre değişenlerin, mülga Aile, Çalışma ve Sosyal Hizmetler Bakanlığında son görev yaptıkları birime göre bu CBK gereğince belirlenen yeni kadro unvanını ihraz etmiş sayılacağı</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(6) numaralı fıkrasında kadro ve pozisyon unvanlarının, bu CBK ile düzenlenen birimlerinin adlarıyla aynı olanlardan, birim adları değişmiş olanların kadro ve pozisyon unvanlarının da aynı şekilde değişmiş sayılacağı,</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(7) numaralı fıkrasında CBK hükümleri uyarınca kadro veya pozisyon unvanları değişen veya değişmiş sayılanların önceki kadro veya pozisyon unvanlarına ilişkin olarak mevzuatta yapılmış olan atıfların yeni kadro veya pozisyon unvanlarına yapılmış sayılacağı,</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(8) numaralı fıkrasında mülga Aile, Çalışma ve Sosyal Hizmetler Bakanlığında bulunan personelden, başka birimlerde ya da diğer kamu kurum ve kuruluşunda görevli olanların, görevlendirmeye ilişkin ilgili mevzuatında öngörülen süre geçmemek üzere haklarında yeni bir işlem tesis edilinceye kadar mevcut görevlerine devam edecekleri,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(9) numaralı fıkrasında mülga Aile, Çalışma ve Sosyal Hizmetler Bakanlığında 657 sayılı Kanun’un 89. maddesine göre ek ders ücreti karşılığı görevli olanların Aile ve Sosyal Hizmetler Bakanlığında mevcut görevlerine devam edecekleri,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(10) numaralı fıkrasında unvanı veya görev yaptığı birim ya da bakanlığı değişenlerden mali hakları hususunda haklarında 375 sayılı KHK’nın geçici 12. maddesi veya ilgili diğer mevzuat hükümleri uygulananlar hakkında anılan düzenlemelerin uygulanmasına devam edileceği,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 (15) numaralı fıkrasında mülga Aile, Çalışma ve Sosyal Hizmetler Bakanlığının döner sermaye işletmelerinin, her türlü taşınır, araç, gereç ve malzeme, demirbaş ve taşıtlar, her türlü borç ve alacaklar, hak ve yükümlülükler, yazılı ve elektronik ortamdaki her türlü kayıtlar ve dokümanları ve kadro ve pozisyonlarında bulunan personeli ile birlikte hangi bakanlığa </w:t>
      </w:r>
      <w:r w:rsidRPr="00E81AF2">
        <w:rPr>
          <w:bCs/>
          <w:color w:val="010000"/>
          <w:lang w:eastAsia="zh-CN"/>
        </w:rPr>
        <w:lastRenderedPageBreak/>
        <w:t>devredileceğinin Aile ve Sosyal Hizmetler Bakanlığı ile Çalışma ve Sosyal Güvenlik Bakanlığı arasında düzenlenen protokolle belirleneceği</w:t>
      </w:r>
    </w:p>
    <w:p w:rsidR="005C3361" w:rsidRPr="00E81AF2" w:rsidRDefault="005C3361" w:rsidP="00E81AF2">
      <w:pPr>
        <w:spacing w:after="200"/>
        <w:ind w:right="283" w:firstLine="709"/>
        <w:jc w:val="both"/>
        <w:rPr>
          <w:bCs/>
          <w:color w:val="010000"/>
          <w:lang w:eastAsia="zh-CN"/>
        </w:rPr>
      </w:pPr>
      <w:proofErr w:type="gramStart"/>
      <w:r w:rsidRPr="00E81AF2">
        <w:rPr>
          <w:bCs/>
          <w:color w:val="010000"/>
          <w:lang w:eastAsia="zh-CN"/>
        </w:rPr>
        <w:t>hükme</w:t>
      </w:r>
      <w:proofErr w:type="gramEnd"/>
      <w:r w:rsidRPr="00E81AF2">
        <w:rPr>
          <w:bCs/>
          <w:color w:val="010000"/>
          <w:lang w:eastAsia="zh-CN"/>
        </w:rPr>
        <w:t xml:space="preserve"> bağlanmıştır.</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2. İptal Talebinin Gerekçesi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143. </w:t>
      </w:r>
      <w:bookmarkStart w:id="52" w:name="_Hlk154164522"/>
      <w:r w:rsidRPr="00E81AF2">
        <w:rPr>
          <w:bCs/>
          <w:color w:val="010000"/>
          <w:lang w:eastAsia="zh-CN"/>
        </w:rPr>
        <w:t xml:space="preserve">Dava dilekçesinde özetle; </w:t>
      </w:r>
      <w:proofErr w:type="spellStart"/>
      <w:r w:rsidRPr="00E81AF2">
        <w:rPr>
          <w:bCs/>
          <w:color w:val="010000"/>
          <w:lang w:eastAsia="zh-CN"/>
        </w:rPr>
        <w:t>CBK’nın</w:t>
      </w:r>
      <w:proofErr w:type="spellEnd"/>
      <w:r w:rsidRPr="00E81AF2">
        <w:rPr>
          <w:bCs/>
          <w:color w:val="010000"/>
          <w:lang w:eastAsia="zh-CN"/>
        </w:rPr>
        <w:t xml:space="preserve"> 52. maddesine yönelik gerekçelerle kuralın Anayasa’nın Başlangıç kısmı ile 2., 6., 7., 8., 11., 104. ve 128. maddelerine aykırı olduğu ileri sürülmüştür.</w:t>
      </w:r>
    </w:p>
    <w:bookmarkEnd w:id="52"/>
    <w:p w:rsidR="005C3361" w:rsidRPr="00E81AF2" w:rsidRDefault="005C3361" w:rsidP="00E81AF2">
      <w:pPr>
        <w:spacing w:after="200"/>
        <w:ind w:right="283" w:firstLine="709"/>
        <w:jc w:val="both"/>
        <w:rPr>
          <w:b/>
          <w:bCs/>
          <w:color w:val="010000"/>
        </w:rPr>
      </w:pPr>
      <w:r w:rsidRPr="00E81AF2">
        <w:rPr>
          <w:b/>
          <w:bCs/>
          <w:color w:val="010000"/>
        </w:rPr>
        <w:t>3. Anayasa’ya Aykırılık Sorunu</w:t>
      </w:r>
    </w:p>
    <w:p w:rsidR="005C3361" w:rsidRPr="00E81AF2" w:rsidRDefault="005C3361" w:rsidP="00E81AF2">
      <w:pPr>
        <w:spacing w:after="200"/>
        <w:ind w:right="283" w:firstLine="709"/>
        <w:jc w:val="both"/>
        <w:rPr>
          <w:b/>
          <w:bCs/>
          <w:color w:val="010000"/>
        </w:rPr>
      </w:pPr>
      <w:r w:rsidRPr="00E81AF2">
        <w:rPr>
          <w:b/>
          <w:bCs/>
          <w:color w:val="010000"/>
        </w:rPr>
        <w:t>a. (10) Numaralı Fıkra</w:t>
      </w:r>
    </w:p>
    <w:p w:rsidR="005C3361" w:rsidRPr="00E81AF2" w:rsidRDefault="005C3361" w:rsidP="00E81AF2">
      <w:pPr>
        <w:spacing w:after="200"/>
        <w:ind w:right="283" w:firstLine="709"/>
        <w:jc w:val="both"/>
        <w:rPr>
          <w:b/>
          <w:bCs/>
          <w:color w:val="010000"/>
        </w:rPr>
      </w:pPr>
      <w:r w:rsidRPr="00E81AF2">
        <w:rPr>
          <w:bCs/>
          <w:color w:val="010000"/>
          <w:lang w:eastAsia="zh-CN"/>
        </w:rPr>
        <w:t xml:space="preserve">144. Dava dilekçesinde konu bakımından yetki yönünden kuralın Anayasa’nın Başlangıç kısmı ile 2., 6., 7., 8., 11. ve 128. maddelerine de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145. Kuralla, geçici 1. madde kapsamında unvanı veya görev yaptığı birim ya da bakanlığı değişenlerden mali hakları hususunda haklarında 375 sayılı KHK’nın geçici 12. maddesi veya ilgili diğer mevzuat hükümleri uygulananlarla ilgili olarak anılan düzenlemelerin uygulanmasına devam edileceği düzenlenmiştir.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146. Anayasa'nın 35. </w:t>
      </w:r>
      <w:r w:rsidR="004055AE" w:rsidRPr="00E81AF2">
        <w:rPr>
          <w:bCs/>
          <w:color w:val="010000"/>
          <w:lang w:eastAsia="zh-CN"/>
        </w:rPr>
        <w:t>m</w:t>
      </w:r>
      <w:r w:rsidRPr="00E81AF2">
        <w:rPr>
          <w:bCs/>
          <w:color w:val="010000"/>
          <w:lang w:eastAsia="zh-CN"/>
        </w:rPr>
        <w:t>addesinde güvence altına alınan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E81AF2">
        <w:rPr>
          <w:bCs/>
          <w:i/>
          <w:iCs/>
          <w:color w:val="010000"/>
          <w:lang w:eastAsia="zh-CN"/>
        </w:rPr>
        <w:t>Mahmut Duran ve diğerleri</w:t>
      </w:r>
      <w:r w:rsidRPr="00E81AF2">
        <w:rPr>
          <w:bCs/>
          <w:color w:val="010000"/>
          <w:lang w:eastAsia="zh-CN"/>
        </w:rPr>
        <w:t>, B. No: 2014/11441, 1/2/2017, § 60).</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147. 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 2019/96, 25/12/2019, § 13; bireysel başvuruya konu kararlar için bkz.</w:t>
      </w:r>
      <w:r w:rsidR="00E81AF2" w:rsidRPr="00E81AF2">
        <w:rPr>
          <w:bCs/>
          <w:color w:val="010000"/>
          <w:lang w:eastAsia="zh-CN"/>
        </w:rPr>
        <w:t xml:space="preserve"> </w:t>
      </w:r>
      <w:r w:rsidRPr="00E81AF2">
        <w:rPr>
          <w:bCs/>
          <w:i/>
          <w:iCs/>
          <w:color w:val="010000"/>
          <w:lang w:eastAsia="zh-CN"/>
        </w:rPr>
        <w:t>Ayten Yeğenoğlu</w:t>
      </w:r>
      <w:r w:rsidRPr="00E81AF2">
        <w:rPr>
          <w:bCs/>
          <w:color w:val="010000"/>
          <w:lang w:eastAsia="zh-CN"/>
        </w:rPr>
        <w:t>, B. No: 2015/1685, 23/5/2018, § 32;</w:t>
      </w:r>
      <w:r w:rsidR="00E81AF2" w:rsidRPr="00E81AF2">
        <w:rPr>
          <w:bCs/>
          <w:color w:val="010000"/>
          <w:lang w:eastAsia="zh-CN"/>
        </w:rPr>
        <w:t xml:space="preserve"> </w:t>
      </w:r>
      <w:r w:rsidRPr="00E81AF2">
        <w:rPr>
          <w:bCs/>
          <w:i/>
          <w:iCs/>
          <w:color w:val="010000"/>
          <w:lang w:eastAsia="zh-CN"/>
        </w:rPr>
        <w:t xml:space="preserve">Naci </w:t>
      </w:r>
      <w:proofErr w:type="spellStart"/>
      <w:r w:rsidRPr="00E81AF2">
        <w:rPr>
          <w:bCs/>
          <w:i/>
          <w:iCs/>
          <w:color w:val="010000"/>
          <w:lang w:eastAsia="zh-CN"/>
        </w:rPr>
        <w:t>Altınbulduk</w:t>
      </w:r>
      <w:proofErr w:type="spellEnd"/>
      <w:r w:rsidRPr="00E81AF2">
        <w:rPr>
          <w:bCs/>
          <w:color w:val="010000"/>
          <w:lang w:eastAsia="zh-CN"/>
        </w:rPr>
        <w:t>, B. No: 2017/38608, 11/12/2019, § 19;</w:t>
      </w:r>
      <w:r w:rsidR="00E81AF2" w:rsidRPr="00E81AF2">
        <w:rPr>
          <w:bCs/>
          <w:color w:val="010000"/>
          <w:lang w:eastAsia="zh-CN"/>
        </w:rPr>
        <w:t xml:space="preserve"> </w:t>
      </w:r>
      <w:r w:rsidRPr="00E81AF2">
        <w:rPr>
          <w:bCs/>
          <w:i/>
          <w:iCs/>
          <w:color w:val="010000"/>
          <w:lang w:eastAsia="zh-CN"/>
        </w:rPr>
        <w:t>Muzaffer Peker</w:t>
      </w:r>
      <w:r w:rsidRPr="00E81AF2">
        <w:rPr>
          <w:bCs/>
          <w:color w:val="010000"/>
          <w:lang w:eastAsia="zh-CN"/>
        </w:rPr>
        <w:t>, B. No: 2016/7192, 7/11/2019, § 30).</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148. (73) numaralı </w:t>
      </w:r>
      <w:proofErr w:type="spellStart"/>
      <w:r w:rsidRPr="00E81AF2">
        <w:rPr>
          <w:bCs/>
          <w:color w:val="010000"/>
          <w:lang w:eastAsia="zh-CN"/>
        </w:rPr>
        <w:t>CBK’nın</w:t>
      </w:r>
      <w:proofErr w:type="spellEnd"/>
      <w:r w:rsidRPr="00E81AF2">
        <w:rPr>
          <w:bCs/>
          <w:color w:val="010000"/>
          <w:lang w:eastAsia="zh-CN"/>
        </w:rPr>
        <w:t xml:space="preserve"> geçici 1. madde kapsamında unvanı veya görev yaptığı birim ya da bakanlığı değişenlerin mali hakları hususunda düzenleme yapan kural Anayasa’nın İkinci </w:t>
      </w:r>
      <w:proofErr w:type="spellStart"/>
      <w:r w:rsidRPr="00E81AF2">
        <w:rPr>
          <w:bCs/>
          <w:color w:val="010000"/>
          <w:lang w:eastAsia="zh-CN"/>
        </w:rPr>
        <w:t>Kısmı’nın</w:t>
      </w:r>
      <w:proofErr w:type="spellEnd"/>
      <w:r w:rsidRPr="00E81AF2">
        <w:rPr>
          <w:bCs/>
          <w:color w:val="010000"/>
          <w:lang w:eastAsia="zh-CN"/>
        </w:rPr>
        <w:t xml:space="preserve"> İkinci Bölümü’nde yer alan mülkiyet hakkına ilişkin düzenleme içerdiğinden Anayasa’nın 104. maddesinin on yedinci fıkrasının ikinci cümlesi uyarınca CBK ile düzenlenemeyecek yasak alan kapsamında kalmaktadır.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149. Açıklanan nedenlerle kural, Anayasa’nın 104. maddesinin on yedinci fıkrasının ikinci cümlesine aykırıdır. İptali gerekir.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Kural Anayasa’nın 104. maddesinin on yedinci fıkrasının ikinci cümlesine aykırı görülerek iptal edildiğinden ayrıca aynı fıkranın birinci, üçüncü ve dördüncü cümleleri yönünden incelenmemiştir.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Kural, konu bakımından yetki yönünden Anayasa’nın 104. maddesinin on yedinci fıkrasının ikinci cümlesine aykırı görülerek iptal edildiğinden içerik yönünden incelenmemiştir.</w:t>
      </w:r>
    </w:p>
    <w:p w:rsidR="005C3361" w:rsidRPr="00E81AF2" w:rsidRDefault="005C3361" w:rsidP="00E81AF2">
      <w:pPr>
        <w:spacing w:after="200"/>
        <w:ind w:right="283" w:firstLine="709"/>
        <w:jc w:val="both"/>
        <w:rPr>
          <w:b/>
          <w:bCs/>
          <w:color w:val="010000"/>
        </w:rPr>
      </w:pPr>
      <w:r w:rsidRPr="00E81AF2">
        <w:rPr>
          <w:b/>
          <w:bCs/>
          <w:color w:val="010000"/>
        </w:rPr>
        <w:t>b. Kalan Fıkralar</w:t>
      </w:r>
    </w:p>
    <w:p w:rsidR="005C3361" w:rsidRPr="00E81AF2" w:rsidRDefault="005C3361" w:rsidP="00E81AF2">
      <w:pPr>
        <w:spacing w:after="200"/>
        <w:ind w:right="283" w:firstLine="709"/>
        <w:jc w:val="both"/>
        <w:rPr>
          <w:color w:val="010000"/>
        </w:rPr>
      </w:pPr>
      <w:r w:rsidRPr="00E81AF2">
        <w:rPr>
          <w:b/>
          <w:bCs/>
          <w:color w:val="010000"/>
        </w:rPr>
        <w:t>i. Kuralların Konu Bakımından Yetki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150. Dava dilekçesinde konu bakımından yetki yönünden kuralların Anayasa’nın Başlangıç kısmı ile 2., 6., 7., 8., 11. ve 128. maddelerine de aykırı olduğu ileri sürülmüş ise de </w:t>
      </w:r>
      <w:proofErr w:type="spellStart"/>
      <w:r w:rsidRPr="00E81AF2">
        <w:rPr>
          <w:bCs/>
          <w:color w:val="010000"/>
          <w:lang w:eastAsia="zh-CN"/>
        </w:rPr>
        <w:t>CBK’ya</w:t>
      </w:r>
      <w:proofErr w:type="spellEnd"/>
      <w:r w:rsidRPr="00E81AF2">
        <w:rPr>
          <w:bCs/>
          <w:color w:val="010000"/>
          <w:lang w:eastAsia="zh-CN"/>
        </w:rPr>
        <w:t xml:space="preserve"> ilişkin konu bakımından yetki kuralları Anayasa’nın 104. maddesinin on yedinci fıkrasında düzenlendiğinden bu husustaki inceleme anılan fıkra kapsamında yapılacaktır.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151. </w:t>
      </w:r>
      <w:proofErr w:type="spellStart"/>
      <w:r w:rsidRPr="00E81AF2">
        <w:rPr>
          <w:bCs/>
          <w:color w:val="010000"/>
          <w:lang w:eastAsia="zh-CN"/>
        </w:rPr>
        <w:t>CBK’nın</w:t>
      </w:r>
      <w:proofErr w:type="spellEnd"/>
      <w:r w:rsidRPr="00E81AF2">
        <w:rPr>
          <w:bCs/>
          <w:color w:val="010000"/>
          <w:lang w:eastAsia="zh-CN"/>
        </w:rPr>
        <w:t xml:space="preserve"> 52. maddesiyle ilgili konu bakımından yetki yönünden Anayasa’ya uygunluk denetiminde açıklanan gerekçeler incelenen dava konusu kural yönünden de geçerlidir.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152. </w:t>
      </w:r>
      <w:proofErr w:type="spellStart"/>
      <w:r w:rsidRPr="00E81AF2">
        <w:rPr>
          <w:bCs/>
          <w:color w:val="010000"/>
          <w:lang w:eastAsia="zh-CN"/>
        </w:rPr>
        <w:t>CBK’nın</w:t>
      </w:r>
      <w:proofErr w:type="spellEnd"/>
      <w:r w:rsidRPr="00E81AF2">
        <w:rPr>
          <w:bCs/>
          <w:color w:val="010000"/>
          <w:lang w:eastAsia="zh-CN"/>
        </w:rPr>
        <w:t xml:space="preserve"> geçici 1. maddesinin dava konusu (2), (3), (4), (5), (6), (7), (8) ve (9) numaralı fıkralarında kapatılan Aile, Çalışma ve Sosyal Hizmetler Bakanlığı kadrolarında görev yapmakta iken kadro ve pozisyonları kaldırılan personelin Aile ve Sosyal Hizmetler Bakanlığı ile Çalışma ve Sosyal Güvenlik Bakanlığına devrine ilişkin usul ve esaslar düzenlenmiştir.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153. Anılan maddenin dava konusu (15) numaralı fıkrasında da kapatılan Aile, Çalışma ve Sosyal Hizmetler Bakanlığının döner sermaye işletmeleri ile her türlü taşınır, araç, gereç ve malzeme, demirbaş ve taşıtlar, her türlü borç ve alacaklar, hak ve yükümlülüklerin ve kadro ve pozisyonlarında bulunan personelin hangi bakanlığa devredileceğinin Aile ve Sosyal Hizmetler Bakanlığı ile Çalışma ve Sosyal Güvenlik Bakanlığı arasında düzenlenen protokolle belirlenmesi öngörülmüştür.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154. Kamu kurum ve kuruluşlarının teşkilat yapısı içinde yer alan kadro unvanlarındaki değişiklikler ve bu değişikliklere bağlı olarak söz konusu kadro unvanları arasında gerçekleştirilen atama işlemleri ile kapatılan kurumlara ait her türlü taşınır, araç, gereç ve demirbaşın yeni oluşturulan kuruma devri idarenin teşkilat yapısıyla ilgili düzenlemelerin bir sonucudur. Bu itibarla, kapatılan Aile, Çalışma ve Sosyal Hizmetler Bakanlığının personeli ile taşınırlarının yeni kurulan</w:t>
      </w:r>
      <w:r w:rsidRPr="00E81AF2">
        <w:rPr>
          <w:bCs/>
          <w:color w:val="010000"/>
        </w:rPr>
        <w:t xml:space="preserve"> </w:t>
      </w:r>
      <w:r w:rsidRPr="00E81AF2">
        <w:rPr>
          <w:bCs/>
          <w:color w:val="010000"/>
          <w:lang w:eastAsia="zh-CN"/>
        </w:rPr>
        <w:t>Aile ve Sosyal Hizmetler Bakanlığı ile Çalışma ve Sosyal Güvenlik Bakanlığına devrine ilişkin usul ve esasları düzenleyen kuralların yürütme yetkisine ilişkin olduğu, Anayasa’da CBK ile düzenlenmesi yasaklanan haklar ve ödevlerle ilgisinin bulunmadığı ve Anayasa’nın 106. maddesinin on birinci fıkrasıyla</w:t>
      </w:r>
      <w:r w:rsidR="00E81AF2" w:rsidRPr="00E81AF2">
        <w:rPr>
          <w:bCs/>
          <w:color w:val="010000"/>
          <w:lang w:eastAsia="zh-CN"/>
        </w:rPr>
        <w:t xml:space="preserve"> </w:t>
      </w:r>
      <w:r w:rsidRPr="00E81AF2">
        <w:rPr>
          <w:bCs/>
          <w:color w:val="010000"/>
          <w:lang w:eastAsia="zh-CN"/>
        </w:rPr>
        <w:t>bağlantılı olarak</w:t>
      </w:r>
      <w:r w:rsidR="00E81AF2" w:rsidRPr="00E81AF2">
        <w:rPr>
          <w:bCs/>
          <w:color w:val="010000"/>
          <w:lang w:eastAsia="zh-CN"/>
        </w:rPr>
        <w:t xml:space="preserve"> </w:t>
      </w:r>
      <w:r w:rsidRPr="00E81AF2">
        <w:rPr>
          <w:bCs/>
          <w:color w:val="010000"/>
          <w:lang w:eastAsia="zh-CN"/>
        </w:rPr>
        <w:t>104. maddesinin on yedinci fıkrasının üçüncü cümlesine aykırı bir yönünün de bulunmadığı sonucuna varılmıştır (benzer yöndeki karar için bkz. (AYM, E.2019/38, K.2022/148, 30/11/2022, § 103).</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155. Kurallarla aynı alanda hüküm ifade eden karşılaştırmaya esas olabilecek nitelikte, kanunla yapılan herhangi bir düzenleme tespit edilememiştir. Bu itibarla kuralların kanunda açıkça düzenlenen bir konuya ilişkin olmadığı sonucuna ulaşılmıştır.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156. </w:t>
      </w:r>
      <w:bookmarkStart w:id="53" w:name="_Hlk160620067"/>
      <w:r w:rsidRPr="00E81AF2">
        <w:rPr>
          <w:bCs/>
          <w:color w:val="010000"/>
          <w:lang w:eastAsia="zh-CN"/>
        </w:rPr>
        <w:t>Açıklanan nedenlerle kurallar, Anayasa’nın 104. maddesinin on yedinci fıkrasına aykırı değildir. İptal talebinin reddi gerekir.</w:t>
      </w:r>
      <w:bookmarkEnd w:id="53"/>
    </w:p>
    <w:p w:rsidR="005C3361" w:rsidRPr="00E81AF2" w:rsidRDefault="005C3361" w:rsidP="00E81AF2">
      <w:pPr>
        <w:spacing w:after="200"/>
        <w:ind w:right="283" w:firstLine="709"/>
        <w:jc w:val="both"/>
        <w:rPr>
          <w:bCs/>
          <w:color w:val="010000"/>
          <w:lang w:eastAsia="zh-CN"/>
        </w:rPr>
      </w:pPr>
      <w:bookmarkStart w:id="54" w:name="_Hlk165889586"/>
      <w:r w:rsidRPr="00E81AF2">
        <w:rPr>
          <w:bCs/>
          <w:color w:val="010000"/>
          <w:lang w:eastAsia="zh-CN"/>
        </w:rPr>
        <w:t>Hasan Tahsin GÖKCAN, Engin YILDIRIM, Yusuf Şevki HAKYEMEZ ile Kenan YAŞAR</w:t>
      </w:r>
      <w:bookmarkEnd w:id="54"/>
      <w:r w:rsidRPr="00E81AF2">
        <w:rPr>
          <w:bCs/>
          <w:color w:val="010000"/>
          <w:lang w:eastAsia="zh-CN"/>
        </w:rPr>
        <w:t xml:space="preserve"> bu görüşe katılmamışlardır.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ii. Kuralların İçerik Yönünden İncelenmesi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157. 6216 sayılı Kanun’un 43. maddesi uyarınca kural, ilgisi nedeniyle Anayasa’nın 106. maddesi yönünden incelenmiştir.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lastRenderedPageBreak/>
        <w:t xml:space="preserve">158. Anayasa’nın 106. maddesinin on birinci fıkrasında bakanlıkların ve bakanlıklara dair yetki kapsamında kaldığı değerlendirilen Cumhurbaşkanlığı merkez teşkilatı ile Cumhurbaşkanlığına bağlı kurum ve kuruluşların teşkilat yapısının ve idari işleyişinin ilk elden ve doğrudan düzenlenmesi yetkisi </w:t>
      </w:r>
      <w:proofErr w:type="spellStart"/>
      <w:r w:rsidRPr="00E81AF2">
        <w:rPr>
          <w:bCs/>
          <w:color w:val="010000"/>
          <w:lang w:eastAsia="zh-CN"/>
        </w:rPr>
        <w:t>CBK’ya</w:t>
      </w:r>
      <w:proofErr w:type="spellEnd"/>
      <w:r w:rsidRPr="00E81AF2">
        <w:rPr>
          <w:bCs/>
          <w:color w:val="010000"/>
          <w:lang w:eastAsia="zh-CN"/>
        </w:rPr>
        <w:t xml:space="preserve"> tanınmış olup </w:t>
      </w:r>
      <w:proofErr w:type="spellStart"/>
      <w:r w:rsidRPr="00E81AF2">
        <w:rPr>
          <w:bCs/>
          <w:color w:val="010000"/>
          <w:lang w:eastAsia="zh-CN"/>
        </w:rPr>
        <w:t>CBK’ya</w:t>
      </w:r>
      <w:proofErr w:type="spellEnd"/>
      <w:r w:rsidRPr="00E81AF2">
        <w:rPr>
          <w:bCs/>
          <w:color w:val="010000"/>
          <w:lang w:eastAsia="zh-CN"/>
        </w:rPr>
        <w:t xml:space="preserve"> tanınan bu asli yetkinin, başka bir idari işleme bırakılması mümkün değildir (benzer yöndeki değerlendirmeler için bkz. AYM, E.2018/133, K.2021/70, 13/10/2021, § 29; E.2019/111, K.2023/63, 5/4/2023, § 195).</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159.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 (AYM, E.2018/133, K.2021/70, 13/10/2021, § 30; E.2019/105, K.2020/30, 12/6/2020, § 36; E.2018/124, K.2020/56, 15/10/2020, § 25).</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160. Kurallarda değişen kadrolarda bulunanların devredileceği görevler, unvan değişiklikleri, mevzuatlara yapılmış atıflar, önceki görev sürelerinin yeni kadrolarda yapılmış sayılması, kadro unvanlarındaki değişiklik ve bununla bağlantılı ilgili kadrolara personel ataması yapılması ile döner sermaye işletmelerinin, taşınır, araç, gereç ve malzeme, demirbaş ve taşıtlar, kayıt ve dokümanlar, borç ve alacaklar ile hak ve yükümlülüklerin devrine ilişkin usul ve esasların açık, net, anlaşılır, uygulanabilir ve nesnel şekilde düzenlendiği dolayısıyla kuralların herhangi bir belirsizlik içermediği sonucuna varılmıştır.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161. Bununla birlikte kapatılan Bakanlığa ilişkin döner sermaye işletmeleri ile her türlü taşınır, araç, gereç ve malzeme, demirbaş ve taşıtlar, her türlü borç ve alacaklar, hak ve yükümlülüklerin, belli bir kadro ve pozisyonda bulunan personelin yeni kurulan Aile ve Sosyal Hizmetler Bakanlığı ile Çalışma ve Sosyal Güvenlik Bakanlığının görev ve yetkileri gözetilerek belirleneceği açıktır. Dolayısıyla devre ilişkin anılan hususların iki bakanlık arasında yapılacak protokolle düzenlenmesi Anayasa’nın 106. maddesine aykırı değildir.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162. Açıklanan nedenlerle kurallar, Anayasa’nın 2. ve 106. maddelerine aykırı değildir. İptal talebinin reddi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IV. İPTALİN DİĞER KURALLARA ETKİSİ</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163.</w:t>
      </w:r>
      <w:r w:rsidR="00E81AF2" w:rsidRPr="00E81AF2">
        <w:rPr>
          <w:bCs/>
          <w:color w:val="010000"/>
          <w:lang w:eastAsia="zh-CN"/>
        </w:rPr>
        <w:t xml:space="preserve"> </w:t>
      </w:r>
      <w:r w:rsidRPr="00E81AF2">
        <w:rPr>
          <w:bCs/>
          <w:color w:val="010000"/>
          <w:lang w:eastAsia="zh-CN"/>
        </w:rPr>
        <w:t>6216 sayılı Kanun’un</w:t>
      </w:r>
      <w:r w:rsidR="00E81AF2" w:rsidRPr="00E81AF2">
        <w:rPr>
          <w:bCs/>
          <w:color w:val="010000"/>
          <w:lang w:eastAsia="zh-CN"/>
        </w:rPr>
        <w:t xml:space="preserve"> </w:t>
      </w:r>
      <w:r w:rsidRPr="00E81AF2">
        <w:rPr>
          <w:bCs/>
          <w:color w:val="010000"/>
          <w:lang w:eastAsia="zh-CN"/>
        </w:rPr>
        <w:t xml:space="preserve">43. maddesinin (4) numaralı fıkrasında kanunun, Cumhurbaşkanlığı kararnamesinin veya Türkiye Büyük Millet Meclisi </w:t>
      </w:r>
      <w:proofErr w:type="spellStart"/>
      <w:r w:rsidRPr="00E81AF2">
        <w:rPr>
          <w:bCs/>
          <w:color w:val="010000"/>
          <w:lang w:eastAsia="zh-CN"/>
        </w:rPr>
        <w:t>İçtüzüğü’nün</w:t>
      </w:r>
      <w:proofErr w:type="spellEnd"/>
      <w:r w:rsidRPr="00E81AF2">
        <w:rPr>
          <w:bCs/>
          <w:color w:val="010000"/>
          <w:lang w:eastAsia="zh-CN"/>
        </w:rPr>
        <w:t xml:space="preserve"> belirli kurallarının iptali, diğer kurallarının veya tümünün uygulanmaması sonucunu doğuruyorsa bunların da Anayasa Mahkemesince iptaline karar verilebileceği öngörülmektedir.</w:t>
      </w:r>
    </w:p>
    <w:p w:rsidR="005C3361" w:rsidRPr="00E81AF2" w:rsidRDefault="005C3361" w:rsidP="00E81AF2">
      <w:pPr>
        <w:spacing w:after="200"/>
        <w:ind w:right="283" w:firstLine="709"/>
        <w:jc w:val="both"/>
        <w:rPr>
          <w:bCs/>
          <w:color w:val="010000"/>
        </w:rPr>
      </w:pPr>
      <w:r w:rsidRPr="00E81AF2">
        <w:rPr>
          <w:bCs/>
          <w:color w:val="010000"/>
          <w:lang w:eastAsia="zh-CN"/>
        </w:rPr>
        <w:t xml:space="preserve">164. </w:t>
      </w:r>
      <w:proofErr w:type="spellStart"/>
      <w:r w:rsidRPr="00E81AF2">
        <w:rPr>
          <w:bCs/>
          <w:color w:val="010000"/>
          <w:lang w:eastAsia="zh-CN"/>
        </w:rPr>
        <w:t>CBK’nın</w:t>
      </w:r>
      <w:proofErr w:type="spellEnd"/>
      <w:r w:rsidRPr="00E81AF2">
        <w:rPr>
          <w:bCs/>
          <w:color w:val="010000"/>
          <w:lang w:eastAsia="zh-CN"/>
        </w:rPr>
        <w:t xml:space="preserve"> 37. maddesiyle (1)</w:t>
      </w:r>
      <w:r w:rsidRPr="00E81AF2">
        <w:rPr>
          <w:bCs/>
          <w:color w:val="010000"/>
          <w:lang w:val="x-none" w:eastAsia="zh-CN"/>
        </w:rPr>
        <w:t xml:space="preserve"> </w:t>
      </w:r>
      <w:r w:rsidRPr="00E81AF2">
        <w:rPr>
          <w:bCs/>
          <w:color w:val="010000"/>
          <w:lang w:eastAsia="zh-CN"/>
        </w:rPr>
        <w:t xml:space="preserve">numaralı </w:t>
      </w:r>
      <w:proofErr w:type="spellStart"/>
      <w:r w:rsidR="004055AE" w:rsidRPr="00E81AF2">
        <w:rPr>
          <w:bCs/>
          <w:color w:val="010000"/>
          <w:lang w:eastAsia="zh-CN"/>
        </w:rPr>
        <w:t>CBK’ya</w:t>
      </w:r>
      <w:proofErr w:type="spellEnd"/>
      <w:r w:rsidR="004055AE" w:rsidRPr="00E81AF2">
        <w:rPr>
          <w:bCs/>
          <w:color w:val="010000"/>
          <w:lang w:eastAsia="zh-CN"/>
        </w:rPr>
        <w:t xml:space="preserve"> </w:t>
      </w:r>
      <w:r w:rsidRPr="00E81AF2">
        <w:rPr>
          <w:bCs/>
          <w:color w:val="010000"/>
          <w:lang w:eastAsia="zh-CN"/>
        </w:rPr>
        <w:t>eklenen 96/E maddesinin (1) numaralı fıkrasının (a) bendinde yer alan</w:t>
      </w:r>
      <w:r w:rsidRPr="00E81AF2">
        <w:rPr>
          <w:bCs/>
          <w:i/>
          <w:color w:val="010000"/>
          <w:lang w:eastAsia="zh-CN"/>
        </w:rPr>
        <w:t xml:space="preserve"> “…Bakanlıkça belirlenecek…”</w:t>
      </w:r>
      <w:r w:rsidRPr="00E81AF2">
        <w:rPr>
          <w:bCs/>
          <w:color w:val="010000"/>
          <w:lang w:eastAsia="zh-CN"/>
        </w:rPr>
        <w:t xml:space="preserve"> ibaresinin iptali nedeniyle uygulanma imkânı kalmayan</w:t>
      </w:r>
      <w:r w:rsidRPr="00E81AF2">
        <w:rPr>
          <w:bCs/>
          <w:i/>
          <w:color w:val="010000"/>
          <w:lang w:eastAsia="zh-CN"/>
        </w:rPr>
        <w:t xml:space="preserve"> </w:t>
      </w:r>
      <w:r w:rsidRPr="00E81AF2">
        <w:rPr>
          <w:bCs/>
          <w:color w:val="010000"/>
          <w:lang w:eastAsia="zh-CN"/>
        </w:rPr>
        <w:t>anılan bentte yer alan</w:t>
      </w:r>
      <w:r w:rsidRPr="00E81AF2">
        <w:rPr>
          <w:bCs/>
          <w:i/>
          <w:color w:val="010000"/>
          <w:lang w:eastAsia="zh-CN"/>
        </w:rPr>
        <w:t xml:space="preserve"> </w:t>
      </w:r>
      <w:r w:rsidRPr="00E81AF2">
        <w:rPr>
          <w:i/>
          <w:color w:val="010000"/>
        </w:rPr>
        <w:t>“...bakanlıklar ile kamu kurum ve kuruluşlarından iştirak edecek birer temsilciden,”</w:t>
      </w:r>
      <w:r w:rsidRPr="00E81AF2">
        <w:rPr>
          <w:color w:val="010000"/>
        </w:rPr>
        <w:t xml:space="preserve"> ibaresinin </w:t>
      </w:r>
      <w:r w:rsidRPr="00E81AF2">
        <w:rPr>
          <w:bCs/>
          <w:color w:val="010000"/>
        </w:rPr>
        <w:t>6216 sayılı Kanun’un 43. maddesinin (4) numaralı fıkrası gereğince iptali gerekir.</w:t>
      </w:r>
    </w:p>
    <w:p w:rsidR="005C3361" w:rsidRPr="00E81AF2" w:rsidRDefault="005C3361" w:rsidP="00E81AF2">
      <w:pPr>
        <w:spacing w:after="200"/>
        <w:ind w:right="283" w:firstLine="709"/>
        <w:jc w:val="both"/>
        <w:rPr>
          <w:b/>
          <w:bCs/>
          <w:color w:val="010000"/>
          <w:lang w:eastAsia="zh-CN"/>
        </w:rPr>
      </w:pPr>
      <w:r w:rsidRPr="00E81AF2">
        <w:rPr>
          <w:b/>
          <w:bCs/>
          <w:color w:val="010000"/>
          <w:lang w:eastAsia="zh-CN"/>
        </w:rPr>
        <w:t>V. İPTAL KARARININ YÜRÜRLÜĞE GİRECEĞİ GÜN SORUNU</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165. Anayasa’nın 153. maddesinin üçüncü fıkrasında “</w:t>
      </w:r>
      <w:r w:rsidRPr="00E81AF2">
        <w:rPr>
          <w:bCs/>
          <w:i/>
          <w:iCs/>
          <w:color w:val="010000"/>
          <w:lang w:eastAsia="zh-CN"/>
        </w:rPr>
        <w:t xml:space="preserve">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w:t>
      </w:r>
      <w:r w:rsidRPr="00E81AF2">
        <w:rPr>
          <w:bCs/>
          <w:i/>
          <w:iCs/>
          <w:color w:val="010000"/>
          <w:lang w:eastAsia="zh-CN"/>
        </w:rPr>
        <w:lastRenderedPageBreak/>
        <w:t>Resmî Gazetede yayımlandığı günden başlayarak bir yılı geçemez.</w:t>
      </w:r>
      <w:r w:rsidRPr="00E81AF2">
        <w:rPr>
          <w:bCs/>
          <w:color w:val="010000"/>
          <w:lang w:eastAsia="zh-CN"/>
        </w:rPr>
        <w:t xml:space="preserve">” denilmekte, 6216 sayılı Kanun’un 66. maddesinin (3) numaralı fıkrasında da bu kural tekrarlanarak Mahkemenin gerekli gördüğü hâllerde Resmî </w:t>
      </w:r>
      <w:proofErr w:type="spellStart"/>
      <w:r w:rsidRPr="00E81AF2">
        <w:rPr>
          <w:bCs/>
          <w:color w:val="010000"/>
          <w:lang w:eastAsia="zh-CN"/>
        </w:rPr>
        <w:t>Gazete’de</w:t>
      </w:r>
      <w:proofErr w:type="spellEnd"/>
      <w:r w:rsidRPr="00E81AF2">
        <w:rPr>
          <w:bCs/>
          <w:color w:val="010000"/>
          <w:lang w:eastAsia="zh-CN"/>
        </w:rPr>
        <w:t xml:space="preserve"> yayımlandığı günden başlayarak iptal kararının yürürlüğe gireceği tarihi bir yılı geçmemek üzere ayrıca kararlaştırabileceği belirtilmektedir.</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166. (73) numaralı </w:t>
      </w:r>
      <w:proofErr w:type="spellStart"/>
      <w:r w:rsidRPr="00E81AF2">
        <w:rPr>
          <w:bCs/>
          <w:color w:val="010000"/>
          <w:lang w:eastAsia="zh-CN"/>
        </w:rPr>
        <w:t>CBK’nın</w:t>
      </w:r>
      <w:proofErr w:type="spellEnd"/>
      <w:r w:rsidRPr="00E81AF2">
        <w:rPr>
          <w:bCs/>
          <w:color w:val="010000"/>
          <w:lang w:eastAsia="zh-CN"/>
        </w:rPr>
        <w:t xml:space="preserve"> </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-22. maddesiyle (1) numaralı Cumhurbaşkanlığı Kararnamesi’nin başlığı ile birlikte yeniden düzenlenen 83. maddesinin (2) numaralı fıkrasının,</w:t>
      </w:r>
    </w:p>
    <w:p w:rsidR="005C3361" w:rsidRPr="00E81AF2" w:rsidRDefault="005C3361" w:rsidP="00E81AF2">
      <w:pPr>
        <w:spacing w:after="200"/>
        <w:ind w:right="283" w:firstLine="709"/>
        <w:jc w:val="both"/>
        <w:rPr>
          <w:bCs/>
          <w:color w:val="010000"/>
          <w:lang w:eastAsia="zh-CN"/>
        </w:rPr>
      </w:pPr>
      <w:r w:rsidRPr="00E81AF2">
        <w:rPr>
          <w:b/>
          <w:bCs/>
          <w:color w:val="010000"/>
          <w:lang w:eastAsia="zh-CN"/>
        </w:rPr>
        <w:t>-</w:t>
      </w:r>
      <w:r w:rsidRPr="00E81AF2">
        <w:rPr>
          <w:bCs/>
          <w:color w:val="010000"/>
          <w:lang w:eastAsia="zh-CN"/>
        </w:rPr>
        <w:t>23. maddesiyle (1) numaralı Cumhurbaşkanlığı Kararnamesi’nin başlığı ile birlikte değiştirilen 84. maddesinin,</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-24. maddesiyle (1) numaralı Cumhurbaşkanlığı Kararnamesi’nin başlığı ile birlikte yeniden düzenlenen 85. maddesinin,</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-27. maddesiyle (1) numaralı Cumhurbaşkanlığı Kararnamesi’nin başlığı ile birlikte değiştirilen 87. maddesinin (2) numaralı fıkrasının ikinci cümlesinin,</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-37. maddesiyle (1) numaralı Cumhurbaşkanlığı Kararnamesi’ne eklenen 96/E maddesinin (1) numaralı fıkrasının (a) bendinde yer alan “</w:t>
      </w:r>
      <w:r w:rsidRPr="00E81AF2">
        <w:rPr>
          <w:bCs/>
          <w:i/>
          <w:color w:val="010000"/>
          <w:lang w:eastAsia="zh-CN"/>
        </w:rPr>
        <w:t>…Bakanlıkça belirlenecek…</w:t>
      </w:r>
      <w:r w:rsidRPr="00E81AF2">
        <w:rPr>
          <w:bCs/>
          <w:color w:val="010000"/>
          <w:lang w:eastAsia="zh-CN"/>
        </w:rPr>
        <w:t xml:space="preserve">” ibaresi ile bu ibareden sonra gelen </w:t>
      </w:r>
      <w:bookmarkStart w:id="55" w:name="_Hlk165891477"/>
      <w:r w:rsidRPr="00E81AF2">
        <w:rPr>
          <w:bCs/>
          <w:i/>
          <w:color w:val="010000"/>
          <w:lang w:eastAsia="zh-CN"/>
        </w:rPr>
        <w:t>“...bakanlıklar ile kamu kurum ve kuruluşlarından iştirak edecek birer temsilciden,”</w:t>
      </w:r>
      <w:bookmarkEnd w:id="55"/>
      <w:r w:rsidRPr="00E81AF2">
        <w:rPr>
          <w:bCs/>
          <w:color w:val="010000"/>
          <w:lang w:eastAsia="zh-CN"/>
        </w:rPr>
        <w:t xml:space="preserve"> ibaresinin,</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-37. maddesiyle (1) numaralı Cumhurbaşkanlığı Kararnamesi’ne eklenen 96/Ğ maddesinin,</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w:t>
      </w:r>
      <w:r w:rsidRPr="00E81AF2">
        <w:rPr>
          <w:color w:val="010000"/>
          <w:szCs w:val="20"/>
          <w:lang w:eastAsia="zh-CN"/>
        </w:rPr>
        <w:t xml:space="preserve"> </w:t>
      </w:r>
      <w:r w:rsidRPr="00E81AF2">
        <w:rPr>
          <w:bCs/>
          <w:color w:val="010000"/>
          <w:lang w:eastAsia="zh-CN"/>
        </w:rPr>
        <w:t>Geçici 1. maddesinin (10) numaralı fıkrasının,</w:t>
      </w:r>
    </w:p>
    <w:p w:rsidR="005C3361" w:rsidRPr="00E81AF2" w:rsidRDefault="005C3361" w:rsidP="00E81AF2">
      <w:pPr>
        <w:spacing w:after="200"/>
        <w:ind w:right="283" w:firstLine="709"/>
        <w:jc w:val="both"/>
        <w:rPr>
          <w:bCs/>
          <w:color w:val="010000"/>
          <w:lang w:eastAsia="zh-CN"/>
        </w:rPr>
      </w:pPr>
      <w:r w:rsidRPr="00E81AF2">
        <w:rPr>
          <w:bCs/>
          <w:color w:val="010000"/>
          <w:lang w:eastAsia="zh-CN"/>
        </w:rPr>
        <w:t xml:space="preserve">iptal edilmesi nedeniyle doğacak hukuksal boşluk kamu yararını ihlal edecek nitelikte görüldüğünden iptal kararının ortaya çıkardığı hukuki boşluğun doldurulabilmesi amacıyla TBMM tarafından gerekli düzenlemelerin yapılması için Anayasa’nın 153. maddesinin üçüncü fıkrasıyla 6216 sayılı Kanun’un 66. maddesinin (3) numaralı fıkrası gereğince bu maddelere, fıkralara, cümleye ve ibarelere ilişkin iptal hükümlerinin kararın Resmî </w:t>
      </w:r>
      <w:proofErr w:type="spellStart"/>
      <w:r w:rsidRPr="00E81AF2">
        <w:rPr>
          <w:bCs/>
          <w:color w:val="010000"/>
          <w:lang w:eastAsia="zh-CN"/>
        </w:rPr>
        <w:t>Gazete’de</w:t>
      </w:r>
      <w:proofErr w:type="spellEnd"/>
      <w:r w:rsidRPr="00E81AF2">
        <w:rPr>
          <w:bCs/>
          <w:color w:val="010000"/>
          <w:lang w:eastAsia="zh-CN"/>
        </w:rPr>
        <w:t xml:space="preserve"> yayımlanmasından başlayarak dokuz ay sonra yürürlüğe girmesi uygun görülmüştür.</w:t>
      </w:r>
    </w:p>
    <w:p w:rsidR="005C3361" w:rsidRPr="00E81AF2" w:rsidRDefault="005C3361" w:rsidP="00E81AF2">
      <w:pPr>
        <w:spacing w:after="200"/>
        <w:ind w:right="283" w:firstLine="709"/>
        <w:jc w:val="both"/>
        <w:rPr>
          <w:b/>
          <w:color w:val="010000"/>
          <w:lang w:eastAsia="zh-CN"/>
        </w:rPr>
      </w:pPr>
      <w:r w:rsidRPr="00E81AF2">
        <w:rPr>
          <w:b/>
          <w:color w:val="010000"/>
          <w:lang w:eastAsia="zh-CN"/>
        </w:rPr>
        <w:t>VI. YÜRÜRLÜĞÜN DURDURULMASI TALEBİ</w:t>
      </w:r>
    </w:p>
    <w:p w:rsidR="005C3361" w:rsidRPr="00E81AF2" w:rsidRDefault="005C3361" w:rsidP="00E81AF2">
      <w:pPr>
        <w:spacing w:after="200"/>
        <w:ind w:right="283" w:firstLine="709"/>
        <w:jc w:val="both"/>
        <w:rPr>
          <w:color w:val="010000"/>
          <w:lang w:eastAsia="zh-CN"/>
        </w:rPr>
      </w:pPr>
      <w:r w:rsidRPr="00E81AF2">
        <w:rPr>
          <w:color w:val="010000"/>
          <w:lang w:eastAsia="zh-CN"/>
        </w:rPr>
        <w:t>167. Dava dilekçesinde özetle, dava konusu kuralların uygulanması hâlinde telafisi güç veya imkânsız zararın doğabileceği belirtilerek yürürlüklerinin durdurulmasına karar verilmesi talep edilmiştir.</w:t>
      </w:r>
    </w:p>
    <w:p w:rsidR="00055E79" w:rsidRPr="00E81AF2" w:rsidRDefault="00055E79" w:rsidP="00E81AF2">
      <w:pPr>
        <w:spacing w:after="200"/>
        <w:ind w:right="283" w:firstLine="709"/>
        <w:jc w:val="both"/>
        <w:rPr>
          <w:color w:val="010000"/>
        </w:rPr>
      </w:pPr>
      <w:r w:rsidRPr="00E81AF2">
        <w:rPr>
          <w:color w:val="010000"/>
        </w:rPr>
        <w:t xml:space="preserve">20/4/2021 tarihli ve (73) numaralı </w:t>
      </w:r>
      <w:bookmarkStart w:id="56" w:name="_Hlk63948137"/>
      <w:r w:rsidRPr="00E81AF2">
        <w:rPr>
          <w:color w:val="010000"/>
        </w:rPr>
        <w:t>Aile ve Sosyal Hizmetler Bakanlığı ile Çalışma ve Sosyal Güvenlik Bakanlığının Kurulması ile Kamu Personel İşlemlerinin Yürütülmesine İlişkin Bazı Cumhurbaşkanlığı Kararnamelerinde Değişiklik Yapılmasına Dair Cumhurbaşkanlığı Kararnamesi</w:t>
      </w:r>
      <w:bookmarkEnd w:id="56"/>
      <w:r w:rsidRPr="00E81AF2">
        <w:rPr>
          <w:color w:val="010000"/>
        </w:rPr>
        <w:t>’nin;</w:t>
      </w:r>
    </w:p>
    <w:p w:rsidR="00055E79" w:rsidRPr="00E81AF2" w:rsidRDefault="00055E79" w:rsidP="00E81AF2">
      <w:pPr>
        <w:spacing w:after="200"/>
        <w:ind w:right="283" w:firstLine="709"/>
        <w:jc w:val="both"/>
        <w:rPr>
          <w:color w:val="010000"/>
        </w:rPr>
      </w:pPr>
      <w:r w:rsidRPr="00E81AF2">
        <w:rPr>
          <w:b/>
          <w:color w:val="010000"/>
        </w:rPr>
        <w:t>A. 1.</w:t>
      </w:r>
      <w:r w:rsidRPr="00E81AF2">
        <w:rPr>
          <w:color w:val="010000"/>
        </w:rPr>
        <w:t xml:space="preserve"> 22. maddesiyle 10/7/2018 tarihli ve 30474 sayılı Resmî </w:t>
      </w:r>
      <w:proofErr w:type="spellStart"/>
      <w:r w:rsidRPr="00E81AF2">
        <w:rPr>
          <w:color w:val="010000"/>
        </w:rPr>
        <w:t>Gazete’de</w:t>
      </w:r>
      <w:proofErr w:type="spellEnd"/>
      <w:r w:rsidRPr="00E81AF2">
        <w:rPr>
          <w:color w:val="010000"/>
        </w:rPr>
        <w:t xml:space="preserve"> yayımlanan (1) numaralı Cumhurbaşkanlığı Teşkilatı Hakkında Cumhurbaşkanlığı Kararnamesi’nin başlığı ile birlikte yeniden düzenlenen 83. maddesinin</w:t>
      </w:r>
      <w:r w:rsidR="00E81AF2" w:rsidRPr="00E81AF2">
        <w:rPr>
          <w:color w:val="010000"/>
        </w:rPr>
        <w:t xml:space="preserve"> </w:t>
      </w:r>
      <w:r w:rsidRPr="00E81AF2">
        <w:rPr>
          <w:color w:val="010000"/>
        </w:rPr>
        <w:t>(2) numaralı fıkrasına,</w:t>
      </w:r>
    </w:p>
    <w:p w:rsidR="00055E79" w:rsidRPr="00E81AF2" w:rsidRDefault="00055E79" w:rsidP="00E81AF2">
      <w:pPr>
        <w:spacing w:after="200"/>
        <w:ind w:right="283" w:firstLine="709"/>
        <w:jc w:val="both"/>
        <w:rPr>
          <w:color w:val="010000"/>
        </w:rPr>
      </w:pPr>
      <w:r w:rsidRPr="00E81AF2">
        <w:rPr>
          <w:b/>
          <w:color w:val="010000"/>
        </w:rPr>
        <w:t>2.</w:t>
      </w:r>
      <w:r w:rsidRPr="00E81AF2">
        <w:rPr>
          <w:color w:val="010000"/>
        </w:rPr>
        <w:t xml:space="preserve"> 23.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değiştirilen 84. maddesine,</w:t>
      </w:r>
    </w:p>
    <w:p w:rsidR="00055E79" w:rsidRPr="00E81AF2" w:rsidRDefault="00055E79" w:rsidP="00E81AF2">
      <w:pPr>
        <w:spacing w:after="200"/>
        <w:ind w:right="283" w:firstLine="709"/>
        <w:jc w:val="both"/>
        <w:rPr>
          <w:b/>
          <w:color w:val="010000"/>
        </w:rPr>
      </w:pPr>
      <w:r w:rsidRPr="00E81AF2">
        <w:rPr>
          <w:b/>
          <w:color w:val="010000"/>
        </w:rPr>
        <w:lastRenderedPageBreak/>
        <w:t>3.</w:t>
      </w:r>
      <w:r w:rsidRPr="00E81AF2">
        <w:rPr>
          <w:color w:val="010000"/>
        </w:rPr>
        <w:t xml:space="preserve"> 24.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yeniden düzenlenen 85. maddesine,</w:t>
      </w:r>
    </w:p>
    <w:p w:rsidR="00055E79" w:rsidRPr="00E81AF2" w:rsidRDefault="00055E79" w:rsidP="00E81AF2">
      <w:pPr>
        <w:spacing w:after="200"/>
        <w:ind w:right="283" w:firstLine="709"/>
        <w:jc w:val="both"/>
        <w:rPr>
          <w:color w:val="010000"/>
          <w:lang w:eastAsia="en-US"/>
        </w:rPr>
      </w:pPr>
      <w:r w:rsidRPr="00E81AF2">
        <w:rPr>
          <w:b/>
          <w:color w:val="010000"/>
        </w:rPr>
        <w:t>4.</w:t>
      </w:r>
      <w:r w:rsidRPr="00E81AF2">
        <w:rPr>
          <w:color w:val="010000"/>
        </w:rPr>
        <w:t xml:space="preserve"> 27. maddesiyle </w:t>
      </w:r>
      <w:bookmarkStart w:id="57" w:name="_Hlk74856057"/>
      <w:r w:rsidRPr="00E81AF2">
        <w:rPr>
          <w:color w:val="010000"/>
        </w:rPr>
        <w:t>(1)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 xml:space="preserve">ararnamesi’nin başlığı ile birlikte değiştirilen 87. maddesinin </w:t>
      </w:r>
      <w:bookmarkEnd w:id="57"/>
      <w:r w:rsidRPr="00E81AF2">
        <w:rPr>
          <w:color w:val="010000"/>
        </w:rPr>
        <w:t>(2) numaralı fıkrasının ikinci cümlesine,</w:t>
      </w:r>
    </w:p>
    <w:p w:rsidR="00055E79" w:rsidRPr="00E81AF2" w:rsidRDefault="00055E79" w:rsidP="00E81AF2">
      <w:pPr>
        <w:spacing w:after="200"/>
        <w:ind w:right="283" w:firstLine="709"/>
        <w:jc w:val="both"/>
        <w:rPr>
          <w:color w:val="010000"/>
        </w:rPr>
      </w:pPr>
      <w:r w:rsidRPr="00E81AF2">
        <w:rPr>
          <w:b/>
          <w:color w:val="010000"/>
        </w:rPr>
        <w:t>5.</w:t>
      </w:r>
      <w:r w:rsidRPr="00E81AF2">
        <w:rPr>
          <w:color w:val="010000"/>
        </w:rPr>
        <w:t xml:space="preserve"> 37.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ararnamesi’ne eklenen;</w:t>
      </w:r>
    </w:p>
    <w:p w:rsidR="00055E79" w:rsidRPr="00E81AF2" w:rsidRDefault="00055E79" w:rsidP="00E81AF2">
      <w:pPr>
        <w:spacing w:after="200"/>
        <w:ind w:right="283" w:firstLine="709"/>
        <w:jc w:val="both"/>
        <w:rPr>
          <w:color w:val="010000"/>
        </w:rPr>
      </w:pPr>
      <w:r w:rsidRPr="00E81AF2">
        <w:rPr>
          <w:b/>
          <w:color w:val="010000"/>
        </w:rPr>
        <w:t>a.</w:t>
      </w:r>
      <w:r w:rsidRPr="00E81AF2">
        <w:rPr>
          <w:color w:val="010000"/>
        </w:rPr>
        <w:t xml:space="preserve"> 96/E maddesinin (1) numaralı fıkrasının (a) bendinde yer alan </w:t>
      </w:r>
      <w:r w:rsidRPr="00E81AF2">
        <w:rPr>
          <w:i/>
          <w:color w:val="010000"/>
        </w:rPr>
        <w:t>“…Bakanlıkça belirlenecek…”</w:t>
      </w:r>
      <w:r w:rsidRPr="00E81AF2">
        <w:rPr>
          <w:color w:val="010000"/>
        </w:rPr>
        <w:t xml:space="preserve"> ibaresine,</w:t>
      </w:r>
    </w:p>
    <w:p w:rsidR="00055E79" w:rsidRPr="00E81AF2" w:rsidRDefault="00055E79" w:rsidP="00E81AF2">
      <w:pPr>
        <w:spacing w:after="200"/>
        <w:ind w:right="283" w:firstLine="709"/>
        <w:jc w:val="both"/>
        <w:rPr>
          <w:rFonts w:eastAsia="ヒラギノ明朝 Pro W3"/>
          <w:bCs/>
          <w:color w:val="010000"/>
        </w:rPr>
      </w:pPr>
      <w:r w:rsidRPr="00E81AF2">
        <w:rPr>
          <w:b/>
          <w:color w:val="010000"/>
        </w:rPr>
        <w:t>b.</w:t>
      </w:r>
      <w:r w:rsidRPr="00E81AF2">
        <w:rPr>
          <w:color w:val="010000"/>
        </w:rPr>
        <w:t xml:space="preserve"> 96/Ğ maddesine,</w:t>
      </w:r>
    </w:p>
    <w:p w:rsidR="00055E79" w:rsidRPr="00E81AF2" w:rsidRDefault="00055E79" w:rsidP="00E81AF2">
      <w:pPr>
        <w:spacing w:after="200"/>
        <w:ind w:right="283" w:firstLine="709"/>
        <w:jc w:val="both"/>
        <w:rPr>
          <w:rFonts w:eastAsia="ヒラギノ明朝 Pro W3"/>
          <w:bCs/>
          <w:color w:val="010000"/>
        </w:rPr>
      </w:pPr>
      <w:r w:rsidRPr="00E81AF2">
        <w:rPr>
          <w:b/>
          <w:color w:val="010000"/>
        </w:rPr>
        <w:t xml:space="preserve">6. </w:t>
      </w:r>
      <w:r w:rsidRPr="00E81AF2">
        <w:rPr>
          <w:color w:val="010000"/>
        </w:rPr>
        <w:t>Geçici 1. maddesinin (10) numaralı fıkrasına,</w:t>
      </w:r>
    </w:p>
    <w:p w:rsidR="00055E79" w:rsidRPr="00E81AF2" w:rsidRDefault="00055E79" w:rsidP="00E81AF2">
      <w:pPr>
        <w:spacing w:after="200"/>
        <w:ind w:right="283" w:firstLine="709"/>
        <w:jc w:val="both"/>
        <w:rPr>
          <w:bCs/>
          <w:color w:val="010000"/>
        </w:rPr>
      </w:pPr>
      <w:proofErr w:type="gramStart"/>
      <w:r w:rsidRPr="00E81AF2">
        <w:rPr>
          <w:bCs/>
          <w:color w:val="010000"/>
        </w:rPr>
        <w:t>yönelik</w:t>
      </w:r>
      <w:proofErr w:type="gramEnd"/>
      <w:r w:rsidRPr="00E81AF2">
        <w:rPr>
          <w:bCs/>
          <w:color w:val="010000"/>
        </w:rPr>
        <w:t xml:space="preserve"> iptal hükümlerinin yürürlüğe girmelerinin ertelenmeleri nedeniyle bu maddelere, fıkralara, cümleye </w:t>
      </w:r>
      <w:r w:rsidRPr="00E81AF2">
        <w:rPr>
          <w:color w:val="010000"/>
        </w:rPr>
        <w:t xml:space="preserve">ve ibareye </w:t>
      </w:r>
      <w:r w:rsidRPr="00E81AF2">
        <w:rPr>
          <w:bCs/>
          <w:color w:val="010000"/>
        </w:rPr>
        <w:t xml:space="preserve">ilişkin </w:t>
      </w:r>
      <w:r w:rsidRPr="00E81AF2">
        <w:rPr>
          <w:color w:val="010000"/>
        </w:rPr>
        <w:t xml:space="preserve">yürürlüğün durdurulması </w:t>
      </w:r>
      <w:r w:rsidRPr="00E81AF2">
        <w:rPr>
          <w:bCs/>
          <w:color w:val="010000"/>
        </w:rPr>
        <w:t>taleplerinin REDDİNE,</w:t>
      </w:r>
    </w:p>
    <w:p w:rsidR="00055E79" w:rsidRPr="00E81AF2" w:rsidRDefault="00055E79" w:rsidP="00E81AF2">
      <w:pPr>
        <w:spacing w:after="200"/>
        <w:ind w:right="283" w:firstLine="709"/>
        <w:jc w:val="both"/>
        <w:rPr>
          <w:b/>
          <w:color w:val="010000"/>
        </w:rPr>
      </w:pPr>
      <w:r w:rsidRPr="00E81AF2">
        <w:rPr>
          <w:b/>
          <w:color w:val="010000"/>
        </w:rPr>
        <w:t>B.</w:t>
      </w:r>
      <w:r w:rsidRPr="00E81AF2">
        <w:rPr>
          <w:color w:val="010000"/>
        </w:rPr>
        <w:t xml:space="preserve"> </w:t>
      </w:r>
      <w:r w:rsidRPr="00E81AF2">
        <w:rPr>
          <w:b/>
          <w:color w:val="010000"/>
        </w:rPr>
        <w:t>1.</w:t>
      </w:r>
      <w:r w:rsidRPr="00E81AF2">
        <w:rPr>
          <w:color w:val="010000"/>
        </w:rPr>
        <w:t xml:space="preserve"> 7. maddesiyle (1) numaralı Cumhurbaşkanlığı Kararnamesi’nin 69. maddesine eklenen (j) bendine,</w:t>
      </w:r>
    </w:p>
    <w:p w:rsidR="00055E79" w:rsidRPr="00E81AF2" w:rsidRDefault="00055E79" w:rsidP="00E81AF2">
      <w:pPr>
        <w:spacing w:after="200"/>
        <w:ind w:right="283" w:firstLine="709"/>
        <w:jc w:val="both"/>
        <w:rPr>
          <w:b/>
          <w:color w:val="010000"/>
        </w:rPr>
      </w:pPr>
      <w:r w:rsidRPr="00E81AF2">
        <w:rPr>
          <w:b/>
          <w:color w:val="010000"/>
        </w:rPr>
        <w:t>2.</w:t>
      </w:r>
      <w:r w:rsidRPr="00E81AF2">
        <w:rPr>
          <w:color w:val="010000"/>
        </w:rPr>
        <w:t xml:space="preserve"> 8.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w:t>
      </w:r>
      <w:r w:rsidRPr="00E81AF2">
        <w:rPr>
          <w:color w:val="010000"/>
          <w:lang w:val="x-none"/>
        </w:rPr>
        <w:t xml:space="preserve"> </w:t>
      </w:r>
      <w:r w:rsidRPr="00E81AF2">
        <w:rPr>
          <w:color w:val="010000"/>
        </w:rPr>
        <w:t>71. maddesine eklenen (ı) bendine,</w:t>
      </w:r>
    </w:p>
    <w:p w:rsidR="00055E79" w:rsidRPr="00E81AF2" w:rsidRDefault="00055E79" w:rsidP="00E81AF2">
      <w:pPr>
        <w:spacing w:after="200"/>
        <w:ind w:right="283" w:firstLine="709"/>
        <w:jc w:val="both"/>
        <w:rPr>
          <w:color w:val="010000"/>
        </w:rPr>
      </w:pPr>
      <w:r w:rsidRPr="00E81AF2">
        <w:rPr>
          <w:b/>
          <w:color w:val="010000"/>
        </w:rPr>
        <w:t>3.</w:t>
      </w:r>
      <w:r w:rsidRPr="00E81AF2">
        <w:rPr>
          <w:color w:val="010000"/>
        </w:rPr>
        <w:t xml:space="preserve"> 9.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72. maddesine eklenen (h) bendine,</w:t>
      </w:r>
    </w:p>
    <w:p w:rsidR="00055E79" w:rsidRPr="00E81AF2" w:rsidRDefault="00055E79" w:rsidP="00E81AF2">
      <w:pPr>
        <w:spacing w:after="200"/>
        <w:ind w:right="283" w:firstLine="709"/>
        <w:jc w:val="both"/>
        <w:rPr>
          <w:color w:val="010000"/>
        </w:rPr>
      </w:pPr>
      <w:r w:rsidRPr="00E81AF2">
        <w:rPr>
          <w:b/>
          <w:color w:val="010000"/>
        </w:rPr>
        <w:t>4.</w:t>
      </w:r>
      <w:r w:rsidRPr="00E81AF2">
        <w:rPr>
          <w:color w:val="010000"/>
        </w:rPr>
        <w:t xml:space="preserve"> 13.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değiştirilen 77. maddesinin (2) numaralı fıkrasına,</w:t>
      </w:r>
    </w:p>
    <w:p w:rsidR="00055E79" w:rsidRPr="00E81AF2" w:rsidRDefault="00055E79" w:rsidP="00E81AF2">
      <w:pPr>
        <w:spacing w:after="200"/>
        <w:ind w:right="283" w:firstLine="709"/>
        <w:jc w:val="both"/>
        <w:rPr>
          <w:color w:val="010000"/>
        </w:rPr>
      </w:pPr>
      <w:r w:rsidRPr="00E81AF2">
        <w:rPr>
          <w:b/>
          <w:color w:val="010000"/>
        </w:rPr>
        <w:t>5.</w:t>
      </w:r>
      <w:r w:rsidRPr="00E81AF2">
        <w:rPr>
          <w:color w:val="010000"/>
        </w:rPr>
        <w:t xml:space="preserve"> 22.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yeniden düzenlenen 83. maddesinin</w:t>
      </w:r>
      <w:r w:rsidR="00E81AF2" w:rsidRPr="00E81AF2">
        <w:rPr>
          <w:color w:val="010000"/>
        </w:rPr>
        <w:t xml:space="preserve"> </w:t>
      </w:r>
      <w:r w:rsidRPr="00E81AF2">
        <w:rPr>
          <w:color w:val="010000"/>
        </w:rPr>
        <w:t>(1)</w:t>
      </w:r>
      <w:r w:rsidRPr="00E81AF2">
        <w:rPr>
          <w:color w:val="010000"/>
          <w:lang w:val="x-none"/>
        </w:rPr>
        <w:t xml:space="preserve"> </w:t>
      </w:r>
      <w:r w:rsidRPr="00E81AF2">
        <w:rPr>
          <w:color w:val="010000"/>
        </w:rPr>
        <w:t>numaralı fıkrasına,</w:t>
      </w:r>
    </w:p>
    <w:p w:rsidR="00055E79" w:rsidRPr="00E81AF2" w:rsidRDefault="00055E79" w:rsidP="00E81AF2">
      <w:pPr>
        <w:spacing w:after="200"/>
        <w:ind w:right="283" w:firstLine="709"/>
        <w:jc w:val="both"/>
        <w:rPr>
          <w:color w:val="010000"/>
        </w:rPr>
      </w:pPr>
      <w:r w:rsidRPr="00E81AF2">
        <w:rPr>
          <w:b/>
          <w:color w:val="010000"/>
        </w:rPr>
        <w:t>6.</w:t>
      </w:r>
      <w:r w:rsidRPr="00E81AF2">
        <w:rPr>
          <w:color w:val="010000"/>
        </w:rPr>
        <w:t xml:space="preserve"> 35.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değiştirilen 95. maddesinin (2) numaralı fıkrasına,</w:t>
      </w:r>
    </w:p>
    <w:p w:rsidR="00055E79" w:rsidRPr="00E81AF2" w:rsidRDefault="00055E79" w:rsidP="00E81AF2">
      <w:pPr>
        <w:spacing w:after="200"/>
        <w:ind w:right="283" w:firstLine="709"/>
        <w:jc w:val="both"/>
        <w:rPr>
          <w:color w:val="010000"/>
        </w:rPr>
      </w:pPr>
      <w:r w:rsidRPr="00E81AF2">
        <w:rPr>
          <w:b/>
          <w:color w:val="010000"/>
        </w:rPr>
        <w:t>7.</w:t>
      </w:r>
      <w:r w:rsidRPr="00E81AF2">
        <w:rPr>
          <w:color w:val="010000"/>
        </w:rPr>
        <w:t xml:space="preserve"> 37.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ararnamesi’ne eklenen 96/G maddesine,</w:t>
      </w:r>
    </w:p>
    <w:p w:rsidR="00055E79" w:rsidRPr="00E81AF2" w:rsidRDefault="00055E79" w:rsidP="00E81AF2">
      <w:pPr>
        <w:spacing w:after="200"/>
        <w:ind w:right="283" w:firstLine="709"/>
        <w:jc w:val="both"/>
        <w:rPr>
          <w:color w:val="010000"/>
        </w:rPr>
      </w:pPr>
      <w:r w:rsidRPr="00E81AF2">
        <w:rPr>
          <w:b/>
          <w:color w:val="010000"/>
        </w:rPr>
        <w:t xml:space="preserve">8. </w:t>
      </w:r>
      <w:r w:rsidRPr="00E81AF2">
        <w:rPr>
          <w:color w:val="010000"/>
        </w:rPr>
        <w:t>52. maddesinin;</w:t>
      </w:r>
    </w:p>
    <w:p w:rsidR="00055E79" w:rsidRPr="00E81AF2" w:rsidRDefault="00055E79" w:rsidP="00E81AF2">
      <w:pPr>
        <w:spacing w:after="200"/>
        <w:ind w:right="283" w:firstLine="709"/>
        <w:jc w:val="both"/>
        <w:rPr>
          <w:bCs/>
          <w:color w:val="010000"/>
        </w:rPr>
      </w:pPr>
      <w:r w:rsidRPr="00E81AF2">
        <w:rPr>
          <w:b/>
          <w:color w:val="010000"/>
        </w:rPr>
        <w:t>a.</w:t>
      </w:r>
      <w:r w:rsidRPr="00E81AF2">
        <w:rPr>
          <w:color w:val="010000"/>
        </w:rPr>
        <w:t xml:space="preserve"> </w:t>
      </w:r>
      <w:r w:rsidRPr="00E81AF2">
        <w:rPr>
          <w:bCs/>
          <w:color w:val="010000"/>
        </w:rPr>
        <w:t>(1) numaralı fıkrasına,</w:t>
      </w:r>
    </w:p>
    <w:p w:rsidR="00055E79" w:rsidRPr="00E81AF2" w:rsidRDefault="00055E79" w:rsidP="00E81AF2">
      <w:pPr>
        <w:spacing w:after="200"/>
        <w:ind w:right="283" w:firstLine="709"/>
        <w:jc w:val="both"/>
        <w:rPr>
          <w:bCs/>
          <w:color w:val="010000"/>
        </w:rPr>
      </w:pPr>
      <w:r w:rsidRPr="00E81AF2">
        <w:rPr>
          <w:b/>
          <w:color w:val="010000"/>
        </w:rPr>
        <w:t xml:space="preserve">b. </w:t>
      </w:r>
      <w:r w:rsidRPr="00E81AF2">
        <w:rPr>
          <w:color w:val="010000"/>
        </w:rPr>
        <w:t>(2)</w:t>
      </w:r>
      <w:r w:rsidRPr="00E81AF2">
        <w:rPr>
          <w:b/>
          <w:color w:val="010000"/>
        </w:rPr>
        <w:t xml:space="preserve"> </w:t>
      </w:r>
      <w:r w:rsidRPr="00E81AF2">
        <w:rPr>
          <w:color w:val="010000"/>
        </w:rPr>
        <w:t>numaralı</w:t>
      </w:r>
      <w:r w:rsidRPr="00E81AF2">
        <w:rPr>
          <w:b/>
          <w:color w:val="010000"/>
        </w:rPr>
        <w:t xml:space="preserve"> </w:t>
      </w:r>
      <w:r w:rsidRPr="00E81AF2">
        <w:rPr>
          <w:color w:val="010000"/>
        </w:rPr>
        <w:t>fıkrasıyla</w:t>
      </w:r>
      <w:r w:rsidRPr="00E81AF2">
        <w:rPr>
          <w:b/>
          <w:color w:val="010000"/>
        </w:rPr>
        <w:t xml:space="preserve"> </w:t>
      </w:r>
      <w:r w:rsidRPr="00E81AF2">
        <w:rPr>
          <w:color w:val="010000"/>
        </w:rPr>
        <w:t xml:space="preserve">ekli Liste’de yer alan kadroların ihdas edilerek 10/7/2018 tarihli ve 30474 sayılı Resmî </w:t>
      </w:r>
      <w:proofErr w:type="spellStart"/>
      <w:r w:rsidRPr="00E81AF2">
        <w:rPr>
          <w:color w:val="010000"/>
        </w:rPr>
        <w:t>Gazete'de</w:t>
      </w:r>
      <w:proofErr w:type="spellEnd"/>
      <w:r w:rsidRPr="00E81AF2">
        <w:rPr>
          <w:color w:val="010000"/>
        </w:rPr>
        <w:t xml:space="preserve"> yayımlanan (2) numaralı Genel Kadro ve Usulü Hakkında Cumhurbaşkanlığı Kararnamesi'nin</w:t>
      </w:r>
      <w:r w:rsidRPr="00E81AF2">
        <w:rPr>
          <w:bCs/>
          <w:color w:val="010000"/>
        </w:rPr>
        <w:t xml:space="preserve"> eki (I) Sayılı </w:t>
      </w:r>
      <w:proofErr w:type="spellStart"/>
      <w:r w:rsidRPr="00E81AF2">
        <w:rPr>
          <w:bCs/>
          <w:color w:val="010000"/>
        </w:rPr>
        <w:t>Cetvel’in</w:t>
      </w:r>
      <w:proofErr w:type="spellEnd"/>
      <w:r w:rsidRPr="00E81AF2">
        <w:rPr>
          <w:bCs/>
          <w:color w:val="010000"/>
        </w:rPr>
        <w:t xml:space="preserve"> Aile ve Sosyal Hizmetler Bakanlığı ve Çalışma ve Sosyal Güvenlik Bakanlığı bölümlerine eklenmesine,</w:t>
      </w:r>
    </w:p>
    <w:p w:rsidR="00055E79" w:rsidRPr="00E81AF2" w:rsidRDefault="00055E79" w:rsidP="00E81AF2">
      <w:pPr>
        <w:spacing w:after="200"/>
        <w:ind w:right="283" w:firstLine="709"/>
        <w:jc w:val="both"/>
        <w:rPr>
          <w:color w:val="010000"/>
        </w:rPr>
      </w:pPr>
      <w:r w:rsidRPr="00E81AF2">
        <w:rPr>
          <w:b/>
          <w:color w:val="010000"/>
        </w:rPr>
        <w:t xml:space="preserve">9. </w:t>
      </w:r>
      <w:r w:rsidRPr="00E81AF2">
        <w:rPr>
          <w:color w:val="010000"/>
        </w:rPr>
        <w:t>Geçici 1. maddesinin (2), (3), (4), (5), (6), (7), (8), (9) ve (15)</w:t>
      </w:r>
      <w:r w:rsidR="00E81AF2" w:rsidRPr="00E81AF2">
        <w:rPr>
          <w:color w:val="010000"/>
        </w:rPr>
        <w:t xml:space="preserve"> </w:t>
      </w:r>
      <w:r w:rsidRPr="00E81AF2">
        <w:rPr>
          <w:color w:val="010000"/>
        </w:rPr>
        <w:t>numaralı fıkralarına,</w:t>
      </w:r>
    </w:p>
    <w:p w:rsidR="00055E79" w:rsidRPr="00E81AF2" w:rsidRDefault="00055E79" w:rsidP="00E81AF2">
      <w:pPr>
        <w:overflowPunct w:val="0"/>
        <w:autoSpaceDE w:val="0"/>
        <w:autoSpaceDN w:val="0"/>
        <w:adjustRightInd w:val="0"/>
        <w:spacing w:after="200"/>
        <w:ind w:right="283" w:firstLine="709"/>
        <w:jc w:val="both"/>
        <w:rPr>
          <w:bCs/>
          <w:color w:val="010000"/>
        </w:rPr>
      </w:pPr>
      <w:proofErr w:type="gramStart"/>
      <w:r w:rsidRPr="00E81AF2">
        <w:rPr>
          <w:bCs/>
          <w:color w:val="010000"/>
        </w:rPr>
        <w:t>yönelik</w:t>
      </w:r>
      <w:proofErr w:type="gramEnd"/>
      <w:r w:rsidRPr="00E81AF2">
        <w:rPr>
          <w:bCs/>
          <w:color w:val="010000"/>
        </w:rPr>
        <w:t xml:space="preserve"> iptal talepleri 14/3/2024 tarihli ve E.2021/63, K.2024/78 sayılı kararla reddedildiğinden bu maddeye, </w:t>
      </w:r>
      <w:r w:rsidRPr="00E81AF2">
        <w:rPr>
          <w:color w:val="010000"/>
        </w:rPr>
        <w:t xml:space="preserve">fıkralara, bentlere ve </w:t>
      </w:r>
      <w:r w:rsidRPr="00E81AF2">
        <w:rPr>
          <w:bCs/>
          <w:color w:val="010000"/>
        </w:rPr>
        <w:t>eklemeye</w:t>
      </w:r>
      <w:r w:rsidRPr="00E81AF2">
        <w:rPr>
          <w:color w:val="010000"/>
        </w:rPr>
        <w:t xml:space="preserve"> </w:t>
      </w:r>
      <w:r w:rsidRPr="00E81AF2">
        <w:rPr>
          <w:bCs/>
          <w:color w:val="010000"/>
        </w:rPr>
        <w:t xml:space="preserve">ilişkin </w:t>
      </w:r>
      <w:r w:rsidRPr="00E81AF2">
        <w:rPr>
          <w:color w:val="010000"/>
        </w:rPr>
        <w:t xml:space="preserve">yürürlüğün durdurulması </w:t>
      </w:r>
      <w:r w:rsidRPr="00E81AF2">
        <w:rPr>
          <w:bCs/>
          <w:color w:val="010000"/>
        </w:rPr>
        <w:t xml:space="preserve">taleplerinin REDDİNE, </w:t>
      </w:r>
    </w:p>
    <w:p w:rsidR="00CE5FF7" w:rsidRPr="00E81AF2" w:rsidRDefault="00CE5FF7" w:rsidP="00E81AF2">
      <w:pPr>
        <w:overflowPunct w:val="0"/>
        <w:autoSpaceDE w:val="0"/>
        <w:spacing w:after="200"/>
        <w:ind w:right="283" w:firstLine="709"/>
        <w:jc w:val="both"/>
        <w:rPr>
          <w:color w:val="010000"/>
        </w:rPr>
      </w:pPr>
      <w:r w:rsidRPr="00E81AF2">
        <w:rPr>
          <w:color w:val="010000"/>
        </w:rPr>
        <w:t xml:space="preserve">14/3/2024 tarihinde OYBİRLİĞİYLE karar verilmiştir. </w:t>
      </w:r>
    </w:p>
    <w:p w:rsidR="009614B0" w:rsidRPr="00E81AF2" w:rsidRDefault="009614B0" w:rsidP="00E81AF2">
      <w:pPr>
        <w:spacing w:after="200"/>
        <w:ind w:right="283" w:firstLine="709"/>
        <w:jc w:val="both"/>
        <w:rPr>
          <w:b/>
          <w:color w:val="010000"/>
          <w:lang w:eastAsia="zh-CN"/>
        </w:rPr>
      </w:pPr>
      <w:r w:rsidRPr="00E81AF2">
        <w:rPr>
          <w:b/>
          <w:color w:val="010000"/>
          <w:lang w:eastAsia="zh-CN"/>
        </w:rPr>
        <w:lastRenderedPageBreak/>
        <w:t>VI</w:t>
      </w:r>
      <w:r w:rsidR="00545322" w:rsidRPr="00E81AF2">
        <w:rPr>
          <w:b/>
          <w:color w:val="010000"/>
          <w:lang w:eastAsia="zh-CN"/>
        </w:rPr>
        <w:t>I</w:t>
      </w:r>
      <w:r w:rsidRPr="00E81AF2">
        <w:rPr>
          <w:b/>
          <w:color w:val="010000"/>
          <w:lang w:eastAsia="zh-CN"/>
        </w:rPr>
        <w:t>. HÜKÜM</w:t>
      </w:r>
    </w:p>
    <w:p w:rsidR="00055E79" w:rsidRPr="00E81AF2" w:rsidRDefault="00055E79" w:rsidP="00E81AF2">
      <w:pPr>
        <w:spacing w:after="200"/>
        <w:ind w:right="283" w:firstLine="709"/>
        <w:jc w:val="both"/>
        <w:rPr>
          <w:color w:val="010000"/>
        </w:rPr>
      </w:pPr>
      <w:bookmarkStart w:id="58" w:name="_Hlk130560544"/>
      <w:r w:rsidRPr="00E81AF2">
        <w:rPr>
          <w:color w:val="010000"/>
        </w:rPr>
        <w:t>20/4/2021 tarihli ve (73) numaralı Aile ve Sosyal Hizmetler Bakanlığı ile Çalışma ve Sosyal Güvenlik Bakanlığının Kurulması ile Kamu Personel İşlemlerinin Yürütülmesine İlişkin Bazı Cumhurbaşkanlığı Kararnamelerinde Değişiklik Yapılmasına Dair Cumhurbaşkanlığı Kararnamesi’nin;</w:t>
      </w:r>
    </w:p>
    <w:p w:rsidR="00055E79" w:rsidRPr="00E81AF2" w:rsidRDefault="00055E79" w:rsidP="00E81AF2">
      <w:pPr>
        <w:spacing w:after="200"/>
        <w:ind w:right="283" w:firstLine="709"/>
        <w:jc w:val="both"/>
        <w:rPr>
          <w:b/>
          <w:color w:val="010000"/>
        </w:rPr>
      </w:pPr>
      <w:r w:rsidRPr="00E81AF2">
        <w:rPr>
          <w:b/>
          <w:color w:val="010000"/>
        </w:rPr>
        <w:t>A.</w:t>
      </w:r>
      <w:r w:rsidRPr="00E81AF2">
        <w:rPr>
          <w:color w:val="010000"/>
        </w:rPr>
        <w:t xml:space="preserve"> 7. maddesiyle 10/7/2018 tarihli ve 30474 sayılı Resmî </w:t>
      </w:r>
      <w:proofErr w:type="spellStart"/>
      <w:r w:rsidRPr="00E81AF2">
        <w:rPr>
          <w:color w:val="010000"/>
        </w:rPr>
        <w:t>Gazete’de</w:t>
      </w:r>
      <w:proofErr w:type="spellEnd"/>
      <w:r w:rsidRPr="00E81AF2">
        <w:rPr>
          <w:color w:val="010000"/>
        </w:rPr>
        <w:t xml:space="preserve"> yayımlanan (1) numaralı Cumhurbaşkanlığı Teşkilatı Hakkında Cumhurbaşkanlığı Kararnamesi’nin 69. maddesine eklenen (j) bendinin konu bakımından yetki ve içeriği itibarıyla Anayasa’ya aykırı olmadığına ve iptal talebinin REDDİNE OYBİRLİĞİYLE,</w:t>
      </w:r>
    </w:p>
    <w:p w:rsidR="00055E79" w:rsidRPr="00E81AF2" w:rsidRDefault="00055E79" w:rsidP="00E81AF2">
      <w:pPr>
        <w:spacing w:after="200"/>
        <w:ind w:right="283" w:firstLine="709"/>
        <w:jc w:val="both"/>
        <w:rPr>
          <w:b/>
          <w:color w:val="010000"/>
        </w:rPr>
      </w:pPr>
      <w:r w:rsidRPr="00E81AF2">
        <w:rPr>
          <w:b/>
          <w:color w:val="010000"/>
        </w:rPr>
        <w:t>B.</w:t>
      </w:r>
      <w:r w:rsidRPr="00E81AF2">
        <w:rPr>
          <w:color w:val="010000"/>
        </w:rPr>
        <w:t xml:space="preserve"> 8.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w:t>
      </w:r>
      <w:r w:rsidRPr="00E81AF2">
        <w:rPr>
          <w:color w:val="010000"/>
          <w:lang w:val="x-none"/>
        </w:rPr>
        <w:t xml:space="preserve"> </w:t>
      </w:r>
      <w:r w:rsidRPr="00E81AF2">
        <w:rPr>
          <w:color w:val="010000"/>
        </w:rPr>
        <w:t>71. maddesine eklenen (ı) bendinin konu bakımından yetki ve içeriği itibarıyla Anayasa’ya aykırı olmadığına ve iptal talebinin REDDİNE OYBİRLİĞİYLE,</w:t>
      </w:r>
    </w:p>
    <w:p w:rsidR="00055E79" w:rsidRPr="00E81AF2" w:rsidRDefault="00055E79" w:rsidP="00E81AF2">
      <w:pPr>
        <w:spacing w:after="200"/>
        <w:ind w:right="283" w:firstLine="709"/>
        <w:jc w:val="both"/>
        <w:rPr>
          <w:color w:val="010000"/>
        </w:rPr>
      </w:pPr>
      <w:r w:rsidRPr="00E81AF2">
        <w:rPr>
          <w:b/>
          <w:color w:val="010000"/>
        </w:rPr>
        <w:t>C.</w:t>
      </w:r>
      <w:r w:rsidRPr="00E81AF2">
        <w:rPr>
          <w:color w:val="010000"/>
        </w:rPr>
        <w:t xml:space="preserve"> 9.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72. maddesine eklenen (h) bendinin konu bakımından yetki ve içeriği itibarıyla Anayasa’ya aykırı olmadığına ve iptal talebinin REDDİNE OYBİRLİĞİYLE,</w:t>
      </w:r>
    </w:p>
    <w:p w:rsidR="00055E79" w:rsidRPr="00E81AF2" w:rsidRDefault="00055E79" w:rsidP="00E81AF2">
      <w:pPr>
        <w:spacing w:after="200"/>
        <w:ind w:right="283" w:firstLine="709"/>
        <w:jc w:val="both"/>
        <w:rPr>
          <w:color w:val="010000"/>
        </w:rPr>
      </w:pPr>
      <w:r w:rsidRPr="00E81AF2">
        <w:rPr>
          <w:b/>
          <w:color w:val="010000"/>
        </w:rPr>
        <w:t>Ç.</w:t>
      </w:r>
      <w:r w:rsidRPr="00E81AF2">
        <w:rPr>
          <w:color w:val="010000"/>
        </w:rPr>
        <w:t xml:space="preserve"> 13.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değiştirilen 77. maddesinin (2) numaralı fıkrasının;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1.</w:t>
      </w:r>
      <w:r w:rsidRPr="00E81AF2">
        <w:rPr>
          <w:color w:val="010000"/>
          <w:shd w:val="clear" w:color="auto" w:fill="FFFFFF"/>
        </w:rPr>
        <w:t xml:space="preserve"> </w:t>
      </w:r>
      <w:r w:rsidRPr="00E81AF2">
        <w:rPr>
          <w:color w:val="010000"/>
        </w:rPr>
        <w:t>Konu bakımından yetki yönünden Anayasa’ya aykırı olmadığına ve iptal talebinin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color w:val="010000"/>
        </w:rPr>
      </w:pPr>
      <w:r w:rsidRPr="00E81AF2">
        <w:rPr>
          <w:b/>
          <w:color w:val="010000"/>
        </w:rPr>
        <w:t>2.</w:t>
      </w:r>
      <w:r w:rsidRPr="00E81AF2">
        <w:rPr>
          <w:color w:val="010000"/>
        </w:rPr>
        <w:t xml:space="preserve"> İçeriği itibarıyla Anayasa’ya aykırı olmadığına ve iptal talebinin REDDİNE OYBİRLİĞİYLE,</w:t>
      </w:r>
    </w:p>
    <w:p w:rsidR="00055E79" w:rsidRPr="00E81AF2" w:rsidRDefault="00055E79" w:rsidP="00E81AF2">
      <w:pPr>
        <w:spacing w:after="200"/>
        <w:ind w:right="283" w:firstLine="709"/>
        <w:jc w:val="both"/>
        <w:rPr>
          <w:color w:val="010000"/>
        </w:rPr>
      </w:pPr>
      <w:r w:rsidRPr="00E81AF2">
        <w:rPr>
          <w:b/>
          <w:color w:val="010000"/>
        </w:rPr>
        <w:t>D.</w:t>
      </w:r>
      <w:r w:rsidRPr="00E81AF2">
        <w:rPr>
          <w:color w:val="010000"/>
        </w:rPr>
        <w:t xml:space="preserve"> 22.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yeniden düzenlenen 83. maddesinin;</w:t>
      </w:r>
    </w:p>
    <w:p w:rsidR="00055E79" w:rsidRPr="00E81AF2" w:rsidRDefault="00055E79" w:rsidP="00E81AF2">
      <w:pPr>
        <w:spacing w:after="200"/>
        <w:ind w:right="283" w:firstLine="709"/>
        <w:jc w:val="both"/>
        <w:rPr>
          <w:color w:val="010000"/>
        </w:rPr>
      </w:pPr>
      <w:r w:rsidRPr="00E81AF2">
        <w:rPr>
          <w:b/>
          <w:color w:val="010000"/>
        </w:rPr>
        <w:t>1.</w:t>
      </w:r>
      <w:r w:rsidRPr="00E81AF2">
        <w:rPr>
          <w:color w:val="010000"/>
        </w:rPr>
        <w:t xml:space="preserve"> (1)</w:t>
      </w:r>
      <w:r w:rsidRPr="00E81AF2">
        <w:rPr>
          <w:color w:val="010000"/>
          <w:lang w:val="x-none"/>
        </w:rPr>
        <w:t xml:space="preserve"> </w:t>
      </w:r>
      <w:r w:rsidRPr="00E81AF2">
        <w:rPr>
          <w:color w:val="010000"/>
        </w:rPr>
        <w:t>numaralı fıkrasının;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a.</w:t>
      </w:r>
      <w:r w:rsidRPr="00E81AF2">
        <w:rPr>
          <w:color w:val="010000"/>
          <w:shd w:val="clear" w:color="auto" w:fill="FFFFFF"/>
        </w:rPr>
        <w:t xml:space="preserve"> </w:t>
      </w:r>
      <w:r w:rsidRPr="00E81AF2">
        <w:rPr>
          <w:color w:val="010000"/>
        </w:rPr>
        <w:t>Konu bakımından yetki yönünden Anayasa’ya aykırı olmadığına ve iptal talebinin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color w:val="010000"/>
        </w:rPr>
      </w:pPr>
      <w:r w:rsidRPr="00E81AF2">
        <w:rPr>
          <w:b/>
          <w:color w:val="010000"/>
        </w:rPr>
        <w:t>b.</w:t>
      </w:r>
      <w:r w:rsidRPr="00E81AF2">
        <w:rPr>
          <w:color w:val="010000"/>
        </w:rPr>
        <w:t xml:space="preserve"> İçeriği itibarıyla Anayasa’ya aykırı olmadığına ve iptal talebinin REDDİNE OYBİRLİĞİYLE, </w:t>
      </w:r>
    </w:p>
    <w:p w:rsidR="00055E79" w:rsidRPr="00E81AF2" w:rsidRDefault="00055E79" w:rsidP="00E81AF2">
      <w:pPr>
        <w:spacing w:after="200"/>
        <w:ind w:right="283" w:firstLine="709"/>
        <w:jc w:val="both"/>
        <w:rPr>
          <w:color w:val="010000"/>
        </w:rPr>
      </w:pPr>
      <w:r w:rsidRPr="00E81AF2">
        <w:rPr>
          <w:b/>
          <w:color w:val="010000"/>
        </w:rPr>
        <w:t>2.</w:t>
      </w:r>
      <w:r w:rsidRPr="00E81AF2">
        <w:rPr>
          <w:color w:val="010000"/>
        </w:rPr>
        <w:t xml:space="preserve"> (2) numaralı fıkrasının konu bakımından yetki yönünden Anayasa’ya aykırı olduğuna ve İPTALİNE, </w:t>
      </w:r>
      <w:r w:rsidRPr="00E81AF2">
        <w:rPr>
          <w:color w:val="010000"/>
          <w:shd w:val="clear" w:color="auto" w:fill="FFFFFF"/>
          <w:lang w:eastAsia="zh-CN"/>
        </w:rPr>
        <w:t xml:space="preserve">iptal </w:t>
      </w:r>
      <w:r w:rsidRPr="00E81AF2">
        <w:rPr>
          <w:color w:val="010000"/>
        </w:rPr>
        <w:t xml:space="preserve">hükmünün </w:t>
      </w:r>
      <w:r w:rsidRPr="00E81AF2">
        <w:rPr>
          <w:color w:val="010000"/>
          <w:shd w:val="clear" w:color="auto" w:fill="FFFFFF"/>
          <w:lang w:eastAsia="zh-CN"/>
        </w:rPr>
        <w:t xml:space="preserve">Anayasa’nın 153. maddesinin üçüncü fıkrası ile </w:t>
      </w:r>
      <w:r w:rsidRPr="00E81AF2">
        <w:rPr>
          <w:color w:val="010000"/>
          <w:shd w:val="clear" w:color="auto" w:fill="FFFFFF"/>
        </w:rPr>
        <w:t xml:space="preserve">30/3/2011 tarihli ve </w:t>
      </w:r>
      <w:r w:rsidRPr="00E81AF2">
        <w:rPr>
          <w:color w:val="010000"/>
          <w:shd w:val="clear" w:color="auto" w:fill="FFFFFF"/>
          <w:lang w:eastAsia="zh-CN"/>
        </w:rPr>
        <w:t xml:space="preserve">6216 sayılı </w:t>
      </w:r>
      <w:r w:rsidRPr="00E81AF2">
        <w:rPr>
          <w:color w:val="010000"/>
          <w:shd w:val="clear" w:color="auto" w:fill="FFFFFF"/>
        </w:rPr>
        <w:t xml:space="preserve">Anayasa Mahkemesinin Kuruluşu ve Yargılama Usulleri Hakkında </w:t>
      </w:r>
      <w:r w:rsidRPr="00E81AF2">
        <w:rPr>
          <w:color w:val="010000"/>
          <w:shd w:val="clear" w:color="auto" w:fill="FFFFFF"/>
          <w:lang w:eastAsia="zh-CN"/>
        </w:rPr>
        <w:t xml:space="preserve">Kanun’un 66. maddesinin (3) numaralı fıkrası gereğince KARARIN RESMÎ GAZETE’DE YAYIMLANMASINDAN BAŞLAYARAK DOKUZ AY SONRA YÜRÜRLÜĞE GİRMESİNE </w:t>
      </w:r>
      <w:r w:rsidRPr="00E81AF2">
        <w:rPr>
          <w:color w:val="010000"/>
        </w:rPr>
        <w:t>OYBİRLİĞİYLE,</w:t>
      </w:r>
    </w:p>
    <w:p w:rsidR="00055E79" w:rsidRPr="00E81AF2" w:rsidRDefault="00055E79" w:rsidP="00E81AF2">
      <w:pPr>
        <w:spacing w:after="200"/>
        <w:ind w:right="283" w:firstLine="709"/>
        <w:jc w:val="both"/>
        <w:rPr>
          <w:color w:val="010000"/>
        </w:rPr>
      </w:pPr>
      <w:r w:rsidRPr="00E81AF2">
        <w:rPr>
          <w:b/>
          <w:color w:val="010000"/>
        </w:rPr>
        <w:t>E.</w:t>
      </w:r>
      <w:r w:rsidRPr="00E81AF2">
        <w:rPr>
          <w:color w:val="010000"/>
        </w:rPr>
        <w:t xml:space="preserve"> 23.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değiştirilen 84. maddesinin konu bakımından yetki yönünden Anayasa’ya aykırı olduğuna ve İPTALİNE,</w:t>
      </w:r>
      <w:r w:rsidRPr="00E81AF2">
        <w:rPr>
          <w:rFonts w:eastAsia="ヒラギノ明朝 Pro W3"/>
          <w:bCs/>
          <w:color w:val="010000"/>
        </w:rPr>
        <w:t xml:space="preserve"> </w:t>
      </w:r>
      <w:r w:rsidRPr="00E81AF2">
        <w:rPr>
          <w:color w:val="010000"/>
          <w:shd w:val="clear" w:color="auto" w:fill="FFFFFF"/>
          <w:lang w:eastAsia="zh-CN"/>
        </w:rPr>
        <w:t xml:space="preserve">iptal </w:t>
      </w:r>
      <w:r w:rsidRPr="00E81AF2">
        <w:rPr>
          <w:color w:val="010000"/>
        </w:rPr>
        <w:t xml:space="preserve">hükmünün </w:t>
      </w:r>
      <w:r w:rsidRPr="00E81AF2">
        <w:rPr>
          <w:color w:val="010000"/>
          <w:shd w:val="clear" w:color="auto" w:fill="FFFFFF"/>
          <w:lang w:eastAsia="zh-CN"/>
        </w:rPr>
        <w:t xml:space="preserve">Anayasa’nın 153. maddesinin üçüncü fıkrası ile 6216 sayılı Kanun’un 66. maddesinin (3) numaralı fıkrası gereğince KARARIN RESMÎ GAZETE’DE </w:t>
      </w:r>
      <w:r w:rsidRPr="00E81AF2">
        <w:rPr>
          <w:color w:val="010000"/>
          <w:shd w:val="clear" w:color="auto" w:fill="FFFFFF"/>
          <w:lang w:eastAsia="zh-CN"/>
        </w:rPr>
        <w:lastRenderedPageBreak/>
        <w:t xml:space="preserve">YAYIMLANMASINDAN BAŞLAYARAK DOKUZ AY SONRA YÜRÜRLÜĞE GİRMESİNE </w:t>
      </w:r>
      <w:r w:rsidRPr="00E81AF2">
        <w:rPr>
          <w:color w:val="010000"/>
        </w:rPr>
        <w:t>OYBİRLİĞİYLE,</w:t>
      </w:r>
    </w:p>
    <w:p w:rsidR="00055E79" w:rsidRPr="00E81AF2" w:rsidRDefault="00055E79" w:rsidP="00E81AF2">
      <w:pPr>
        <w:spacing w:after="200"/>
        <w:ind w:right="283" w:firstLine="709"/>
        <w:jc w:val="both"/>
        <w:rPr>
          <w:b/>
          <w:color w:val="010000"/>
        </w:rPr>
      </w:pPr>
      <w:r w:rsidRPr="00E81AF2">
        <w:rPr>
          <w:b/>
          <w:color w:val="010000"/>
        </w:rPr>
        <w:t>F.</w:t>
      </w:r>
      <w:r w:rsidRPr="00E81AF2">
        <w:rPr>
          <w:color w:val="010000"/>
        </w:rPr>
        <w:t xml:space="preserve"> 24.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yeniden düzenlenen 85. maddesinin konu bakımından yetki yönünden Anayasa’ya aykırı olduğuna ve İPTALİNE,</w:t>
      </w:r>
      <w:r w:rsidRPr="00E81AF2">
        <w:rPr>
          <w:rFonts w:eastAsia="ヒラギノ明朝 Pro W3"/>
          <w:bCs/>
          <w:color w:val="010000"/>
        </w:rPr>
        <w:t xml:space="preserve"> </w:t>
      </w:r>
      <w:r w:rsidRPr="00E81AF2">
        <w:rPr>
          <w:color w:val="010000"/>
          <w:shd w:val="clear" w:color="auto" w:fill="FFFFFF"/>
          <w:lang w:eastAsia="zh-CN"/>
        </w:rPr>
        <w:t xml:space="preserve">iptal </w:t>
      </w:r>
      <w:r w:rsidRPr="00E81AF2">
        <w:rPr>
          <w:color w:val="010000"/>
        </w:rPr>
        <w:t xml:space="preserve">hükmünün </w:t>
      </w:r>
      <w:r w:rsidRPr="00E81AF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E81AF2">
        <w:rPr>
          <w:color w:val="010000"/>
        </w:rPr>
        <w:t>OYBİRLİĞİYLE,</w:t>
      </w:r>
    </w:p>
    <w:p w:rsidR="00055E79" w:rsidRPr="00E81AF2" w:rsidRDefault="00055E79" w:rsidP="00E81AF2">
      <w:pPr>
        <w:spacing w:after="200"/>
        <w:ind w:right="283" w:firstLine="709"/>
        <w:jc w:val="both"/>
        <w:rPr>
          <w:rFonts w:eastAsia="ヒラギノ明朝 Pro W3"/>
          <w:bCs/>
          <w:color w:val="010000"/>
        </w:rPr>
      </w:pPr>
      <w:r w:rsidRPr="00E81AF2">
        <w:rPr>
          <w:b/>
          <w:color w:val="010000"/>
        </w:rPr>
        <w:t>G.</w:t>
      </w:r>
      <w:r w:rsidRPr="00E81AF2">
        <w:rPr>
          <w:color w:val="010000"/>
        </w:rPr>
        <w:t xml:space="preserve"> 27.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değiştirilen 87. maddesinin (2) numaralı fıkrasının ikinci cümlesinin konu bakımından yetki yönünden Anayasa’ya aykırı olduğuna ve İPTALİNE,</w:t>
      </w:r>
      <w:r w:rsidRPr="00E81AF2">
        <w:rPr>
          <w:i/>
          <w:color w:val="010000"/>
        </w:rPr>
        <w:t xml:space="preserve"> </w:t>
      </w:r>
      <w:r w:rsidRPr="00E81AF2">
        <w:rPr>
          <w:color w:val="010000"/>
        </w:rPr>
        <w:t xml:space="preserve">Muhterem İNCE ile Yılmaz </w:t>
      </w:r>
      <w:proofErr w:type="spellStart"/>
      <w:r w:rsidRPr="00E81AF2">
        <w:rPr>
          <w:color w:val="010000"/>
        </w:rPr>
        <w:t>AKÇİL’in</w:t>
      </w:r>
      <w:proofErr w:type="spellEnd"/>
      <w:r w:rsidRPr="00E81AF2">
        <w:rPr>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 </w:t>
      </w:r>
      <w:r w:rsidRPr="00E81AF2">
        <w:rPr>
          <w:color w:val="010000"/>
          <w:shd w:val="clear" w:color="auto" w:fill="FFFFFF"/>
          <w:lang w:eastAsia="zh-CN"/>
        </w:rPr>
        <w:t xml:space="preserve">iptal </w:t>
      </w:r>
      <w:r w:rsidRPr="00E81AF2">
        <w:rPr>
          <w:color w:val="010000"/>
        </w:rPr>
        <w:t xml:space="preserve">hükmünün </w:t>
      </w:r>
      <w:r w:rsidRPr="00E81AF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E81AF2">
        <w:rPr>
          <w:color w:val="010000"/>
        </w:rPr>
        <w:t>OYBİRLİĞİYLE</w:t>
      </w:r>
      <w:r w:rsidRPr="00E81AF2">
        <w:rPr>
          <w:color w:val="010000"/>
          <w:lang w:eastAsia="en-US"/>
        </w:rPr>
        <w:t>,</w:t>
      </w:r>
    </w:p>
    <w:p w:rsidR="00055E79" w:rsidRPr="00E81AF2" w:rsidRDefault="00055E79" w:rsidP="00E81AF2">
      <w:pPr>
        <w:spacing w:after="200"/>
        <w:ind w:right="283" w:firstLine="709"/>
        <w:jc w:val="both"/>
        <w:rPr>
          <w:color w:val="010000"/>
        </w:rPr>
      </w:pPr>
      <w:r w:rsidRPr="00E81AF2">
        <w:rPr>
          <w:b/>
          <w:color w:val="010000"/>
        </w:rPr>
        <w:t>Ğ.</w:t>
      </w:r>
      <w:r w:rsidRPr="00E81AF2">
        <w:rPr>
          <w:color w:val="010000"/>
        </w:rPr>
        <w:t xml:space="preserve"> 35.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ararnamesi’nin başlığı ile birlikte değiştirilen 95. maddesinin (2) numaralı fıkrasının;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1.</w:t>
      </w:r>
      <w:r w:rsidRPr="00E81AF2">
        <w:rPr>
          <w:color w:val="010000"/>
          <w:shd w:val="clear" w:color="auto" w:fill="FFFFFF"/>
        </w:rPr>
        <w:t xml:space="preserve"> </w:t>
      </w:r>
      <w:r w:rsidRPr="00E81AF2">
        <w:rPr>
          <w:color w:val="010000"/>
        </w:rPr>
        <w:t>Konu bakımından yetki yönünden Anayasa’ya aykırı olmadığına ve iptal talebinin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color w:val="010000"/>
        </w:rPr>
      </w:pPr>
      <w:r w:rsidRPr="00E81AF2">
        <w:rPr>
          <w:b/>
          <w:color w:val="010000"/>
        </w:rPr>
        <w:t>2.</w:t>
      </w:r>
      <w:r w:rsidRPr="00E81AF2">
        <w:rPr>
          <w:color w:val="010000"/>
        </w:rPr>
        <w:t xml:space="preserve"> İçeriği itibarıyla Anayasa’ya aykırı olmadığına ve iptal talebinin REDDİNE OYBİRLİĞİYLE,</w:t>
      </w:r>
    </w:p>
    <w:p w:rsidR="00055E79" w:rsidRPr="00E81AF2" w:rsidRDefault="00055E79" w:rsidP="00E81AF2">
      <w:pPr>
        <w:spacing w:after="200"/>
        <w:ind w:right="283" w:firstLine="709"/>
        <w:jc w:val="both"/>
        <w:rPr>
          <w:color w:val="010000"/>
        </w:rPr>
      </w:pPr>
      <w:r w:rsidRPr="00E81AF2">
        <w:rPr>
          <w:b/>
          <w:color w:val="010000"/>
        </w:rPr>
        <w:t>H.</w:t>
      </w:r>
      <w:r w:rsidRPr="00E81AF2">
        <w:rPr>
          <w:color w:val="010000"/>
        </w:rPr>
        <w:t xml:space="preserve"> 37. maddesiyle (1)</w:t>
      </w:r>
      <w:r w:rsidRPr="00E81AF2">
        <w:rPr>
          <w:color w:val="010000"/>
          <w:lang w:val="x-none"/>
        </w:rPr>
        <w:t xml:space="preserve"> </w:t>
      </w:r>
      <w:r w:rsidRPr="00E81AF2">
        <w:rPr>
          <w:color w:val="010000"/>
        </w:rPr>
        <w:t xml:space="preserve">numaralı Cumhurbaşkanlığı </w:t>
      </w:r>
      <w:r w:rsidRPr="00E81AF2">
        <w:rPr>
          <w:color w:val="010000"/>
          <w:lang w:val="x-none"/>
        </w:rPr>
        <w:t>K</w:t>
      </w:r>
      <w:r w:rsidRPr="00E81AF2">
        <w:rPr>
          <w:color w:val="010000"/>
        </w:rPr>
        <w:t>ararnamesi’ne eklenen;</w:t>
      </w:r>
    </w:p>
    <w:p w:rsidR="00055E79" w:rsidRPr="00E81AF2" w:rsidRDefault="00055E79" w:rsidP="00E81AF2">
      <w:pPr>
        <w:spacing w:after="200"/>
        <w:ind w:right="283" w:firstLine="709"/>
        <w:jc w:val="both"/>
        <w:rPr>
          <w:color w:val="010000"/>
        </w:rPr>
      </w:pPr>
      <w:r w:rsidRPr="00E81AF2">
        <w:rPr>
          <w:b/>
          <w:color w:val="010000"/>
        </w:rPr>
        <w:t>1.</w:t>
      </w:r>
      <w:r w:rsidRPr="00E81AF2">
        <w:rPr>
          <w:color w:val="010000"/>
        </w:rPr>
        <w:t xml:space="preserve"> 96/E maddesinin (1) numaralı fıkrasının (a) bendinde yer alan;</w:t>
      </w:r>
    </w:p>
    <w:p w:rsidR="00055E79" w:rsidRPr="00E81AF2" w:rsidRDefault="00055E79" w:rsidP="00E81AF2">
      <w:pPr>
        <w:spacing w:after="200"/>
        <w:ind w:right="283" w:firstLine="709"/>
        <w:jc w:val="both"/>
        <w:rPr>
          <w:rFonts w:eastAsia="ヒラギノ明朝 Pro W3"/>
          <w:bCs/>
          <w:color w:val="010000"/>
        </w:rPr>
      </w:pPr>
      <w:r w:rsidRPr="00E81AF2">
        <w:rPr>
          <w:b/>
          <w:color w:val="010000"/>
        </w:rPr>
        <w:t>a.</w:t>
      </w:r>
      <w:r w:rsidRPr="00E81AF2">
        <w:rPr>
          <w:color w:val="010000"/>
        </w:rPr>
        <w:t xml:space="preserve"> </w:t>
      </w:r>
      <w:r w:rsidRPr="00E81AF2">
        <w:rPr>
          <w:i/>
          <w:color w:val="010000"/>
        </w:rPr>
        <w:t>“…Bakanlıkça belirlenecek…”</w:t>
      </w:r>
      <w:r w:rsidRPr="00E81AF2">
        <w:rPr>
          <w:color w:val="010000"/>
        </w:rPr>
        <w:t xml:space="preserve"> ibaresinin konu bakımından yetki yönünden Anayasa’ya aykırı olduğuna ve İPTALİNE,</w:t>
      </w:r>
      <w:r w:rsidRPr="00E81AF2">
        <w:rPr>
          <w:i/>
          <w:color w:val="010000"/>
        </w:rPr>
        <w:t xml:space="preserve"> </w:t>
      </w:r>
      <w:r w:rsidRPr="00E81AF2">
        <w:rPr>
          <w:color w:val="010000"/>
        </w:rPr>
        <w:t xml:space="preserve">Rıdvan GÜLEÇ, Selahaddin MENTEŞ, Basri BAĞCI, Muhterem İNCE ile Yılmaz </w:t>
      </w:r>
      <w:proofErr w:type="spellStart"/>
      <w:r w:rsidRPr="00E81AF2">
        <w:rPr>
          <w:color w:val="010000"/>
        </w:rPr>
        <w:t>AKÇİL’in</w:t>
      </w:r>
      <w:proofErr w:type="spellEnd"/>
      <w:r w:rsidRPr="00E81AF2">
        <w:rPr>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 </w:t>
      </w:r>
      <w:r w:rsidRPr="00E81AF2">
        <w:rPr>
          <w:color w:val="010000"/>
          <w:shd w:val="clear" w:color="auto" w:fill="FFFFFF"/>
          <w:lang w:eastAsia="zh-CN"/>
        </w:rPr>
        <w:t xml:space="preserve">iptal </w:t>
      </w:r>
      <w:r w:rsidRPr="00E81AF2">
        <w:rPr>
          <w:color w:val="010000"/>
        </w:rPr>
        <w:t xml:space="preserve">hükmünün </w:t>
      </w:r>
      <w:r w:rsidRPr="00E81AF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E81AF2">
        <w:rPr>
          <w:color w:val="010000"/>
        </w:rPr>
        <w:t>OYBİRLİĞİYLE</w:t>
      </w:r>
      <w:r w:rsidRPr="00E81AF2">
        <w:rPr>
          <w:color w:val="010000"/>
          <w:lang w:eastAsia="en-US"/>
        </w:rPr>
        <w:t>,</w:t>
      </w:r>
    </w:p>
    <w:p w:rsidR="00055E79" w:rsidRPr="00E81AF2" w:rsidRDefault="00055E79" w:rsidP="00E81AF2">
      <w:pPr>
        <w:spacing w:after="200"/>
        <w:ind w:right="283" w:firstLine="709"/>
        <w:jc w:val="both"/>
        <w:rPr>
          <w:b/>
          <w:color w:val="010000"/>
        </w:rPr>
      </w:pPr>
      <w:r w:rsidRPr="00E81AF2">
        <w:rPr>
          <w:b/>
          <w:color w:val="010000"/>
        </w:rPr>
        <w:t>b.</w:t>
      </w:r>
      <w:r w:rsidRPr="00E81AF2">
        <w:rPr>
          <w:color w:val="010000"/>
        </w:rPr>
        <w:t xml:space="preserve"> </w:t>
      </w:r>
      <w:r w:rsidRPr="00E81AF2">
        <w:rPr>
          <w:i/>
          <w:color w:val="010000"/>
        </w:rPr>
        <w:t>“...bakanlıklar ile kamu kurum ve kuruluşlarından iştirak edecek birer temsilciden,”</w:t>
      </w:r>
      <w:r w:rsidRPr="00E81AF2">
        <w:rPr>
          <w:color w:val="010000"/>
        </w:rPr>
        <w:t xml:space="preserve"> ibaresinin 6216 sayılı Kanun’un 43. maddesinin (4) numaralı fıkrası gereğince</w:t>
      </w:r>
      <w:r w:rsidR="00E81AF2" w:rsidRPr="00E81AF2">
        <w:rPr>
          <w:color w:val="010000"/>
        </w:rPr>
        <w:t xml:space="preserve"> </w:t>
      </w:r>
      <w:r w:rsidRPr="00E81AF2">
        <w:rPr>
          <w:color w:val="010000"/>
        </w:rPr>
        <w:t>İPTALİNE, iptal hükmünün Anayasa’nın 153. maddesinin üçüncü fıkrası ile 6216 sayılı Kanun’un 66. maddesinin (3) numaralı fıkrası gereğince KARARIN RESMÎ GAZETE’DE YAYIMLANMASINDAN BAŞLAYARAK DOKUZ AY SONRA YÜRÜRLÜĞE GİRMESİNE OYBİRLİĞİYLE,</w:t>
      </w:r>
    </w:p>
    <w:p w:rsidR="00055E79" w:rsidRPr="00E81AF2" w:rsidRDefault="00055E79" w:rsidP="00E81AF2">
      <w:pPr>
        <w:spacing w:after="200"/>
        <w:ind w:right="283" w:firstLine="709"/>
        <w:jc w:val="both"/>
        <w:rPr>
          <w:color w:val="010000"/>
        </w:rPr>
      </w:pPr>
      <w:r w:rsidRPr="00E81AF2">
        <w:rPr>
          <w:b/>
          <w:color w:val="010000"/>
        </w:rPr>
        <w:t>2.</w:t>
      </w:r>
      <w:r w:rsidRPr="00E81AF2">
        <w:rPr>
          <w:color w:val="010000"/>
        </w:rPr>
        <w:t xml:space="preserve"> 96/G maddesinin;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a.</w:t>
      </w:r>
      <w:r w:rsidRPr="00E81AF2">
        <w:rPr>
          <w:color w:val="010000"/>
          <w:shd w:val="clear" w:color="auto" w:fill="FFFFFF"/>
        </w:rPr>
        <w:t xml:space="preserve"> </w:t>
      </w:r>
      <w:r w:rsidRPr="00E81AF2">
        <w:rPr>
          <w:color w:val="010000"/>
        </w:rPr>
        <w:t>Konu bakımından yetki yönünden Anayasa’ya aykırı olmadığına ve iptal talebinin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color w:val="010000"/>
        </w:rPr>
      </w:pPr>
      <w:r w:rsidRPr="00E81AF2">
        <w:rPr>
          <w:b/>
          <w:color w:val="010000"/>
        </w:rPr>
        <w:t>b.</w:t>
      </w:r>
      <w:r w:rsidRPr="00E81AF2">
        <w:rPr>
          <w:color w:val="010000"/>
        </w:rPr>
        <w:t xml:space="preserve"> İçeriği itibarıyla Anayasa’ya aykırı olmadığına ve iptal talebinin REDDİNE OYBİRLİĞİYLE,</w:t>
      </w:r>
    </w:p>
    <w:p w:rsidR="00055E79" w:rsidRPr="00E81AF2" w:rsidRDefault="00055E79" w:rsidP="00E81AF2">
      <w:pPr>
        <w:spacing w:after="200"/>
        <w:ind w:right="283" w:firstLine="709"/>
        <w:jc w:val="both"/>
        <w:rPr>
          <w:rFonts w:eastAsia="ヒラギノ明朝 Pro W3"/>
          <w:bCs/>
          <w:color w:val="010000"/>
        </w:rPr>
      </w:pPr>
      <w:r w:rsidRPr="00E81AF2">
        <w:rPr>
          <w:b/>
          <w:color w:val="010000"/>
        </w:rPr>
        <w:lastRenderedPageBreak/>
        <w:t>3.</w:t>
      </w:r>
      <w:r w:rsidRPr="00E81AF2">
        <w:rPr>
          <w:color w:val="010000"/>
        </w:rPr>
        <w:t xml:space="preserve"> 96/Ğ maddesinin Anayasa’ya aykırı olduğuna ve İPTALİNE,</w:t>
      </w:r>
      <w:r w:rsidRPr="00E81AF2">
        <w:rPr>
          <w:i/>
          <w:color w:val="010000"/>
        </w:rPr>
        <w:t xml:space="preserve"> </w:t>
      </w:r>
      <w:r w:rsidRPr="00E81AF2">
        <w:rPr>
          <w:color w:val="010000"/>
          <w:shd w:val="clear" w:color="auto" w:fill="FFFFFF"/>
          <w:lang w:eastAsia="zh-CN"/>
        </w:rPr>
        <w:t xml:space="preserve">iptal </w:t>
      </w:r>
      <w:r w:rsidRPr="00E81AF2">
        <w:rPr>
          <w:color w:val="010000"/>
        </w:rPr>
        <w:t xml:space="preserve">hükmünün </w:t>
      </w:r>
      <w:r w:rsidRPr="00E81AF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E81AF2">
        <w:rPr>
          <w:color w:val="010000"/>
        </w:rPr>
        <w:t>OYBİRLİĞİYLE</w:t>
      </w:r>
      <w:r w:rsidRPr="00E81AF2">
        <w:rPr>
          <w:color w:val="010000"/>
          <w:lang w:eastAsia="en-US"/>
        </w:rPr>
        <w:t>,</w:t>
      </w:r>
    </w:p>
    <w:p w:rsidR="00055E79" w:rsidRPr="00E81AF2" w:rsidRDefault="00055E79" w:rsidP="00E81AF2">
      <w:pPr>
        <w:spacing w:after="200"/>
        <w:ind w:right="283" w:firstLine="709"/>
        <w:jc w:val="both"/>
        <w:rPr>
          <w:color w:val="010000"/>
        </w:rPr>
      </w:pPr>
      <w:r w:rsidRPr="00E81AF2">
        <w:rPr>
          <w:b/>
          <w:color w:val="010000"/>
        </w:rPr>
        <w:t xml:space="preserve">I. </w:t>
      </w:r>
      <w:r w:rsidRPr="00E81AF2">
        <w:rPr>
          <w:color w:val="010000"/>
        </w:rPr>
        <w:t>52. maddesinin;</w:t>
      </w:r>
    </w:p>
    <w:p w:rsidR="00055E79" w:rsidRPr="00E81AF2" w:rsidRDefault="00055E79" w:rsidP="00E81AF2">
      <w:pPr>
        <w:spacing w:after="200"/>
        <w:ind w:right="283" w:firstLine="709"/>
        <w:jc w:val="both"/>
        <w:rPr>
          <w:bCs/>
          <w:color w:val="010000"/>
        </w:rPr>
      </w:pPr>
      <w:r w:rsidRPr="00E81AF2">
        <w:rPr>
          <w:b/>
          <w:color w:val="010000"/>
        </w:rPr>
        <w:t>1.</w:t>
      </w:r>
      <w:r w:rsidRPr="00E81AF2">
        <w:rPr>
          <w:color w:val="010000"/>
        </w:rPr>
        <w:t xml:space="preserve"> </w:t>
      </w:r>
      <w:r w:rsidRPr="00E81AF2">
        <w:rPr>
          <w:bCs/>
          <w:color w:val="010000"/>
        </w:rPr>
        <w:t>(1) numaralı fıkrasının;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a.</w:t>
      </w:r>
      <w:r w:rsidRPr="00E81AF2">
        <w:rPr>
          <w:color w:val="010000"/>
          <w:shd w:val="clear" w:color="auto" w:fill="FFFFFF"/>
        </w:rPr>
        <w:t xml:space="preserve"> </w:t>
      </w:r>
      <w:r w:rsidRPr="00E81AF2">
        <w:rPr>
          <w:color w:val="010000"/>
        </w:rPr>
        <w:t>Konu bakımından yetki yönünden Anayasa’ya aykırı olmadığına ve iptal talebinin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b/>
          <w:color w:val="010000"/>
        </w:rPr>
      </w:pPr>
      <w:r w:rsidRPr="00E81AF2">
        <w:rPr>
          <w:b/>
          <w:color w:val="010000"/>
        </w:rPr>
        <w:t>b.</w:t>
      </w:r>
      <w:r w:rsidRPr="00E81AF2">
        <w:rPr>
          <w:color w:val="010000"/>
        </w:rPr>
        <w:t xml:space="preserve"> İçeriği itibarıyla Anayasa’ya aykırı olmadığına ve iptal talebinin REDDİNE OYBİRLİĞİYLE,</w:t>
      </w:r>
    </w:p>
    <w:p w:rsidR="00055E79" w:rsidRPr="00E81AF2" w:rsidRDefault="00055E79" w:rsidP="00E81AF2">
      <w:pPr>
        <w:spacing w:after="200"/>
        <w:ind w:right="283" w:firstLine="709"/>
        <w:jc w:val="both"/>
        <w:rPr>
          <w:bCs/>
          <w:color w:val="010000"/>
        </w:rPr>
      </w:pPr>
      <w:r w:rsidRPr="00E81AF2">
        <w:rPr>
          <w:b/>
          <w:color w:val="010000"/>
        </w:rPr>
        <w:t xml:space="preserve">2. </w:t>
      </w:r>
      <w:r w:rsidRPr="00E81AF2">
        <w:rPr>
          <w:color w:val="010000"/>
        </w:rPr>
        <w:t>(2)</w:t>
      </w:r>
      <w:r w:rsidRPr="00E81AF2">
        <w:rPr>
          <w:b/>
          <w:color w:val="010000"/>
        </w:rPr>
        <w:t xml:space="preserve"> </w:t>
      </w:r>
      <w:r w:rsidRPr="00E81AF2">
        <w:rPr>
          <w:color w:val="010000"/>
        </w:rPr>
        <w:t>numaralı</w:t>
      </w:r>
      <w:r w:rsidRPr="00E81AF2">
        <w:rPr>
          <w:b/>
          <w:color w:val="010000"/>
        </w:rPr>
        <w:t xml:space="preserve"> </w:t>
      </w:r>
      <w:r w:rsidRPr="00E81AF2">
        <w:rPr>
          <w:color w:val="010000"/>
        </w:rPr>
        <w:t>fıkrasıyla</w:t>
      </w:r>
      <w:r w:rsidRPr="00E81AF2">
        <w:rPr>
          <w:b/>
          <w:color w:val="010000"/>
        </w:rPr>
        <w:t xml:space="preserve"> </w:t>
      </w:r>
      <w:r w:rsidRPr="00E81AF2">
        <w:rPr>
          <w:color w:val="010000"/>
        </w:rPr>
        <w:t xml:space="preserve">ekli Liste’de yer alan kadroların ihdas edilerek 10/7/2018 tarihli ve 30474 sayılı Resmî </w:t>
      </w:r>
      <w:proofErr w:type="spellStart"/>
      <w:r w:rsidRPr="00E81AF2">
        <w:rPr>
          <w:color w:val="010000"/>
        </w:rPr>
        <w:t>Gazete'de</w:t>
      </w:r>
      <w:proofErr w:type="spellEnd"/>
      <w:r w:rsidRPr="00E81AF2">
        <w:rPr>
          <w:color w:val="010000"/>
        </w:rPr>
        <w:t xml:space="preserve"> yayımlanan (2) numaralı Genel Kadro ve Usulü Hakkında Cumhurbaşkanlığı Kararnamesi'nin</w:t>
      </w:r>
      <w:r w:rsidRPr="00E81AF2">
        <w:rPr>
          <w:bCs/>
          <w:color w:val="010000"/>
        </w:rPr>
        <w:t xml:space="preserve"> eki (I) Sayılı </w:t>
      </w:r>
      <w:proofErr w:type="spellStart"/>
      <w:r w:rsidRPr="00E81AF2">
        <w:rPr>
          <w:bCs/>
          <w:color w:val="010000"/>
        </w:rPr>
        <w:t>Cetvel’in</w:t>
      </w:r>
      <w:proofErr w:type="spellEnd"/>
      <w:r w:rsidRPr="00E81AF2">
        <w:rPr>
          <w:bCs/>
          <w:color w:val="010000"/>
        </w:rPr>
        <w:t xml:space="preserve"> Aile ve Sosyal Hizmetler Bakanlığı ve Çalışma ve Sosyal Güvenlik Bakanlığı bölümlerine eklenmesinin;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a.</w:t>
      </w:r>
      <w:r w:rsidRPr="00E81AF2">
        <w:rPr>
          <w:color w:val="010000"/>
          <w:shd w:val="clear" w:color="auto" w:fill="FFFFFF"/>
        </w:rPr>
        <w:t xml:space="preserve"> </w:t>
      </w:r>
      <w:r w:rsidRPr="00E81AF2">
        <w:rPr>
          <w:color w:val="010000"/>
        </w:rPr>
        <w:t>Konu bakımından yetki yönünden Anayasa’ya aykırı olmadığına ve iptal talebinin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color w:val="010000"/>
        </w:rPr>
      </w:pPr>
      <w:r w:rsidRPr="00E81AF2">
        <w:rPr>
          <w:b/>
          <w:color w:val="010000"/>
        </w:rPr>
        <w:t>b.</w:t>
      </w:r>
      <w:r w:rsidRPr="00E81AF2">
        <w:rPr>
          <w:color w:val="010000"/>
        </w:rPr>
        <w:t xml:space="preserve"> İçeriği itibarıyla Anayasa’ya aykırı olmadığına ve iptal talebinin REDDİNE OYBİRLİĞİYLE,</w:t>
      </w:r>
    </w:p>
    <w:p w:rsidR="00055E79" w:rsidRPr="00E81AF2" w:rsidRDefault="00055E79" w:rsidP="00E81AF2">
      <w:pPr>
        <w:spacing w:after="200"/>
        <w:ind w:right="283" w:firstLine="709"/>
        <w:jc w:val="both"/>
        <w:rPr>
          <w:color w:val="010000"/>
        </w:rPr>
      </w:pPr>
      <w:r w:rsidRPr="00E81AF2">
        <w:rPr>
          <w:b/>
          <w:color w:val="010000"/>
        </w:rPr>
        <w:t xml:space="preserve">İ. </w:t>
      </w:r>
      <w:r w:rsidRPr="00E81AF2">
        <w:rPr>
          <w:color w:val="010000"/>
        </w:rPr>
        <w:t>Geçici 1. maddesinin;</w:t>
      </w:r>
    </w:p>
    <w:p w:rsidR="00055E79" w:rsidRPr="00E81AF2" w:rsidRDefault="00055E79" w:rsidP="00E81AF2">
      <w:pPr>
        <w:spacing w:after="200"/>
        <w:ind w:right="283" w:firstLine="709"/>
        <w:jc w:val="both"/>
        <w:rPr>
          <w:color w:val="010000"/>
        </w:rPr>
      </w:pPr>
      <w:r w:rsidRPr="00E81AF2">
        <w:rPr>
          <w:b/>
          <w:color w:val="010000"/>
        </w:rPr>
        <w:t>1.</w:t>
      </w:r>
      <w:r w:rsidRPr="00E81AF2">
        <w:rPr>
          <w:color w:val="010000"/>
        </w:rPr>
        <w:t xml:space="preserve"> (2), (3), (4), (5), (6), (7), (8) ve (9)</w:t>
      </w:r>
      <w:r w:rsidR="00E81AF2" w:rsidRPr="00E81AF2">
        <w:rPr>
          <w:color w:val="010000"/>
        </w:rPr>
        <w:t xml:space="preserve"> </w:t>
      </w:r>
      <w:r w:rsidRPr="00E81AF2">
        <w:rPr>
          <w:color w:val="010000"/>
        </w:rPr>
        <w:t>numaralı fıkralarının;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a.</w:t>
      </w:r>
      <w:r w:rsidRPr="00E81AF2">
        <w:rPr>
          <w:color w:val="010000"/>
          <w:shd w:val="clear" w:color="auto" w:fill="FFFFFF"/>
        </w:rPr>
        <w:t xml:space="preserve"> </w:t>
      </w:r>
      <w:r w:rsidRPr="00E81AF2">
        <w:rPr>
          <w:color w:val="010000"/>
        </w:rPr>
        <w:t>Konu bakımından yetki yönünden Anayasa’ya aykırı olmadıklarına ve iptal taleplerinin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color w:val="010000"/>
        </w:rPr>
      </w:pPr>
      <w:r w:rsidRPr="00E81AF2">
        <w:rPr>
          <w:b/>
          <w:color w:val="010000"/>
        </w:rPr>
        <w:t>b.</w:t>
      </w:r>
      <w:r w:rsidRPr="00E81AF2">
        <w:rPr>
          <w:color w:val="010000"/>
        </w:rPr>
        <w:t xml:space="preserve"> İçerikleri itibarıyla Anayasa’ya aykırı olmadıklarına ve iptal taleplerinin REDDİNE OYBİRLİĞİYLE</w:t>
      </w:r>
      <w:r w:rsidRPr="00E81AF2">
        <w:rPr>
          <w:color w:val="010000"/>
          <w:lang w:eastAsia="en-US"/>
        </w:rPr>
        <w:t>,</w:t>
      </w:r>
    </w:p>
    <w:p w:rsidR="00055E79" w:rsidRPr="00E81AF2" w:rsidRDefault="00055E79" w:rsidP="00E81AF2">
      <w:pPr>
        <w:spacing w:after="200"/>
        <w:ind w:right="283" w:firstLine="709"/>
        <w:jc w:val="both"/>
        <w:rPr>
          <w:rFonts w:eastAsia="ヒラギノ明朝 Pro W3"/>
          <w:bCs/>
          <w:color w:val="010000"/>
        </w:rPr>
      </w:pPr>
      <w:r w:rsidRPr="00E81AF2">
        <w:rPr>
          <w:b/>
          <w:color w:val="010000"/>
        </w:rPr>
        <w:t>2.</w:t>
      </w:r>
      <w:r w:rsidRPr="00E81AF2">
        <w:rPr>
          <w:color w:val="010000"/>
        </w:rPr>
        <w:t xml:space="preserve"> (10) numaralı fıkrasının Anayasa’ya aykırı olduğuna ve İPTALİNE,</w:t>
      </w:r>
      <w:r w:rsidRPr="00E81AF2">
        <w:rPr>
          <w:i/>
          <w:color w:val="010000"/>
        </w:rPr>
        <w:t xml:space="preserve"> </w:t>
      </w:r>
      <w:r w:rsidRPr="00E81AF2">
        <w:rPr>
          <w:color w:val="010000"/>
          <w:shd w:val="clear" w:color="auto" w:fill="FFFFFF"/>
          <w:lang w:eastAsia="zh-CN"/>
        </w:rPr>
        <w:t xml:space="preserve">iptal </w:t>
      </w:r>
      <w:r w:rsidRPr="00E81AF2">
        <w:rPr>
          <w:color w:val="010000"/>
        </w:rPr>
        <w:t xml:space="preserve">hükmünün </w:t>
      </w:r>
      <w:r w:rsidRPr="00E81AF2">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E81AF2">
        <w:rPr>
          <w:color w:val="010000"/>
        </w:rPr>
        <w:t>OYBİRLİĞİYLE</w:t>
      </w:r>
      <w:r w:rsidRPr="00E81AF2">
        <w:rPr>
          <w:color w:val="010000"/>
          <w:lang w:eastAsia="en-US"/>
        </w:rPr>
        <w:t>,</w:t>
      </w:r>
    </w:p>
    <w:p w:rsidR="00055E79" w:rsidRPr="00E81AF2" w:rsidRDefault="00055E79" w:rsidP="00E81AF2">
      <w:pPr>
        <w:spacing w:after="200"/>
        <w:ind w:right="283" w:firstLine="709"/>
        <w:jc w:val="both"/>
        <w:rPr>
          <w:color w:val="010000"/>
        </w:rPr>
      </w:pPr>
      <w:r w:rsidRPr="00E81AF2">
        <w:rPr>
          <w:b/>
          <w:color w:val="010000"/>
        </w:rPr>
        <w:t>3.</w:t>
      </w:r>
      <w:r w:rsidRPr="00E81AF2">
        <w:rPr>
          <w:color w:val="010000"/>
        </w:rPr>
        <w:t xml:space="preserve"> (15) numaralı fıkrasının;</w:t>
      </w:r>
    </w:p>
    <w:p w:rsidR="00055E79" w:rsidRPr="00E81AF2" w:rsidRDefault="00055E79" w:rsidP="00E81AF2">
      <w:pPr>
        <w:spacing w:after="200"/>
        <w:ind w:right="283" w:firstLine="709"/>
        <w:jc w:val="both"/>
        <w:rPr>
          <w:rFonts w:eastAsia="ヒラギノ明朝 Pro W3"/>
          <w:bCs/>
          <w:color w:val="010000"/>
        </w:rPr>
      </w:pPr>
      <w:r w:rsidRPr="00E81AF2">
        <w:rPr>
          <w:b/>
          <w:color w:val="010000"/>
          <w:shd w:val="clear" w:color="auto" w:fill="FFFFFF"/>
        </w:rPr>
        <w:t>a.</w:t>
      </w:r>
      <w:r w:rsidRPr="00E81AF2">
        <w:rPr>
          <w:color w:val="010000"/>
          <w:shd w:val="clear" w:color="auto" w:fill="FFFFFF"/>
        </w:rPr>
        <w:t xml:space="preserve"> </w:t>
      </w:r>
      <w:r w:rsidRPr="00E81AF2">
        <w:rPr>
          <w:color w:val="010000"/>
        </w:rPr>
        <w:t>Konu bakımından yetki yönünden Anayasa’ya aykırı olmadığına ve iptal talebinin REDDİNE,</w:t>
      </w:r>
      <w:r w:rsidRPr="00E81AF2">
        <w:rPr>
          <w:i/>
          <w:color w:val="010000"/>
        </w:rPr>
        <w:t xml:space="preserve"> </w:t>
      </w:r>
      <w:r w:rsidRPr="00E81AF2">
        <w:rPr>
          <w:color w:val="010000"/>
        </w:rPr>
        <w:t xml:space="preserve">Hasan Tahsin GÖKCAN, Engin YILDIRIM, </w:t>
      </w:r>
      <w:r w:rsidRPr="00E81AF2">
        <w:rPr>
          <w:bCs/>
          <w:color w:val="010000"/>
        </w:rPr>
        <w:t xml:space="preserve">Yusuf Şevki HAKYEMEZ ile Kenan </w:t>
      </w:r>
      <w:proofErr w:type="spellStart"/>
      <w:r w:rsidRPr="00E81AF2">
        <w:rPr>
          <w:bCs/>
          <w:color w:val="010000"/>
        </w:rPr>
        <w:t>YAŞAR’ın</w:t>
      </w:r>
      <w:proofErr w:type="spellEnd"/>
      <w:r w:rsidRPr="00E81AF2">
        <w:rPr>
          <w:rFonts w:eastAsia="ヒラギノ明朝 Pro W3"/>
          <w:bCs/>
          <w:color w:val="010000"/>
        </w:rPr>
        <w:t xml:space="preserve"> </w:t>
      </w:r>
      <w:proofErr w:type="spellStart"/>
      <w:r w:rsidRPr="00E81AF2">
        <w:rPr>
          <w:rFonts w:eastAsia="ヒラギノ明朝 Pro W3"/>
          <w:bCs/>
          <w:color w:val="010000"/>
        </w:rPr>
        <w:t>karşıoyları</w:t>
      </w:r>
      <w:proofErr w:type="spellEnd"/>
      <w:r w:rsidRPr="00E81AF2">
        <w:rPr>
          <w:rFonts w:eastAsia="ヒラギノ明朝 Pro W3"/>
          <w:bCs/>
          <w:color w:val="010000"/>
        </w:rPr>
        <w:t xml:space="preserve"> ve OYÇOKLUĞUYLA,</w:t>
      </w:r>
    </w:p>
    <w:p w:rsidR="00055E79" w:rsidRPr="00E81AF2" w:rsidRDefault="00055E79" w:rsidP="00E81AF2">
      <w:pPr>
        <w:spacing w:after="200"/>
        <w:ind w:right="283" w:firstLine="709"/>
        <w:jc w:val="both"/>
        <w:rPr>
          <w:color w:val="010000"/>
        </w:rPr>
      </w:pPr>
      <w:r w:rsidRPr="00E81AF2">
        <w:rPr>
          <w:b/>
          <w:color w:val="010000"/>
        </w:rPr>
        <w:t>b.</w:t>
      </w:r>
      <w:r w:rsidRPr="00E81AF2">
        <w:rPr>
          <w:color w:val="010000"/>
        </w:rPr>
        <w:t xml:space="preserve"> İçeriği itibarıyla Anayasa’ya aykırı olmadığına ve iptal talebinin REDDİNE OYBİRLİĞİYLE</w:t>
      </w:r>
      <w:r w:rsidRPr="00E81AF2">
        <w:rPr>
          <w:color w:val="010000"/>
          <w:lang w:eastAsia="en-US"/>
        </w:rPr>
        <w:t>,</w:t>
      </w:r>
    </w:p>
    <w:bookmarkEnd w:id="58"/>
    <w:p w:rsidR="00055E79" w:rsidRPr="00E81AF2" w:rsidRDefault="00055E79" w:rsidP="00E81AF2">
      <w:pPr>
        <w:spacing w:after="200"/>
        <w:ind w:right="283" w:firstLine="709"/>
        <w:jc w:val="both"/>
        <w:rPr>
          <w:color w:val="010000"/>
        </w:rPr>
      </w:pPr>
      <w:r w:rsidRPr="00E81AF2">
        <w:rPr>
          <w:color w:val="010000"/>
        </w:rPr>
        <w:t xml:space="preserve">14/3/2024 tarihinde karar verildi. </w:t>
      </w:r>
    </w:p>
    <w:p w:rsidR="00E81AF2" w:rsidRDefault="00E81AF2"/>
    <w:tbl>
      <w:tblPr>
        <w:tblW w:w="4994" w:type="pct"/>
        <w:jc w:val="center"/>
        <w:tblCellMar>
          <w:left w:w="70" w:type="dxa"/>
          <w:right w:w="70" w:type="dxa"/>
        </w:tblCellMar>
        <w:tblLook w:val="00A0" w:firstRow="1" w:lastRow="0" w:firstColumn="1" w:lastColumn="0" w:noHBand="0" w:noVBand="0"/>
      </w:tblPr>
      <w:tblGrid>
        <w:gridCol w:w="3293"/>
        <w:gridCol w:w="1732"/>
        <w:gridCol w:w="1558"/>
        <w:gridCol w:w="3317"/>
        <w:gridCol w:w="8"/>
      </w:tblGrid>
      <w:tr w:rsidR="00055E79" w:rsidRPr="00E81AF2" w:rsidTr="00E81AF2">
        <w:trPr>
          <w:trHeight w:val="1600"/>
          <w:jc w:val="center"/>
        </w:trPr>
        <w:tc>
          <w:tcPr>
            <w:tcW w:w="1662" w:type="pct"/>
            <w:vAlign w:val="center"/>
            <w:hideMark/>
          </w:tcPr>
          <w:p w:rsidR="00055E79" w:rsidRPr="00E81AF2" w:rsidRDefault="00055E79" w:rsidP="00E81AF2">
            <w:pPr>
              <w:spacing w:after="120"/>
              <w:jc w:val="center"/>
              <w:rPr>
                <w:color w:val="010000"/>
              </w:rPr>
            </w:pPr>
            <w:r w:rsidRPr="00E81AF2">
              <w:rPr>
                <w:color w:val="010000"/>
              </w:rPr>
              <w:t>Başkanvekili</w:t>
            </w:r>
          </w:p>
          <w:p w:rsidR="00055E79" w:rsidRPr="00E81AF2" w:rsidRDefault="00055E79" w:rsidP="00E81AF2">
            <w:pPr>
              <w:spacing w:after="120"/>
              <w:jc w:val="center"/>
              <w:rPr>
                <w:color w:val="010000"/>
              </w:rPr>
            </w:pPr>
            <w:r w:rsidRPr="00E81AF2">
              <w:rPr>
                <w:color w:val="010000"/>
              </w:rPr>
              <w:t>Hasan Tahsin GÖKCAN</w:t>
            </w:r>
          </w:p>
        </w:tc>
        <w:tc>
          <w:tcPr>
            <w:tcW w:w="1660" w:type="pct"/>
            <w:gridSpan w:val="2"/>
            <w:vAlign w:val="center"/>
            <w:hideMark/>
          </w:tcPr>
          <w:p w:rsidR="00055E79" w:rsidRPr="00E81AF2" w:rsidRDefault="00055E79" w:rsidP="00E81AF2">
            <w:pPr>
              <w:spacing w:after="120"/>
              <w:jc w:val="center"/>
              <w:rPr>
                <w:color w:val="010000"/>
              </w:rPr>
            </w:pPr>
            <w:r w:rsidRPr="00E81AF2">
              <w:rPr>
                <w:color w:val="010000"/>
              </w:rPr>
              <w:t>Başkanvekili</w:t>
            </w:r>
          </w:p>
          <w:p w:rsidR="00055E79" w:rsidRPr="00E81AF2" w:rsidRDefault="00055E79" w:rsidP="00E81AF2">
            <w:pPr>
              <w:spacing w:after="120"/>
              <w:jc w:val="center"/>
              <w:rPr>
                <w:color w:val="010000"/>
              </w:rPr>
            </w:pPr>
            <w:r w:rsidRPr="00E81AF2">
              <w:rPr>
                <w:color w:val="010000"/>
              </w:rPr>
              <w:t>Kadir ÖZKAYA</w:t>
            </w:r>
          </w:p>
        </w:tc>
        <w:tc>
          <w:tcPr>
            <w:tcW w:w="1678" w:type="pct"/>
            <w:gridSpan w:val="2"/>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color w:val="010000"/>
              </w:rPr>
              <w:t>Engin YILDIRIM</w:t>
            </w:r>
          </w:p>
        </w:tc>
      </w:tr>
      <w:tr w:rsidR="00055E79" w:rsidRPr="00E81AF2" w:rsidTr="00E81AF2">
        <w:trPr>
          <w:gridAfter w:val="1"/>
          <w:wAfter w:w="4" w:type="pct"/>
          <w:trHeight w:val="1600"/>
          <w:jc w:val="center"/>
        </w:trPr>
        <w:tc>
          <w:tcPr>
            <w:tcW w:w="1662" w:type="pct"/>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color w:val="010000"/>
              </w:rPr>
              <w:t>Rıdvan GÜLEÇ</w:t>
            </w:r>
          </w:p>
        </w:tc>
        <w:tc>
          <w:tcPr>
            <w:tcW w:w="1660" w:type="pct"/>
            <w:gridSpan w:val="2"/>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bCs/>
                <w:color w:val="010000"/>
              </w:rPr>
              <w:t>Recai AKYEL</w:t>
            </w:r>
          </w:p>
        </w:tc>
        <w:tc>
          <w:tcPr>
            <w:tcW w:w="1674" w:type="pct"/>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bCs/>
                <w:color w:val="010000"/>
              </w:rPr>
              <w:t>Yusuf Şevki HAKYEMEZ</w:t>
            </w:r>
          </w:p>
        </w:tc>
      </w:tr>
      <w:tr w:rsidR="00055E79" w:rsidRPr="00E81AF2" w:rsidTr="00E81AF2">
        <w:trPr>
          <w:gridAfter w:val="1"/>
          <w:wAfter w:w="4" w:type="pct"/>
          <w:trHeight w:val="1600"/>
          <w:jc w:val="center"/>
        </w:trPr>
        <w:tc>
          <w:tcPr>
            <w:tcW w:w="1662" w:type="pct"/>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bCs/>
                <w:color w:val="010000"/>
              </w:rPr>
              <w:t>Yıldız SEFERİNOĞLU</w:t>
            </w:r>
          </w:p>
        </w:tc>
        <w:tc>
          <w:tcPr>
            <w:tcW w:w="1660" w:type="pct"/>
            <w:gridSpan w:val="2"/>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color w:val="010000"/>
              </w:rPr>
              <w:t>Selahaddin MENTEŞ</w:t>
            </w:r>
          </w:p>
        </w:tc>
        <w:tc>
          <w:tcPr>
            <w:tcW w:w="1674" w:type="pct"/>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color w:val="010000"/>
              </w:rPr>
              <w:t>Basri BAĞCI</w:t>
            </w:r>
          </w:p>
        </w:tc>
      </w:tr>
      <w:tr w:rsidR="00055E79" w:rsidRPr="00E81AF2" w:rsidTr="00E81AF2">
        <w:trPr>
          <w:trHeight w:val="1600"/>
          <w:jc w:val="center"/>
        </w:trPr>
        <w:tc>
          <w:tcPr>
            <w:tcW w:w="2536" w:type="pct"/>
            <w:gridSpan w:val="2"/>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bCs/>
                <w:color w:val="010000"/>
              </w:rPr>
              <w:t>İrfan FİDAN</w:t>
            </w:r>
          </w:p>
        </w:tc>
        <w:tc>
          <w:tcPr>
            <w:tcW w:w="2464" w:type="pct"/>
            <w:gridSpan w:val="3"/>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color w:val="010000"/>
              </w:rPr>
              <w:t>Kenan YAŞAR</w:t>
            </w:r>
          </w:p>
        </w:tc>
      </w:tr>
      <w:tr w:rsidR="00055E79" w:rsidRPr="00E81AF2" w:rsidTr="00E81AF2">
        <w:trPr>
          <w:trHeight w:val="1600"/>
          <w:jc w:val="center"/>
        </w:trPr>
        <w:tc>
          <w:tcPr>
            <w:tcW w:w="2536" w:type="pct"/>
            <w:gridSpan w:val="2"/>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color w:val="010000"/>
              </w:rPr>
              <w:t>Muhterem İNCE</w:t>
            </w:r>
          </w:p>
        </w:tc>
        <w:tc>
          <w:tcPr>
            <w:tcW w:w="2464" w:type="pct"/>
            <w:gridSpan w:val="3"/>
            <w:vAlign w:val="center"/>
            <w:hideMark/>
          </w:tcPr>
          <w:p w:rsidR="00055E79" w:rsidRPr="00E81AF2" w:rsidRDefault="00055E79" w:rsidP="00E81AF2">
            <w:pPr>
              <w:spacing w:after="120"/>
              <w:jc w:val="center"/>
              <w:rPr>
                <w:color w:val="010000"/>
              </w:rPr>
            </w:pPr>
            <w:r w:rsidRPr="00E81AF2">
              <w:rPr>
                <w:color w:val="010000"/>
              </w:rPr>
              <w:t>Üye</w:t>
            </w:r>
          </w:p>
          <w:p w:rsidR="00055E79" w:rsidRPr="00E81AF2" w:rsidRDefault="00055E79" w:rsidP="00E81AF2">
            <w:pPr>
              <w:spacing w:after="120"/>
              <w:jc w:val="center"/>
              <w:rPr>
                <w:color w:val="010000"/>
              </w:rPr>
            </w:pPr>
            <w:r w:rsidRPr="00E81AF2">
              <w:rPr>
                <w:bCs/>
                <w:color w:val="010000"/>
              </w:rPr>
              <w:t>Yılmaz AKÇİL</w:t>
            </w:r>
          </w:p>
        </w:tc>
      </w:tr>
    </w:tbl>
    <w:p w:rsidR="00E81AF2" w:rsidRDefault="00E81AF2" w:rsidP="00E81AF2">
      <w:pPr>
        <w:spacing w:after="200"/>
        <w:ind w:right="283"/>
        <w:jc w:val="both"/>
        <w:rPr>
          <w:b/>
          <w:color w:val="010000"/>
        </w:rPr>
      </w:pPr>
      <w:bookmarkStart w:id="59" w:name="_Hlk128133435"/>
    </w:p>
    <w:p w:rsidR="00E81AF2" w:rsidRDefault="00E81AF2" w:rsidP="00E81AF2">
      <w:pPr>
        <w:spacing w:after="200"/>
        <w:ind w:right="283"/>
        <w:jc w:val="both"/>
        <w:rPr>
          <w:b/>
          <w:color w:val="010000"/>
        </w:rPr>
      </w:pPr>
    </w:p>
    <w:p w:rsidR="00E81AF2" w:rsidRDefault="00E81AF2" w:rsidP="00E81AF2">
      <w:pPr>
        <w:spacing w:after="200"/>
        <w:ind w:right="283"/>
        <w:jc w:val="both"/>
        <w:rPr>
          <w:b/>
          <w:color w:val="010000"/>
        </w:rPr>
      </w:pPr>
    </w:p>
    <w:p w:rsidR="00202FD2" w:rsidRPr="00E81AF2" w:rsidRDefault="00202FD2" w:rsidP="00E81AF2">
      <w:pPr>
        <w:spacing w:after="200"/>
        <w:ind w:right="283"/>
        <w:jc w:val="center"/>
        <w:rPr>
          <w:b/>
          <w:color w:val="010000"/>
        </w:rPr>
      </w:pPr>
      <w:r w:rsidRPr="00E81AF2">
        <w:rPr>
          <w:b/>
          <w:color w:val="010000"/>
        </w:rPr>
        <w:t>KARŞIOY GEREKÇESİ</w:t>
      </w:r>
    </w:p>
    <w:p w:rsidR="00202FD2" w:rsidRPr="00E81AF2" w:rsidRDefault="00202FD2" w:rsidP="00E81AF2">
      <w:pPr>
        <w:spacing w:after="200"/>
        <w:ind w:right="283" w:firstLine="709"/>
        <w:jc w:val="both"/>
        <w:rPr>
          <w:color w:val="010000"/>
        </w:rPr>
      </w:pPr>
      <w:r w:rsidRPr="00E81AF2">
        <w:rPr>
          <w:color w:val="010000"/>
        </w:rPr>
        <w:t xml:space="preserve">İncelemeye konu </w:t>
      </w:r>
      <w:proofErr w:type="spellStart"/>
      <w:r w:rsidRPr="00E81AF2">
        <w:rPr>
          <w:color w:val="010000"/>
        </w:rPr>
        <w:t>CBK’nın</w:t>
      </w:r>
      <w:proofErr w:type="spellEnd"/>
      <w:r w:rsidRPr="00E81AF2">
        <w:rPr>
          <w:color w:val="010000"/>
        </w:rPr>
        <w:t xml:space="preserve">; 13. maddesiyle (1) numaralı Cumhurbaşkanlığı Kararnamesi’nin başlığı ile birlikte değiştirilen 77. maddesinin (2) numaralı </w:t>
      </w:r>
      <w:proofErr w:type="spellStart"/>
      <w:r w:rsidRPr="00E81AF2">
        <w:rPr>
          <w:color w:val="010000"/>
        </w:rPr>
        <w:t>fıkrası’nın</w:t>
      </w:r>
      <w:proofErr w:type="spellEnd"/>
      <w:r w:rsidRPr="00E81AF2">
        <w:rPr>
          <w:color w:val="010000"/>
        </w:rPr>
        <w:t xml:space="preserve"> konu bakımından yetki yönünden,</w:t>
      </w:r>
    </w:p>
    <w:p w:rsidR="00202FD2" w:rsidRPr="00E81AF2" w:rsidRDefault="00202FD2" w:rsidP="00E81AF2">
      <w:pPr>
        <w:spacing w:after="200"/>
        <w:ind w:right="283" w:firstLine="709"/>
        <w:jc w:val="both"/>
        <w:rPr>
          <w:color w:val="010000"/>
        </w:rPr>
      </w:pPr>
      <w:r w:rsidRPr="00E81AF2">
        <w:rPr>
          <w:color w:val="010000"/>
        </w:rPr>
        <w:t xml:space="preserve">22. maddesiyle (1) numaralı Cumhurbaşkanlığı Kararnamesi’nin başlığı ile birlikte yeniden düzenlenen 83. maddesinin (1) numaralı </w:t>
      </w:r>
      <w:proofErr w:type="spellStart"/>
      <w:r w:rsidRPr="00E81AF2">
        <w:rPr>
          <w:color w:val="010000"/>
        </w:rPr>
        <w:t>fıkrası’nın</w:t>
      </w:r>
      <w:proofErr w:type="spellEnd"/>
      <w:r w:rsidRPr="00E81AF2">
        <w:rPr>
          <w:color w:val="010000"/>
        </w:rPr>
        <w:t xml:space="preserve"> konu bakımından yetki yönünden,</w:t>
      </w:r>
    </w:p>
    <w:p w:rsidR="00202FD2" w:rsidRPr="00E81AF2" w:rsidRDefault="00202FD2" w:rsidP="00E81AF2">
      <w:pPr>
        <w:spacing w:after="200"/>
        <w:ind w:right="283" w:firstLine="709"/>
        <w:jc w:val="both"/>
        <w:rPr>
          <w:color w:val="010000"/>
        </w:rPr>
      </w:pPr>
      <w:r w:rsidRPr="00E81AF2">
        <w:rPr>
          <w:color w:val="010000"/>
        </w:rPr>
        <w:t xml:space="preserve">35. maddesiyle (1) numaralı Cumhurbaşkanlığı Kararnamesi’nin başlığı ile birlikte değiştirilen 95. maddesinin (2) numaralı </w:t>
      </w:r>
      <w:proofErr w:type="spellStart"/>
      <w:r w:rsidRPr="00E81AF2">
        <w:rPr>
          <w:color w:val="010000"/>
        </w:rPr>
        <w:t>fıkrası’nın</w:t>
      </w:r>
      <w:proofErr w:type="spellEnd"/>
      <w:r w:rsidRPr="00E81AF2">
        <w:rPr>
          <w:color w:val="010000"/>
        </w:rPr>
        <w:t xml:space="preserve"> konu bakımından yetki yönünden,</w:t>
      </w:r>
    </w:p>
    <w:p w:rsidR="00202FD2" w:rsidRPr="00E81AF2" w:rsidRDefault="00202FD2" w:rsidP="00E81AF2">
      <w:pPr>
        <w:spacing w:after="200"/>
        <w:ind w:right="283" w:firstLine="709"/>
        <w:jc w:val="both"/>
        <w:rPr>
          <w:color w:val="010000"/>
        </w:rPr>
      </w:pPr>
      <w:r w:rsidRPr="00E81AF2">
        <w:rPr>
          <w:color w:val="010000"/>
        </w:rPr>
        <w:t>37. maddesiyle (1) numaralı Cumhurbaşkanlığı Kararnamesi’ne eklenen 96/G maddesinin konu bakımından yetki yönünden:</w:t>
      </w:r>
    </w:p>
    <w:p w:rsidR="00202FD2" w:rsidRPr="00E81AF2" w:rsidRDefault="00202FD2" w:rsidP="00E81AF2">
      <w:pPr>
        <w:spacing w:after="200"/>
        <w:ind w:right="283" w:firstLine="709"/>
        <w:jc w:val="both"/>
        <w:rPr>
          <w:color w:val="010000"/>
        </w:rPr>
      </w:pPr>
      <w:r w:rsidRPr="00E81AF2">
        <w:rPr>
          <w:color w:val="010000"/>
        </w:rPr>
        <w:lastRenderedPageBreak/>
        <w:t>52. maddesinin ve Geçici 1. maddesinin (2), (3), (4), (5), (6), (7), (8), (9) ve (15) numaralı fıkralarının konu bakımından yetki yönünden,</w:t>
      </w:r>
    </w:p>
    <w:p w:rsidR="00202FD2" w:rsidRDefault="00202FD2" w:rsidP="00E81AF2">
      <w:pPr>
        <w:spacing w:after="200"/>
        <w:ind w:right="283" w:firstLine="709"/>
        <w:jc w:val="both"/>
        <w:rPr>
          <w:color w:val="010000"/>
          <w:lang w:eastAsia="zh-CN"/>
        </w:rPr>
      </w:pPr>
      <w:r w:rsidRPr="00E81AF2">
        <w:rPr>
          <w:color w:val="010000"/>
        </w:rPr>
        <w:t xml:space="preserve">İptal istemlerinin reddine ilişkin çoğunluk kararı ve gerekçesine, sayın Yusuf Şevki Hakyemez’in </w:t>
      </w:r>
      <w:proofErr w:type="spellStart"/>
      <w:r w:rsidRPr="00E81AF2">
        <w:rPr>
          <w:color w:val="010000"/>
        </w:rPr>
        <w:t>karşıoyunda</w:t>
      </w:r>
      <w:proofErr w:type="spellEnd"/>
      <w:r w:rsidRPr="00E81AF2">
        <w:rPr>
          <w:color w:val="010000"/>
        </w:rPr>
        <w:t xml:space="preserve"> açıklanan gerekçeler doğrultusunda katılmadığımdan incelemeye</w:t>
      </w:r>
      <w:r w:rsidRPr="00E81AF2">
        <w:rPr>
          <w:color w:val="010000"/>
          <w:lang w:eastAsia="zh-CN"/>
        </w:rPr>
        <w:t xml:space="preserve"> konu kuralların konu bakımından yetki yönünden iptali gerektiği görüşündeyim.</w:t>
      </w:r>
    </w:p>
    <w:p w:rsidR="00E81AF2" w:rsidRPr="00E81AF2" w:rsidRDefault="00E81AF2" w:rsidP="00E81AF2">
      <w:pPr>
        <w:spacing w:after="200"/>
        <w:ind w:right="283" w:firstLine="709"/>
        <w:jc w:val="both"/>
        <w:rPr>
          <w:color w:val="010000"/>
          <w:lang w:eastAsia="zh-CN"/>
        </w:rPr>
      </w:pPr>
    </w:p>
    <w:bookmarkEnd w:id="59"/>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81AF2" w:rsidTr="00E81AF2">
        <w:tc>
          <w:tcPr>
            <w:tcW w:w="1000" w:type="pct"/>
            <w:shd w:val="clear" w:color="auto" w:fill="auto"/>
          </w:tcPr>
          <w:p w:rsidR="00E81AF2" w:rsidRDefault="00E81AF2" w:rsidP="00E81AF2">
            <w:pPr>
              <w:spacing w:after="200"/>
              <w:ind w:right="283"/>
              <w:jc w:val="both"/>
              <w:rPr>
                <w:color w:val="010000"/>
              </w:rPr>
            </w:pPr>
          </w:p>
        </w:tc>
        <w:tc>
          <w:tcPr>
            <w:tcW w:w="1000" w:type="pct"/>
            <w:shd w:val="clear" w:color="auto" w:fill="auto"/>
          </w:tcPr>
          <w:p w:rsidR="00E81AF2" w:rsidRDefault="00E81AF2" w:rsidP="00E81AF2">
            <w:pPr>
              <w:spacing w:after="200"/>
              <w:ind w:right="283"/>
              <w:jc w:val="both"/>
              <w:rPr>
                <w:color w:val="010000"/>
              </w:rPr>
            </w:pPr>
          </w:p>
        </w:tc>
        <w:tc>
          <w:tcPr>
            <w:tcW w:w="1000" w:type="pct"/>
            <w:shd w:val="clear" w:color="auto" w:fill="auto"/>
          </w:tcPr>
          <w:p w:rsidR="00E81AF2" w:rsidRDefault="00E81AF2" w:rsidP="00E81AF2">
            <w:pPr>
              <w:spacing w:after="200"/>
              <w:ind w:right="283"/>
              <w:jc w:val="both"/>
              <w:rPr>
                <w:color w:val="010000"/>
              </w:rPr>
            </w:pPr>
          </w:p>
        </w:tc>
        <w:tc>
          <w:tcPr>
            <w:tcW w:w="1000" w:type="pct"/>
            <w:shd w:val="clear" w:color="auto" w:fill="auto"/>
          </w:tcPr>
          <w:p w:rsidR="00E81AF2" w:rsidRDefault="00E81AF2" w:rsidP="00E81AF2">
            <w:pPr>
              <w:spacing w:after="200"/>
              <w:ind w:right="283"/>
              <w:jc w:val="both"/>
              <w:rPr>
                <w:color w:val="010000"/>
              </w:rPr>
            </w:pPr>
          </w:p>
        </w:tc>
        <w:tc>
          <w:tcPr>
            <w:tcW w:w="1000" w:type="pct"/>
            <w:shd w:val="clear" w:color="auto" w:fill="auto"/>
          </w:tcPr>
          <w:p w:rsidR="00E81AF2" w:rsidRDefault="00E81AF2" w:rsidP="00E81AF2">
            <w:pPr>
              <w:spacing w:after="200"/>
              <w:jc w:val="center"/>
              <w:rPr>
                <w:rFonts w:ascii="Times New Roman" w:hAnsi="Times New Roman"/>
                <w:color w:val="010000"/>
              </w:rPr>
            </w:pPr>
            <w:r>
              <w:rPr>
                <w:rFonts w:ascii="Times New Roman" w:hAnsi="Times New Roman"/>
                <w:color w:val="010000"/>
              </w:rPr>
              <w:t>Başkanvekili</w:t>
            </w:r>
          </w:p>
          <w:p w:rsidR="00E81AF2" w:rsidRPr="00E81AF2" w:rsidRDefault="00E81AF2" w:rsidP="00E81AF2">
            <w:pPr>
              <w:spacing w:after="200"/>
              <w:jc w:val="center"/>
              <w:rPr>
                <w:rFonts w:ascii="Times New Roman" w:hAnsi="Times New Roman"/>
                <w:color w:val="010000"/>
              </w:rPr>
            </w:pPr>
            <w:r>
              <w:rPr>
                <w:rFonts w:ascii="Times New Roman" w:hAnsi="Times New Roman"/>
                <w:color w:val="010000"/>
              </w:rPr>
              <w:t xml:space="preserve"> Hasan Tahsin GÖKCAN</w:t>
            </w:r>
          </w:p>
        </w:tc>
      </w:tr>
    </w:tbl>
    <w:p w:rsidR="00E81AF2" w:rsidRDefault="00E81AF2" w:rsidP="00E81AF2">
      <w:pPr>
        <w:spacing w:after="200"/>
        <w:ind w:right="283"/>
        <w:jc w:val="both"/>
        <w:rPr>
          <w:color w:val="010000"/>
        </w:rPr>
      </w:pPr>
    </w:p>
    <w:p w:rsidR="00E81AF2" w:rsidRDefault="00E81AF2" w:rsidP="00E81AF2">
      <w:pPr>
        <w:spacing w:after="200"/>
        <w:ind w:right="283"/>
        <w:jc w:val="both"/>
        <w:rPr>
          <w:b/>
          <w:bCs/>
          <w:color w:val="010000"/>
        </w:rPr>
      </w:pPr>
    </w:p>
    <w:p w:rsidR="00E81AF2" w:rsidRDefault="00E81AF2" w:rsidP="00E81AF2">
      <w:pPr>
        <w:spacing w:after="200"/>
        <w:ind w:right="283"/>
        <w:jc w:val="both"/>
        <w:rPr>
          <w:b/>
          <w:bCs/>
          <w:color w:val="010000"/>
        </w:rPr>
      </w:pPr>
    </w:p>
    <w:p w:rsidR="000F77E3" w:rsidRPr="00E81AF2" w:rsidRDefault="000F77E3" w:rsidP="00E81AF2">
      <w:pPr>
        <w:spacing w:after="200"/>
        <w:ind w:right="283"/>
        <w:jc w:val="center"/>
        <w:rPr>
          <w:b/>
          <w:bCs/>
          <w:color w:val="010000"/>
        </w:rPr>
      </w:pPr>
      <w:r w:rsidRPr="00E81AF2">
        <w:rPr>
          <w:b/>
          <w:bCs/>
          <w:color w:val="010000"/>
        </w:rPr>
        <w:t>KARŞIOY GEREKÇESİ</w:t>
      </w:r>
    </w:p>
    <w:p w:rsidR="000F77E3" w:rsidRPr="00E81AF2" w:rsidRDefault="000F77E3" w:rsidP="00E81AF2">
      <w:pPr>
        <w:spacing w:after="200"/>
        <w:ind w:right="283" w:firstLine="709"/>
        <w:jc w:val="both"/>
        <w:rPr>
          <w:bCs/>
          <w:iCs/>
          <w:color w:val="010000"/>
        </w:rPr>
      </w:pPr>
      <w:r w:rsidRPr="00E81AF2">
        <w:rPr>
          <w:bCs/>
          <w:iCs/>
          <w:color w:val="010000"/>
        </w:rPr>
        <w:t xml:space="preserve">Daha önce benzer kurallar yönünden yazdığım </w:t>
      </w:r>
      <w:proofErr w:type="spellStart"/>
      <w:r w:rsidRPr="00E81AF2">
        <w:rPr>
          <w:bCs/>
          <w:iCs/>
          <w:color w:val="010000"/>
        </w:rPr>
        <w:t>karşıoy</w:t>
      </w:r>
      <w:proofErr w:type="spellEnd"/>
      <w:r w:rsidRPr="00E81AF2">
        <w:rPr>
          <w:bCs/>
          <w:iCs/>
          <w:color w:val="010000"/>
        </w:rPr>
        <w:t xml:space="preserve"> gerekçelerinden (AYM, E.2020/48, K.2023/11, 25/01/2023) hareketle dava konusu kuralların Anayasa’nın 104. maddesinin on yedinci fıkrasına aykırılık oluşturduğu düşüncesiyle çoğunluk kararına katılmadım. İptali istenen kurallardan Geçici 1. maddenin 2.,3.,4.,5.,6.,7.,8.,9.,10. ve 15. fıkraları yönünden de AYM, E. 2021/131, K. 2024/51, 22/02/2024 sayılı dosyadaki </w:t>
      </w:r>
      <w:proofErr w:type="spellStart"/>
      <w:r w:rsidRPr="00E81AF2">
        <w:rPr>
          <w:bCs/>
          <w:iCs/>
          <w:color w:val="010000"/>
        </w:rPr>
        <w:t>karşıoy</w:t>
      </w:r>
      <w:proofErr w:type="spellEnd"/>
      <w:r w:rsidRPr="00E81AF2">
        <w:rPr>
          <w:bCs/>
          <w:iCs/>
          <w:color w:val="010000"/>
        </w:rPr>
        <w:t xml:space="preserve"> gerekçem geçerlidir.</w:t>
      </w:r>
    </w:p>
    <w:p w:rsidR="00E81AF2" w:rsidRDefault="00E81AF2" w:rsidP="00E81AF2">
      <w:pPr>
        <w:spacing w:after="200"/>
        <w:ind w:right="283" w:firstLine="709"/>
        <w:jc w:val="both"/>
        <w:rPr>
          <w:rFonts w:eastAsia="Calibri"/>
          <w:b/>
          <w:color w:val="010000"/>
          <w:lang w:eastAsia="en-US"/>
        </w:rPr>
      </w:pPr>
      <w:r>
        <w:rPr>
          <w:rFonts w:eastAsia="Calibri"/>
          <w:b/>
          <w:color w:val="010000"/>
          <w:lang w:eastAsia="en-US"/>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81AF2" w:rsidTr="00E81AF2">
        <w:tc>
          <w:tcPr>
            <w:tcW w:w="1000" w:type="pct"/>
            <w:shd w:val="clear" w:color="auto" w:fill="auto"/>
          </w:tcPr>
          <w:p w:rsidR="00E81AF2" w:rsidRDefault="00E81AF2" w:rsidP="00E81AF2">
            <w:pPr>
              <w:spacing w:after="200"/>
              <w:ind w:right="283"/>
              <w:jc w:val="both"/>
              <w:rPr>
                <w:b/>
                <w:color w:val="010000"/>
                <w:lang w:eastAsia="en-US"/>
              </w:rPr>
            </w:pPr>
          </w:p>
        </w:tc>
        <w:tc>
          <w:tcPr>
            <w:tcW w:w="1000" w:type="pct"/>
            <w:shd w:val="clear" w:color="auto" w:fill="auto"/>
          </w:tcPr>
          <w:p w:rsidR="00E81AF2" w:rsidRDefault="00E81AF2" w:rsidP="00E81AF2">
            <w:pPr>
              <w:spacing w:after="200"/>
              <w:ind w:right="283"/>
              <w:jc w:val="both"/>
              <w:rPr>
                <w:b/>
                <w:color w:val="010000"/>
                <w:lang w:eastAsia="en-US"/>
              </w:rPr>
            </w:pPr>
          </w:p>
        </w:tc>
        <w:tc>
          <w:tcPr>
            <w:tcW w:w="1000" w:type="pct"/>
            <w:shd w:val="clear" w:color="auto" w:fill="auto"/>
          </w:tcPr>
          <w:p w:rsidR="00E81AF2" w:rsidRDefault="00E81AF2" w:rsidP="00E81AF2">
            <w:pPr>
              <w:spacing w:after="200"/>
              <w:ind w:right="283"/>
              <w:jc w:val="both"/>
              <w:rPr>
                <w:b/>
                <w:color w:val="010000"/>
                <w:lang w:eastAsia="en-US"/>
              </w:rPr>
            </w:pPr>
          </w:p>
        </w:tc>
        <w:tc>
          <w:tcPr>
            <w:tcW w:w="1000" w:type="pct"/>
            <w:shd w:val="clear" w:color="auto" w:fill="auto"/>
          </w:tcPr>
          <w:p w:rsidR="00E81AF2" w:rsidRDefault="00E81AF2" w:rsidP="00E81AF2">
            <w:pPr>
              <w:spacing w:after="200"/>
              <w:ind w:right="283"/>
              <w:jc w:val="both"/>
              <w:rPr>
                <w:b/>
                <w:color w:val="010000"/>
                <w:lang w:eastAsia="en-US"/>
              </w:rPr>
            </w:pPr>
          </w:p>
        </w:tc>
        <w:tc>
          <w:tcPr>
            <w:tcW w:w="1000" w:type="pct"/>
            <w:shd w:val="clear" w:color="auto" w:fill="auto"/>
          </w:tcPr>
          <w:p w:rsidR="00E81AF2" w:rsidRPr="00E81AF2" w:rsidRDefault="00E81AF2" w:rsidP="00E81AF2">
            <w:pPr>
              <w:spacing w:after="200"/>
              <w:jc w:val="center"/>
              <w:rPr>
                <w:rFonts w:ascii="Times New Roman" w:hAnsi="Times New Roman"/>
                <w:color w:val="010000"/>
                <w:lang w:eastAsia="en-US"/>
              </w:rPr>
            </w:pPr>
            <w:r w:rsidRPr="00E81AF2">
              <w:rPr>
                <w:rFonts w:ascii="Times New Roman" w:hAnsi="Times New Roman"/>
                <w:color w:val="010000"/>
                <w:lang w:eastAsia="en-US"/>
              </w:rPr>
              <w:t>Üye</w:t>
            </w:r>
          </w:p>
          <w:p w:rsidR="00E81AF2" w:rsidRPr="00E81AF2" w:rsidRDefault="00E81AF2" w:rsidP="00E81AF2">
            <w:pPr>
              <w:spacing w:after="200"/>
              <w:jc w:val="center"/>
              <w:rPr>
                <w:rFonts w:ascii="Times New Roman" w:hAnsi="Times New Roman"/>
                <w:b/>
                <w:color w:val="010000"/>
                <w:lang w:eastAsia="en-US"/>
              </w:rPr>
            </w:pPr>
            <w:r w:rsidRPr="00E81AF2">
              <w:rPr>
                <w:rFonts w:ascii="Times New Roman" w:hAnsi="Times New Roman"/>
                <w:color w:val="010000"/>
                <w:lang w:eastAsia="en-US"/>
              </w:rPr>
              <w:t>Engin YILDIRIM</w:t>
            </w:r>
          </w:p>
        </w:tc>
      </w:tr>
    </w:tbl>
    <w:p w:rsidR="00E81AF2" w:rsidRDefault="00E81AF2" w:rsidP="00E81AF2">
      <w:pPr>
        <w:spacing w:after="200"/>
        <w:ind w:right="283" w:firstLine="709"/>
        <w:jc w:val="both"/>
        <w:rPr>
          <w:rFonts w:eastAsia="Calibri"/>
          <w:b/>
          <w:color w:val="010000"/>
          <w:lang w:eastAsia="en-US"/>
        </w:rPr>
      </w:pPr>
    </w:p>
    <w:p w:rsidR="00E81AF2" w:rsidRDefault="00E81AF2" w:rsidP="00E81AF2">
      <w:pPr>
        <w:spacing w:after="200"/>
        <w:ind w:right="283"/>
        <w:jc w:val="both"/>
        <w:rPr>
          <w:rFonts w:eastAsia="Calibri"/>
          <w:b/>
          <w:color w:val="010000"/>
          <w:lang w:eastAsia="en-US"/>
        </w:rPr>
      </w:pPr>
    </w:p>
    <w:p w:rsidR="00E81AF2" w:rsidRDefault="00E81AF2" w:rsidP="00E81AF2">
      <w:pPr>
        <w:spacing w:after="200"/>
        <w:ind w:right="283"/>
        <w:jc w:val="both"/>
        <w:rPr>
          <w:rFonts w:eastAsia="Calibri"/>
          <w:b/>
          <w:color w:val="010000"/>
          <w:lang w:eastAsia="en-US"/>
        </w:rPr>
      </w:pPr>
    </w:p>
    <w:p w:rsidR="005F41FF" w:rsidRPr="00E81AF2" w:rsidRDefault="005F41FF" w:rsidP="00E81AF2">
      <w:pPr>
        <w:spacing w:after="200"/>
        <w:ind w:right="283"/>
        <w:jc w:val="center"/>
        <w:rPr>
          <w:b/>
          <w:color w:val="010000"/>
          <w:lang w:eastAsia="en-US"/>
        </w:rPr>
      </w:pPr>
      <w:r w:rsidRPr="00E81AF2">
        <w:rPr>
          <w:rFonts w:eastAsia="Calibri"/>
          <w:b/>
          <w:color w:val="010000"/>
          <w:lang w:eastAsia="en-US"/>
        </w:rPr>
        <w:t>Karşı Oy</w:t>
      </w:r>
    </w:p>
    <w:p w:rsidR="005F41FF" w:rsidRPr="00E81AF2" w:rsidRDefault="005F41FF" w:rsidP="00E81AF2">
      <w:pPr>
        <w:spacing w:after="200"/>
        <w:ind w:right="283" w:firstLine="709"/>
        <w:jc w:val="both"/>
        <w:rPr>
          <w:color w:val="010000"/>
          <w:lang w:eastAsia="en-US"/>
        </w:rPr>
      </w:pPr>
      <w:r w:rsidRPr="00E81AF2">
        <w:rPr>
          <w:color w:val="010000"/>
          <w:lang w:eastAsia="en-US"/>
        </w:rPr>
        <w:t xml:space="preserve">1. 20/4/2021 tarihli ve 73 numaralı Cumhurbaşkanlığı Kararnamesi’nin (CBK) 37. maddesi ile 1 numaralı </w:t>
      </w:r>
      <w:proofErr w:type="spellStart"/>
      <w:r w:rsidRPr="00E81AF2">
        <w:rPr>
          <w:color w:val="010000"/>
          <w:lang w:eastAsia="en-US"/>
        </w:rPr>
        <w:t>CBK.nın</w:t>
      </w:r>
      <w:proofErr w:type="spellEnd"/>
      <w:r w:rsidRPr="00E81AF2">
        <w:rPr>
          <w:color w:val="010000"/>
          <w:lang w:eastAsia="en-US"/>
        </w:rPr>
        <w:t xml:space="preserve"> 96/E maddesinin 1. fıkrasının (a) alt bendinde yer alan Çalışma Meclislerine ilişkin düzenlemedeki “Bakanlıkça belirlenecek” ibaresine ilişkin değerlendirmede çoğunluk tarafından iptal kararı verilmiştir. </w:t>
      </w:r>
    </w:p>
    <w:p w:rsidR="005F41FF" w:rsidRPr="00E81AF2" w:rsidRDefault="005F41FF" w:rsidP="00E81AF2">
      <w:pPr>
        <w:spacing w:after="200"/>
        <w:ind w:right="283" w:firstLine="709"/>
        <w:jc w:val="both"/>
        <w:rPr>
          <w:color w:val="010000"/>
          <w:lang w:eastAsia="en-US"/>
        </w:rPr>
      </w:pPr>
      <w:r w:rsidRPr="00E81AF2">
        <w:rPr>
          <w:color w:val="010000"/>
          <w:lang w:eastAsia="en-US"/>
        </w:rPr>
        <w:t xml:space="preserve">2. Çalışma meclislerinin ifa ettiği fonksiyon ve oluşturulma biçimleri itibariyle tamamen yürütme faaliyeti kapsamında ve farklı birimler arasında müşterek çalışma yapılmasını hedefleyen bir nitelik arz etmesi nedeniyle Anayasa Mahkemesi’nin </w:t>
      </w:r>
      <w:r w:rsidRPr="00E81AF2">
        <w:rPr>
          <w:rFonts w:eastAsia="Calibri"/>
          <w:color w:val="010000"/>
          <w:shd w:val="clear" w:color="auto" w:fill="FFFFFF"/>
          <w:lang w:eastAsia="en-US"/>
        </w:rPr>
        <w:t>01/06/2022 tarihli ve 2021/85 esas, 2022/60 karar</w:t>
      </w:r>
      <w:r w:rsidRPr="00E81AF2">
        <w:rPr>
          <w:color w:val="010000"/>
          <w:lang w:eastAsia="en-US"/>
        </w:rPr>
        <w:t xml:space="preserve"> sayılı dosyasında </w:t>
      </w:r>
      <w:r w:rsidRPr="00E81AF2">
        <w:rPr>
          <w:rFonts w:eastAsia="Calibri"/>
          <w:color w:val="010000"/>
          <w:shd w:val="clear" w:color="auto" w:fill="FFFFFF"/>
          <w:lang w:eastAsia="en-US"/>
        </w:rPr>
        <w:t xml:space="preserve">yer alan “Karşı Oy” muhtevasında </w:t>
      </w:r>
      <w:r w:rsidRPr="00E81AF2">
        <w:rPr>
          <w:color w:val="010000"/>
          <w:lang w:eastAsia="en-US"/>
        </w:rPr>
        <w:t>dile getirilen görüşler çerçevesinde, çoğunluk görüşüne iştirak edilmemiştir.</w:t>
      </w:r>
    </w:p>
    <w:p w:rsidR="005F41FF" w:rsidRPr="00E81AF2" w:rsidRDefault="005F41FF" w:rsidP="00E81AF2">
      <w:pPr>
        <w:spacing w:after="200"/>
        <w:ind w:right="283" w:firstLine="709"/>
        <w:jc w:val="both"/>
        <w:rPr>
          <w:rFonts w:eastAsia="Calibri"/>
          <w:color w:val="010000"/>
          <w:lang w:eastAsia="en-US"/>
        </w:rPr>
      </w:pPr>
    </w:p>
    <w:p w:rsidR="00E81AF2" w:rsidRDefault="00E81AF2"/>
    <w:tbl>
      <w:tblPr>
        <w:tblW w:w="5055" w:type="pct"/>
        <w:jc w:val="center"/>
        <w:tblCellMar>
          <w:left w:w="70" w:type="dxa"/>
          <w:right w:w="70" w:type="dxa"/>
        </w:tblCellMar>
        <w:tblLook w:val="00A0" w:firstRow="1" w:lastRow="0" w:firstColumn="1" w:lastColumn="0" w:noHBand="0" w:noVBand="0"/>
      </w:tblPr>
      <w:tblGrid>
        <w:gridCol w:w="3307"/>
        <w:gridCol w:w="1633"/>
        <w:gridCol w:w="1675"/>
        <w:gridCol w:w="3406"/>
        <w:gridCol w:w="8"/>
      </w:tblGrid>
      <w:tr w:rsidR="005F41FF" w:rsidRPr="00E81AF2" w:rsidTr="00E81AF2">
        <w:trPr>
          <w:trHeight w:val="1600"/>
          <w:jc w:val="center"/>
        </w:trPr>
        <w:tc>
          <w:tcPr>
            <w:tcW w:w="1649" w:type="pct"/>
            <w:vAlign w:val="center"/>
            <w:hideMark/>
          </w:tcPr>
          <w:p w:rsidR="005F41FF" w:rsidRPr="00E81AF2" w:rsidRDefault="005F41FF" w:rsidP="00E81AF2">
            <w:pPr>
              <w:spacing w:after="120"/>
              <w:jc w:val="center"/>
              <w:rPr>
                <w:color w:val="010000"/>
              </w:rPr>
            </w:pPr>
            <w:r w:rsidRPr="00E81AF2">
              <w:rPr>
                <w:color w:val="010000"/>
              </w:rPr>
              <w:t>Üye</w:t>
            </w:r>
          </w:p>
          <w:p w:rsidR="005F41FF" w:rsidRPr="00E81AF2" w:rsidRDefault="005F41FF" w:rsidP="00E81AF2">
            <w:pPr>
              <w:spacing w:after="120"/>
              <w:jc w:val="center"/>
              <w:rPr>
                <w:color w:val="010000"/>
              </w:rPr>
            </w:pPr>
            <w:r w:rsidRPr="00E81AF2">
              <w:rPr>
                <w:color w:val="010000"/>
              </w:rPr>
              <w:t>Rıdvan GÜLEÇ</w:t>
            </w:r>
          </w:p>
        </w:tc>
        <w:tc>
          <w:tcPr>
            <w:tcW w:w="1649" w:type="pct"/>
            <w:gridSpan w:val="2"/>
            <w:vAlign w:val="center"/>
            <w:hideMark/>
          </w:tcPr>
          <w:p w:rsidR="005F41FF" w:rsidRPr="00E81AF2" w:rsidRDefault="005F41FF" w:rsidP="00E81AF2">
            <w:pPr>
              <w:spacing w:after="120"/>
              <w:jc w:val="center"/>
              <w:rPr>
                <w:color w:val="010000"/>
              </w:rPr>
            </w:pPr>
            <w:r w:rsidRPr="00E81AF2">
              <w:rPr>
                <w:color w:val="010000"/>
              </w:rPr>
              <w:t>Üye</w:t>
            </w:r>
          </w:p>
          <w:p w:rsidR="005F41FF" w:rsidRPr="00E81AF2" w:rsidRDefault="005F41FF" w:rsidP="00E81AF2">
            <w:pPr>
              <w:spacing w:after="120"/>
              <w:jc w:val="center"/>
              <w:rPr>
                <w:color w:val="010000"/>
              </w:rPr>
            </w:pPr>
            <w:r w:rsidRPr="00E81AF2">
              <w:rPr>
                <w:color w:val="010000"/>
              </w:rPr>
              <w:t>Selahaddin MENTEŞ</w:t>
            </w:r>
          </w:p>
        </w:tc>
        <w:tc>
          <w:tcPr>
            <w:tcW w:w="1702" w:type="pct"/>
            <w:gridSpan w:val="2"/>
            <w:vAlign w:val="center"/>
            <w:hideMark/>
          </w:tcPr>
          <w:p w:rsidR="005F41FF" w:rsidRPr="00E81AF2" w:rsidRDefault="005F41FF" w:rsidP="00E81AF2">
            <w:pPr>
              <w:spacing w:after="120"/>
              <w:jc w:val="center"/>
              <w:rPr>
                <w:color w:val="010000"/>
              </w:rPr>
            </w:pPr>
            <w:r w:rsidRPr="00E81AF2">
              <w:rPr>
                <w:color w:val="010000"/>
              </w:rPr>
              <w:t>Üye</w:t>
            </w:r>
          </w:p>
          <w:p w:rsidR="005F41FF" w:rsidRPr="00E81AF2" w:rsidRDefault="005F41FF" w:rsidP="00E81AF2">
            <w:pPr>
              <w:spacing w:after="120"/>
              <w:jc w:val="center"/>
              <w:rPr>
                <w:color w:val="010000"/>
              </w:rPr>
            </w:pPr>
            <w:r w:rsidRPr="00E81AF2">
              <w:rPr>
                <w:color w:val="010000"/>
              </w:rPr>
              <w:t>Basri BAĞCI</w:t>
            </w:r>
          </w:p>
        </w:tc>
      </w:tr>
      <w:tr w:rsidR="005F41FF" w:rsidRPr="00E81AF2" w:rsidTr="00E81AF2">
        <w:trPr>
          <w:gridAfter w:val="1"/>
          <w:wAfter w:w="4" w:type="pct"/>
          <w:trHeight w:val="1600"/>
          <w:jc w:val="center"/>
        </w:trPr>
        <w:tc>
          <w:tcPr>
            <w:tcW w:w="2463" w:type="pct"/>
            <w:gridSpan w:val="2"/>
            <w:vAlign w:val="center"/>
            <w:hideMark/>
          </w:tcPr>
          <w:p w:rsidR="005F41FF" w:rsidRPr="00E81AF2" w:rsidRDefault="005F41FF" w:rsidP="00E81AF2">
            <w:pPr>
              <w:spacing w:after="120"/>
              <w:jc w:val="center"/>
              <w:rPr>
                <w:color w:val="010000"/>
              </w:rPr>
            </w:pPr>
            <w:r w:rsidRPr="00E81AF2">
              <w:rPr>
                <w:color w:val="010000"/>
              </w:rPr>
              <w:t>Üye</w:t>
            </w:r>
          </w:p>
          <w:p w:rsidR="005F41FF" w:rsidRPr="00E81AF2" w:rsidRDefault="005F41FF" w:rsidP="00E81AF2">
            <w:pPr>
              <w:spacing w:after="120"/>
              <w:jc w:val="center"/>
              <w:rPr>
                <w:color w:val="010000"/>
              </w:rPr>
            </w:pPr>
            <w:r w:rsidRPr="00E81AF2">
              <w:rPr>
                <w:color w:val="010000"/>
              </w:rPr>
              <w:t>Muhterem İNCE</w:t>
            </w:r>
          </w:p>
        </w:tc>
        <w:tc>
          <w:tcPr>
            <w:tcW w:w="2533" w:type="pct"/>
            <w:gridSpan w:val="2"/>
            <w:vAlign w:val="center"/>
            <w:hideMark/>
          </w:tcPr>
          <w:p w:rsidR="005F41FF" w:rsidRPr="00E81AF2" w:rsidRDefault="005F41FF" w:rsidP="00E81AF2">
            <w:pPr>
              <w:spacing w:after="120"/>
              <w:jc w:val="center"/>
              <w:rPr>
                <w:color w:val="010000"/>
              </w:rPr>
            </w:pPr>
            <w:r w:rsidRPr="00E81AF2">
              <w:rPr>
                <w:color w:val="010000"/>
              </w:rPr>
              <w:t>Üye</w:t>
            </w:r>
          </w:p>
          <w:p w:rsidR="005F41FF" w:rsidRPr="00E81AF2" w:rsidRDefault="005F41FF" w:rsidP="00E81AF2">
            <w:pPr>
              <w:spacing w:after="120"/>
              <w:jc w:val="center"/>
              <w:rPr>
                <w:color w:val="010000"/>
              </w:rPr>
            </w:pPr>
            <w:r w:rsidRPr="00E81AF2">
              <w:rPr>
                <w:bCs/>
                <w:color w:val="010000"/>
              </w:rPr>
              <w:t>Yılmaz AKÇİL</w:t>
            </w:r>
          </w:p>
        </w:tc>
      </w:tr>
    </w:tbl>
    <w:p w:rsidR="00E81AF2" w:rsidRDefault="00E81AF2" w:rsidP="00E81AF2">
      <w:pPr>
        <w:spacing w:after="200"/>
        <w:ind w:right="283"/>
        <w:jc w:val="both"/>
        <w:rPr>
          <w:b/>
          <w:color w:val="010000"/>
        </w:rPr>
      </w:pPr>
    </w:p>
    <w:p w:rsidR="00E81AF2" w:rsidRDefault="00E81AF2" w:rsidP="00E81AF2">
      <w:pPr>
        <w:spacing w:after="200"/>
        <w:ind w:right="283"/>
        <w:jc w:val="both"/>
        <w:rPr>
          <w:b/>
          <w:color w:val="010000"/>
        </w:rPr>
      </w:pPr>
    </w:p>
    <w:p w:rsidR="00E81AF2" w:rsidRDefault="00E81AF2" w:rsidP="00E81AF2">
      <w:pPr>
        <w:spacing w:after="200"/>
        <w:ind w:right="283"/>
        <w:jc w:val="both"/>
        <w:rPr>
          <w:b/>
          <w:color w:val="010000"/>
        </w:rPr>
      </w:pPr>
    </w:p>
    <w:p w:rsidR="00663176" w:rsidRPr="00E81AF2" w:rsidRDefault="00663176" w:rsidP="00E81AF2">
      <w:pPr>
        <w:spacing w:after="200"/>
        <w:ind w:right="283"/>
        <w:jc w:val="center"/>
        <w:rPr>
          <w:b/>
          <w:color w:val="010000"/>
        </w:rPr>
      </w:pPr>
      <w:r w:rsidRPr="00E81AF2">
        <w:rPr>
          <w:b/>
          <w:color w:val="010000"/>
        </w:rPr>
        <w:t>KARŞIOY GEREKÇESİ</w:t>
      </w:r>
    </w:p>
    <w:p w:rsidR="00E81AF2" w:rsidRPr="00E81AF2" w:rsidRDefault="00E81AF2" w:rsidP="00E81AF2">
      <w:pPr>
        <w:spacing w:after="200"/>
        <w:ind w:right="283" w:firstLine="709"/>
        <w:jc w:val="both"/>
        <w:rPr>
          <w:color w:val="010000"/>
          <w:lang w:eastAsia="zh-CN"/>
        </w:rPr>
      </w:pPr>
      <w:r w:rsidRPr="00E81AF2">
        <w:rPr>
          <w:color w:val="010000"/>
          <w:lang w:eastAsia="zh-CN"/>
        </w:rPr>
        <w:t>1. Mahkememiz çoğunluğunun 20/4/2021 tarihli ve (73) numaralı Aile ve Sosyal Hizmetler Bakanlığı ile Çalışma ve Sosyal Güvenlik Bakanlığının Kurulması ile Kamu Personel İşlemlerinin Yürütülmesine İlişkin Bazı Cumhurbaşkanlığı Kararnamelerinde Değişiklik Yapılmasına Dair Cumhurbaşkanlığı Kararnamesi ile ilgili gerçekleştirilen Anayasa’ya uygunluk denetiminde ulaştığı kanaatlere aşağıda belirttiğim kurallarda, açıklayacağım gerekçelerle katılmamaktayım:</w:t>
      </w:r>
    </w:p>
    <w:p w:rsidR="00663176" w:rsidRPr="00E81AF2" w:rsidRDefault="00663176" w:rsidP="00E81AF2">
      <w:pPr>
        <w:spacing w:after="200"/>
        <w:ind w:right="283" w:firstLine="709"/>
        <w:jc w:val="both"/>
        <w:rPr>
          <w:b/>
          <w:color w:val="010000"/>
          <w:lang w:eastAsia="zh-CN"/>
        </w:rPr>
      </w:pPr>
      <w:r w:rsidRPr="00E81AF2">
        <w:rPr>
          <w:b/>
          <w:color w:val="010000"/>
          <w:lang w:eastAsia="zh-CN"/>
        </w:rPr>
        <w:t xml:space="preserve">A. </w:t>
      </w:r>
      <w:r w:rsidRPr="00E81AF2">
        <w:rPr>
          <w:b/>
          <w:bCs/>
          <w:color w:val="010000"/>
          <w:szCs w:val="20"/>
        </w:rPr>
        <w:t xml:space="preserve">13. maddesiyle (1) numaralı </w:t>
      </w:r>
      <w:r w:rsidRPr="00E81AF2">
        <w:rPr>
          <w:b/>
          <w:color w:val="010000"/>
          <w:lang w:eastAsia="zh-CN"/>
        </w:rPr>
        <w:t>Cumhurbaşkanlığı Kararnamesi’</w:t>
      </w:r>
      <w:r w:rsidRPr="00E81AF2">
        <w:rPr>
          <w:b/>
          <w:bCs/>
          <w:color w:val="010000"/>
          <w:szCs w:val="20"/>
        </w:rPr>
        <w:t xml:space="preserve">nin başlığı ile birlikte değiştirilen 77. maddesinin (2) numaralı fıkrası, 22. maddesiyle (1) numaralı </w:t>
      </w:r>
      <w:r w:rsidRPr="00E81AF2">
        <w:rPr>
          <w:b/>
          <w:color w:val="010000"/>
          <w:lang w:eastAsia="zh-CN"/>
        </w:rPr>
        <w:t>Cumhurbaşkanlığı Kararnamesi’</w:t>
      </w:r>
      <w:r w:rsidRPr="00E81AF2">
        <w:rPr>
          <w:b/>
          <w:bCs/>
          <w:color w:val="010000"/>
          <w:szCs w:val="20"/>
        </w:rPr>
        <w:t xml:space="preserve">nin başlığı ile birlikte yeniden düzenlenen 83. maddesinin (1) numaralı fıkrası, 35. maddesiyle (1) numaralı </w:t>
      </w:r>
      <w:r w:rsidRPr="00E81AF2">
        <w:rPr>
          <w:b/>
          <w:color w:val="010000"/>
          <w:lang w:eastAsia="zh-CN"/>
        </w:rPr>
        <w:t>Cumhurbaşkanlığı Kararnamesi’</w:t>
      </w:r>
      <w:r w:rsidRPr="00E81AF2">
        <w:rPr>
          <w:b/>
          <w:bCs/>
          <w:color w:val="010000"/>
          <w:szCs w:val="20"/>
        </w:rPr>
        <w:t xml:space="preserve">nin başlığı ile birlikte değiştirilen 95. maddesinin (2) numaralı fıkrası ve 37. maddesiyle (1) numaralı </w:t>
      </w:r>
      <w:r w:rsidRPr="00E81AF2">
        <w:rPr>
          <w:b/>
          <w:color w:val="010000"/>
          <w:lang w:eastAsia="zh-CN"/>
        </w:rPr>
        <w:t>Cumhurbaşkanlığı Kararnamesi’</w:t>
      </w:r>
      <w:r w:rsidRPr="00E81AF2">
        <w:rPr>
          <w:b/>
          <w:bCs/>
          <w:color w:val="010000"/>
          <w:szCs w:val="20"/>
        </w:rPr>
        <w:t>ne eklenen 96/G maddesi</w:t>
      </w:r>
      <w:r w:rsidRPr="00E81AF2">
        <w:rPr>
          <w:b/>
          <w:color w:val="010000"/>
          <w:lang w:eastAsia="zh-CN"/>
        </w:rPr>
        <w:t>nin konu bakımından yetki yönünden:</w:t>
      </w:r>
    </w:p>
    <w:p w:rsidR="00663176" w:rsidRPr="00E81AF2" w:rsidRDefault="00663176" w:rsidP="00E81AF2">
      <w:pPr>
        <w:spacing w:after="200"/>
        <w:ind w:right="283" w:firstLine="709"/>
        <w:jc w:val="both"/>
        <w:rPr>
          <w:bCs/>
          <w:color w:val="010000"/>
          <w:lang w:eastAsia="zh-CN"/>
        </w:rPr>
      </w:pPr>
      <w:r w:rsidRPr="00E81AF2">
        <w:rPr>
          <w:color w:val="010000"/>
          <w:lang w:eastAsia="zh-CN"/>
        </w:rPr>
        <w:t xml:space="preserve">2. İptali talep edilen kurallarda ilgili kurumlarda </w:t>
      </w:r>
      <w:r w:rsidRPr="00E81AF2">
        <w:rPr>
          <w:bCs/>
          <w:color w:val="010000"/>
          <w:lang w:eastAsia="zh-CN"/>
        </w:rPr>
        <w:t xml:space="preserve">müfettiş, müfettiş yardımcısı, </w:t>
      </w:r>
      <w:r w:rsidRPr="00E81AF2">
        <w:rPr>
          <w:bCs/>
          <w:color w:val="010000"/>
        </w:rPr>
        <w:t xml:space="preserve">Aile ve Sosyal Hizmetler Uzmanı ile Aile ve Sosyal Hizmetler Uzman Yardımcısı, Çalışma Uzmanı ve Çalışma Uzman Yardımcısı istihdam edileceği düzenlenmektedir. Kuralların bir kısmında 375 sayılı Kanun Hükmünde Kararname’nin ek 24. maddesine göre diğer kısmında ise 657 sayılı Kanun’un ek 41. maddesine göre bu istihdamın gerçekleşeceği öngörülmektedir. </w:t>
      </w:r>
    </w:p>
    <w:p w:rsidR="00663176" w:rsidRPr="00E81AF2" w:rsidRDefault="00663176" w:rsidP="00E81AF2">
      <w:pPr>
        <w:spacing w:after="200"/>
        <w:ind w:right="283" w:firstLine="709"/>
        <w:jc w:val="both"/>
        <w:rPr>
          <w:color w:val="010000"/>
          <w:lang w:eastAsia="zh-CN"/>
        </w:rPr>
      </w:pPr>
      <w:r w:rsidRPr="00E81AF2">
        <w:rPr>
          <w:bCs/>
          <w:color w:val="010000"/>
          <w:lang w:eastAsia="zh-CN"/>
        </w:rPr>
        <w:t xml:space="preserve">3. Kurallarda </w:t>
      </w:r>
      <w:r w:rsidRPr="00E81AF2">
        <w:rPr>
          <w:color w:val="010000"/>
          <w:lang w:eastAsia="zh-CN"/>
        </w:rPr>
        <w:t xml:space="preserve">referansta bulunulan 375 sayılı Kanun Hükmünde Kararname’nin ek 24. maddesi hükmü gereğince istihdam edilen bu kişilerin de 657 sayılı Devlet Memurları Kanunu’na tabi oldukları öngörülmektedir. Bu yönü ile dava konusu dört kural da esasında Anayasa’nın 70. maddesinde yer verilen kamu hizmetine girme hakkı ile ilgili düzenlemeler niteliğindedir. </w:t>
      </w:r>
    </w:p>
    <w:p w:rsidR="00663176" w:rsidRPr="00E81AF2" w:rsidRDefault="00663176" w:rsidP="00E81AF2">
      <w:pPr>
        <w:spacing w:after="200"/>
        <w:ind w:right="283" w:firstLine="709"/>
        <w:jc w:val="both"/>
        <w:rPr>
          <w:color w:val="010000"/>
          <w:lang w:eastAsia="zh-CN"/>
        </w:rPr>
      </w:pPr>
      <w:r w:rsidRPr="00E81AF2">
        <w:rPr>
          <w:color w:val="010000"/>
          <w:lang w:eastAsia="zh-CN"/>
        </w:rPr>
        <w:t xml:space="preserve">4. Kuralların konu bakımından yetki yönüyle yapılan denetiminde Anayasa’nın 104. maddesinin on yedinci fıkrasının ikinci cümlesi gereğince dava konusu Cumhurbaşkanlığı Kararnamesi hükümlerinin Anayasa’nın ikinci kısmının dördüncü bölümünde yer alan siyasi haklar ve ödevlerle ilgili yani Cumhurbaşkanlığı Kararnamesi ile düzenlenmesi mümkün olmayan </w:t>
      </w:r>
      <w:r w:rsidRPr="00E81AF2">
        <w:rPr>
          <w:color w:val="010000"/>
          <w:lang w:eastAsia="zh-CN"/>
        </w:rPr>
        <w:lastRenderedPageBreak/>
        <w:t xml:space="preserve">alanda düzenleme yaptığı görüldüğünden kuralın konu bakımından yetki yönünden iptali gerekmektedir. </w:t>
      </w:r>
    </w:p>
    <w:p w:rsidR="00663176" w:rsidRPr="00E81AF2" w:rsidRDefault="00663176" w:rsidP="00E81AF2">
      <w:pPr>
        <w:spacing w:after="200"/>
        <w:ind w:right="283" w:firstLine="709"/>
        <w:jc w:val="both"/>
        <w:rPr>
          <w:b/>
          <w:color w:val="010000"/>
          <w:lang w:eastAsia="zh-CN"/>
        </w:rPr>
      </w:pPr>
      <w:r w:rsidRPr="00E81AF2">
        <w:rPr>
          <w:b/>
          <w:color w:val="010000"/>
          <w:lang w:eastAsia="zh-CN"/>
        </w:rPr>
        <w:t xml:space="preserve">B. 52. maddesinin ve </w:t>
      </w:r>
      <w:r w:rsidRPr="00E81AF2">
        <w:rPr>
          <w:b/>
          <w:bCs/>
          <w:color w:val="010000"/>
          <w:szCs w:val="20"/>
        </w:rPr>
        <w:t>Geçici 1. maddesinin (2), (3), (4), (5), (6), (7), (8), (9) ve (15) numaralı fıkralarının</w:t>
      </w:r>
      <w:r w:rsidRPr="00E81AF2">
        <w:rPr>
          <w:b/>
          <w:color w:val="010000"/>
          <w:lang w:eastAsia="zh-CN"/>
        </w:rPr>
        <w:t xml:space="preserve"> konu bakımından yetki yönünden: </w:t>
      </w:r>
    </w:p>
    <w:p w:rsidR="00663176" w:rsidRPr="00E81AF2" w:rsidRDefault="00663176" w:rsidP="00E81AF2">
      <w:pPr>
        <w:spacing w:after="200"/>
        <w:ind w:right="283" w:firstLine="709"/>
        <w:jc w:val="both"/>
        <w:rPr>
          <w:color w:val="010000"/>
        </w:rPr>
      </w:pPr>
      <w:r w:rsidRPr="00E81AF2">
        <w:rPr>
          <w:color w:val="010000"/>
        </w:rPr>
        <w:t>5. İptali talep edilen Cumhurbaşkanlığı Kararnamesi hükümlerinde kadro ile ilgili düzenlemeler yer almaktadır.</w:t>
      </w:r>
      <w:r w:rsidR="00E81AF2" w:rsidRPr="00E81AF2">
        <w:rPr>
          <w:color w:val="010000"/>
        </w:rPr>
        <w:t xml:space="preserve"> </w:t>
      </w:r>
    </w:p>
    <w:p w:rsidR="00663176" w:rsidRPr="00E81AF2" w:rsidRDefault="00663176" w:rsidP="00E81AF2">
      <w:pPr>
        <w:spacing w:after="200"/>
        <w:ind w:right="283" w:firstLine="709"/>
        <w:jc w:val="both"/>
        <w:rPr>
          <w:bCs/>
          <w:iCs/>
          <w:color w:val="010000"/>
          <w:lang w:eastAsia="zh-CN"/>
        </w:rPr>
      </w:pPr>
      <w:r w:rsidRPr="00E81AF2">
        <w:rPr>
          <w:bCs/>
          <w:color w:val="010000"/>
          <w:lang w:eastAsia="zh-CN"/>
        </w:rPr>
        <w:t xml:space="preserve">6. Dava konusu kurallarda “konu bakımından yetki” boyutu ile Anayasa’ya uygunluk denetiminde </w:t>
      </w:r>
      <w:r w:rsidRPr="00E81AF2">
        <w:rPr>
          <w:color w:val="010000"/>
          <w:lang w:eastAsia="zh-CN"/>
        </w:rPr>
        <w:t xml:space="preserve">Mahkememiz çoğunluğunca </w:t>
      </w:r>
      <w:r w:rsidRPr="00E81AF2">
        <w:rPr>
          <w:bCs/>
          <w:iCs/>
          <w:color w:val="010000"/>
          <w:lang w:eastAsia="zh-CN"/>
        </w:rPr>
        <w:t xml:space="preserve">Anayasa’nın 104. maddesinin on yedinci fıkrasına aykırılık bulunmadığı kanaatine ulaşılsa da kuralların Anayasa’nın 104. maddesinin on yedinci fıkrasının birinci, ikinci ve üçüncü cümlelerine aykırı olduğu için iptali gerekmektedir. </w:t>
      </w:r>
    </w:p>
    <w:p w:rsidR="00663176" w:rsidRPr="00E81AF2" w:rsidRDefault="00663176" w:rsidP="00E81AF2">
      <w:pPr>
        <w:spacing w:after="200"/>
        <w:ind w:right="283" w:firstLine="709"/>
        <w:jc w:val="both"/>
        <w:rPr>
          <w:bCs/>
          <w:iCs/>
          <w:color w:val="010000"/>
          <w:lang w:eastAsia="zh-CN"/>
        </w:rPr>
      </w:pPr>
      <w:r w:rsidRPr="00E81AF2">
        <w:rPr>
          <w:bCs/>
          <w:iCs/>
          <w:color w:val="010000"/>
          <w:lang w:eastAsia="zh-CN"/>
        </w:rPr>
        <w:t>7.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E81AF2" w:rsidRPr="00E81AF2">
        <w:rPr>
          <w:bCs/>
          <w:iCs/>
          <w:color w:val="010000"/>
          <w:lang w:eastAsia="zh-CN"/>
        </w:rPr>
        <w:t xml:space="preserve"> </w:t>
      </w:r>
      <w:r w:rsidRPr="00E81AF2">
        <w:rPr>
          <w:bCs/>
          <w:iCs/>
          <w:color w:val="010000"/>
          <w:lang w:eastAsia="zh-CN"/>
        </w:rPr>
        <w:t xml:space="preserve">E. S.: 2018/119, K. S.: 2020/25, K. T.: 11/06/2020 </w:t>
      </w:r>
      <w:r w:rsidRPr="00E81AF2">
        <w:rPr>
          <w:color w:val="010000"/>
        </w:rPr>
        <w:t>§§ 6-22, 27-31, 33)</w:t>
      </w:r>
      <w:r w:rsidRPr="00E81AF2">
        <w:rPr>
          <w:bCs/>
          <w:iCs/>
          <w:color w:val="010000"/>
          <w:lang w:eastAsia="zh-CN"/>
        </w:rPr>
        <w:t xml:space="preserve">. Aynı hukuki gerekçelerin kadro ile ilgili düzenlemelerin yer aldığı dava konusu </w:t>
      </w:r>
      <w:r w:rsidRPr="00E81AF2">
        <w:rPr>
          <w:color w:val="010000"/>
        </w:rPr>
        <w:t xml:space="preserve">(73) numaralı </w:t>
      </w:r>
      <w:r w:rsidRPr="00E81AF2">
        <w:rPr>
          <w:bCs/>
          <w:iCs/>
          <w:color w:val="010000"/>
          <w:lang w:eastAsia="zh-CN"/>
        </w:rPr>
        <w:t xml:space="preserve">Cumhurbaşkanlığı Kararnamesi hükümlerinde de geçerli olduğu kanaatindeyim. </w:t>
      </w:r>
    </w:p>
    <w:p w:rsidR="00663176" w:rsidRPr="00E81AF2" w:rsidRDefault="00663176" w:rsidP="00E81AF2">
      <w:pPr>
        <w:spacing w:after="200"/>
        <w:ind w:right="283" w:firstLine="709"/>
        <w:jc w:val="both"/>
        <w:rPr>
          <w:bCs/>
          <w:iCs/>
          <w:color w:val="010000"/>
          <w:lang w:eastAsia="zh-CN"/>
        </w:rPr>
      </w:pPr>
      <w:r w:rsidRPr="00E81AF2">
        <w:rPr>
          <w:bCs/>
          <w:iCs/>
          <w:color w:val="010000"/>
          <w:lang w:eastAsia="zh-CN"/>
        </w:rPr>
        <w:t>8. Dolayısıyla E. S.:</w:t>
      </w:r>
      <w:r w:rsidR="00E81AF2" w:rsidRPr="00E81AF2">
        <w:rPr>
          <w:bCs/>
          <w:iCs/>
          <w:color w:val="010000"/>
          <w:lang w:eastAsia="zh-CN"/>
        </w:rPr>
        <w:t xml:space="preserve"> </w:t>
      </w:r>
      <w:r w:rsidRPr="00E81AF2">
        <w:rPr>
          <w:bCs/>
          <w:iCs/>
          <w:color w:val="010000"/>
          <w:lang w:eastAsia="zh-CN"/>
        </w:rPr>
        <w:t xml:space="preserve">2018/119, K. S.: 2020/25 sayılı kararın </w:t>
      </w:r>
      <w:proofErr w:type="spellStart"/>
      <w:r w:rsidRPr="00E81AF2">
        <w:rPr>
          <w:bCs/>
          <w:iCs/>
          <w:color w:val="010000"/>
          <w:lang w:eastAsia="zh-CN"/>
        </w:rPr>
        <w:t>karşıoyunda</w:t>
      </w:r>
      <w:proofErr w:type="spellEnd"/>
      <w:r w:rsidRPr="00E81AF2">
        <w:rPr>
          <w:bCs/>
          <w:iCs/>
          <w:color w:val="010000"/>
          <w:lang w:eastAsia="zh-CN"/>
        </w:rPr>
        <w:t xml:space="preserve"> yer verdiğim gerekçelerle </w:t>
      </w:r>
      <w:r w:rsidRPr="00E81AF2">
        <w:rPr>
          <w:color w:val="010000"/>
          <w:lang w:eastAsia="zh-CN"/>
        </w:rPr>
        <w:t xml:space="preserve">(73) numaralı Cumhurbaşkanlığı Kararnamesi’nin zikredilen hükümlerinin </w:t>
      </w:r>
      <w:r w:rsidRPr="00E81AF2">
        <w:rPr>
          <w:bCs/>
          <w:iCs/>
          <w:color w:val="010000"/>
          <w:lang w:eastAsia="zh-CN"/>
        </w:rPr>
        <w:t xml:space="preserve">Anayasa’nın 104. maddesinin on yedinci fıkrasına aykırı olması nedeniyle iptali gerektiği kanaatinde olduğum için çoğunluk görüşüne katılmamaktayım. </w:t>
      </w:r>
    </w:p>
    <w:p w:rsidR="00E81AF2" w:rsidRDefault="00E81AF2" w:rsidP="00E81AF2">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81AF2" w:rsidTr="00E81AF2">
        <w:tc>
          <w:tcPr>
            <w:tcW w:w="1000" w:type="pct"/>
            <w:shd w:val="clear" w:color="auto" w:fill="auto"/>
          </w:tcPr>
          <w:p w:rsidR="00E81AF2" w:rsidRDefault="00E81AF2" w:rsidP="00E81AF2">
            <w:pPr>
              <w:spacing w:after="200"/>
              <w:ind w:right="283"/>
              <w:jc w:val="both"/>
              <w:rPr>
                <w:b/>
                <w:color w:val="010000"/>
              </w:rPr>
            </w:pPr>
          </w:p>
        </w:tc>
        <w:tc>
          <w:tcPr>
            <w:tcW w:w="1000" w:type="pct"/>
            <w:shd w:val="clear" w:color="auto" w:fill="auto"/>
          </w:tcPr>
          <w:p w:rsidR="00E81AF2" w:rsidRDefault="00E81AF2" w:rsidP="00E81AF2">
            <w:pPr>
              <w:spacing w:after="200"/>
              <w:ind w:right="283"/>
              <w:jc w:val="both"/>
              <w:rPr>
                <w:b/>
                <w:color w:val="010000"/>
              </w:rPr>
            </w:pPr>
          </w:p>
        </w:tc>
        <w:tc>
          <w:tcPr>
            <w:tcW w:w="1000" w:type="pct"/>
            <w:shd w:val="clear" w:color="auto" w:fill="auto"/>
          </w:tcPr>
          <w:p w:rsidR="00E81AF2" w:rsidRDefault="00E81AF2" w:rsidP="00E81AF2">
            <w:pPr>
              <w:spacing w:after="200"/>
              <w:ind w:right="283"/>
              <w:jc w:val="both"/>
              <w:rPr>
                <w:b/>
                <w:color w:val="010000"/>
              </w:rPr>
            </w:pPr>
          </w:p>
        </w:tc>
        <w:tc>
          <w:tcPr>
            <w:tcW w:w="1000" w:type="pct"/>
            <w:shd w:val="clear" w:color="auto" w:fill="auto"/>
          </w:tcPr>
          <w:p w:rsidR="00E81AF2" w:rsidRDefault="00E81AF2" w:rsidP="00E81AF2">
            <w:pPr>
              <w:spacing w:after="200"/>
              <w:ind w:right="283"/>
              <w:jc w:val="both"/>
              <w:rPr>
                <w:b/>
                <w:color w:val="010000"/>
              </w:rPr>
            </w:pPr>
          </w:p>
        </w:tc>
        <w:tc>
          <w:tcPr>
            <w:tcW w:w="1000" w:type="pct"/>
            <w:shd w:val="clear" w:color="auto" w:fill="auto"/>
          </w:tcPr>
          <w:p w:rsidR="00E81AF2" w:rsidRPr="00E81AF2" w:rsidRDefault="00E81AF2" w:rsidP="00E81AF2">
            <w:pPr>
              <w:spacing w:after="200"/>
              <w:jc w:val="center"/>
              <w:rPr>
                <w:rFonts w:ascii="Times New Roman" w:hAnsi="Times New Roman"/>
                <w:color w:val="010000"/>
              </w:rPr>
            </w:pPr>
            <w:r w:rsidRPr="00E81AF2">
              <w:rPr>
                <w:rFonts w:ascii="Times New Roman" w:hAnsi="Times New Roman"/>
                <w:color w:val="010000"/>
              </w:rPr>
              <w:t>Üye</w:t>
            </w:r>
          </w:p>
          <w:p w:rsidR="00E81AF2" w:rsidRPr="00E81AF2" w:rsidRDefault="00E81AF2" w:rsidP="00E81AF2">
            <w:pPr>
              <w:spacing w:after="200"/>
              <w:jc w:val="center"/>
              <w:rPr>
                <w:rFonts w:ascii="Times New Roman" w:hAnsi="Times New Roman"/>
                <w:b/>
                <w:color w:val="010000"/>
              </w:rPr>
            </w:pPr>
            <w:r w:rsidRPr="00E81AF2">
              <w:rPr>
                <w:rFonts w:ascii="Times New Roman" w:hAnsi="Times New Roman"/>
                <w:color w:val="010000"/>
              </w:rPr>
              <w:t>Yusuf Şevki HAKYEMEZ</w:t>
            </w:r>
          </w:p>
        </w:tc>
      </w:tr>
    </w:tbl>
    <w:p w:rsidR="00E81AF2" w:rsidRDefault="00E81AF2" w:rsidP="00E81AF2">
      <w:pPr>
        <w:spacing w:after="200"/>
        <w:ind w:right="283" w:firstLine="709"/>
        <w:jc w:val="both"/>
        <w:rPr>
          <w:b/>
          <w:color w:val="010000"/>
        </w:rPr>
      </w:pPr>
    </w:p>
    <w:p w:rsidR="00E81AF2" w:rsidRDefault="00E81AF2" w:rsidP="00E81AF2">
      <w:pPr>
        <w:spacing w:after="200"/>
        <w:ind w:right="283"/>
        <w:jc w:val="both"/>
        <w:rPr>
          <w:b/>
          <w:color w:val="010000"/>
        </w:rPr>
      </w:pPr>
    </w:p>
    <w:p w:rsidR="00E81AF2" w:rsidRDefault="00E81AF2" w:rsidP="00E81AF2">
      <w:pPr>
        <w:spacing w:after="200"/>
        <w:ind w:right="283"/>
        <w:jc w:val="both"/>
        <w:rPr>
          <w:b/>
          <w:color w:val="010000"/>
        </w:rPr>
      </w:pPr>
    </w:p>
    <w:p w:rsidR="003A09DF" w:rsidRPr="00E81AF2" w:rsidRDefault="003A09DF" w:rsidP="00E81AF2">
      <w:pPr>
        <w:spacing w:after="200"/>
        <w:ind w:right="283"/>
        <w:jc w:val="center"/>
        <w:rPr>
          <w:b/>
          <w:bCs/>
          <w:color w:val="010000"/>
        </w:rPr>
      </w:pPr>
      <w:r w:rsidRPr="00E81AF2">
        <w:rPr>
          <w:b/>
          <w:color w:val="010000"/>
        </w:rPr>
        <w:t>KARŞI OY GEREKÇESİ</w:t>
      </w:r>
    </w:p>
    <w:p w:rsidR="003A09DF" w:rsidRPr="00E81AF2" w:rsidRDefault="003A09DF" w:rsidP="00E81AF2">
      <w:pPr>
        <w:spacing w:after="200"/>
        <w:ind w:right="283" w:firstLine="709"/>
        <w:jc w:val="both"/>
        <w:rPr>
          <w:color w:val="010000"/>
        </w:rPr>
      </w:pPr>
      <w:r w:rsidRPr="00E81AF2">
        <w:rPr>
          <w:color w:val="010000"/>
        </w:rPr>
        <w:t xml:space="preserve">Mahkememiz çoğunluğu (73) numaralı Aile ve Sosyal Hizmetler Bakanlığı ile Çalışma ve Sosyal Güvenlik Bakanlığının kurulması ile Kamu Personel işlemlerinin yürütülmesine ilişkin Bazı Cumhurbaşkanlığı Kararnamelerinde Değişiklik Yapılmasına Dair Cumhurbaşkanlığı </w:t>
      </w:r>
      <w:proofErr w:type="spellStart"/>
      <w:r w:rsidRPr="00E81AF2">
        <w:rPr>
          <w:color w:val="010000"/>
        </w:rPr>
        <w:t>Kararnamesi’in</w:t>
      </w:r>
      <w:proofErr w:type="spellEnd"/>
      <w:r w:rsidRPr="00E81AF2">
        <w:rPr>
          <w:color w:val="010000"/>
        </w:rPr>
        <w:t xml:space="preserve"> (CBK);</w:t>
      </w:r>
    </w:p>
    <w:p w:rsidR="003A09DF" w:rsidRPr="00E81AF2" w:rsidRDefault="003A09DF" w:rsidP="00E81AF2">
      <w:pPr>
        <w:overflowPunct w:val="0"/>
        <w:autoSpaceDE w:val="0"/>
        <w:spacing w:after="200"/>
        <w:ind w:right="283" w:firstLine="709"/>
        <w:jc w:val="both"/>
        <w:textAlignment w:val="baseline"/>
        <w:rPr>
          <w:color w:val="010000"/>
          <w:szCs w:val="20"/>
          <w:lang w:eastAsia="zh-CN"/>
        </w:rPr>
      </w:pPr>
      <w:r w:rsidRPr="00E81AF2">
        <w:rPr>
          <w:bCs/>
          <w:color w:val="010000"/>
          <w:szCs w:val="20"/>
          <w:lang w:eastAsia="zh-CN"/>
        </w:rPr>
        <w:t>A.</w:t>
      </w:r>
      <w:r w:rsidRPr="00E81AF2">
        <w:rPr>
          <w:color w:val="010000"/>
          <w:szCs w:val="20"/>
          <w:lang w:eastAsia="zh-CN"/>
        </w:rPr>
        <w:t xml:space="preserve"> 13. maddesiyle (1) numaralı </w:t>
      </w:r>
      <w:proofErr w:type="spellStart"/>
      <w:r w:rsidRPr="00E81AF2">
        <w:rPr>
          <w:color w:val="010000"/>
          <w:szCs w:val="20"/>
          <w:lang w:eastAsia="zh-CN"/>
        </w:rPr>
        <w:t>CBK’nın</w:t>
      </w:r>
      <w:proofErr w:type="spellEnd"/>
      <w:r w:rsidRPr="00E81AF2">
        <w:rPr>
          <w:color w:val="010000"/>
          <w:szCs w:val="20"/>
          <w:lang w:eastAsia="zh-CN"/>
        </w:rPr>
        <w:t xml:space="preserve"> başlığı ile birlikte değiştirilen 77. Maddesinin (2) numaralı fıkrasının,</w:t>
      </w:r>
    </w:p>
    <w:p w:rsidR="003A09DF" w:rsidRPr="00E81AF2" w:rsidRDefault="003A09DF" w:rsidP="00E81AF2">
      <w:pPr>
        <w:overflowPunct w:val="0"/>
        <w:autoSpaceDE w:val="0"/>
        <w:spacing w:after="200"/>
        <w:ind w:right="283" w:firstLine="709"/>
        <w:jc w:val="both"/>
        <w:textAlignment w:val="baseline"/>
        <w:rPr>
          <w:color w:val="010000"/>
          <w:szCs w:val="20"/>
          <w:lang w:eastAsia="zh-CN"/>
        </w:rPr>
      </w:pPr>
      <w:r w:rsidRPr="00E81AF2">
        <w:rPr>
          <w:bCs/>
          <w:color w:val="010000"/>
          <w:szCs w:val="20"/>
          <w:lang w:eastAsia="zh-CN"/>
        </w:rPr>
        <w:t>B.</w:t>
      </w:r>
      <w:r w:rsidRPr="00E81AF2">
        <w:rPr>
          <w:color w:val="010000"/>
          <w:szCs w:val="20"/>
          <w:lang w:eastAsia="zh-CN"/>
        </w:rPr>
        <w:t xml:space="preserve"> 22. maddesiyle (1) numaralı </w:t>
      </w:r>
      <w:proofErr w:type="spellStart"/>
      <w:r w:rsidRPr="00E81AF2">
        <w:rPr>
          <w:color w:val="010000"/>
          <w:szCs w:val="20"/>
          <w:lang w:eastAsia="zh-CN"/>
        </w:rPr>
        <w:t>CBK’nın</w:t>
      </w:r>
      <w:proofErr w:type="spellEnd"/>
      <w:r w:rsidRPr="00E81AF2">
        <w:rPr>
          <w:color w:val="010000"/>
          <w:szCs w:val="20"/>
          <w:lang w:eastAsia="zh-CN"/>
        </w:rPr>
        <w:t xml:space="preserve"> başlığı ile birlikte yeniden düzenlenen 83. maddesinin,</w:t>
      </w:r>
      <w:r w:rsidR="00E81AF2" w:rsidRPr="00E81AF2">
        <w:rPr>
          <w:color w:val="010000"/>
          <w:szCs w:val="20"/>
          <w:lang w:eastAsia="zh-CN"/>
        </w:rPr>
        <w:t xml:space="preserve"> </w:t>
      </w:r>
    </w:p>
    <w:p w:rsidR="003A09DF" w:rsidRPr="00E81AF2" w:rsidRDefault="003A09DF" w:rsidP="00E81AF2">
      <w:pPr>
        <w:overflowPunct w:val="0"/>
        <w:autoSpaceDE w:val="0"/>
        <w:spacing w:after="200"/>
        <w:ind w:right="283" w:firstLine="709"/>
        <w:jc w:val="both"/>
        <w:textAlignment w:val="baseline"/>
        <w:rPr>
          <w:color w:val="010000"/>
          <w:szCs w:val="20"/>
          <w:lang w:eastAsia="zh-CN"/>
        </w:rPr>
      </w:pPr>
      <w:r w:rsidRPr="00E81AF2">
        <w:rPr>
          <w:bCs/>
          <w:color w:val="010000"/>
          <w:szCs w:val="20"/>
          <w:lang w:eastAsia="zh-CN"/>
        </w:rPr>
        <w:lastRenderedPageBreak/>
        <w:t>C.</w:t>
      </w:r>
      <w:r w:rsidRPr="00E81AF2">
        <w:rPr>
          <w:color w:val="010000"/>
          <w:szCs w:val="20"/>
          <w:lang w:eastAsia="zh-CN"/>
        </w:rPr>
        <w:t xml:space="preserve"> 35. maddesiyle (1) numaralı </w:t>
      </w:r>
      <w:proofErr w:type="spellStart"/>
      <w:r w:rsidRPr="00E81AF2">
        <w:rPr>
          <w:color w:val="010000"/>
          <w:szCs w:val="20"/>
          <w:lang w:eastAsia="zh-CN"/>
        </w:rPr>
        <w:t>CBK’nın</w:t>
      </w:r>
      <w:proofErr w:type="spellEnd"/>
      <w:r w:rsidRPr="00E81AF2">
        <w:rPr>
          <w:color w:val="010000"/>
          <w:szCs w:val="20"/>
          <w:lang w:eastAsia="zh-CN"/>
        </w:rPr>
        <w:t xml:space="preserve"> başlığı ile birlikte değiştirilen 95. Maddesinin (2) numaralı fıkrasının, </w:t>
      </w:r>
    </w:p>
    <w:p w:rsidR="003A09DF" w:rsidRPr="00E81AF2" w:rsidRDefault="003A09DF" w:rsidP="00E81AF2">
      <w:pPr>
        <w:overflowPunct w:val="0"/>
        <w:autoSpaceDE w:val="0"/>
        <w:spacing w:after="200"/>
        <w:ind w:right="283" w:firstLine="709"/>
        <w:jc w:val="both"/>
        <w:textAlignment w:val="baseline"/>
        <w:rPr>
          <w:color w:val="010000"/>
          <w:szCs w:val="20"/>
          <w:lang w:eastAsia="zh-CN"/>
        </w:rPr>
      </w:pPr>
      <w:r w:rsidRPr="00E81AF2">
        <w:rPr>
          <w:bCs/>
          <w:color w:val="010000"/>
          <w:szCs w:val="20"/>
          <w:lang w:eastAsia="zh-CN"/>
        </w:rPr>
        <w:t>D.</w:t>
      </w:r>
      <w:r w:rsidRPr="00E81AF2">
        <w:rPr>
          <w:color w:val="010000"/>
          <w:szCs w:val="20"/>
          <w:lang w:eastAsia="zh-CN"/>
        </w:rPr>
        <w:t xml:space="preserve"> 37. maddesiyle (1) numaralı </w:t>
      </w:r>
      <w:proofErr w:type="spellStart"/>
      <w:r w:rsidRPr="00E81AF2">
        <w:rPr>
          <w:color w:val="010000"/>
          <w:szCs w:val="20"/>
          <w:lang w:eastAsia="zh-CN"/>
        </w:rPr>
        <w:t>CBK’ya</w:t>
      </w:r>
      <w:proofErr w:type="spellEnd"/>
      <w:r w:rsidRPr="00E81AF2">
        <w:rPr>
          <w:color w:val="010000"/>
          <w:szCs w:val="20"/>
          <w:lang w:eastAsia="zh-CN"/>
        </w:rPr>
        <w:t xml:space="preserve"> eklenen 96/G maddesinin,</w:t>
      </w:r>
    </w:p>
    <w:p w:rsidR="003A09DF" w:rsidRPr="00E81AF2" w:rsidRDefault="003A09DF" w:rsidP="00E81AF2">
      <w:pPr>
        <w:overflowPunct w:val="0"/>
        <w:autoSpaceDE w:val="0"/>
        <w:spacing w:after="200"/>
        <w:ind w:right="283" w:firstLine="709"/>
        <w:jc w:val="both"/>
        <w:textAlignment w:val="baseline"/>
        <w:rPr>
          <w:color w:val="010000"/>
          <w:szCs w:val="20"/>
          <w:lang w:eastAsia="zh-CN"/>
        </w:rPr>
      </w:pPr>
      <w:r w:rsidRPr="00E81AF2">
        <w:rPr>
          <w:color w:val="010000"/>
          <w:szCs w:val="20"/>
          <w:lang w:eastAsia="zh-CN"/>
        </w:rPr>
        <w:t xml:space="preserve">E. 52. maddesiyle; Ekli (1) SAYILI </w:t>
      </w:r>
      <w:proofErr w:type="spellStart"/>
      <w:r w:rsidRPr="00E81AF2">
        <w:rPr>
          <w:color w:val="010000"/>
          <w:szCs w:val="20"/>
          <w:lang w:eastAsia="zh-CN"/>
        </w:rPr>
        <w:t>LİSTE'de</w:t>
      </w:r>
      <w:proofErr w:type="spellEnd"/>
      <w:r w:rsidRPr="00E81AF2">
        <w:rPr>
          <w:color w:val="010000"/>
          <w:szCs w:val="20"/>
          <w:lang w:eastAsia="zh-CN"/>
        </w:rPr>
        <w:t xml:space="preserve"> yer alan kadroların ihdas edilerek (2) numaralı </w:t>
      </w:r>
      <w:proofErr w:type="spellStart"/>
      <w:r w:rsidRPr="00E81AF2">
        <w:rPr>
          <w:color w:val="010000"/>
          <w:szCs w:val="20"/>
          <w:lang w:eastAsia="zh-CN"/>
        </w:rPr>
        <w:t>CBK’nın</w:t>
      </w:r>
      <w:proofErr w:type="spellEnd"/>
      <w:r w:rsidRPr="00E81AF2">
        <w:rPr>
          <w:color w:val="010000"/>
          <w:szCs w:val="20"/>
          <w:lang w:eastAsia="zh-CN"/>
        </w:rPr>
        <w:t xml:space="preserve"> eki (1) Sayılı </w:t>
      </w:r>
      <w:proofErr w:type="spellStart"/>
      <w:r w:rsidRPr="00E81AF2">
        <w:rPr>
          <w:color w:val="010000"/>
          <w:szCs w:val="20"/>
          <w:lang w:eastAsia="zh-CN"/>
        </w:rPr>
        <w:t>Cetvel'in</w:t>
      </w:r>
      <w:proofErr w:type="spellEnd"/>
      <w:r w:rsidRPr="00E81AF2">
        <w:rPr>
          <w:color w:val="010000"/>
          <w:szCs w:val="20"/>
          <w:lang w:eastAsia="zh-CN"/>
        </w:rPr>
        <w:t xml:space="preserve"> </w:t>
      </w:r>
      <w:r w:rsidRPr="00E81AF2">
        <w:rPr>
          <w:color w:val="010000"/>
        </w:rPr>
        <w:t>Aile ve Sosyal Hizmetler Bakanlığı ile Çalışma ve Sosyal Güvenlik Bakanlığı</w:t>
      </w:r>
      <w:r w:rsidRPr="00E81AF2">
        <w:rPr>
          <w:color w:val="010000"/>
          <w:szCs w:val="20"/>
          <w:lang w:eastAsia="zh-CN"/>
        </w:rPr>
        <w:t xml:space="preserve"> bölümlerine eklenmesinin, </w:t>
      </w:r>
    </w:p>
    <w:p w:rsidR="003A09DF" w:rsidRPr="00E81AF2" w:rsidRDefault="003A09DF" w:rsidP="00E81AF2">
      <w:pPr>
        <w:overflowPunct w:val="0"/>
        <w:autoSpaceDE w:val="0"/>
        <w:spacing w:after="200"/>
        <w:ind w:right="283" w:firstLine="709"/>
        <w:jc w:val="both"/>
        <w:textAlignment w:val="baseline"/>
        <w:rPr>
          <w:color w:val="010000"/>
          <w:szCs w:val="20"/>
          <w:lang w:eastAsia="zh-CN"/>
        </w:rPr>
      </w:pPr>
      <w:r w:rsidRPr="00E81AF2">
        <w:rPr>
          <w:color w:val="010000"/>
          <w:szCs w:val="20"/>
          <w:lang w:eastAsia="zh-CN"/>
        </w:rPr>
        <w:t>F. Geçici 1. Maddesinin (2), (3), (4), (5), (6), (7), (8), (9), (10) ve (15) numaralı fıkralarının,</w:t>
      </w:r>
      <w:r w:rsidR="00E81AF2" w:rsidRPr="00E81AF2">
        <w:rPr>
          <w:color w:val="010000"/>
          <w:szCs w:val="20"/>
          <w:lang w:eastAsia="zh-CN"/>
        </w:rPr>
        <w:t xml:space="preserve"> </w:t>
      </w:r>
    </w:p>
    <w:p w:rsidR="003A09DF" w:rsidRPr="00E81AF2" w:rsidRDefault="003A09DF" w:rsidP="00E81AF2">
      <w:pPr>
        <w:spacing w:after="200"/>
        <w:ind w:right="283" w:firstLine="709"/>
        <w:jc w:val="both"/>
        <w:rPr>
          <w:color w:val="010000"/>
        </w:rPr>
      </w:pPr>
      <w:proofErr w:type="gramStart"/>
      <w:r w:rsidRPr="00E81AF2">
        <w:rPr>
          <w:color w:val="010000"/>
        </w:rPr>
        <w:t>konu</w:t>
      </w:r>
      <w:proofErr w:type="gramEnd"/>
      <w:r w:rsidRPr="00E81AF2">
        <w:rPr>
          <w:color w:val="010000"/>
        </w:rPr>
        <w:t xml:space="preserve"> bakımından yetki yönünden </w:t>
      </w:r>
      <w:r w:rsidRPr="00E81AF2">
        <w:rPr>
          <w:color w:val="010000"/>
          <w:shd w:val="clear" w:color="auto" w:fill="FFFFFF"/>
        </w:rPr>
        <w:t>Anayasa’ya aykırı olmadığına karar vermiştir. Aşağıda açıklanan nedenlerle bu karara katılma imkânı olmamıştır.</w:t>
      </w:r>
      <w:r w:rsidRPr="00E81AF2">
        <w:rPr>
          <w:color w:val="010000"/>
        </w:rPr>
        <w:t xml:space="preserve"> </w:t>
      </w:r>
    </w:p>
    <w:p w:rsidR="003A09DF" w:rsidRPr="00E81AF2" w:rsidRDefault="003A09DF" w:rsidP="00E81AF2">
      <w:pPr>
        <w:pStyle w:val="ListeParagraf"/>
        <w:numPr>
          <w:ilvl w:val="0"/>
          <w:numId w:val="1"/>
        </w:numPr>
        <w:spacing w:after="200"/>
        <w:ind w:left="0" w:right="283" w:firstLine="709"/>
        <w:jc w:val="both"/>
        <w:rPr>
          <w:b/>
          <w:bCs/>
          <w:color w:val="010000"/>
          <w:lang w:eastAsia="zh-CN"/>
        </w:rPr>
      </w:pPr>
      <w:proofErr w:type="spellStart"/>
      <w:r w:rsidRPr="00E81AF2">
        <w:rPr>
          <w:b/>
          <w:bCs/>
          <w:color w:val="010000"/>
          <w:lang w:eastAsia="zh-CN"/>
        </w:rPr>
        <w:t>CBK’nın</w:t>
      </w:r>
      <w:proofErr w:type="spellEnd"/>
      <w:r w:rsidRPr="00E81AF2">
        <w:rPr>
          <w:b/>
          <w:bCs/>
          <w:color w:val="010000"/>
          <w:lang w:eastAsia="zh-CN"/>
        </w:rPr>
        <w:t xml:space="preserve"> 13. Maddesiyle </w:t>
      </w:r>
      <w:r w:rsidRPr="00E81AF2">
        <w:rPr>
          <w:b/>
          <w:color w:val="010000"/>
          <w:szCs w:val="20"/>
          <w:lang w:eastAsia="zh-CN"/>
        </w:rPr>
        <w:t xml:space="preserve">(1) Numaralı </w:t>
      </w:r>
      <w:proofErr w:type="spellStart"/>
      <w:r w:rsidRPr="00E81AF2">
        <w:rPr>
          <w:b/>
          <w:color w:val="010000"/>
          <w:szCs w:val="20"/>
          <w:lang w:eastAsia="zh-CN"/>
        </w:rPr>
        <w:t>CBK’nın</w:t>
      </w:r>
      <w:proofErr w:type="spellEnd"/>
      <w:r w:rsidRPr="00E81AF2">
        <w:rPr>
          <w:b/>
          <w:color w:val="010000"/>
          <w:szCs w:val="20"/>
          <w:lang w:eastAsia="zh-CN"/>
        </w:rPr>
        <w:t xml:space="preserve"> başlığı ile birlikte değiştirilen 77. Maddesinin (2) numaralı fıkrasının </w:t>
      </w:r>
      <w:r w:rsidRPr="00E81AF2">
        <w:rPr>
          <w:b/>
          <w:bCs/>
          <w:color w:val="010000"/>
          <w:lang w:eastAsia="zh-CN"/>
        </w:rPr>
        <w:t>İncelenmesi</w:t>
      </w:r>
    </w:p>
    <w:p w:rsidR="003A09DF" w:rsidRPr="00E81AF2" w:rsidRDefault="003A09DF" w:rsidP="00E81AF2">
      <w:pPr>
        <w:spacing w:after="200"/>
        <w:ind w:right="283" w:firstLine="709"/>
        <w:jc w:val="both"/>
        <w:rPr>
          <w:color w:val="010000"/>
        </w:rPr>
      </w:pPr>
      <w:r w:rsidRPr="00E81AF2">
        <w:rPr>
          <w:color w:val="010000"/>
        </w:rPr>
        <w:t>1. Dava konusu kuralla Rehberlik ve Teftiş Başkanlığında 375 sayılı KHK’nın ek 24. maddesine göre müfettiş ve müfettiş yardımcılarının istihdam edilebileceği hüküm altına alınmıştır.</w:t>
      </w:r>
    </w:p>
    <w:p w:rsidR="003A09DF" w:rsidRPr="00E81AF2" w:rsidRDefault="003A09DF" w:rsidP="00E81AF2">
      <w:pPr>
        <w:spacing w:after="200"/>
        <w:ind w:right="283" w:firstLine="709"/>
        <w:jc w:val="both"/>
        <w:rPr>
          <w:b/>
          <w:bCs/>
          <w:color w:val="010000"/>
          <w:lang w:eastAsia="zh-CN"/>
        </w:rPr>
      </w:pPr>
      <w:r w:rsidRPr="00E81AF2">
        <w:rPr>
          <w:color w:val="010000"/>
        </w:rPr>
        <w:t>2. Rehberlik ve Teftiş Başkanlığında istihdam edilecek müfettiş ve müfettiş yardımcılarının Anayasa’nın 128. maddesi anlamında memur veya diğer kamu görevlisi sıfatına sahip bulunduklarında tereddüt bulunmamaktadır.</w:t>
      </w:r>
    </w:p>
    <w:p w:rsidR="003A09DF" w:rsidRPr="00E81AF2" w:rsidRDefault="003A09DF" w:rsidP="00E81AF2">
      <w:pPr>
        <w:spacing w:after="200"/>
        <w:ind w:right="283" w:firstLine="709"/>
        <w:jc w:val="both"/>
        <w:rPr>
          <w:rFonts w:eastAsia="Calibri"/>
          <w:color w:val="010000"/>
        </w:rPr>
      </w:pPr>
      <w:r w:rsidRPr="00E81AF2">
        <w:rPr>
          <w:rFonts w:eastAsia="Calibri"/>
          <w:color w:val="010000"/>
        </w:rPr>
        <w:t>3. 375 sayılı KHK’nın ek 24. maddesi</w:t>
      </w:r>
      <w:r w:rsidRPr="00E81AF2">
        <w:rPr>
          <w:color w:val="010000"/>
        </w:rPr>
        <w:t xml:space="preserve"> müfettiş ve müfettiş yardımcılarının taşıması gereken nitelikleri düzenlemektedir. </w:t>
      </w:r>
      <w:r w:rsidRPr="00E81AF2">
        <w:rPr>
          <w:rFonts w:eastAsia="Calibri"/>
          <w:color w:val="010000"/>
        </w:rPr>
        <w:t xml:space="preserve">Bu niteliklerin bizzat CBK kuralı ile düzenlenmesi ile CBK kuralında KHK’ya atıfla düzenlenmesi arasında fark bulunmamaktadır. </w:t>
      </w:r>
    </w:p>
    <w:p w:rsidR="003A09DF" w:rsidRPr="00E81AF2" w:rsidRDefault="003A09DF" w:rsidP="00E81AF2">
      <w:pPr>
        <w:spacing w:after="200"/>
        <w:ind w:right="283" w:firstLine="709"/>
        <w:jc w:val="both"/>
        <w:rPr>
          <w:color w:val="010000"/>
          <w:shd w:val="clear" w:color="auto" w:fill="FFFFFF"/>
        </w:rPr>
      </w:pPr>
      <w:r w:rsidRPr="00E81AF2">
        <w:rPr>
          <w:color w:val="010000"/>
        </w:rPr>
        <w:t>4. Açıklanan gerekçelerle kural</w:t>
      </w:r>
      <w:r w:rsidRPr="00E81AF2">
        <w:rPr>
          <w:color w:val="010000"/>
          <w:shd w:val="clear" w:color="auto" w:fill="FFFFFF"/>
        </w:rPr>
        <w:t xml:space="preserve">, Anayasa’nın 104. maddesinin on yedinci fıkrasının üçüncü cümlesine aykırıdır. </w:t>
      </w:r>
    </w:p>
    <w:p w:rsidR="003A09DF" w:rsidRPr="00E81AF2" w:rsidRDefault="003A09DF" w:rsidP="00E81AF2">
      <w:pPr>
        <w:overflowPunct w:val="0"/>
        <w:autoSpaceDE w:val="0"/>
        <w:spacing w:after="200"/>
        <w:ind w:right="283" w:firstLine="709"/>
        <w:jc w:val="both"/>
        <w:textAlignment w:val="baseline"/>
        <w:rPr>
          <w:b/>
          <w:color w:val="010000"/>
          <w:szCs w:val="20"/>
          <w:lang w:eastAsia="zh-CN"/>
        </w:rPr>
      </w:pPr>
      <w:r w:rsidRPr="00E81AF2">
        <w:rPr>
          <w:b/>
          <w:bCs/>
          <w:color w:val="010000"/>
          <w:szCs w:val="20"/>
          <w:lang w:eastAsia="zh-CN"/>
        </w:rPr>
        <w:t>B.</w:t>
      </w:r>
      <w:r w:rsidRPr="00E81AF2">
        <w:rPr>
          <w:b/>
          <w:color w:val="010000"/>
          <w:szCs w:val="20"/>
          <w:lang w:eastAsia="zh-CN"/>
        </w:rPr>
        <w:t xml:space="preserve"> 22. maddesiyle (1) numaralı </w:t>
      </w:r>
      <w:proofErr w:type="spellStart"/>
      <w:r w:rsidRPr="00E81AF2">
        <w:rPr>
          <w:b/>
          <w:color w:val="010000"/>
          <w:szCs w:val="20"/>
          <w:lang w:eastAsia="zh-CN"/>
        </w:rPr>
        <w:t>CBK’nın</w:t>
      </w:r>
      <w:proofErr w:type="spellEnd"/>
      <w:r w:rsidRPr="00E81AF2">
        <w:rPr>
          <w:b/>
          <w:color w:val="010000"/>
          <w:szCs w:val="20"/>
          <w:lang w:eastAsia="zh-CN"/>
        </w:rPr>
        <w:t xml:space="preserve"> başlığı ile birlikte yeniden düzenlenen 83. Maddesinin incelenmesi,</w:t>
      </w:r>
    </w:p>
    <w:p w:rsidR="003A09DF" w:rsidRPr="00E81AF2" w:rsidRDefault="003A09DF" w:rsidP="00E81AF2">
      <w:pPr>
        <w:overflowPunct w:val="0"/>
        <w:autoSpaceDE w:val="0"/>
        <w:spacing w:after="200"/>
        <w:ind w:right="283" w:firstLine="709"/>
        <w:jc w:val="both"/>
        <w:textAlignment w:val="baseline"/>
        <w:rPr>
          <w:color w:val="010000"/>
          <w:szCs w:val="20"/>
          <w:lang w:eastAsia="zh-CN"/>
        </w:rPr>
      </w:pPr>
      <w:r w:rsidRPr="00E81AF2">
        <w:rPr>
          <w:color w:val="010000"/>
          <w:szCs w:val="20"/>
          <w:lang w:eastAsia="zh-CN"/>
        </w:rPr>
        <w:t>5. Dava konusu kuralla Aile ve Sosyal Hizmetler Bakanlığında 657 Sayılı kanunun ek 41. Maddesine göre uzman ve uzman yardımcısının istihdam edilebileceği hükme bağlanmıştır.</w:t>
      </w:r>
    </w:p>
    <w:p w:rsidR="003A09DF" w:rsidRPr="00E81AF2" w:rsidRDefault="003A09DF" w:rsidP="00E81AF2">
      <w:pPr>
        <w:spacing w:after="200"/>
        <w:ind w:right="283" w:firstLine="709"/>
        <w:jc w:val="both"/>
        <w:rPr>
          <w:color w:val="010000"/>
        </w:rPr>
      </w:pPr>
      <w:r w:rsidRPr="00E81AF2">
        <w:rPr>
          <w:color w:val="010000"/>
          <w:szCs w:val="20"/>
          <w:lang w:eastAsia="zh-CN"/>
        </w:rPr>
        <w:t>6. Aile ve Sosyal Hizmetler Bakanlığında</w:t>
      </w:r>
      <w:r w:rsidRPr="00E81AF2">
        <w:rPr>
          <w:color w:val="010000"/>
        </w:rPr>
        <w:t xml:space="preserve"> istihdam edilecek </w:t>
      </w:r>
      <w:r w:rsidRPr="00E81AF2">
        <w:rPr>
          <w:color w:val="010000"/>
          <w:szCs w:val="20"/>
          <w:lang w:eastAsia="zh-CN"/>
        </w:rPr>
        <w:t>uzman ve uzman yardımcılarının</w:t>
      </w:r>
      <w:r w:rsidRPr="00E81AF2">
        <w:rPr>
          <w:color w:val="010000"/>
        </w:rPr>
        <w:t xml:space="preserve"> Anayasa’nın 128. maddesi anlamında memur veya diğer kamu görevlisi sıfatına sahip bulunduklarında tereddüt bulunmamaktadır.</w:t>
      </w:r>
    </w:p>
    <w:p w:rsidR="003A09DF" w:rsidRPr="00E81AF2" w:rsidRDefault="003A09DF" w:rsidP="00E81AF2">
      <w:pPr>
        <w:spacing w:after="200"/>
        <w:ind w:right="283" w:firstLine="709"/>
        <w:jc w:val="both"/>
        <w:rPr>
          <w:b/>
          <w:bCs/>
          <w:color w:val="010000"/>
          <w:lang w:eastAsia="zh-CN"/>
        </w:rPr>
      </w:pPr>
      <w:r w:rsidRPr="00E81AF2">
        <w:rPr>
          <w:color w:val="010000"/>
          <w:shd w:val="clear" w:color="auto" w:fill="FFFFFF"/>
        </w:rPr>
        <w:t>7. 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rsidR="003A09DF" w:rsidRPr="00E81AF2" w:rsidRDefault="003A09DF" w:rsidP="00E81AF2">
      <w:pPr>
        <w:spacing w:after="200"/>
        <w:ind w:right="283" w:firstLine="709"/>
        <w:jc w:val="both"/>
        <w:rPr>
          <w:rFonts w:eastAsia="Calibri"/>
          <w:color w:val="010000"/>
        </w:rPr>
      </w:pPr>
      <w:r w:rsidRPr="00E81AF2">
        <w:rPr>
          <w:rFonts w:eastAsia="Calibri"/>
          <w:color w:val="010000"/>
        </w:rPr>
        <w:t xml:space="preserve">8. Dava konusu kuralla atıfta bulunulan kural istihdam edilecek olan uzman ve uzman yardımcılarının </w:t>
      </w:r>
      <w:r w:rsidRPr="00E81AF2">
        <w:rPr>
          <w:color w:val="010000"/>
        </w:rPr>
        <w:t xml:space="preserve">taşıması gereken nitelikleri düzenlemektedir. </w:t>
      </w:r>
      <w:r w:rsidRPr="00E81AF2">
        <w:rPr>
          <w:rFonts w:eastAsia="Calibri"/>
          <w:color w:val="010000"/>
        </w:rPr>
        <w:t>Bu niteliklerin bizzat CBK ile düzenlenmesi ile CBK kuralında KHK ya da bir kanuna atıfla düzenlenmesi arasında fark bulunmamaktadır.</w:t>
      </w:r>
    </w:p>
    <w:p w:rsidR="003A09DF" w:rsidRPr="00E81AF2" w:rsidRDefault="003A09DF" w:rsidP="00E81AF2">
      <w:pPr>
        <w:spacing w:after="200"/>
        <w:ind w:right="283" w:firstLine="709"/>
        <w:jc w:val="both"/>
        <w:rPr>
          <w:rFonts w:eastAsia="Calibri"/>
          <w:b/>
          <w:color w:val="010000"/>
        </w:rPr>
      </w:pPr>
      <w:r w:rsidRPr="00E81AF2">
        <w:rPr>
          <w:b/>
          <w:bCs/>
          <w:color w:val="010000"/>
          <w:szCs w:val="20"/>
          <w:lang w:eastAsia="zh-CN"/>
        </w:rPr>
        <w:lastRenderedPageBreak/>
        <w:t>C.</w:t>
      </w:r>
      <w:r w:rsidRPr="00E81AF2">
        <w:rPr>
          <w:b/>
          <w:color w:val="010000"/>
          <w:szCs w:val="20"/>
          <w:lang w:eastAsia="zh-CN"/>
        </w:rPr>
        <w:t xml:space="preserve"> 35. maddesiyle (1) numaralı </w:t>
      </w:r>
      <w:proofErr w:type="spellStart"/>
      <w:r w:rsidRPr="00E81AF2">
        <w:rPr>
          <w:b/>
          <w:color w:val="010000"/>
          <w:szCs w:val="20"/>
          <w:lang w:eastAsia="zh-CN"/>
        </w:rPr>
        <w:t>CBK’nın</w:t>
      </w:r>
      <w:proofErr w:type="spellEnd"/>
      <w:r w:rsidRPr="00E81AF2">
        <w:rPr>
          <w:b/>
          <w:color w:val="010000"/>
          <w:szCs w:val="20"/>
          <w:lang w:eastAsia="zh-CN"/>
        </w:rPr>
        <w:t xml:space="preserve"> başlığı ile birlikte değiştirilen 95. Maddesinin (2) numaralı fıkrasının incelenmesi,</w:t>
      </w:r>
      <w:r w:rsidRPr="00E81AF2">
        <w:rPr>
          <w:rFonts w:eastAsia="Calibri"/>
          <w:b/>
          <w:color w:val="010000"/>
        </w:rPr>
        <w:t xml:space="preserve"> </w:t>
      </w:r>
    </w:p>
    <w:p w:rsidR="003A09DF" w:rsidRPr="00E81AF2" w:rsidRDefault="003A09DF" w:rsidP="00E81AF2">
      <w:pPr>
        <w:spacing w:after="200"/>
        <w:ind w:right="283" w:firstLine="709"/>
        <w:jc w:val="both"/>
        <w:rPr>
          <w:bCs/>
          <w:color w:val="010000"/>
          <w:lang w:eastAsia="zh-CN"/>
        </w:rPr>
      </w:pPr>
      <w:r w:rsidRPr="00E81AF2">
        <w:rPr>
          <w:color w:val="010000"/>
        </w:rPr>
        <w:t xml:space="preserve">9. Yukarıda </w:t>
      </w:r>
      <w:proofErr w:type="spellStart"/>
      <w:r w:rsidRPr="00E81AF2">
        <w:rPr>
          <w:bCs/>
          <w:color w:val="010000"/>
          <w:lang w:eastAsia="zh-CN"/>
        </w:rPr>
        <w:t>CBK’nın</w:t>
      </w:r>
      <w:proofErr w:type="spellEnd"/>
      <w:r w:rsidRPr="00E81AF2">
        <w:rPr>
          <w:bCs/>
          <w:color w:val="010000"/>
          <w:lang w:eastAsia="zh-CN"/>
        </w:rPr>
        <w:t xml:space="preserve"> 13. Maddesiyle </w:t>
      </w:r>
      <w:r w:rsidRPr="00E81AF2">
        <w:rPr>
          <w:color w:val="010000"/>
          <w:szCs w:val="20"/>
          <w:lang w:eastAsia="zh-CN"/>
        </w:rPr>
        <w:t xml:space="preserve">(1) Numaralı </w:t>
      </w:r>
      <w:proofErr w:type="spellStart"/>
      <w:r w:rsidRPr="00E81AF2">
        <w:rPr>
          <w:color w:val="010000"/>
          <w:szCs w:val="20"/>
          <w:lang w:eastAsia="zh-CN"/>
        </w:rPr>
        <w:t>CBK’nın</w:t>
      </w:r>
      <w:proofErr w:type="spellEnd"/>
      <w:r w:rsidRPr="00E81AF2">
        <w:rPr>
          <w:color w:val="010000"/>
          <w:szCs w:val="20"/>
          <w:lang w:eastAsia="zh-CN"/>
        </w:rPr>
        <w:t xml:space="preserve"> başlığı ile birlikte değiştirilen 77. Maddesinin (2) numaralı fıkrasının </w:t>
      </w:r>
      <w:r w:rsidRPr="00E81AF2">
        <w:rPr>
          <w:bCs/>
          <w:color w:val="010000"/>
          <w:lang w:eastAsia="zh-CN"/>
        </w:rPr>
        <w:t>incelenmesinde konu bakımından yetki yönünden Anayasaya uygunluk denetiminde belirtilen gerekçeler bu kural yönünden de geçerlidir.</w:t>
      </w:r>
    </w:p>
    <w:p w:rsidR="003A09DF" w:rsidRPr="00E81AF2" w:rsidRDefault="003A09DF" w:rsidP="00E81AF2">
      <w:pPr>
        <w:spacing w:after="200"/>
        <w:ind w:right="283" w:firstLine="709"/>
        <w:jc w:val="both"/>
        <w:rPr>
          <w:color w:val="010000"/>
          <w:szCs w:val="20"/>
          <w:lang w:eastAsia="zh-CN"/>
        </w:rPr>
      </w:pPr>
      <w:r w:rsidRPr="00E81AF2">
        <w:rPr>
          <w:b/>
          <w:bCs/>
          <w:color w:val="010000"/>
          <w:szCs w:val="20"/>
          <w:lang w:eastAsia="zh-CN"/>
        </w:rPr>
        <w:t>D.</w:t>
      </w:r>
      <w:r w:rsidRPr="00E81AF2">
        <w:rPr>
          <w:b/>
          <w:color w:val="010000"/>
          <w:szCs w:val="20"/>
          <w:lang w:eastAsia="zh-CN"/>
        </w:rPr>
        <w:t xml:space="preserve"> 37. maddesiyle (1) numaralı </w:t>
      </w:r>
      <w:proofErr w:type="spellStart"/>
      <w:r w:rsidRPr="00E81AF2">
        <w:rPr>
          <w:b/>
          <w:color w:val="010000"/>
          <w:szCs w:val="20"/>
          <w:lang w:eastAsia="zh-CN"/>
        </w:rPr>
        <w:t>CBK’ya</w:t>
      </w:r>
      <w:proofErr w:type="spellEnd"/>
      <w:r w:rsidRPr="00E81AF2">
        <w:rPr>
          <w:b/>
          <w:color w:val="010000"/>
          <w:szCs w:val="20"/>
          <w:lang w:eastAsia="zh-CN"/>
        </w:rPr>
        <w:t xml:space="preserve"> eklenen 96/G maddesinin incelenmesi</w:t>
      </w:r>
      <w:r w:rsidRPr="00E81AF2">
        <w:rPr>
          <w:color w:val="010000"/>
          <w:szCs w:val="20"/>
          <w:lang w:eastAsia="zh-CN"/>
        </w:rPr>
        <w:t>,</w:t>
      </w:r>
    </w:p>
    <w:p w:rsidR="003A09DF" w:rsidRPr="00E81AF2" w:rsidRDefault="003A09DF" w:rsidP="00E81AF2">
      <w:pPr>
        <w:spacing w:after="200"/>
        <w:ind w:right="283" w:firstLine="709"/>
        <w:jc w:val="both"/>
        <w:rPr>
          <w:bCs/>
          <w:color w:val="010000"/>
          <w:lang w:eastAsia="zh-CN"/>
        </w:rPr>
      </w:pPr>
      <w:r w:rsidRPr="00E81AF2">
        <w:rPr>
          <w:color w:val="010000"/>
        </w:rPr>
        <w:t xml:space="preserve">10. Yukarıda </w:t>
      </w:r>
      <w:proofErr w:type="spellStart"/>
      <w:r w:rsidRPr="00E81AF2">
        <w:rPr>
          <w:color w:val="010000"/>
        </w:rPr>
        <w:t>CBK’nın</w:t>
      </w:r>
      <w:proofErr w:type="spellEnd"/>
      <w:r w:rsidRPr="00E81AF2">
        <w:rPr>
          <w:color w:val="010000"/>
        </w:rPr>
        <w:t xml:space="preserve"> </w:t>
      </w:r>
      <w:r w:rsidRPr="00E81AF2">
        <w:rPr>
          <w:color w:val="010000"/>
          <w:szCs w:val="20"/>
          <w:lang w:eastAsia="zh-CN"/>
        </w:rPr>
        <w:t xml:space="preserve">22. maddesiyle (1) numaralı </w:t>
      </w:r>
      <w:proofErr w:type="spellStart"/>
      <w:r w:rsidRPr="00E81AF2">
        <w:rPr>
          <w:color w:val="010000"/>
          <w:szCs w:val="20"/>
          <w:lang w:eastAsia="zh-CN"/>
        </w:rPr>
        <w:t>CBK’nın</w:t>
      </w:r>
      <w:proofErr w:type="spellEnd"/>
      <w:r w:rsidRPr="00E81AF2">
        <w:rPr>
          <w:color w:val="010000"/>
          <w:szCs w:val="20"/>
          <w:lang w:eastAsia="zh-CN"/>
        </w:rPr>
        <w:t xml:space="preserve"> başlığı ile birlikte yeniden düzenlenen 83. Maddesinin </w:t>
      </w:r>
      <w:r w:rsidRPr="00E81AF2">
        <w:rPr>
          <w:bCs/>
          <w:color w:val="010000"/>
          <w:lang w:eastAsia="zh-CN"/>
        </w:rPr>
        <w:t>incelenmesinde konu bakımından yetki yönünden Anayasa’ya uygunluk denetiminde belirtilen gerekçeler bu kural yönünden de geçerlidir.</w:t>
      </w:r>
    </w:p>
    <w:p w:rsidR="003A09DF" w:rsidRPr="00E81AF2" w:rsidRDefault="003A09DF" w:rsidP="00E81AF2">
      <w:pPr>
        <w:spacing w:after="200"/>
        <w:ind w:right="283" w:firstLine="709"/>
        <w:jc w:val="both"/>
        <w:rPr>
          <w:b/>
          <w:color w:val="010000"/>
          <w:szCs w:val="20"/>
          <w:lang w:eastAsia="zh-CN"/>
        </w:rPr>
      </w:pPr>
      <w:r w:rsidRPr="00E81AF2">
        <w:rPr>
          <w:b/>
          <w:color w:val="010000"/>
          <w:szCs w:val="20"/>
          <w:lang w:eastAsia="zh-CN"/>
        </w:rPr>
        <w:t xml:space="preserve">E. 52. maddesiyle; Ekli (1) SAYILI </w:t>
      </w:r>
      <w:proofErr w:type="spellStart"/>
      <w:r w:rsidRPr="00E81AF2">
        <w:rPr>
          <w:b/>
          <w:color w:val="010000"/>
          <w:szCs w:val="20"/>
          <w:lang w:eastAsia="zh-CN"/>
        </w:rPr>
        <w:t>LİSTE'de</w:t>
      </w:r>
      <w:proofErr w:type="spellEnd"/>
      <w:r w:rsidRPr="00E81AF2">
        <w:rPr>
          <w:b/>
          <w:color w:val="010000"/>
          <w:szCs w:val="20"/>
          <w:lang w:eastAsia="zh-CN"/>
        </w:rPr>
        <w:t xml:space="preserve"> yer alan kadroların ihdas edilerek (2) numaralı </w:t>
      </w:r>
      <w:proofErr w:type="spellStart"/>
      <w:r w:rsidRPr="00E81AF2">
        <w:rPr>
          <w:b/>
          <w:color w:val="010000"/>
          <w:szCs w:val="20"/>
          <w:lang w:eastAsia="zh-CN"/>
        </w:rPr>
        <w:t>CBK’nın</w:t>
      </w:r>
      <w:proofErr w:type="spellEnd"/>
      <w:r w:rsidRPr="00E81AF2">
        <w:rPr>
          <w:b/>
          <w:color w:val="010000"/>
          <w:szCs w:val="20"/>
          <w:lang w:eastAsia="zh-CN"/>
        </w:rPr>
        <w:t xml:space="preserve"> eki (1) Sayılı </w:t>
      </w:r>
      <w:proofErr w:type="spellStart"/>
      <w:r w:rsidRPr="00E81AF2">
        <w:rPr>
          <w:b/>
          <w:color w:val="010000"/>
          <w:szCs w:val="20"/>
          <w:lang w:eastAsia="zh-CN"/>
        </w:rPr>
        <w:t>Cetvel'in</w:t>
      </w:r>
      <w:proofErr w:type="spellEnd"/>
      <w:r w:rsidRPr="00E81AF2">
        <w:rPr>
          <w:b/>
          <w:color w:val="010000"/>
          <w:szCs w:val="20"/>
          <w:lang w:eastAsia="zh-CN"/>
        </w:rPr>
        <w:t xml:space="preserve"> </w:t>
      </w:r>
      <w:r w:rsidRPr="00E81AF2">
        <w:rPr>
          <w:b/>
          <w:color w:val="010000"/>
        </w:rPr>
        <w:t>Aile ve Sosyal Hizmetler Bakanlığı ile Çalışma ve Sosyal Güvenlik Bakanlığı</w:t>
      </w:r>
      <w:r w:rsidRPr="00E81AF2">
        <w:rPr>
          <w:b/>
          <w:color w:val="010000"/>
          <w:szCs w:val="20"/>
          <w:lang w:eastAsia="zh-CN"/>
        </w:rPr>
        <w:t xml:space="preserve"> bölümlerine eklenmesinin incelenmesi,</w:t>
      </w:r>
    </w:p>
    <w:p w:rsidR="003A09DF" w:rsidRPr="00E81AF2" w:rsidRDefault="003A09DF" w:rsidP="00E81AF2">
      <w:pPr>
        <w:spacing w:after="200"/>
        <w:ind w:right="283" w:firstLine="709"/>
        <w:jc w:val="both"/>
        <w:rPr>
          <w:color w:val="010000"/>
        </w:rPr>
      </w:pPr>
      <w:r w:rsidRPr="00E81AF2">
        <w:rPr>
          <w:color w:val="010000"/>
          <w:szCs w:val="20"/>
          <w:lang w:eastAsia="zh-CN"/>
        </w:rPr>
        <w:t xml:space="preserve">11. Dava konusu kuralın (1) numaralı fıkrasında 73 Sayılı </w:t>
      </w:r>
      <w:proofErr w:type="spellStart"/>
      <w:r w:rsidRPr="00E81AF2">
        <w:rPr>
          <w:color w:val="010000"/>
          <w:szCs w:val="20"/>
          <w:lang w:eastAsia="zh-CN"/>
        </w:rPr>
        <w:t>CBK’nın</w:t>
      </w:r>
      <w:proofErr w:type="spellEnd"/>
      <w:r w:rsidRPr="00E81AF2">
        <w:rPr>
          <w:color w:val="010000"/>
          <w:szCs w:val="20"/>
          <w:lang w:eastAsia="zh-CN"/>
        </w:rPr>
        <w:t xml:space="preserve"> geçici 1. Maddesinde gereğince </w:t>
      </w:r>
      <w:r w:rsidRPr="00E81AF2">
        <w:rPr>
          <w:color w:val="010000"/>
        </w:rPr>
        <w:t xml:space="preserve">Aile, Çalışma ve Sosyal Hizmetler Bakanlığından, Aile ve Sosyal Hizmetler ve Çalışma ve Sosyal Güvenlik Bakanlıklarına devredilen Bakanlıkların (2) numaralı </w:t>
      </w:r>
      <w:proofErr w:type="spellStart"/>
      <w:r w:rsidRPr="00E81AF2">
        <w:rPr>
          <w:color w:val="010000"/>
        </w:rPr>
        <w:t>CBK’nın</w:t>
      </w:r>
      <w:proofErr w:type="spellEnd"/>
      <w:r w:rsidRPr="00E81AF2">
        <w:rPr>
          <w:color w:val="010000"/>
        </w:rPr>
        <w:t xml:space="preserve"> eki cetvellerinin ilgisine göre, Aile ve Sosyal Hizmetler ve Çalışma ve Sosyal Güvenlik Bakanlıkları bölümlerine eklenmesi ve geçici 1. Madde gereğince devir işlemleri tamamlanan Aile, Çalışma ve Sosyal Hizmetler Bakanlığı kadrolarının yürürlükten kalkması düzenlenmektedir. İtiraz konusu kuralın (2) numaralı fıkrasında ise ekli listede yer alan kadroların ihdas edilerek (2) numaralı </w:t>
      </w:r>
      <w:proofErr w:type="spellStart"/>
      <w:r w:rsidRPr="00E81AF2">
        <w:rPr>
          <w:color w:val="010000"/>
        </w:rPr>
        <w:t>CBK’nın</w:t>
      </w:r>
      <w:proofErr w:type="spellEnd"/>
      <w:r w:rsidRPr="00E81AF2">
        <w:rPr>
          <w:color w:val="010000"/>
        </w:rPr>
        <w:t xml:space="preserve"> Eki (1) sayılı cetvelin Aile ve Sosyal Hizmetler ve Çalışma ve Sosyal Güvenlik Bakanlığı bölümlerine eklenmesi düzenlenmiştir.</w:t>
      </w:r>
      <w:r w:rsidR="00E81AF2" w:rsidRPr="00E81AF2">
        <w:rPr>
          <w:color w:val="010000"/>
        </w:rPr>
        <w:t xml:space="preserve"> </w:t>
      </w:r>
    </w:p>
    <w:p w:rsidR="003A09DF" w:rsidRPr="00E81AF2" w:rsidRDefault="003A09DF" w:rsidP="00E81AF2">
      <w:pPr>
        <w:spacing w:after="200"/>
        <w:ind w:right="283" w:firstLine="709"/>
        <w:jc w:val="both"/>
        <w:rPr>
          <w:color w:val="010000"/>
        </w:rPr>
      </w:pPr>
      <w:r w:rsidRPr="00E81AF2">
        <w:rPr>
          <w:color w:val="010000"/>
        </w:rPr>
        <w:t xml:space="preserve">12. Çoğunluk görüşünde söz konusu kadroların iptali ve ihdaslarıyla ilgili kuralların </w:t>
      </w:r>
      <w:r w:rsidRPr="00E81AF2">
        <w:rPr>
          <w:color w:val="010000"/>
          <w:shd w:val="clear" w:color="auto" w:fill="FFFFFF"/>
        </w:rPr>
        <w:t xml:space="preserve">Anayasa’nın 123. maddesi ve </w:t>
      </w:r>
      <w:r w:rsidRPr="00E81AF2">
        <w:rPr>
          <w:color w:val="010000"/>
        </w:rPr>
        <w:t>106. maddesinin on birinci fıkrası uyarınca teşkilat yapısı kapsamında değerlendirilmesi gerektiği ve bu yönüyle Anayasa’ya aykırı olmadığı sonucuna ulaşılmıştır.</w:t>
      </w:r>
    </w:p>
    <w:p w:rsidR="003A09DF" w:rsidRPr="00E81AF2" w:rsidRDefault="003A09DF" w:rsidP="00E81AF2">
      <w:pPr>
        <w:spacing w:after="200"/>
        <w:ind w:right="283" w:firstLine="709"/>
        <w:jc w:val="both"/>
        <w:rPr>
          <w:color w:val="010000"/>
        </w:rPr>
      </w:pPr>
      <w:r w:rsidRPr="00E81AF2">
        <w:rPr>
          <w:color w:val="010000"/>
        </w:rPr>
        <w:t xml:space="preserve">13. 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3A09DF" w:rsidRPr="00E81AF2" w:rsidRDefault="003A09DF" w:rsidP="00E81AF2">
      <w:pPr>
        <w:spacing w:after="200"/>
        <w:ind w:right="283" w:firstLine="709"/>
        <w:jc w:val="both"/>
        <w:rPr>
          <w:color w:val="010000"/>
        </w:rPr>
      </w:pPr>
      <w:r w:rsidRPr="00E81AF2">
        <w:rPr>
          <w:color w:val="010000"/>
        </w:rPr>
        <w:t>14. Açıklanan nedenle kural Anayasa’nın 104. maddesinin on yedinci fıkrasının üçüncü cümlesine aykırıdır.</w:t>
      </w:r>
    </w:p>
    <w:p w:rsidR="003A09DF" w:rsidRPr="00E81AF2" w:rsidRDefault="003A09DF" w:rsidP="00E81AF2">
      <w:pPr>
        <w:spacing w:after="200"/>
        <w:ind w:right="283" w:firstLine="709"/>
        <w:jc w:val="both"/>
        <w:rPr>
          <w:b/>
          <w:color w:val="010000"/>
        </w:rPr>
      </w:pPr>
      <w:r w:rsidRPr="00E81AF2">
        <w:rPr>
          <w:b/>
          <w:color w:val="010000"/>
        </w:rPr>
        <w:t xml:space="preserve">F. Geçici 1. Maddesinin (2), (3), (4), (5), (6), (7), (8), (9), (10) ve (15) numaralı fıkralarının incelenmesi, </w:t>
      </w:r>
    </w:p>
    <w:p w:rsidR="003A09DF" w:rsidRPr="00E81AF2" w:rsidRDefault="003A09DF" w:rsidP="00E81AF2">
      <w:pPr>
        <w:spacing w:after="200"/>
        <w:ind w:right="283" w:firstLine="709"/>
        <w:jc w:val="both"/>
        <w:rPr>
          <w:color w:val="010000"/>
        </w:rPr>
      </w:pPr>
      <w:r w:rsidRPr="00E81AF2">
        <w:rPr>
          <w:color w:val="010000"/>
        </w:rPr>
        <w:t>15. Çoğunluk görüşünde iptale konu kurallar ile yapılan düzenlemelerin Anayasa’nın 123. maddesi ve 106. maddesinin on birinci fıkrası uyarınca teşkilat yapısı kapsamında değerlendirilmesi gerektiği ve bu yönüyle Anayasa’ya aykırı olmadığı sonucuna ulaşılmıştır.</w:t>
      </w:r>
    </w:p>
    <w:p w:rsidR="003A09DF" w:rsidRPr="00E81AF2" w:rsidRDefault="003A09DF" w:rsidP="00E81AF2">
      <w:pPr>
        <w:spacing w:after="200"/>
        <w:ind w:right="283" w:firstLine="709"/>
        <w:jc w:val="both"/>
        <w:rPr>
          <w:color w:val="010000"/>
        </w:rPr>
      </w:pPr>
      <w:r w:rsidRPr="00E81AF2">
        <w:rPr>
          <w:color w:val="010000"/>
        </w:rPr>
        <w:t>16. Yukarıda belirtilen kurallar ile düzenleme yapılan kadrolarda görev alacak kişilerin Anayasa’nın 128. maddesinde belirtilen memur veya diğer kamu görevlisi niteliğini haiz oldukları dikkate alındığında ilgili kadrolara ilişkin kadro ihdası, kadro iptali ve istihdama yönelik düzenlemelerin kanunla yapılması gerektiği açıktır.</w:t>
      </w:r>
    </w:p>
    <w:p w:rsidR="003A09DF" w:rsidRPr="00E81AF2" w:rsidRDefault="003A09DF" w:rsidP="00E81AF2">
      <w:pPr>
        <w:spacing w:after="200"/>
        <w:ind w:right="283" w:firstLine="709"/>
        <w:jc w:val="both"/>
        <w:rPr>
          <w:color w:val="010000"/>
        </w:rPr>
      </w:pPr>
      <w:r w:rsidRPr="00E81AF2">
        <w:rPr>
          <w:color w:val="010000"/>
        </w:rPr>
        <w:lastRenderedPageBreak/>
        <w:t>17. Kurallar ile düzenlemelerin kapsadığı kişilerin üst düzey kamu yöneticisi olarak değerlendirilmesi de mümkün olmadığından ilgili düzenlemelerin Anayasa’nın 128. Maddesi uyarınca kanunla yapılması gerekmektedir.</w:t>
      </w:r>
    </w:p>
    <w:p w:rsidR="003A09DF" w:rsidRDefault="003A09DF" w:rsidP="00E81AF2">
      <w:pPr>
        <w:spacing w:after="200"/>
        <w:ind w:right="283" w:firstLine="709"/>
        <w:jc w:val="both"/>
        <w:rPr>
          <w:color w:val="010000"/>
        </w:rPr>
      </w:pPr>
      <w:r w:rsidRPr="00E81AF2">
        <w:rPr>
          <w:color w:val="010000"/>
        </w:rPr>
        <w:t>18. Açıklanan nedenle kurallar Anayasa’nın 104. maddesinin on yedinci fıkrasının üçüncü cümlesine aykırıdır.</w:t>
      </w:r>
    </w:p>
    <w:p w:rsidR="00E81AF2" w:rsidRPr="00E81AF2" w:rsidRDefault="00E81AF2" w:rsidP="00E81AF2">
      <w:pPr>
        <w:spacing w:after="200"/>
        <w:ind w:right="283" w:firstLine="709"/>
        <w:jc w:val="both"/>
        <w:rPr>
          <w:color w:val="010000"/>
        </w:rPr>
      </w:pPr>
    </w:p>
    <w:bookmarkEnd w:id="0"/>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E81AF2" w:rsidTr="00E81AF2">
        <w:tc>
          <w:tcPr>
            <w:tcW w:w="1000" w:type="pct"/>
            <w:shd w:val="clear" w:color="auto" w:fill="auto"/>
          </w:tcPr>
          <w:p w:rsidR="00E81AF2" w:rsidRDefault="00E81AF2" w:rsidP="00E81AF2">
            <w:pPr>
              <w:spacing w:after="200"/>
              <w:ind w:right="283"/>
              <w:jc w:val="both"/>
              <w:rPr>
                <w:b/>
                <w:bCs/>
                <w:color w:val="010000"/>
              </w:rPr>
            </w:pPr>
          </w:p>
        </w:tc>
        <w:tc>
          <w:tcPr>
            <w:tcW w:w="1000" w:type="pct"/>
            <w:shd w:val="clear" w:color="auto" w:fill="auto"/>
          </w:tcPr>
          <w:p w:rsidR="00E81AF2" w:rsidRDefault="00E81AF2" w:rsidP="00E81AF2">
            <w:pPr>
              <w:spacing w:after="200"/>
              <w:ind w:right="283"/>
              <w:jc w:val="both"/>
              <w:rPr>
                <w:b/>
                <w:bCs/>
                <w:color w:val="010000"/>
              </w:rPr>
            </w:pPr>
          </w:p>
        </w:tc>
        <w:tc>
          <w:tcPr>
            <w:tcW w:w="1000" w:type="pct"/>
            <w:shd w:val="clear" w:color="auto" w:fill="auto"/>
          </w:tcPr>
          <w:p w:rsidR="00E81AF2" w:rsidRDefault="00E81AF2" w:rsidP="00E81AF2">
            <w:pPr>
              <w:spacing w:after="200"/>
              <w:ind w:right="283"/>
              <w:jc w:val="both"/>
              <w:rPr>
                <w:b/>
                <w:bCs/>
                <w:color w:val="010000"/>
              </w:rPr>
            </w:pPr>
          </w:p>
        </w:tc>
        <w:tc>
          <w:tcPr>
            <w:tcW w:w="1000" w:type="pct"/>
            <w:shd w:val="clear" w:color="auto" w:fill="auto"/>
          </w:tcPr>
          <w:p w:rsidR="00E81AF2" w:rsidRDefault="00E81AF2" w:rsidP="00E81AF2">
            <w:pPr>
              <w:spacing w:after="200"/>
              <w:ind w:right="283"/>
              <w:jc w:val="both"/>
              <w:rPr>
                <w:b/>
                <w:bCs/>
                <w:color w:val="010000"/>
              </w:rPr>
            </w:pPr>
          </w:p>
        </w:tc>
        <w:tc>
          <w:tcPr>
            <w:tcW w:w="1000" w:type="pct"/>
            <w:shd w:val="clear" w:color="auto" w:fill="auto"/>
          </w:tcPr>
          <w:p w:rsidR="00E81AF2" w:rsidRPr="00E81AF2" w:rsidRDefault="00E81AF2" w:rsidP="00E81AF2">
            <w:pPr>
              <w:spacing w:after="200"/>
              <w:jc w:val="center"/>
              <w:rPr>
                <w:rFonts w:ascii="Times New Roman" w:hAnsi="Times New Roman"/>
                <w:bCs/>
                <w:color w:val="010000"/>
              </w:rPr>
            </w:pPr>
            <w:r>
              <w:rPr>
                <w:rFonts w:ascii="Times New Roman" w:hAnsi="Times New Roman"/>
                <w:b/>
                <w:bCs/>
                <w:color w:val="010000"/>
              </w:rPr>
              <w:t xml:space="preserve">  </w:t>
            </w:r>
            <w:r w:rsidRPr="00E81AF2">
              <w:rPr>
                <w:rFonts w:ascii="Times New Roman" w:hAnsi="Times New Roman"/>
                <w:bCs/>
                <w:color w:val="010000"/>
              </w:rPr>
              <w:t>Üye</w:t>
            </w:r>
          </w:p>
          <w:p w:rsidR="00E81AF2" w:rsidRPr="00E81AF2" w:rsidRDefault="00E81AF2" w:rsidP="00E81AF2">
            <w:pPr>
              <w:spacing w:after="200"/>
              <w:jc w:val="center"/>
              <w:rPr>
                <w:rFonts w:ascii="Times New Roman" w:hAnsi="Times New Roman"/>
                <w:b/>
                <w:bCs/>
                <w:color w:val="010000"/>
              </w:rPr>
            </w:pPr>
            <w:r w:rsidRPr="00E81AF2">
              <w:rPr>
                <w:rFonts w:ascii="Times New Roman" w:hAnsi="Times New Roman"/>
                <w:bCs/>
                <w:color w:val="010000"/>
              </w:rPr>
              <w:t>Kenan YAŞAR</w:t>
            </w:r>
          </w:p>
        </w:tc>
      </w:tr>
    </w:tbl>
    <w:p w:rsidR="00E81AF2" w:rsidRPr="00E81AF2" w:rsidRDefault="00E81AF2" w:rsidP="00E81AF2">
      <w:pPr>
        <w:spacing w:after="200"/>
        <w:ind w:right="283" w:firstLine="709"/>
        <w:jc w:val="both"/>
        <w:rPr>
          <w:b/>
          <w:bCs/>
          <w:color w:val="010000"/>
        </w:rPr>
      </w:pPr>
    </w:p>
    <w:p w:rsidR="00E81AF2" w:rsidRDefault="00E81AF2" w:rsidP="00E81AF2">
      <w:pPr>
        <w:spacing w:after="200"/>
        <w:ind w:right="283" w:firstLine="709"/>
        <w:jc w:val="both"/>
        <w:rPr>
          <w:b/>
          <w:bCs/>
          <w:color w:val="010000"/>
        </w:rPr>
      </w:pPr>
      <w:r>
        <w:rPr>
          <w:b/>
          <w:bCs/>
          <w:color w:val="010000"/>
        </w:rPr>
        <w:t xml:space="preserve"> </w:t>
      </w:r>
    </w:p>
    <w:p w:rsidR="00E81AF2" w:rsidRDefault="00E81AF2" w:rsidP="00E81AF2">
      <w:pPr>
        <w:spacing w:after="200"/>
        <w:ind w:right="283"/>
        <w:jc w:val="both"/>
        <w:rPr>
          <w:b/>
          <w:bCs/>
          <w:color w:val="010000"/>
        </w:rPr>
      </w:pPr>
    </w:p>
    <w:p w:rsidR="00AC1EBB" w:rsidRPr="00E81AF2" w:rsidRDefault="00AC1EBB" w:rsidP="00E81AF2">
      <w:pPr>
        <w:spacing w:after="200"/>
        <w:ind w:right="283"/>
        <w:jc w:val="center"/>
        <w:rPr>
          <w:b/>
          <w:bCs/>
          <w:color w:val="010000"/>
        </w:rPr>
      </w:pPr>
      <w:r w:rsidRPr="00E81AF2">
        <w:rPr>
          <w:b/>
          <w:bCs/>
          <w:color w:val="010000"/>
        </w:rPr>
        <w:t>KARŞIOY GEREKÇESİ</w:t>
      </w:r>
    </w:p>
    <w:p w:rsidR="00AC1EBB" w:rsidRPr="00E81AF2" w:rsidRDefault="00AC1EBB" w:rsidP="00E81AF2">
      <w:pPr>
        <w:spacing w:after="200"/>
        <w:ind w:right="283" w:firstLine="709"/>
        <w:jc w:val="both"/>
        <w:rPr>
          <w:color w:val="010000"/>
        </w:rPr>
      </w:pPr>
      <w:r w:rsidRPr="00E81AF2">
        <w:rPr>
          <w:color w:val="010000"/>
        </w:rPr>
        <w:t xml:space="preserve">1. </w:t>
      </w:r>
      <w:proofErr w:type="spellStart"/>
      <w:r w:rsidRPr="00E81AF2">
        <w:rPr>
          <w:color w:val="010000"/>
        </w:rPr>
        <w:t>CBK’nın</w:t>
      </w:r>
      <w:proofErr w:type="spellEnd"/>
      <w:r w:rsidRPr="00E81AF2">
        <w:rPr>
          <w:color w:val="010000"/>
        </w:rPr>
        <w:t xml:space="preserve"> 27. maddesiyle (1) numaralı </w:t>
      </w:r>
      <w:proofErr w:type="spellStart"/>
      <w:r w:rsidRPr="00E81AF2">
        <w:rPr>
          <w:color w:val="010000"/>
        </w:rPr>
        <w:t>CBK’nın</w:t>
      </w:r>
      <w:proofErr w:type="spellEnd"/>
      <w:r w:rsidRPr="00E81AF2">
        <w:rPr>
          <w:color w:val="010000"/>
        </w:rPr>
        <w:t xml:space="preserve"> başlığı ile birlikte değiştirilen 87. maddesinin (2) numaralı fıkrasının ikinci cümlesinde; Bakanlığın </w:t>
      </w:r>
      <w:bookmarkStart w:id="60" w:name="_Hlk176281342"/>
      <w:r w:rsidRPr="00E81AF2">
        <w:rPr>
          <w:color w:val="010000"/>
        </w:rPr>
        <w:t>mevzuattan kaynaklanan ve taşrada yürütülmesi gereken görevlerinin</w:t>
      </w:r>
      <w:bookmarkEnd w:id="60"/>
      <w:r w:rsidRPr="00E81AF2">
        <w:rPr>
          <w:color w:val="010000"/>
        </w:rPr>
        <w:t xml:space="preserve"> Bakanlığın bağlı ve ilgili kuruluşlarının taşra teşkilatları aracılığıyla yürütülmesine </w:t>
      </w:r>
      <w:bookmarkStart w:id="61" w:name="_Hlk176280450"/>
      <w:r w:rsidRPr="00E81AF2">
        <w:rPr>
          <w:color w:val="010000"/>
        </w:rPr>
        <w:t>ilişkin usul ve esasların yönetmelikle düzenleneceği</w:t>
      </w:r>
      <w:bookmarkEnd w:id="61"/>
      <w:r w:rsidRPr="00E81AF2">
        <w:rPr>
          <w:color w:val="010000"/>
        </w:rPr>
        <w:t xml:space="preserve"> hüküm altına alınmıştır.</w:t>
      </w:r>
    </w:p>
    <w:p w:rsidR="00AC1EBB" w:rsidRPr="00E81AF2" w:rsidRDefault="00AC1EBB" w:rsidP="00E81AF2">
      <w:pPr>
        <w:spacing w:after="200"/>
        <w:ind w:right="283" w:firstLine="709"/>
        <w:jc w:val="both"/>
        <w:rPr>
          <w:color w:val="010000"/>
        </w:rPr>
      </w:pPr>
      <w:r w:rsidRPr="00E81AF2">
        <w:rPr>
          <w:color w:val="010000"/>
        </w:rPr>
        <w:t>2. Çoğunluk görüşünde, Bakanlığın taşrada yürütülmesi gereken görevlerinin bağlı ve ilgili kuruluşlarınca yerine getirilmesine ilişkin usul ve esasların yönetmelikle düzenleneceğini öngören kuralın, idari vesayet yetkisinin kullanıma ilişkin olması nedeniyle Anayasa’nın 123. maddesi uyarınca münhasıran kanunla düzenlemesi gerektiği belirtilerek, kuralın Anayasa’nın 104. maddesinin on yedinci fıkrasının üçüncü cümlesine aykırı olduğu değerlendirilmiştir.</w:t>
      </w:r>
    </w:p>
    <w:p w:rsidR="00AC1EBB" w:rsidRPr="00E81AF2" w:rsidRDefault="00AC1EBB" w:rsidP="00E81AF2">
      <w:pPr>
        <w:spacing w:after="200"/>
        <w:ind w:right="283" w:firstLine="709"/>
        <w:jc w:val="both"/>
        <w:rPr>
          <w:bCs/>
          <w:color w:val="010000"/>
        </w:rPr>
      </w:pPr>
      <w:r w:rsidRPr="00E81AF2">
        <w:rPr>
          <w:color w:val="010000"/>
        </w:rPr>
        <w:t xml:space="preserve">3. </w:t>
      </w:r>
      <w:r w:rsidRPr="00E81AF2">
        <w:rPr>
          <w:bCs/>
          <w:color w:val="010000"/>
        </w:rPr>
        <w:t>Bağlı kuruluşlar, klasik idari teşkilatlanma sistemine göre bakanlıkların asli görev alanlarındaki özel bir konuda faaliyet göstermek üzere kurulan ayrı veya özel bütçeye sahip ve bakanlıklardan ayrı bir teşkilatı bulunan kuruluşlardır. Bakanlık merkez teşkilatından ayrı bir konumu bulunmasına rağmen genellikle ayrı kamu tüzel kişiliğine sahip değillerdir.</w:t>
      </w:r>
    </w:p>
    <w:p w:rsidR="00AC1EBB" w:rsidRPr="00E81AF2" w:rsidRDefault="00AC1EBB" w:rsidP="00E81AF2">
      <w:pPr>
        <w:spacing w:after="200"/>
        <w:ind w:right="283" w:firstLine="709"/>
        <w:jc w:val="both"/>
        <w:rPr>
          <w:bCs/>
          <w:color w:val="010000"/>
        </w:rPr>
      </w:pPr>
      <w:r w:rsidRPr="00E81AF2">
        <w:rPr>
          <w:bCs/>
          <w:color w:val="010000"/>
        </w:rPr>
        <w:t>4. İlgili kuruluşlar ise, bakanlıkların görev alanlarında özel bir konuda ve fakat özerk bir biçimde faaliyet göstermeleri amacıyla kurulmuş olan ayrı kamu tüzel kişileridir.</w:t>
      </w:r>
    </w:p>
    <w:p w:rsidR="00AC1EBB" w:rsidRPr="00E81AF2" w:rsidRDefault="00AC1EBB" w:rsidP="00E81AF2">
      <w:pPr>
        <w:spacing w:after="200"/>
        <w:ind w:right="283" w:firstLine="709"/>
        <w:jc w:val="both"/>
        <w:rPr>
          <w:bCs/>
          <w:color w:val="010000"/>
        </w:rPr>
      </w:pPr>
      <w:r w:rsidRPr="00E81AF2">
        <w:rPr>
          <w:bCs/>
          <w:color w:val="010000"/>
        </w:rPr>
        <w:t>5. Bakanlıkların ayrı tüzel kişiliği olmayan bağlı kuruluşlar üzerinde hiyerarşik denetim yetkisi bulunmaktadır. Ayrı tüzel kişiliği bulunan bağlı ve ilgili kuruluşlar üzerinde ise idari vesayet denetim yetkisi vardır. İdari vesayet denetimi; kendisine kanunla vesayet yetkisi tanınmış bir kamu tüzel kişisinin bir diğerinin organlarına ve işlemlerine ilişkin ifa ettiği denetimdir.</w:t>
      </w:r>
    </w:p>
    <w:p w:rsidR="00AC1EBB" w:rsidRPr="00E81AF2" w:rsidRDefault="00AC1EBB" w:rsidP="00E81AF2">
      <w:pPr>
        <w:spacing w:after="200"/>
        <w:ind w:right="283" w:firstLine="709"/>
        <w:jc w:val="both"/>
        <w:rPr>
          <w:bCs/>
          <w:color w:val="010000"/>
        </w:rPr>
      </w:pPr>
      <w:r w:rsidRPr="00E81AF2">
        <w:rPr>
          <w:color w:val="010000"/>
        </w:rPr>
        <w:t xml:space="preserve">6. </w:t>
      </w:r>
      <w:r w:rsidRPr="00E81AF2">
        <w:rPr>
          <w:bCs/>
          <w:color w:val="010000"/>
        </w:rPr>
        <w:t xml:space="preserve">Bu kapsamda </w:t>
      </w:r>
      <w:r w:rsidRPr="00E81AF2">
        <w:rPr>
          <w:color w:val="010000"/>
        </w:rPr>
        <w:t>Bakanlığın mevzuattan kaynaklanan ve taşrada yürütülmesi gereken görevlerinin Bakanlığın bağlı ve ilgili kuruluşlarının taşra teşkilatları aracılığıyla yürütülmesine</w:t>
      </w:r>
      <w:r w:rsidRPr="00E81AF2">
        <w:rPr>
          <w:bCs/>
          <w:color w:val="010000"/>
        </w:rPr>
        <w:t xml:space="preserve"> ilişkin usul ve esasların yönetmelikle düzenleneceğini öngören kuralın denetimi yapılırken idari vesayet yetkisi kapsamında bir yetkinin düzenlenip düzenlenmediğinin belirlenmesi gerekmektedir.</w:t>
      </w:r>
    </w:p>
    <w:p w:rsidR="00AC1EBB" w:rsidRPr="00E81AF2" w:rsidRDefault="00AC1EBB" w:rsidP="00E81AF2">
      <w:pPr>
        <w:spacing w:after="200"/>
        <w:ind w:right="283" w:firstLine="709"/>
        <w:jc w:val="both"/>
        <w:rPr>
          <w:color w:val="010000"/>
        </w:rPr>
      </w:pPr>
      <w:r w:rsidRPr="00E81AF2">
        <w:rPr>
          <w:color w:val="010000"/>
        </w:rPr>
        <w:t xml:space="preserve">7. 15/7/2018 tarih ve 30479 sayılı Resmî </w:t>
      </w:r>
      <w:proofErr w:type="spellStart"/>
      <w:r w:rsidRPr="00E81AF2">
        <w:rPr>
          <w:color w:val="010000"/>
        </w:rPr>
        <w:t>Gazete’de</w:t>
      </w:r>
      <w:proofErr w:type="spellEnd"/>
      <w:r w:rsidRPr="00E81AF2">
        <w:rPr>
          <w:color w:val="010000"/>
        </w:rPr>
        <w:t xml:space="preserve"> yayımlanan (4) numaralı Bakanlıklara Bağlı, İlgili ve İlişkili Kuruluşlar ile Diğer Kurum ve Kuruluşların Teşkilatı Hakkında </w:t>
      </w:r>
      <w:r w:rsidRPr="00E81AF2">
        <w:rPr>
          <w:color w:val="010000"/>
        </w:rPr>
        <w:lastRenderedPageBreak/>
        <w:t xml:space="preserve">Cumhurbaşkanlığı Kararnamesinde </w:t>
      </w:r>
      <w:bookmarkStart w:id="62" w:name="_Hlk176281300"/>
      <w:r w:rsidRPr="00E81AF2">
        <w:rPr>
          <w:bCs/>
          <w:color w:val="010000"/>
        </w:rPr>
        <w:t>Çalışma ve Sosyal Güvenlik Bakanlığı’nın</w:t>
      </w:r>
      <w:bookmarkEnd w:id="62"/>
      <w:r w:rsidRPr="00E81AF2">
        <w:rPr>
          <w:bCs/>
          <w:color w:val="010000"/>
        </w:rPr>
        <w:t xml:space="preserve"> ilgili kuruluşları</w:t>
      </w:r>
      <w:r w:rsidRPr="00E81AF2">
        <w:rPr>
          <w:color w:val="010000"/>
        </w:rPr>
        <w:t xml:space="preserve"> belirtilmiştir. Anılan </w:t>
      </w:r>
      <w:proofErr w:type="spellStart"/>
      <w:r w:rsidRPr="00E81AF2">
        <w:rPr>
          <w:color w:val="010000"/>
        </w:rPr>
        <w:t>CBK’nın</w:t>
      </w:r>
      <w:proofErr w:type="spellEnd"/>
      <w:r w:rsidRPr="00E81AF2">
        <w:rPr>
          <w:color w:val="010000"/>
        </w:rPr>
        <w:t xml:space="preserve"> 237. maddesi ve devamında düzenlenen Mesleki Yeterlilik Kurumu’nun, 403. maddesi ve devamında düzenlenen Sosyal Güvenlik Kurumu’nun, 615. maddesi ve devamında düzenlenen Türkiye İş Kurumu’nun tüzel kişiliği haiz ve ilgili olduğu belirtilmiştir.</w:t>
      </w:r>
    </w:p>
    <w:p w:rsidR="00AC1EBB" w:rsidRPr="00E81AF2" w:rsidRDefault="00AC1EBB" w:rsidP="00E81AF2">
      <w:pPr>
        <w:spacing w:after="200"/>
        <w:ind w:right="283" w:firstLine="709"/>
        <w:jc w:val="both"/>
        <w:rPr>
          <w:bCs/>
          <w:color w:val="010000"/>
        </w:rPr>
      </w:pPr>
      <w:r w:rsidRPr="00E81AF2">
        <w:rPr>
          <w:bCs/>
          <w:color w:val="010000"/>
        </w:rPr>
        <w:t>8. Belirtilen kuruluşların yapıları ve görevleri incelendiğinde, teknik ve özel bir alanda faaliyet gösterdiklerinden ve Çalışma ve Sosyal Güvenlik Bakanlığı’nın vesayet denetimine tabi olduklarında kuşku bulunmamaktadır. Bununla beraber, Bakanlığa dava konusu kuralla verilen yetkinin anılan kuruluşların işlem ve organlarının denetimine ilişkin bir yetki olmadığı, Bakanlığın mevzuattan kaynaklanan ve taşrada yürütülmesi gereken görevlerinin icrasında bu kuruluşların faaliyet gösterdikleri özel alanlara ilişkin teknik konularda Bakanlığa destek niteliği taşıdığı görülmektedir. Bu itibarla kuralla vesayet denetim yetkisine ilişkin bir düzenleme yapılmadığından münhasıran kanunla düzenlenmesi gereken bir konunun da olmadığı ortaya çıkmaktadır.</w:t>
      </w:r>
    </w:p>
    <w:p w:rsidR="00AC1EBB" w:rsidRPr="00E81AF2" w:rsidRDefault="00AC1EBB" w:rsidP="00E81AF2">
      <w:pPr>
        <w:spacing w:after="200"/>
        <w:ind w:right="283" w:firstLine="709"/>
        <w:jc w:val="both"/>
        <w:rPr>
          <w:bCs/>
          <w:color w:val="010000"/>
        </w:rPr>
      </w:pPr>
      <w:r w:rsidRPr="00E81AF2">
        <w:rPr>
          <w:bCs/>
          <w:color w:val="010000"/>
        </w:rPr>
        <w:t>9. Öte yandan kuralın yürütme yetkisine ilişkin olduğu, yasak alanda düzenleme içermediği ve kanunda düzenlenen bir konu olmadığı gözetildiğinde kuralın konu bakımından yetki yönünden Anayasa’ya aykırı olmadığı sonucuna varılmaktadır.</w:t>
      </w:r>
    </w:p>
    <w:p w:rsidR="00AC1EBB" w:rsidRPr="00E81AF2" w:rsidRDefault="00AC1EBB" w:rsidP="00E81AF2">
      <w:pPr>
        <w:spacing w:after="200"/>
        <w:ind w:right="283" w:firstLine="709"/>
        <w:jc w:val="both"/>
        <w:rPr>
          <w:bCs/>
          <w:color w:val="010000"/>
        </w:rPr>
      </w:pPr>
      <w:r w:rsidRPr="00E81AF2">
        <w:rPr>
          <w:bCs/>
          <w:color w:val="010000"/>
        </w:rPr>
        <w:t>10. Kuralın konu bakımından yetki yönünden Anayasa’ya aykırı olmadığı kanaatine ulaşıldığından içerik yönünden de incelenmesi gerekmektedir.</w:t>
      </w:r>
    </w:p>
    <w:p w:rsidR="00AC1EBB" w:rsidRPr="00E81AF2" w:rsidRDefault="00AC1EBB" w:rsidP="00E81AF2">
      <w:pPr>
        <w:spacing w:after="200"/>
        <w:ind w:right="283" w:firstLine="709"/>
        <w:jc w:val="both"/>
        <w:rPr>
          <w:bCs/>
          <w:color w:val="010000"/>
        </w:rPr>
      </w:pPr>
      <w:r w:rsidRPr="00E81AF2">
        <w:rPr>
          <w:bCs/>
          <w:color w:val="010000"/>
        </w:rPr>
        <w:t>11. AYM içtihadı uyarınca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 yetkisini ilgili idareye bırakması mümkündür (benzer yönde değerlendirme için bkz. AYM, E.2019/105, K.2020/30, 12/6/2020, § 36; E.2018/124, K.2020/56, 15/10/2020, § 25).</w:t>
      </w:r>
    </w:p>
    <w:p w:rsidR="00AC1EBB" w:rsidRPr="00E81AF2" w:rsidRDefault="00AC1EBB" w:rsidP="00E81AF2">
      <w:pPr>
        <w:spacing w:after="200"/>
        <w:ind w:right="283" w:firstLine="709"/>
        <w:jc w:val="both"/>
        <w:rPr>
          <w:bCs/>
          <w:color w:val="010000"/>
        </w:rPr>
      </w:pPr>
      <w:r w:rsidRPr="00E81AF2">
        <w:rPr>
          <w:bCs/>
          <w:color w:val="010000"/>
        </w:rPr>
        <w:t>12. Dava konusu kuralla Bakanlığın mevzuattan kaynaklanan ve taşrada yürütülmesi gereken görevlerinin icrasıyla sınırlı olarak bağlı ve ilgili kuruluşlardan istifade edileceği düzenlendiğinden, kuralın belirli ve öngörülebilir olduğu değerlendirilmektedir.</w:t>
      </w:r>
    </w:p>
    <w:p w:rsidR="00AC1EBB" w:rsidRPr="00E81AF2" w:rsidRDefault="00AC1EBB" w:rsidP="00E81AF2">
      <w:pPr>
        <w:spacing w:after="200"/>
        <w:ind w:right="283" w:firstLine="709"/>
        <w:jc w:val="both"/>
        <w:rPr>
          <w:color w:val="010000"/>
        </w:rPr>
      </w:pPr>
      <w:r w:rsidRPr="00E81AF2">
        <w:rPr>
          <w:bCs/>
          <w:color w:val="010000"/>
        </w:rPr>
        <w:t>13.</w:t>
      </w:r>
      <w:r w:rsidR="00E81AF2" w:rsidRPr="00E81AF2">
        <w:rPr>
          <w:bCs/>
          <w:color w:val="010000"/>
        </w:rPr>
        <w:t xml:space="preserve"> </w:t>
      </w:r>
      <w:r w:rsidRPr="00E81AF2">
        <w:rPr>
          <w:bCs/>
          <w:color w:val="010000"/>
        </w:rPr>
        <w:t xml:space="preserve">Açıklanan nedenlerle kuralın Anayasa’ya uygun olduğu düşüncesiyle </w:t>
      </w:r>
      <w:r w:rsidRPr="00E81AF2">
        <w:rPr>
          <w:color w:val="010000"/>
        </w:rPr>
        <w:t>aksi yöndeki çoğunluk görüşüne iştirak edilmemiştir.</w:t>
      </w:r>
    </w:p>
    <w:tbl>
      <w:tblPr>
        <w:tblW w:w="5000" w:type="pct"/>
        <w:jc w:val="center"/>
        <w:tblCellMar>
          <w:left w:w="70" w:type="dxa"/>
          <w:right w:w="70" w:type="dxa"/>
        </w:tblCellMar>
        <w:tblLook w:val="00A0" w:firstRow="1" w:lastRow="0" w:firstColumn="1" w:lastColumn="0" w:noHBand="0" w:noVBand="0"/>
      </w:tblPr>
      <w:tblGrid>
        <w:gridCol w:w="5172"/>
        <w:gridCol w:w="4748"/>
      </w:tblGrid>
      <w:tr w:rsidR="00AC1EBB" w:rsidRPr="00E81AF2" w:rsidTr="00080B74">
        <w:trPr>
          <w:trHeight w:val="1600"/>
          <w:jc w:val="center"/>
        </w:trPr>
        <w:tc>
          <w:tcPr>
            <w:tcW w:w="2607" w:type="pct"/>
            <w:vAlign w:val="center"/>
            <w:hideMark/>
          </w:tcPr>
          <w:p w:rsidR="00AC1EBB" w:rsidRPr="00E81AF2" w:rsidRDefault="00AC1EBB" w:rsidP="00E81AF2">
            <w:pPr>
              <w:spacing w:after="120"/>
              <w:jc w:val="center"/>
              <w:rPr>
                <w:color w:val="010000"/>
              </w:rPr>
            </w:pPr>
            <w:r w:rsidRPr="00E81AF2">
              <w:rPr>
                <w:color w:val="010000"/>
              </w:rPr>
              <w:t>Üye</w:t>
            </w:r>
          </w:p>
          <w:p w:rsidR="00AC1EBB" w:rsidRPr="00E81AF2" w:rsidRDefault="00AC1EBB" w:rsidP="00E81AF2">
            <w:pPr>
              <w:spacing w:after="120"/>
              <w:jc w:val="center"/>
              <w:rPr>
                <w:color w:val="010000"/>
              </w:rPr>
            </w:pPr>
            <w:r w:rsidRPr="00E81AF2">
              <w:rPr>
                <w:color w:val="010000"/>
              </w:rPr>
              <w:t>Muhterem İNCE</w:t>
            </w:r>
          </w:p>
        </w:tc>
        <w:tc>
          <w:tcPr>
            <w:tcW w:w="2393" w:type="pct"/>
            <w:vAlign w:val="center"/>
            <w:hideMark/>
          </w:tcPr>
          <w:p w:rsidR="00AC1EBB" w:rsidRPr="00E81AF2" w:rsidRDefault="00AC1EBB" w:rsidP="00E81AF2">
            <w:pPr>
              <w:spacing w:after="120"/>
              <w:jc w:val="center"/>
              <w:rPr>
                <w:color w:val="010000"/>
              </w:rPr>
            </w:pPr>
            <w:r w:rsidRPr="00E81AF2">
              <w:rPr>
                <w:color w:val="010000"/>
              </w:rPr>
              <w:t>Üye</w:t>
            </w:r>
          </w:p>
          <w:p w:rsidR="00AC1EBB" w:rsidRPr="00E81AF2" w:rsidRDefault="00AC1EBB" w:rsidP="00E81AF2">
            <w:pPr>
              <w:spacing w:after="120"/>
              <w:jc w:val="center"/>
              <w:rPr>
                <w:color w:val="010000"/>
              </w:rPr>
            </w:pPr>
            <w:r w:rsidRPr="00E81AF2">
              <w:rPr>
                <w:bCs/>
                <w:color w:val="010000"/>
              </w:rPr>
              <w:t>Yılmaz AKÇİL</w:t>
            </w:r>
          </w:p>
        </w:tc>
      </w:tr>
    </w:tbl>
    <w:p w:rsidR="00AC1EBB" w:rsidRPr="00E81AF2" w:rsidRDefault="00AC1EBB" w:rsidP="00E81AF2">
      <w:pPr>
        <w:spacing w:after="200"/>
        <w:ind w:right="283" w:firstLine="709"/>
        <w:jc w:val="both"/>
        <w:rPr>
          <w:color w:val="010000"/>
        </w:rPr>
      </w:pPr>
      <w:bookmarkStart w:id="63" w:name="_GoBack"/>
      <w:bookmarkEnd w:id="63"/>
    </w:p>
    <w:sectPr w:rsidR="00AC1EBB" w:rsidRPr="00E81AF2" w:rsidSect="00E81AF2">
      <w:headerReference w:type="default" r:id="rId8"/>
      <w:footerReference w:type="even" r:id="rId9"/>
      <w:footerReference w:type="default" r:id="rId10"/>
      <w:headerReference w:type="first" r:id="rId11"/>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FF1" w:rsidRDefault="009D5FF1" w:rsidP="003A09DF">
      <w:r>
        <w:separator/>
      </w:r>
    </w:p>
  </w:endnote>
  <w:endnote w:type="continuationSeparator" w:id="0">
    <w:p w:rsidR="009D5FF1" w:rsidRDefault="009D5FF1" w:rsidP="003A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F2" w:rsidRDefault="00E81AF2" w:rsidP="00E81AF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81AF2" w:rsidRDefault="00E81AF2" w:rsidP="00D529E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F2" w:rsidRPr="00E81AF2" w:rsidRDefault="00E81AF2" w:rsidP="00E81AF2">
    <w:pPr>
      <w:pStyle w:val="AltBilgi"/>
      <w:framePr w:wrap="around" w:vAnchor="text" w:hAnchor="margin" w:xAlign="right" w:y="1"/>
      <w:rPr>
        <w:rStyle w:val="SayfaNumaras"/>
      </w:rPr>
    </w:pPr>
    <w:r w:rsidRPr="00E81AF2">
      <w:rPr>
        <w:rStyle w:val="SayfaNumaras"/>
      </w:rPr>
      <w:fldChar w:fldCharType="begin"/>
    </w:r>
    <w:r w:rsidRPr="00E81AF2">
      <w:rPr>
        <w:rStyle w:val="SayfaNumaras"/>
      </w:rPr>
      <w:instrText xml:space="preserve"> PAGE </w:instrText>
    </w:r>
    <w:r w:rsidRPr="00E81AF2">
      <w:rPr>
        <w:rStyle w:val="SayfaNumaras"/>
      </w:rPr>
      <w:fldChar w:fldCharType="separate"/>
    </w:r>
    <w:r w:rsidRPr="00E81AF2">
      <w:rPr>
        <w:rStyle w:val="SayfaNumaras"/>
        <w:noProof/>
      </w:rPr>
      <w:t>21</w:t>
    </w:r>
    <w:r w:rsidRPr="00E81AF2">
      <w:rPr>
        <w:rStyle w:val="SayfaNumaras"/>
      </w:rPr>
      <w:fldChar w:fldCharType="end"/>
    </w:r>
  </w:p>
  <w:p w:rsidR="00E81AF2" w:rsidRDefault="00E81AF2" w:rsidP="00E81AF2">
    <w:pPr>
      <w:pStyle w:val="AltBilgi"/>
      <w:ind w:right="360"/>
      <w:jc w:val="right"/>
    </w:pPr>
  </w:p>
  <w:p w:rsidR="00E81AF2" w:rsidRDefault="00E81AF2" w:rsidP="00D529E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FF1" w:rsidRDefault="009D5FF1" w:rsidP="003A09DF">
      <w:r>
        <w:separator/>
      </w:r>
    </w:p>
  </w:footnote>
  <w:footnote w:type="continuationSeparator" w:id="0">
    <w:p w:rsidR="009D5FF1" w:rsidRDefault="009D5FF1" w:rsidP="003A0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F2" w:rsidRPr="00E81AF2" w:rsidRDefault="00E81AF2" w:rsidP="00E81AF2">
    <w:pPr>
      <w:pStyle w:val="stBilgi"/>
      <w:rPr>
        <w:b/>
      </w:rPr>
    </w:pPr>
    <w:r w:rsidRPr="00E81AF2">
      <w:rPr>
        <w:b/>
      </w:rPr>
      <w:t xml:space="preserve">Esas </w:t>
    </w:r>
    <w:proofErr w:type="gramStart"/>
    <w:r w:rsidRPr="00E81AF2">
      <w:rPr>
        <w:b/>
      </w:rPr>
      <w:t>Sayısı :</w:t>
    </w:r>
    <w:proofErr w:type="gramEnd"/>
    <w:r w:rsidRPr="00E81AF2">
      <w:rPr>
        <w:b/>
      </w:rPr>
      <w:t xml:space="preserve"> 2021/63</w:t>
    </w:r>
  </w:p>
  <w:p w:rsidR="00E81AF2" w:rsidRDefault="00E81AF2" w:rsidP="00E81AF2">
    <w:pPr>
      <w:pStyle w:val="stBilgi"/>
      <w:rPr>
        <w:b/>
      </w:rPr>
    </w:pPr>
    <w:r>
      <w:rPr>
        <w:b/>
      </w:rPr>
      <w:t xml:space="preserve">Karar </w:t>
    </w:r>
    <w:proofErr w:type="gramStart"/>
    <w:r>
      <w:rPr>
        <w:b/>
      </w:rPr>
      <w:t>Sayısı :</w:t>
    </w:r>
    <w:proofErr w:type="gramEnd"/>
    <w:r>
      <w:rPr>
        <w:b/>
      </w:rPr>
      <w:t xml:space="preserve"> 2024/78</w:t>
    </w:r>
  </w:p>
  <w:p w:rsidR="00E81AF2" w:rsidRPr="00E81AF2" w:rsidRDefault="00E81AF2" w:rsidP="00E81AF2">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F2" w:rsidRDefault="00E81AF2" w:rsidP="00D529E9">
    <w:pPr>
      <w:pStyle w:val="stBilgi"/>
    </w:pPr>
    <w:r w:rsidRPr="00727440">
      <w:rPr>
        <w:b/>
        <w:sz w:val="20"/>
        <w:szCs w:val="20"/>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BEE"/>
    <w:multiLevelType w:val="hybridMultilevel"/>
    <w:tmpl w:val="87203AFC"/>
    <w:lvl w:ilvl="0" w:tplc="D74653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2D6887"/>
    <w:multiLevelType w:val="hybridMultilevel"/>
    <w:tmpl w:val="E952A51C"/>
    <w:lvl w:ilvl="0" w:tplc="FF7028A6">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 w15:restartNumberingAfterBreak="0">
    <w:nsid w:val="23D31C25"/>
    <w:multiLevelType w:val="hybridMultilevel"/>
    <w:tmpl w:val="55809DC0"/>
    <w:lvl w:ilvl="0" w:tplc="EE747BA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2B895461"/>
    <w:multiLevelType w:val="hybridMultilevel"/>
    <w:tmpl w:val="E4449D4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CB50E7"/>
    <w:multiLevelType w:val="hybridMultilevel"/>
    <w:tmpl w:val="B0BA651E"/>
    <w:lvl w:ilvl="0" w:tplc="FF7028A6">
      <w:start w:val="1"/>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5" w15:restartNumberingAfterBreak="0">
    <w:nsid w:val="4C163F8D"/>
    <w:multiLevelType w:val="hybridMultilevel"/>
    <w:tmpl w:val="FB2A3856"/>
    <w:lvl w:ilvl="0" w:tplc="E6002D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24185B"/>
    <w:multiLevelType w:val="hybridMultilevel"/>
    <w:tmpl w:val="B790B6D0"/>
    <w:lvl w:ilvl="0" w:tplc="D0B0706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4F56623F"/>
    <w:multiLevelType w:val="hybridMultilevel"/>
    <w:tmpl w:val="540CC12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390789"/>
    <w:multiLevelType w:val="hybridMultilevel"/>
    <w:tmpl w:val="2458A0C8"/>
    <w:lvl w:ilvl="0" w:tplc="8D9C355A">
      <w:start w:val="1"/>
      <w:numFmt w:val="upperLetter"/>
      <w:suff w:val="space"/>
      <w:lvlText w:val="%1."/>
      <w:lvlJc w:val="left"/>
      <w:pPr>
        <w:ind w:left="1211" w:hanging="360"/>
      </w:pPr>
      <w:rPr>
        <w:rFonts w:eastAsia="Times New Roman"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5B674BAE"/>
    <w:multiLevelType w:val="hybridMultilevel"/>
    <w:tmpl w:val="A9DC07F4"/>
    <w:lvl w:ilvl="0" w:tplc="CE44871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5D763B80"/>
    <w:multiLevelType w:val="hybridMultilevel"/>
    <w:tmpl w:val="03D2F814"/>
    <w:lvl w:ilvl="0" w:tplc="D0B0706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1" w15:restartNumberingAfterBreak="0">
    <w:nsid w:val="5F7C746A"/>
    <w:multiLevelType w:val="hybridMultilevel"/>
    <w:tmpl w:val="E7E849D0"/>
    <w:lvl w:ilvl="0" w:tplc="DA7ED132">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5FA4581E"/>
    <w:multiLevelType w:val="hybridMultilevel"/>
    <w:tmpl w:val="992239CA"/>
    <w:lvl w:ilvl="0" w:tplc="34AAD660">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716E5C27"/>
    <w:multiLevelType w:val="hybridMultilevel"/>
    <w:tmpl w:val="75D25F6A"/>
    <w:lvl w:ilvl="0" w:tplc="C2BE84C2">
      <w:start w:val="1"/>
      <w:numFmt w:val="low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75E92C75"/>
    <w:multiLevelType w:val="hybridMultilevel"/>
    <w:tmpl w:val="7974D1EA"/>
    <w:lvl w:ilvl="0" w:tplc="B456C4A4">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8"/>
  </w:num>
  <w:num w:numId="2">
    <w:abstractNumId w:val="13"/>
  </w:num>
  <w:num w:numId="3">
    <w:abstractNumId w:val="12"/>
  </w:num>
  <w:num w:numId="4">
    <w:abstractNumId w:val="11"/>
  </w:num>
  <w:num w:numId="5">
    <w:abstractNumId w:val="6"/>
  </w:num>
  <w:num w:numId="6">
    <w:abstractNumId w:val="7"/>
  </w:num>
  <w:num w:numId="7">
    <w:abstractNumId w:val="4"/>
  </w:num>
  <w:num w:numId="8">
    <w:abstractNumId w:val="10"/>
  </w:num>
  <w:num w:numId="9">
    <w:abstractNumId w:val="1"/>
  </w:num>
  <w:num w:numId="10">
    <w:abstractNumId w:val="9"/>
  </w:num>
  <w:num w:numId="11">
    <w:abstractNumId w:val="14"/>
  </w:num>
  <w:num w:numId="12">
    <w:abstractNumId w:val="2"/>
  </w:num>
  <w:num w:numId="13">
    <w:abstractNumId w:val="0"/>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81C"/>
    <w:rsid w:val="00044370"/>
    <w:rsid w:val="000511FE"/>
    <w:rsid w:val="0005574F"/>
    <w:rsid w:val="00055E79"/>
    <w:rsid w:val="00080B74"/>
    <w:rsid w:val="000C6A2F"/>
    <w:rsid w:val="000F77E3"/>
    <w:rsid w:val="0014352C"/>
    <w:rsid w:val="00202FD2"/>
    <w:rsid w:val="002C7191"/>
    <w:rsid w:val="003A09DF"/>
    <w:rsid w:val="004055AE"/>
    <w:rsid w:val="00545322"/>
    <w:rsid w:val="005A2FE0"/>
    <w:rsid w:val="005C3361"/>
    <w:rsid w:val="005F41FF"/>
    <w:rsid w:val="00644A3A"/>
    <w:rsid w:val="00663176"/>
    <w:rsid w:val="006C503A"/>
    <w:rsid w:val="00754A04"/>
    <w:rsid w:val="007E34B2"/>
    <w:rsid w:val="009307F0"/>
    <w:rsid w:val="00932F52"/>
    <w:rsid w:val="00952B5F"/>
    <w:rsid w:val="009614B0"/>
    <w:rsid w:val="009B5AEA"/>
    <w:rsid w:val="009D5FF1"/>
    <w:rsid w:val="009F0E7D"/>
    <w:rsid w:val="00AC1EBB"/>
    <w:rsid w:val="00B33D30"/>
    <w:rsid w:val="00B609EC"/>
    <w:rsid w:val="00C63141"/>
    <w:rsid w:val="00CA0C29"/>
    <w:rsid w:val="00CA7FF7"/>
    <w:rsid w:val="00CB61BB"/>
    <w:rsid w:val="00CC0FC8"/>
    <w:rsid w:val="00CE5FF7"/>
    <w:rsid w:val="00D001F7"/>
    <w:rsid w:val="00D343BD"/>
    <w:rsid w:val="00D529E9"/>
    <w:rsid w:val="00D52AAB"/>
    <w:rsid w:val="00DA42F9"/>
    <w:rsid w:val="00DF2790"/>
    <w:rsid w:val="00E81AF2"/>
    <w:rsid w:val="00ED5D57"/>
    <w:rsid w:val="00EE48D3"/>
    <w:rsid w:val="00F0324D"/>
    <w:rsid w:val="00F13E76"/>
    <w:rsid w:val="00FA3B03"/>
    <w:rsid w:val="00FF7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2A6E4"/>
  <w15:chartTrackingRefBased/>
  <w15:docId w15:val="{70C9243B-D87D-4346-8734-626E825C8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Body Text" w:uiPriority="99"/>
    <w:lsdException w:name="Subtitle" w:qFormat="1"/>
    <w:lsdException w:name="Strong" w:qFormat="1"/>
    <w:lsdException w:name="Emphasis" w:qFormat="1"/>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9307F0"/>
    <w:pPr>
      <w:keepNext/>
      <w:spacing w:before="240" w:after="60"/>
      <w:outlineLvl w:val="0"/>
    </w:pPr>
    <w:rPr>
      <w:rFonts w:ascii="Calibri Light" w:hAnsi="Calibri Light"/>
      <w:b/>
      <w:bCs/>
      <w:kern w:val="32"/>
      <w:sz w:val="32"/>
      <w:szCs w:val="3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3A09DF"/>
  </w:style>
  <w:style w:type="character" w:customStyle="1" w:styleId="stBilgiChar">
    <w:name w:val="Üst Bilgi Char"/>
    <w:link w:val="stBilgi"/>
    <w:uiPriority w:val="99"/>
    <w:rsid w:val="003A09DF"/>
    <w:rPr>
      <w:sz w:val="24"/>
      <w:szCs w:val="24"/>
    </w:rPr>
  </w:style>
  <w:style w:type="paragraph" w:styleId="AltBilgi">
    <w:name w:val="footer"/>
    <w:basedOn w:val="Normal"/>
    <w:link w:val="AltBilgiChar"/>
    <w:uiPriority w:val="99"/>
    <w:unhideWhenUsed/>
    <w:rsid w:val="003A09DF"/>
  </w:style>
  <w:style w:type="character" w:customStyle="1" w:styleId="AltBilgiChar">
    <w:name w:val="Alt Bilgi Char"/>
    <w:link w:val="AltBilgi"/>
    <w:uiPriority w:val="99"/>
    <w:rsid w:val="003A09DF"/>
    <w:rPr>
      <w:sz w:val="24"/>
      <w:szCs w:val="24"/>
    </w:rPr>
  </w:style>
  <w:style w:type="paragraph" w:styleId="ListeParagraf">
    <w:name w:val="List Paragraph"/>
    <w:basedOn w:val="Normal"/>
    <w:uiPriority w:val="34"/>
    <w:qFormat/>
    <w:rsid w:val="003A09DF"/>
    <w:pPr>
      <w:ind w:left="708"/>
    </w:pPr>
  </w:style>
  <w:style w:type="character" w:styleId="SayfaNumaras">
    <w:name w:val="page number"/>
    <w:uiPriority w:val="99"/>
    <w:unhideWhenUsed/>
    <w:rsid w:val="003A09DF"/>
  </w:style>
  <w:style w:type="numbering" w:customStyle="1" w:styleId="ListeYok1">
    <w:name w:val="Liste Yok1"/>
    <w:next w:val="ListeYok"/>
    <w:uiPriority w:val="99"/>
    <w:semiHidden/>
    <w:unhideWhenUsed/>
    <w:rsid w:val="009614B0"/>
  </w:style>
  <w:style w:type="character" w:customStyle="1" w:styleId="stBilgiChar1">
    <w:name w:val="Üst Bilgi Char1"/>
    <w:uiPriority w:val="99"/>
    <w:semiHidden/>
    <w:rsid w:val="009614B0"/>
  </w:style>
  <w:style w:type="character" w:customStyle="1" w:styleId="DipnotMetniChar">
    <w:name w:val="Dipnot Metni Char"/>
    <w:link w:val="DipnotMetni"/>
    <w:uiPriority w:val="99"/>
    <w:rsid w:val="009614B0"/>
  </w:style>
  <w:style w:type="paragraph" w:styleId="DipnotMetni">
    <w:name w:val="footnote text"/>
    <w:basedOn w:val="Normal"/>
    <w:link w:val="DipnotMetniChar"/>
    <w:uiPriority w:val="99"/>
    <w:unhideWhenUsed/>
    <w:rsid w:val="009614B0"/>
    <w:rPr>
      <w:sz w:val="20"/>
      <w:szCs w:val="20"/>
    </w:rPr>
  </w:style>
  <w:style w:type="character" w:customStyle="1" w:styleId="DipnotMetniChar1">
    <w:name w:val="Dipnot Metni Char1"/>
    <w:basedOn w:val="VarsaylanParagrafYazTipi"/>
    <w:uiPriority w:val="99"/>
    <w:rsid w:val="009614B0"/>
  </w:style>
  <w:style w:type="character" w:customStyle="1" w:styleId="AltBilgiChar1">
    <w:name w:val="Alt Bilgi Char1"/>
    <w:uiPriority w:val="99"/>
    <w:semiHidden/>
    <w:rsid w:val="009614B0"/>
  </w:style>
  <w:style w:type="character" w:styleId="DipnotBavurusu">
    <w:name w:val="footnote reference"/>
    <w:uiPriority w:val="99"/>
    <w:unhideWhenUsed/>
    <w:rsid w:val="009614B0"/>
    <w:rPr>
      <w:vertAlign w:val="superscript"/>
    </w:rPr>
  </w:style>
  <w:style w:type="table" w:styleId="TabloKlavuzu">
    <w:name w:val="Table Grid"/>
    <w:basedOn w:val="NormalTablo"/>
    <w:uiPriority w:val="39"/>
    <w:rsid w:val="009614B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
    <w:name w:val="Başlık"/>
    <w:basedOn w:val="Normal"/>
    <w:next w:val="GvdeMetni"/>
    <w:link w:val="BalkChar"/>
    <w:rsid w:val="009614B0"/>
    <w:pPr>
      <w:widowControl w:val="0"/>
      <w:suppressAutoHyphens/>
      <w:overflowPunct w:val="0"/>
      <w:autoSpaceDE w:val="0"/>
      <w:jc w:val="center"/>
    </w:pPr>
    <w:rPr>
      <w:szCs w:val="20"/>
      <w:lang w:eastAsia="zh-CN"/>
    </w:rPr>
  </w:style>
  <w:style w:type="character" w:customStyle="1" w:styleId="BalkChar">
    <w:name w:val="Başlık Char"/>
    <w:link w:val="Balk"/>
    <w:rsid w:val="009614B0"/>
    <w:rPr>
      <w:sz w:val="24"/>
      <w:lang w:eastAsia="zh-CN"/>
    </w:rPr>
  </w:style>
  <w:style w:type="paragraph" w:styleId="GvdeMetni">
    <w:name w:val="Body Text"/>
    <w:basedOn w:val="Normal"/>
    <w:link w:val="GvdeMetniChar"/>
    <w:uiPriority w:val="99"/>
    <w:unhideWhenUsed/>
    <w:rsid w:val="009614B0"/>
    <w:pPr>
      <w:spacing w:after="120" w:line="259" w:lineRule="auto"/>
    </w:pPr>
    <w:rPr>
      <w:rFonts w:ascii="Calibri" w:eastAsia="Calibri" w:hAnsi="Calibri"/>
      <w:sz w:val="22"/>
      <w:szCs w:val="22"/>
      <w:lang w:eastAsia="en-US"/>
    </w:rPr>
  </w:style>
  <w:style w:type="character" w:customStyle="1" w:styleId="GvdeMetniChar">
    <w:name w:val="Gövde Metni Char"/>
    <w:link w:val="GvdeMetni"/>
    <w:uiPriority w:val="99"/>
    <w:rsid w:val="009614B0"/>
    <w:rPr>
      <w:rFonts w:ascii="Calibri" w:eastAsia="Calibri" w:hAnsi="Calibri"/>
      <w:sz w:val="22"/>
      <w:szCs w:val="22"/>
      <w:lang w:eastAsia="en-US"/>
    </w:rPr>
  </w:style>
  <w:style w:type="character" w:customStyle="1" w:styleId="WW8Num1z3">
    <w:name w:val="WW8Num1z3"/>
    <w:rsid w:val="009614B0"/>
  </w:style>
  <w:style w:type="paragraph" w:styleId="BalonMetni">
    <w:name w:val="Balloon Text"/>
    <w:basedOn w:val="Normal"/>
    <w:link w:val="BalonMetniChar"/>
    <w:uiPriority w:val="99"/>
    <w:unhideWhenUsed/>
    <w:rsid w:val="009614B0"/>
    <w:rPr>
      <w:rFonts w:ascii="Segoe UI" w:eastAsia="Calibri" w:hAnsi="Segoe UI" w:cs="Segoe UI"/>
      <w:sz w:val="18"/>
      <w:szCs w:val="18"/>
      <w:lang w:eastAsia="en-US"/>
    </w:rPr>
  </w:style>
  <w:style w:type="character" w:customStyle="1" w:styleId="BalonMetniChar">
    <w:name w:val="Balon Metni Char"/>
    <w:link w:val="BalonMetni"/>
    <w:uiPriority w:val="99"/>
    <w:rsid w:val="009614B0"/>
    <w:rPr>
      <w:rFonts w:ascii="Segoe UI" w:eastAsia="Calibri" w:hAnsi="Segoe UI" w:cs="Segoe UI"/>
      <w:sz w:val="18"/>
      <w:szCs w:val="18"/>
      <w:lang w:eastAsia="en-US"/>
    </w:rPr>
  </w:style>
  <w:style w:type="character" w:styleId="AklamaBavurusu">
    <w:name w:val="annotation reference"/>
    <w:uiPriority w:val="99"/>
    <w:unhideWhenUsed/>
    <w:rsid w:val="009614B0"/>
    <w:rPr>
      <w:sz w:val="16"/>
      <w:szCs w:val="16"/>
    </w:rPr>
  </w:style>
  <w:style w:type="paragraph" w:styleId="AklamaMetni">
    <w:name w:val="annotation text"/>
    <w:basedOn w:val="Normal"/>
    <w:link w:val="AklamaMetniChar"/>
    <w:uiPriority w:val="99"/>
    <w:unhideWhenUsed/>
    <w:rsid w:val="009614B0"/>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9614B0"/>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9614B0"/>
    <w:rPr>
      <w:b/>
      <w:bCs/>
    </w:rPr>
  </w:style>
  <w:style w:type="character" w:customStyle="1" w:styleId="AklamaKonusuChar">
    <w:name w:val="Açıklama Konusu Char"/>
    <w:link w:val="AklamaKonusu"/>
    <w:uiPriority w:val="99"/>
    <w:rsid w:val="009614B0"/>
    <w:rPr>
      <w:rFonts w:ascii="Calibri" w:eastAsia="Calibri" w:hAnsi="Calibri"/>
      <w:b/>
      <w:bCs/>
      <w:lang w:eastAsia="en-US"/>
    </w:rPr>
  </w:style>
  <w:style w:type="character" w:customStyle="1" w:styleId="Balk1Char">
    <w:name w:val="Başlık 1 Char"/>
    <w:link w:val="Balk1"/>
    <w:rsid w:val="009307F0"/>
    <w:rPr>
      <w:rFonts w:ascii="Calibri Light" w:hAnsi="Calibri Light"/>
      <w:b/>
      <w:bCs/>
      <w:kern w:val="32"/>
      <w:sz w:val="32"/>
      <w:szCs w:val="32"/>
    </w:rPr>
  </w:style>
  <w:style w:type="character" w:customStyle="1" w:styleId="highlighted">
    <w:name w:val="highlighted"/>
    <w:rsid w:val="005C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5535-3FE2-421C-8209-AD9BB86E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17594</Words>
  <Characters>100286</Characters>
  <Application>Microsoft Office Word</Application>
  <DocSecurity>0</DocSecurity>
  <Lines>835</Lines>
  <Paragraphs>235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2024-09-04T06:50:00Z</cp:lastPrinted>
  <dcterms:created xsi:type="dcterms:W3CDTF">2024-09-24T06:03:00Z</dcterms:created>
  <dcterms:modified xsi:type="dcterms:W3CDTF">2024-09-24T06:03:00Z</dcterms:modified>
</cp:coreProperties>
</file>