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F48" w:rsidRDefault="005A6F48" w:rsidP="00216767">
      <w:pPr>
        <w:spacing w:after="200"/>
        <w:ind w:right="283"/>
        <w:jc w:val="center"/>
        <w:rPr>
          <w:b/>
          <w:bCs/>
          <w:caps/>
          <w:color w:val="010000"/>
          <w:lang w:eastAsia="zh-CN"/>
        </w:rPr>
      </w:pPr>
      <w:r w:rsidRPr="00216767">
        <w:rPr>
          <w:b/>
          <w:bCs/>
          <w:caps/>
          <w:color w:val="010000"/>
          <w:lang w:eastAsia="zh-CN"/>
        </w:rPr>
        <w:t>ANAYASA MAHKEMESİ KARARI</w:t>
      </w:r>
    </w:p>
    <w:p w:rsidR="00216767" w:rsidRPr="00216767" w:rsidRDefault="00216767" w:rsidP="00216767">
      <w:pPr>
        <w:spacing w:after="200"/>
        <w:ind w:right="283" w:firstLine="709"/>
        <w:jc w:val="center"/>
        <w:rPr>
          <w:b/>
          <w:bCs/>
          <w:caps/>
          <w:color w:val="010000"/>
          <w:lang w:eastAsia="zh-CN"/>
        </w:rPr>
      </w:pPr>
    </w:p>
    <w:p w:rsidR="00216767" w:rsidRDefault="00216767" w:rsidP="00216767">
      <w:pPr>
        <w:pStyle w:val="AralkYok"/>
        <w:rPr>
          <w:rFonts w:ascii="Times New Roman" w:eastAsia="Times New Roman" w:hAnsi="Times New Roman"/>
          <w:b/>
          <w:bCs/>
          <w:color w:val="010000"/>
          <w:sz w:val="24"/>
          <w:szCs w:val="24"/>
          <w:lang w:eastAsia="zh-CN"/>
        </w:rPr>
      </w:pPr>
      <w:bookmarkStart w:id="0" w:name="_Hlk192161672"/>
      <w:r>
        <w:rPr>
          <w:rFonts w:ascii="Times New Roman" w:eastAsia="Times New Roman" w:hAnsi="Times New Roman"/>
          <w:b/>
          <w:bCs/>
          <w:color w:val="010000"/>
          <w:sz w:val="24"/>
          <w:szCs w:val="24"/>
          <w:lang w:eastAsia="zh-CN"/>
        </w:rPr>
        <w:t xml:space="preserve">Esas </w:t>
      </w:r>
      <w:proofErr w:type="gramStart"/>
      <w:r>
        <w:rPr>
          <w:rFonts w:ascii="Times New Roman" w:eastAsia="Times New Roman" w:hAnsi="Times New Roman"/>
          <w:b/>
          <w:bCs/>
          <w:color w:val="010000"/>
          <w:sz w:val="24"/>
          <w:szCs w:val="24"/>
          <w:lang w:eastAsia="zh-CN"/>
        </w:rPr>
        <w:t>Sayısı :</w:t>
      </w:r>
      <w:proofErr w:type="gramEnd"/>
      <w:r>
        <w:rPr>
          <w:rFonts w:ascii="Times New Roman" w:eastAsia="Times New Roman" w:hAnsi="Times New Roman"/>
          <w:b/>
          <w:bCs/>
          <w:color w:val="010000"/>
          <w:sz w:val="24"/>
          <w:szCs w:val="24"/>
          <w:lang w:eastAsia="zh-CN"/>
        </w:rPr>
        <w:t xml:space="preserve"> 2022/74</w:t>
      </w:r>
    </w:p>
    <w:p w:rsidR="00216767" w:rsidRDefault="00216767" w:rsidP="00216767">
      <w:pPr>
        <w:pStyle w:val="AralkYok"/>
        <w:rPr>
          <w:rFonts w:ascii="Times New Roman" w:hAnsi="Times New Roman"/>
          <w:b/>
          <w:bCs/>
          <w:color w:val="010000"/>
          <w:sz w:val="24"/>
          <w:szCs w:val="24"/>
        </w:rPr>
      </w:pPr>
      <w:r>
        <w:rPr>
          <w:rFonts w:ascii="Times New Roman" w:hAnsi="Times New Roman"/>
          <w:b/>
          <w:bCs/>
          <w:color w:val="010000"/>
          <w:sz w:val="24"/>
          <w:szCs w:val="24"/>
        </w:rPr>
        <w:t xml:space="preserve">Karar </w:t>
      </w:r>
      <w:proofErr w:type="gramStart"/>
      <w:r>
        <w:rPr>
          <w:rFonts w:ascii="Times New Roman" w:hAnsi="Times New Roman"/>
          <w:b/>
          <w:bCs/>
          <w:color w:val="010000"/>
          <w:sz w:val="24"/>
          <w:szCs w:val="24"/>
        </w:rPr>
        <w:t>Sayısı :</w:t>
      </w:r>
      <w:proofErr w:type="gramEnd"/>
      <w:r>
        <w:rPr>
          <w:rFonts w:ascii="Times New Roman" w:hAnsi="Times New Roman"/>
          <w:b/>
          <w:bCs/>
          <w:color w:val="010000"/>
          <w:sz w:val="24"/>
          <w:szCs w:val="24"/>
        </w:rPr>
        <w:t xml:space="preserve"> 2024/223</w:t>
      </w:r>
    </w:p>
    <w:p w:rsidR="00216767" w:rsidRDefault="00216767" w:rsidP="00216767">
      <w:pPr>
        <w:pStyle w:val="AralkYok"/>
        <w:rPr>
          <w:rFonts w:ascii="Times New Roman" w:hAnsi="Times New Roman"/>
          <w:b/>
          <w:bCs/>
          <w:color w:val="010000"/>
          <w:sz w:val="24"/>
          <w:szCs w:val="24"/>
        </w:rPr>
      </w:pPr>
      <w:r>
        <w:rPr>
          <w:rFonts w:ascii="Times New Roman" w:hAnsi="Times New Roman"/>
          <w:b/>
          <w:bCs/>
          <w:color w:val="010000"/>
          <w:sz w:val="24"/>
          <w:szCs w:val="24"/>
        </w:rPr>
        <w:t xml:space="preserve">Karar </w:t>
      </w:r>
      <w:proofErr w:type="gramStart"/>
      <w:r>
        <w:rPr>
          <w:rFonts w:ascii="Times New Roman" w:hAnsi="Times New Roman"/>
          <w:b/>
          <w:bCs/>
          <w:color w:val="010000"/>
          <w:sz w:val="24"/>
          <w:szCs w:val="24"/>
        </w:rPr>
        <w:t>Tarihi :</w:t>
      </w:r>
      <w:proofErr w:type="gramEnd"/>
      <w:r>
        <w:rPr>
          <w:rFonts w:ascii="Times New Roman" w:hAnsi="Times New Roman"/>
          <w:b/>
          <w:bCs/>
          <w:color w:val="010000"/>
          <w:sz w:val="24"/>
          <w:szCs w:val="24"/>
        </w:rPr>
        <w:t xml:space="preserve"> 25/12/2024</w:t>
      </w:r>
    </w:p>
    <w:p w:rsidR="00216767" w:rsidRDefault="00216767" w:rsidP="00216767">
      <w:pPr>
        <w:pStyle w:val="AralkYok"/>
        <w:rPr>
          <w:rFonts w:ascii="Times New Roman" w:hAnsi="Times New Roman"/>
          <w:b/>
          <w:bCs/>
          <w:color w:val="010000"/>
          <w:sz w:val="24"/>
          <w:szCs w:val="24"/>
        </w:rPr>
      </w:pPr>
      <w:proofErr w:type="spellStart"/>
      <w:r>
        <w:rPr>
          <w:rFonts w:ascii="Times New Roman" w:hAnsi="Times New Roman"/>
          <w:b/>
          <w:bCs/>
          <w:color w:val="010000"/>
          <w:sz w:val="24"/>
          <w:szCs w:val="24"/>
        </w:rPr>
        <w:t>R.</w:t>
      </w:r>
      <w:proofErr w:type="gramStart"/>
      <w:r>
        <w:rPr>
          <w:rFonts w:ascii="Times New Roman" w:hAnsi="Times New Roman"/>
          <w:b/>
          <w:bCs/>
          <w:color w:val="010000"/>
          <w:sz w:val="24"/>
          <w:szCs w:val="24"/>
        </w:rPr>
        <w:t>G.Tarih</w:t>
      </w:r>
      <w:proofErr w:type="spellEnd"/>
      <w:proofErr w:type="gramEnd"/>
      <w:r>
        <w:rPr>
          <w:rFonts w:ascii="Times New Roman" w:hAnsi="Times New Roman"/>
          <w:b/>
          <w:bCs/>
          <w:color w:val="010000"/>
          <w:sz w:val="24"/>
          <w:szCs w:val="24"/>
        </w:rPr>
        <w:t>-Sayı : 12/3/2025-32839</w:t>
      </w:r>
    </w:p>
    <w:p w:rsidR="001A17A0" w:rsidRPr="00216767" w:rsidRDefault="001A17A0" w:rsidP="00216767">
      <w:pPr>
        <w:pStyle w:val="AralkYok"/>
        <w:rPr>
          <w:rFonts w:ascii="Times New Roman" w:hAnsi="Times New Roman"/>
          <w:b/>
          <w:bCs/>
          <w:color w:val="010000"/>
          <w:sz w:val="24"/>
          <w:szCs w:val="24"/>
        </w:rPr>
      </w:pPr>
    </w:p>
    <w:bookmarkEnd w:id="0"/>
    <w:p w:rsidR="005A6F48" w:rsidRPr="00216767" w:rsidRDefault="005A6F48" w:rsidP="00216767">
      <w:pPr>
        <w:spacing w:after="200"/>
        <w:ind w:right="283" w:firstLine="709"/>
        <w:jc w:val="both"/>
        <w:rPr>
          <w:color w:val="010000"/>
          <w:lang w:eastAsia="zh-CN"/>
        </w:rPr>
      </w:pPr>
      <w:r w:rsidRPr="00216767">
        <w:rPr>
          <w:b/>
          <w:bCs/>
          <w:color w:val="010000"/>
          <w:lang w:eastAsia="zh-CN"/>
        </w:rPr>
        <w:t>İPTAL DAVASINI AÇAN:</w:t>
      </w:r>
      <w:r w:rsidRPr="00216767">
        <w:rPr>
          <w:color w:val="010000"/>
          <w:lang w:eastAsia="zh-CN"/>
        </w:rPr>
        <w:t xml:space="preserve"> Türkiye Büyük Millet Meclisi üyeleri Engin ALTAY, Özgür ÖZEL, Engin ÖZKOÇ ile birlikte 133 milletvekili </w:t>
      </w:r>
    </w:p>
    <w:p w:rsidR="005A6F48" w:rsidRPr="00216767" w:rsidRDefault="005A6F48" w:rsidP="00216767">
      <w:pPr>
        <w:spacing w:after="200"/>
        <w:ind w:right="283" w:firstLine="709"/>
        <w:jc w:val="both"/>
        <w:rPr>
          <w:color w:val="010000"/>
        </w:rPr>
      </w:pPr>
      <w:r w:rsidRPr="00216767">
        <w:rPr>
          <w:b/>
          <w:color w:val="010000"/>
          <w:lang w:eastAsia="zh-CN"/>
        </w:rPr>
        <w:t xml:space="preserve">İPTAL DAVASININ KONUSU: </w:t>
      </w:r>
      <w:r w:rsidRPr="00216767">
        <w:rPr>
          <w:color w:val="010000"/>
        </w:rPr>
        <w:t>6/4/2022 tarihli ve (98) numaral</w:t>
      </w:r>
      <w:r w:rsidRPr="00216767">
        <w:rPr>
          <w:rFonts w:hint="eastAsia"/>
          <w:color w:val="010000"/>
        </w:rPr>
        <w:t>ı</w:t>
      </w:r>
      <w:r w:rsidRPr="00216767">
        <w:rPr>
          <w:color w:val="010000"/>
        </w:rPr>
        <w:t xml:space="preserve"> Baz</w:t>
      </w:r>
      <w:r w:rsidRPr="00216767">
        <w:rPr>
          <w:rFonts w:hint="eastAsia"/>
          <w:color w:val="010000"/>
        </w:rPr>
        <w:t>ı</w:t>
      </w:r>
      <w:r w:rsidRPr="00216767">
        <w:rPr>
          <w:color w:val="010000"/>
        </w:rPr>
        <w:t xml:space="preserve"> Cumhurba</w:t>
      </w:r>
      <w:r w:rsidRPr="00216767">
        <w:rPr>
          <w:rFonts w:hint="eastAsia"/>
          <w:color w:val="010000"/>
        </w:rPr>
        <w:t>ş</w:t>
      </w:r>
      <w:r w:rsidRPr="00216767">
        <w:rPr>
          <w:color w:val="010000"/>
        </w:rPr>
        <w:t>kanl</w:t>
      </w:r>
      <w:r w:rsidRPr="00216767">
        <w:rPr>
          <w:rFonts w:hint="eastAsia"/>
          <w:color w:val="010000"/>
        </w:rPr>
        <w:t>ığı</w:t>
      </w:r>
      <w:r w:rsidRPr="00216767">
        <w:rPr>
          <w:color w:val="010000"/>
        </w:rPr>
        <w:t xml:space="preserve"> Kararnamelerinde De</w:t>
      </w:r>
      <w:r w:rsidRPr="00216767">
        <w:rPr>
          <w:rFonts w:hint="eastAsia"/>
          <w:color w:val="010000"/>
        </w:rPr>
        <w:t>ğ</w:t>
      </w:r>
      <w:r w:rsidRPr="00216767">
        <w:rPr>
          <w:color w:val="010000"/>
        </w:rPr>
        <w:t>i</w:t>
      </w:r>
      <w:r w:rsidRPr="00216767">
        <w:rPr>
          <w:rFonts w:hint="eastAsia"/>
          <w:color w:val="010000"/>
        </w:rPr>
        <w:t>ş</w:t>
      </w:r>
      <w:r w:rsidRPr="00216767">
        <w:rPr>
          <w:color w:val="010000"/>
        </w:rPr>
        <w:t>iklik Yap</w:t>
      </w:r>
      <w:r w:rsidRPr="00216767">
        <w:rPr>
          <w:rFonts w:hint="eastAsia"/>
          <w:color w:val="010000"/>
        </w:rPr>
        <w:t>ı</w:t>
      </w:r>
      <w:r w:rsidRPr="00216767">
        <w:rPr>
          <w:color w:val="010000"/>
        </w:rPr>
        <w:t>lmas</w:t>
      </w:r>
      <w:r w:rsidRPr="00216767">
        <w:rPr>
          <w:rFonts w:hint="eastAsia"/>
          <w:color w:val="010000"/>
        </w:rPr>
        <w:t>ı</w:t>
      </w:r>
      <w:r w:rsidRPr="00216767">
        <w:rPr>
          <w:color w:val="010000"/>
        </w:rPr>
        <w:t>na Dair Cumhurba</w:t>
      </w:r>
      <w:r w:rsidRPr="00216767">
        <w:rPr>
          <w:rFonts w:hint="eastAsia"/>
          <w:color w:val="010000"/>
        </w:rPr>
        <w:t>ş</w:t>
      </w:r>
      <w:r w:rsidRPr="00216767">
        <w:rPr>
          <w:color w:val="010000"/>
        </w:rPr>
        <w:t>kanl</w:t>
      </w:r>
      <w:r w:rsidRPr="00216767">
        <w:rPr>
          <w:rFonts w:hint="eastAsia"/>
          <w:color w:val="010000"/>
        </w:rPr>
        <w:t>ığı</w:t>
      </w:r>
      <w:r w:rsidRPr="00216767">
        <w:rPr>
          <w:color w:val="010000"/>
        </w:rPr>
        <w:t xml:space="preserve"> Kararnamesi’nin;</w:t>
      </w:r>
    </w:p>
    <w:p w:rsidR="005A6F48" w:rsidRPr="00216767" w:rsidRDefault="005A6F48" w:rsidP="00216767">
      <w:pPr>
        <w:spacing w:after="200"/>
        <w:ind w:right="283" w:firstLine="709"/>
        <w:jc w:val="both"/>
        <w:rPr>
          <w:color w:val="010000"/>
        </w:rPr>
      </w:pPr>
      <w:r w:rsidRPr="00216767">
        <w:rPr>
          <w:b/>
          <w:color w:val="010000"/>
        </w:rPr>
        <w:t>A.</w:t>
      </w:r>
      <w:r w:rsidRPr="00216767">
        <w:rPr>
          <w:color w:val="010000"/>
        </w:rPr>
        <w:t xml:space="preserve"> 1. maddesiyle 10/7/2018 tarihli ve 30474 say</w:t>
      </w:r>
      <w:r w:rsidRPr="00216767">
        <w:rPr>
          <w:rFonts w:hint="eastAsia"/>
          <w:color w:val="010000"/>
        </w:rPr>
        <w:t>ı</w:t>
      </w:r>
      <w:r w:rsidRPr="00216767">
        <w:rPr>
          <w:color w:val="010000"/>
        </w:rPr>
        <w:t>l</w:t>
      </w:r>
      <w:r w:rsidRPr="00216767">
        <w:rPr>
          <w:rFonts w:hint="eastAsia"/>
          <w:color w:val="010000"/>
        </w:rPr>
        <w:t>ı</w:t>
      </w:r>
      <w:r w:rsidRPr="00216767">
        <w:rPr>
          <w:color w:val="010000"/>
        </w:rPr>
        <w:t xml:space="preserve"> Resmî </w:t>
      </w:r>
      <w:proofErr w:type="spellStart"/>
      <w:r w:rsidRPr="00216767">
        <w:rPr>
          <w:color w:val="010000"/>
        </w:rPr>
        <w:t>Gazete’de</w:t>
      </w:r>
      <w:proofErr w:type="spellEnd"/>
      <w:r w:rsidRPr="00216767">
        <w:rPr>
          <w:color w:val="010000"/>
        </w:rPr>
        <w:t xml:space="preserve"> yay</w:t>
      </w:r>
      <w:r w:rsidRPr="00216767">
        <w:rPr>
          <w:rFonts w:hint="eastAsia"/>
          <w:color w:val="010000"/>
        </w:rPr>
        <w:t>ı</w:t>
      </w:r>
      <w:r w:rsidRPr="00216767">
        <w:rPr>
          <w:color w:val="010000"/>
        </w:rPr>
        <w:t>mlanan (1) numaral</w:t>
      </w:r>
      <w:r w:rsidRPr="00216767">
        <w:rPr>
          <w:rFonts w:hint="eastAsia"/>
          <w:color w:val="010000"/>
        </w:rPr>
        <w:t>ı</w:t>
      </w:r>
      <w:r w:rsidRPr="00216767">
        <w:rPr>
          <w:color w:val="010000"/>
        </w:rPr>
        <w:t xml:space="preserve"> Cumhurba</w:t>
      </w:r>
      <w:r w:rsidRPr="00216767">
        <w:rPr>
          <w:rFonts w:hint="eastAsia"/>
          <w:color w:val="010000"/>
        </w:rPr>
        <w:t>ş</w:t>
      </w:r>
      <w:r w:rsidRPr="00216767">
        <w:rPr>
          <w:color w:val="010000"/>
        </w:rPr>
        <w:t>kanl</w:t>
      </w:r>
      <w:r w:rsidRPr="00216767">
        <w:rPr>
          <w:rFonts w:hint="eastAsia"/>
          <w:color w:val="010000"/>
        </w:rPr>
        <w:t>ığı</w:t>
      </w:r>
      <w:r w:rsidRPr="00216767">
        <w:rPr>
          <w:color w:val="010000"/>
        </w:rPr>
        <w:t xml:space="preserve"> Te</w:t>
      </w:r>
      <w:r w:rsidRPr="00216767">
        <w:rPr>
          <w:rFonts w:hint="eastAsia"/>
          <w:color w:val="010000"/>
        </w:rPr>
        <w:t>ş</w:t>
      </w:r>
      <w:r w:rsidRPr="00216767">
        <w:rPr>
          <w:color w:val="010000"/>
        </w:rPr>
        <w:t>kilat</w:t>
      </w:r>
      <w:r w:rsidRPr="00216767">
        <w:rPr>
          <w:rFonts w:hint="eastAsia"/>
          <w:color w:val="010000"/>
        </w:rPr>
        <w:t>ı</w:t>
      </w:r>
      <w:r w:rsidRPr="00216767">
        <w:rPr>
          <w:color w:val="010000"/>
        </w:rPr>
        <w:t xml:space="preserve"> Hakk</w:t>
      </w:r>
      <w:r w:rsidRPr="00216767">
        <w:rPr>
          <w:rFonts w:hint="eastAsia"/>
          <w:color w:val="010000"/>
        </w:rPr>
        <w:t>ı</w:t>
      </w:r>
      <w:r w:rsidRPr="00216767">
        <w:rPr>
          <w:color w:val="010000"/>
        </w:rPr>
        <w:t>nda Cumhurba</w:t>
      </w:r>
      <w:r w:rsidRPr="00216767">
        <w:rPr>
          <w:rFonts w:hint="eastAsia"/>
          <w:color w:val="010000"/>
        </w:rPr>
        <w:t>ş</w:t>
      </w:r>
      <w:r w:rsidRPr="00216767">
        <w:rPr>
          <w:color w:val="010000"/>
        </w:rPr>
        <w:t>kanl</w:t>
      </w:r>
      <w:r w:rsidRPr="00216767">
        <w:rPr>
          <w:rFonts w:hint="eastAsia"/>
          <w:color w:val="010000"/>
        </w:rPr>
        <w:t>ığı</w:t>
      </w:r>
      <w:r w:rsidRPr="00216767">
        <w:rPr>
          <w:color w:val="010000"/>
        </w:rPr>
        <w:t xml:space="preserve"> Kararnamesi’nin 296. maddesine eklenen (2) numaral</w:t>
      </w:r>
      <w:r w:rsidRPr="00216767">
        <w:rPr>
          <w:rFonts w:hint="eastAsia"/>
          <w:color w:val="010000"/>
        </w:rPr>
        <w:t>ı</w:t>
      </w:r>
      <w:r w:rsidRPr="00216767">
        <w:rPr>
          <w:color w:val="010000"/>
        </w:rPr>
        <w:t xml:space="preserve"> f</w:t>
      </w:r>
      <w:r w:rsidRPr="00216767">
        <w:rPr>
          <w:rFonts w:hint="eastAsia"/>
          <w:color w:val="010000"/>
        </w:rPr>
        <w:t>ı</w:t>
      </w:r>
      <w:r w:rsidRPr="00216767">
        <w:rPr>
          <w:color w:val="010000"/>
        </w:rPr>
        <w:t>kran</w:t>
      </w:r>
      <w:r w:rsidRPr="00216767">
        <w:rPr>
          <w:rFonts w:hint="eastAsia"/>
          <w:color w:val="010000"/>
        </w:rPr>
        <w:t>ı</w:t>
      </w:r>
      <w:r w:rsidRPr="00216767">
        <w:rPr>
          <w:color w:val="010000"/>
        </w:rPr>
        <w:t>n ikinci cümlesinin,</w:t>
      </w:r>
    </w:p>
    <w:p w:rsidR="005A6F48" w:rsidRPr="00216767" w:rsidRDefault="005A6F48" w:rsidP="00216767">
      <w:pPr>
        <w:spacing w:after="200"/>
        <w:ind w:right="283" w:firstLine="709"/>
        <w:jc w:val="both"/>
        <w:rPr>
          <w:color w:val="010000"/>
        </w:rPr>
      </w:pPr>
      <w:r w:rsidRPr="00216767">
        <w:rPr>
          <w:b/>
          <w:color w:val="010000"/>
        </w:rPr>
        <w:t>B.</w:t>
      </w:r>
      <w:r w:rsidRPr="00216767">
        <w:rPr>
          <w:color w:val="010000"/>
        </w:rPr>
        <w:t xml:space="preserve"> 2. maddesiyle (1) numaral</w:t>
      </w:r>
      <w:r w:rsidRPr="00216767">
        <w:rPr>
          <w:rFonts w:hint="eastAsia"/>
          <w:color w:val="010000"/>
        </w:rPr>
        <w:t>ı</w:t>
      </w:r>
      <w:r w:rsidRPr="00216767">
        <w:rPr>
          <w:color w:val="010000"/>
        </w:rPr>
        <w:t xml:space="preserve"> Cumhurba</w:t>
      </w:r>
      <w:r w:rsidRPr="00216767">
        <w:rPr>
          <w:rFonts w:hint="eastAsia"/>
          <w:color w:val="010000"/>
        </w:rPr>
        <w:t>ş</w:t>
      </w:r>
      <w:r w:rsidRPr="00216767">
        <w:rPr>
          <w:color w:val="010000"/>
        </w:rPr>
        <w:t>kanl</w:t>
      </w:r>
      <w:r w:rsidRPr="00216767">
        <w:rPr>
          <w:rFonts w:hint="eastAsia"/>
          <w:color w:val="010000"/>
        </w:rPr>
        <w:t>ığı</w:t>
      </w:r>
      <w:r w:rsidRPr="00216767">
        <w:rPr>
          <w:color w:val="010000"/>
        </w:rPr>
        <w:t xml:space="preserve"> Kararnamesi’nin de</w:t>
      </w:r>
      <w:r w:rsidRPr="00216767">
        <w:rPr>
          <w:rFonts w:hint="eastAsia"/>
          <w:color w:val="010000"/>
        </w:rPr>
        <w:t>ğ</w:t>
      </w:r>
      <w:r w:rsidRPr="00216767">
        <w:rPr>
          <w:color w:val="010000"/>
        </w:rPr>
        <w:t>i</w:t>
      </w:r>
      <w:r w:rsidRPr="00216767">
        <w:rPr>
          <w:rFonts w:hint="eastAsia"/>
          <w:color w:val="010000"/>
        </w:rPr>
        <w:t>ş</w:t>
      </w:r>
      <w:r w:rsidRPr="00216767">
        <w:rPr>
          <w:color w:val="010000"/>
        </w:rPr>
        <w:t>tirilen 307. maddesinin (1) numaralı fıkrasının (ç) bendinin,</w:t>
      </w:r>
    </w:p>
    <w:p w:rsidR="005A6F48" w:rsidRPr="00216767" w:rsidRDefault="005A6F48" w:rsidP="00216767">
      <w:pPr>
        <w:spacing w:after="200"/>
        <w:ind w:right="283" w:firstLine="709"/>
        <w:jc w:val="both"/>
        <w:rPr>
          <w:color w:val="010000"/>
        </w:rPr>
      </w:pPr>
      <w:r w:rsidRPr="00216767">
        <w:rPr>
          <w:b/>
          <w:color w:val="010000"/>
        </w:rPr>
        <w:t>C.</w:t>
      </w:r>
      <w:r w:rsidRPr="00216767">
        <w:rPr>
          <w:color w:val="010000"/>
        </w:rPr>
        <w:t xml:space="preserve"> 8. maddesiyle (1) numaral</w:t>
      </w:r>
      <w:r w:rsidRPr="00216767">
        <w:rPr>
          <w:rFonts w:hint="eastAsia"/>
          <w:color w:val="010000"/>
        </w:rPr>
        <w:t>ı</w:t>
      </w:r>
      <w:r w:rsidRPr="00216767">
        <w:rPr>
          <w:color w:val="010000"/>
        </w:rPr>
        <w:t xml:space="preserve"> Cumhurba</w:t>
      </w:r>
      <w:r w:rsidRPr="00216767">
        <w:rPr>
          <w:rFonts w:hint="eastAsia"/>
          <w:color w:val="010000"/>
        </w:rPr>
        <w:t>ş</w:t>
      </w:r>
      <w:r w:rsidRPr="00216767">
        <w:rPr>
          <w:color w:val="010000"/>
        </w:rPr>
        <w:t>kanl</w:t>
      </w:r>
      <w:r w:rsidRPr="00216767">
        <w:rPr>
          <w:rFonts w:hint="eastAsia"/>
          <w:color w:val="010000"/>
        </w:rPr>
        <w:t>ığı</w:t>
      </w:r>
      <w:r w:rsidRPr="00216767">
        <w:rPr>
          <w:color w:val="010000"/>
        </w:rPr>
        <w:t xml:space="preserve"> Kararnamesi’nin 483. maddesinin (1) numaralı fıkrasına eklenen (k) bendinin “</w:t>
      </w:r>
      <w:r w:rsidRPr="00216767">
        <w:rPr>
          <w:i/>
          <w:color w:val="010000"/>
        </w:rPr>
        <w:t>…kamu kurum ve kurulu</w:t>
      </w:r>
      <w:r w:rsidRPr="00216767">
        <w:rPr>
          <w:rFonts w:hint="eastAsia"/>
          <w:i/>
          <w:color w:val="010000"/>
        </w:rPr>
        <w:t>ş</w:t>
      </w:r>
      <w:r w:rsidRPr="00216767">
        <w:rPr>
          <w:i/>
          <w:color w:val="010000"/>
        </w:rPr>
        <w:t>lar</w:t>
      </w:r>
      <w:r w:rsidRPr="00216767">
        <w:rPr>
          <w:rFonts w:hint="eastAsia"/>
          <w:i/>
          <w:color w:val="010000"/>
        </w:rPr>
        <w:t>ı</w:t>
      </w:r>
      <w:r w:rsidRPr="00216767">
        <w:rPr>
          <w:i/>
          <w:color w:val="010000"/>
        </w:rPr>
        <w:t>, belediyeler, il özel idareleri, gerçek ve tüzel ki</w:t>
      </w:r>
      <w:r w:rsidRPr="00216767">
        <w:rPr>
          <w:rFonts w:hint="eastAsia"/>
          <w:i/>
          <w:color w:val="010000"/>
        </w:rPr>
        <w:t>ş</w:t>
      </w:r>
      <w:r w:rsidRPr="00216767">
        <w:rPr>
          <w:i/>
          <w:color w:val="010000"/>
        </w:rPr>
        <w:t>ilerce ak</w:t>
      </w:r>
      <w:r w:rsidRPr="00216767">
        <w:rPr>
          <w:rFonts w:hint="eastAsia"/>
          <w:i/>
          <w:color w:val="010000"/>
        </w:rPr>
        <w:t>ı</w:t>
      </w:r>
      <w:r w:rsidRPr="00216767">
        <w:rPr>
          <w:i/>
          <w:color w:val="010000"/>
        </w:rPr>
        <w:t>ll</w:t>
      </w:r>
      <w:r w:rsidRPr="00216767">
        <w:rPr>
          <w:rFonts w:hint="eastAsia"/>
          <w:i/>
          <w:color w:val="010000"/>
        </w:rPr>
        <w:t>ı</w:t>
      </w:r>
      <w:r w:rsidRPr="00216767">
        <w:rPr>
          <w:i/>
          <w:color w:val="010000"/>
        </w:rPr>
        <w:t xml:space="preserve"> ula</w:t>
      </w:r>
      <w:r w:rsidRPr="00216767">
        <w:rPr>
          <w:rFonts w:hint="eastAsia"/>
          <w:i/>
          <w:color w:val="010000"/>
        </w:rPr>
        <w:t>şı</w:t>
      </w:r>
      <w:r w:rsidRPr="00216767">
        <w:rPr>
          <w:i/>
          <w:color w:val="010000"/>
        </w:rPr>
        <w:t>m sistemleri kapsam</w:t>
      </w:r>
      <w:r w:rsidRPr="00216767">
        <w:rPr>
          <w:rFonts w:hint="eastAsia"/>
          <w:i/>
          <w:color w:val="010000"/>
        </w:rPr>
        <w:t>ı</w:t>
      </w:r>
      <w:r w:rsidRPr="00216767">
        <w:rPr>
          <w:i/>
          <w:color w:val="010000"/>
        </w:rPr>
        <w:t>nda üretilen verilerin kullan</w:t>
      </w:r>
      <w:r w:rsidRPr="00216767">
        <w:rPr>
          <w:rFonts w:hint="eastAsia"/>
          <w:i/>
          <w:color w:val="010000"/>
        </w:rPr>
        <w:t>ı</w:t>
      </w:r>
      <w:r w:rsidRPr="00216767">
        <w:rPr>
          <w:i/>
          <w:color w:val="010000"/>
        </w:rPr>
        <w:t>lmas</w:t>
      </w:r>
      <w:r w:rsidRPr="00216767">
        <w:rPr>
          <w:rFonts w:hint="eastAsia"/>
          <w:i/>
          <w:color w:val="010000"/>
        </w:rPr>
        <w:t>ı</w:t>
      </w:r>
      <w:r w:rsidRPr="00216767">
        <w:rPr>
          <w:i/>
          <w:color w:val="010000"/>
        </w:rPr>
        <w:t>n</w:t>
      </w:r>
      <w:r w:rsidRPr="00216767">
        <w:rPr>
          <w:rFonts w:hint="eastAsia"/>
          <w:i/>
          <w:color w:val="010000"/>
        </w:rPr>
        <w:t>ı</w:t>
      </w:r>
      <w:r w:rsidRPr="00216767">
        <w:rPr>
          <w:i/>
          <w:color w:val="010000"/>
        </w:rPr>
        <w:t xml:space="preserve"> ve de</w:t>
      </w:r>
      <w:r w:rsidRPr="00216767">
        <w:rPr>
          <w:rFonts w:hint="eastAsia"/>
          <w:i/>
          <w:color w:val="010000"/>
        </w:rPr>
        <w:t>ğ</w:t>
      </w:r>
      <w:r w:rsidRPr="00216767">
        <w:rPr>
          <w:i/>
          <w:color w:val="010000"/>
        </w:rPr>
        <w:t>erlendirilmesini sa</w:t>
      </w:r>
      <w:r w:rsidRPr="00216767">
        <w:rPr>
          <w:rFonts w:hint="eastAsia"/>
          <w:i/>
          <w:color w:val="010000"/>
        </w:rPr>
        <w:t>ğ</w:t>
      </w:r>
      <w:r w:rsidRPr="00216767">
        <w:rPr>
          <w:i/>
          <w:color w:val="010000"/>
        </w:rPr>
        <w:t>lamak amac</w:t>
      </w:r>
      <w:r w:rsidRPr="00216767">
        <w:rPr>
          <w:rFonts w:hint="eastAsia"/>
          <w:i/>
          <w:color w:val="010000"/>
        </w:rPr>
        <w:t>ı</w:t>
      </w:r>
      <w:r w:rsidRPr="00216767">
        <w:rPr>
          <w:i/>
          <w:color w:val="010000"/>
        </w:rPr>
        <w:t>yla veri yönetim merkezi kurmak, kurdurmak, i</w:t>
      </w:r>
      <w:r w:rsidRPr="00216767">
        <w:rPr>
          <w:rFonts w:hint="eastAsia"/>
          <w:i/>
          <w:color w:val="010000"/>
        </w:rPr>
        <w:t>ş</w:t>
      </w:r>
      <w:r w:rsidRPr="00216767">
        <w:rPr>
          <w:i/>
          <w:color w:val="010000"/>
        </w:rPr>
        <w:t>letmek, i</w:t>
      </w:r>
      <w:r w:rsidRPr="00216767">
        <w:rPr>
          <w:rFonts w:hint="eastAsia"/>
          <w:i/>
          <w:color w:val="010000"/>
        </w:rPr>
        <w:t>ş</w:t>
      </w:r>
      <w:r w:rsidRPr="00216767">
        <w:rPr>
          <w:i/>
          <w:color w:val="010000"/>
        </w:rPr>
        <w:t>lettirmek, bu görevlerle ilgili uygulama usul ve esaslar</w:t>
      </w:r>
      <w:r w:rsidRPr="00216767">
        <w:rPr>
          <w:rFonts w:hint="eastAsia"/>
          <w:i/>
          <w:color w:val="010000"/>
        </w:rPr>
        <w:t>ı</w:t>
      </w:r>
      <w:r w:rsidRPr="00216767">
        <w:rPr>
          <w:i/>
          <w:color w:val="010000"/>
        </w:rPr>
        <w:t>n</w:t>
      </w:r>
      <w:r w:rsidRPr="00216767">
        <w:rPr>
          <w:rFonts w:hint="eastAsia"/>
          <w:i/>
          <w:color w:val="010000"/>
        </w:rPr>
        <w:t>ı</w:t>
      </w:r>
      <w:r w:rsidRPr="00216767">
        <w:rPr>
          <w:i/>
          <w:color w:val="010000"/>
        </w:rPr>
        <w:t xml:space="preserve"> belirlemek,</w:t>
      </w:r>
      <w:r w:rsidRPr="00216767">
        <w:rPr>
          <w:color w:val="010000"/>
        </w:rPr>
        <w:t>” bölümünün,</w:t>
      </w:r>
    </w:p>
    <w:p w:rsidR="005A6F48" w:rsidRPr="00216767" w:rsidRDefault="005A6F48" w:rsidP="00216767">
      <w:pPr>
        <w:spacing w:after="200"/>
        <w:ind w:right="283" w:firstLine="709"/>
        <w:jc w:val="both"/>
        <w:rPr>
          <w:color w:val="010000"/>
        </w:rPr>
      </w:pPr>
      <w:r w:rsidRPr="00216767">
        <w:rPr>
          <w:rFonts w:hint="eastAsia"/>
          <w:b/>
          <w:color w:val="010000"/>
        </w:rPr>
        <w:t>Ç</w:t>
      </w:r>
      <w:r w:rsidRPr="00216767">
        <w:rPr>
          <w:b/>
          <w:color w:val="010000"/>
        </w:rPr>
        <w:t>.</w:t>
      </w:r>
      <w:r w:rsidRPr="00216767">
        <w:rPr>
          <w:color w:val="010000"/>
        </w:rPr>
        <w:t xml:space="preserve"> 12. maddesiyle (1) numaral</w:t>
      </w:r>
      <w:r w:rsidRPr="00216767">
        <w:rPr>
          <w:rFonts w:hint="eastAsia"/>
          <w:color w:val="010000"/>
        </w:rPr>
        <w:t>ı</w:t>
      </w:r>
      <w:r w:rsidRPr="00216767">
        <w:rPr>
          <w:color w:val="010000"/>
        </w:rPr>
        <w:t xml:space="preserve"> Cumhurba</w:t>
      </w:r>
      <w:r w:rsidRPr="00216767">
        <w:rPr>
          <w:rFonts w:hint="eastAsia"/>
          <w:color w:val="010000"/>
        </w:rPr>
        <w:t>ş</w:t>
      </w:r>
      <w:r w:rsidRPr="00216767">
        <w:rPr>
          <w:color w:val="010000"/>
        </w:rPr>
        <w:t>kanl</w:t>
      </w:r>
      <w:r w:rsidRPr="00216767">
        <w:rPr>
          <w:rFonts w:hint="eastAsia"/>
          <w:color w:val="010000"/>
        </w:rPr>
        <w:t>ığı</w:t>
      </w:r>
      <w:r w:rsidRPr="00216767">
        <w:rPr>
          <w:color w:val="010000"/>
        </w:rPr>
        <w:t xml:space="preserve"> Kararnamesi’nin Alt</w:t>
      </w:r>
      <w:r w:rsidRPr="00216767">
        <w:rPr>
          <w:rFonts w:hint="eastAsia"/>
          <w:color w:val="010000"/>
        </w:rPr>
        <w:t>ı</w:t>
      </w:r>
      <w:r w:rsidRPr="00216767">
        <w:rPr>
          <w:color w:val="010000"/>
        </w:rPr>
        <w:t>nc</w:t>
      </w:r>
      <w:r w:rsidRPr="00216767">
        <w:rPr>
          <w:rFonts w:hint="eastAsia"/>
          <w:color w:val="010000"/>
        </w:rPr>
        <w:t>ı</w:t>
      </w:r>
      <w:r w:rsidRPr="00216767">
        <w:rPr>
          <w:color w:val="010000"/>
        </w:rPr>
        <w:t xml:space="preserve"> </w:t>
      </w:r>
      <w:proofErr w:type="spellStart"/>
      <w:r w:rsidRPr="00216767">
        <w:rPr>
          <w:color w:val="010000"/>
        </w:rPr>
        <w:t>K</w:t>
      </w:r>
      <w:r w:rsidRPr="00216767">
        <w:rPr>
          <w:rFonts w:hint="eastAsia"/>
          <w:color w:val="010000"/>
        </w:rPr>
        <w:t>ı</w:t>
      </w:r>
      <w:r w:rsidRPr="00216767">
        <w:rPr>
          <w:color w:val="010000"/>
        </w:rPr>
        <w:t>sm</w:t>
      </w:r>
      <w:r w:rsidRPr="00216767">
        <w:rPr>
          <w:rFonts w:hint="eastAsia"/>
          <w:color w:val="010000"/>
        </w:rPr>
        <w:t>ı</w:t>
      </w:r>
      <w:r w:rsidRPr="00216767">
        <w:rPr>
          <w:color w:val="010000"/>
        </w:rPr>
        <w:t>’n</w:t>
      </w:r>
      <w:r w:rsidRPr="00216767">
        <w:rPr>
          <w:rFonts w:hint="eastAsia"/>
          <w:color w:val="010000"/>
        </w:rPr>
        <w:t>ı</w:t>
      </w:r>
      <w:r w:rsidRPr="00216767">
        <w:rPr>
          <w:color w:val="010000"/>
        </w:rPr>
        <w:t>n</w:t>
      </w:r>
      <w:proofErr w:type="spellEnd"/>
      <w:r w:rsidRPr="00216767">
        <w:rPr>
          <w:color w:val="010000"/>
        </w:rPr>
        <w:t xml:space="preserve"> </w:t>
      </w:r>
      <w:proofErr w:type="spellStart"/>
      <w:r w:rsidRPr="00216767">
        <w:rPr>
          <w:color w:val="010000"/>
        </w:rPr>
        <w:t>Onyedinci</w:t>
      </w:r>
      <w:proofErr w:type="spellEnd"/>
      <w:r w:rsidRPr="00216767">
        <w:rPr>
          <w:color w:val="010000"/>
        </w:rPr>
        <w:t xml:space="preserve"> Bölümü’ne eklenen geçici 1. maddenin,</w:t>
      </w:r>
    </w:p>
    <w:p w:rsidR="005A6F48" w:rsidRPr="00216767" w:rsidRDefault="005A6F48" w:rsidP="00216767">
      <w:pPr>
        <w:spacing w:after="200"/>
        <w:ind w:right="283" w:firstLine="709"/>
        <w:jc w:val="both"/>
        <w:rPr>
          <w:color w:val="010000"/>
        </w:rPr>
      </w:pPr>
      <w:r w:rsidRPr="00216767">
        <w:rPr>
          <w:b/>
          <w:color w:val="010000"/>
        </w:rPr>
        <w:t>D.</w:t>
      </w:r>
      <w:r w:rsidRPr="00216767">
        <w:rPr>
          <w:color w:val="010000"/>
        </w:rPr>
        <w:t xml:space="preserve"> 16. maddesiyle;</w:t>
      </w:r>
    </w:p>
    <w:p w:rsidR="005A6F48" w:rsidRPr="00216767" w:rsidRDefault="005A6F48" w:rsidP="00216767">
      <w:pPr>
        <w:spacing w:after="200"/>
        <w:ind w:right="283" w:firstLine="709"/>
        <w:jc w:val="both"/>
        <w:rPr>
          <w:color w:val="010000"/>
        </w:rPr>
      </w:pPr>
      <w:r w:rsidRPr="00216767">
        <w:rPr>
          <w:b/>
          <w:color w:val="010000"/>
        </w:rPr>
        <w:t>1.</w:t>
      </w:r>
      <w:r w:rsidRPr="00216767">
        <w:rPr>
          <w:color w:val="010000"/>
        </w:rPr>
        <w:t xml:space="preserve"> Ekli (1) Say</w:t>
      </w:r>
      <w:r w:rsidRPr="00216767">
        <w:rPr>
          <w:rFonts w:hint="eastAsia"/>
          <w:color w:val="010000"/>
        </w:rPr>
        <w:t>ı</w:t>
      </w:r>
      <w:r w:rsidRPr="00216767">
        <w:rPr>
          <w:color w:val="010000"/>
        </w:rPr>
        <w:t>l</w:t>
      </w:r>
      <w:r w:rsidRPr="00216767">
        <w:rPr>
          <w:rFonts w:hint="eastAsia"/>
          <w:color w:val="010000"/>
        </w:rPr>
        <w:t>ı</w:t>
      </w:r>
      <w:r w:rsidRPr="00216767">
        <w:rPr>
          <w:color w:val="010000"/>
        </w:rPr>
        <w:t xml:space="preserve"> Liste’de yer alan kadrolar</w:t>
      </w:r>
      <w:r w:rsidRPr="00216767">
        <w:rPr>
          <w:rFonts w:hint="eastAsia"/>
          <w:color w:val="010000"/>
        </w:rPr>
        <w:t>ı</w:t>
      </w:r>
      <w:r w:rsidRPr="00216767">
        <w:rPr>
          <w:color w:val="010000"/>
        </w:rPr>
        <w:t>n iptal edilerek 10/7/2018 tarihli ve 30474 say</w:t>
      </w:r>
      <w:r w:rsidRPr="00216767">
        <w:rPr>
          <w:rFonts w:hint="eastAsia"/>
          <w:color w:val="010000"/>
        </w:rPr>
        <w:t>ı</w:t>
      </w:r>
      <w:r w:rsidRPr="00216767">
        <w:rPr>
          <w:color w:val="010000"/>
        </w:rPr>
        <w:t>l</w:t>
      </w:r>
      <w:r w:rsidRPr="00216767">
        <w:rPr>
          <w:rFonts w:hint="eastAsia"/>
          <w:color w:val="010000"/>
        </w:rPr>
        <w:t>ı</w:t>
      </w:r>
      <w:r w:rsidRPr="00216767">
        <w:rPr>
          <w:color w:val="010000"/>
        </w:rPr>
        <w:t xml:space="preserve"> Resmî </w:t>
      </w:r>
      <w:proofErr w:type="spellStart"/>
      <w:r w:rsidRPr="00216767">
        <w:rPr>
          <w:color w:val="010000"/>
        </w:rPr>
        <w:t>Gazete’de</w:t>
      </w:r>
      <w:proofErr w:type="spellEnd"/>
      <w:r w:rsidRPr="00216767">
        <w:rPr>
          <w:color w:val="010000"/>
        </w:rPr>
        <w:t xml:space="preserve"> yay</w:t>
      </w:r>
      <w:r w:rsidRPr="00216767">
        <w:rPr>
          <w:rFonts w:hint="eastAsia"/>
          <w:color w:val="010000"/>
        </w:rPr>
        <w:t>ı</w:t>
      </w:r>
      <w:r w:rsidRPr="00216767">
        <w:rPr>
          <w:color w:val="010000"/>
        </w:rPr>
        <w:t>mlanan (2) numaral</w:t>
      </w:r>
      <w:r w:rsidRPr="00216767">
        <w:rPr>
          <w:rFonts w:hint="eastAsia"/>
          <w:color w:val="010000"/>
        </w:rPr>
        <w:t>ı</w:t>
      </w:r>
      <w:r w:rsidRPr="00216767">
        <w:rPr>
          <w:color w:val="010000"/>
        </w:rPr>
        <w:t xml:space="preserve"> Genel Kadro ve Usulü Hakk</w:t>
      </w:r>
      <w:r w:rsidRPr="00216767">
        <w:rPr>
          <w:rFonts w:hint="eastAsia"/>
          <w:color w:val="010000"/>
        </w:rPr>
        <w:t>ı</w:t>
      </w:r>
      <w:r w:rsidRPr="00216767">
        <w:rPr>
          <w:color w:val="010000"/>
        </w:rPr>
        <w:t>nda Cumhurba</w:t>
      </w:r>
      <w:r w:rsidRPr="00216767">
        <w:rPr>
          <w:rFonts w:hint="eastAsia"/>
          <w:color w:val="010000"/>
        </w:rPr>
        <w:t>ş</w:t>
      </w:r>
      <w:r w:rsidRPr="00216767">
        <w:rPr>
          <w:color w:val="010000"/>
        </w:rPr>
        <w:t>kanl</w:t>
      </w:r>
      <w:r w:rsidRPr="00216767">
        <w:rPr>
          <w:rFonts w:hint="eastAsia"/>
          <w:color w:val="010000"/>
        </w:rPr>
        <w:t>ığı</w:t>
      </w:r>
      <w:r w:rsidRPr="00216767">
        <w:rPr>
          <w:color w:val="010000"/>
        </w:rPr>
        <w:t xml:space="preserve"> Kararnamesi’nin eki (I) Say</w:t>
      </w:r>
      <w:r w:rsidRPr="00216767">
        <w:rPr>
          <w:rFonts w:hint="eastAsia"/>
          <w:color w:val="010000"/>
        </w:rPr>
        <w:t>ı</w:t>
      </w:r>
      <w:r w:rsidRPr="00216767">
        <w:rPr>
          <w:color w:val="010000"/>
        </w:rPr>
        <w:t>l</w:t>
      </w:r>
      <w:r w:rsidRPr="00216767">
        <w:rPr>
          <w:rFonts w:hint="eastAsia"/>
          <w:color w:val="010000"/>
        </w:rPr>
        <w:t>ı</w:t>
      </w:r>
      <w:r w:rsidRPr="00216767">
        <w:rPr>
          <w:color w:val="010000"/>
        </w:rPr>
        <w:t xml:space="preserve"> </w:t>
      </w:r>
      <w:proofErr w:type="spellStart"/>
      <w:r w:rsidRPr="00216767">
        <w:rPr>
          <w:color w:val="010000"/>
        </w:rPr>
        <w:t>Cetvel’in</w:t>
      </w:r>
      <w:proofErr w:type="spellEnd"/>
      <w:r w:rsidRPr="00216767">
        <w:rPr>
          <w:color w:val="010000"/>
        </w:rPr>
        <w:t xml:space="preserve"> Ula</w:t>
      </w:r>
      <w:r w:rsidRPr="00216767">
        <w:rPr>
          <w:rFonts w:hint="eastAsia"/>
          <w:color w:val="010000"/>
        </w:rPr>
        <w:t>ş</w:t>
      </w:r>
      <w:r w:rsidRPr="00216767">
        <w:rPr>
          <w:color w:val="010000"/>
        </w:rPr>
        <w:t>t</w:t>
      </w:r>
      <w:r w:rsidRPr="00216767">
        <w:rPr>
          <w:rFonts w:hint="eastAsia"/>
          <w:color w:val="010000"/>
        </w:rPr>
        <w:t>ı</w:t>
      </w:r>
      <w:r w:rsidRPr="00216767">
        <w:rPr>
          <w:color w:val="010000"/>
        </w:rPr>
        <w:t>rma ve Altyap</w:t>
      </w:r>
      <w:r w:rsidRPr="00216767">
        <w:rPr>
          <w:rFonts w:hint="eastAsia"/>
          <w:color w:val="010000"/>
        </w:rPr>
        <w:t>ı</w:t>
      </w:r>
      <w:r w:rsidRPr="00216767">
        <w:rPr>
          <w:color w:val="010000"/>
        </w:rPr>
        <w:t xml:space="preserve"> Bakanl</w:t>
      </w:r>
      <w:r w:rsidRPr="00216767">
        <w:rPr>
          <w:rFonts w:hint="eastAsia"/>
          <w:color w:val="010000"/>
        </w:rPr>
        <w:t>ığı</w:t>
      </w:r>
      <w:r w:rsidRPr="00216767">
        <w:rPr>
          <w:color w:val="010000"/>
        </w:rPr>
        <w:t xml:space="preserve"> bölümlerinden ç</w:t>
      </w:r>
      <w:r w:rsidRPr="00216767">
        <w:rPr>
          <w:rFonts w:hint="eastAsia"/>
          <w:color w:val="010000"/>
        </w:rPr>
        <w:t>ı</w:t>
      </w:r>
      <w:r w:rsidRPr="00216767">
        <w:rPr>
          <w:color w:val="010000"/>
        </w:rPr>
        <w:t>kar</w:t>
      </w:r>
      <w:r w:rsidRPr="00216767">
        <w:rPr>
          <w:rFonts w:hint="eastAsia"/>
          <w:color w:val="010000"/>
        </w:rPr>
        <w:t>ı</w:t>
      </w:r>
      <w:r w:rsidRPr="00216767">
        <w:rPr>
          <w:color w:val="010000"/>
        </w:rPr>
        <w:t>lmas</w:t>
      </w:r>
      <w:r w:rsidRPr="00216767">
        <w:rPr>
          <w:rFonts w:hint="eastAsia"/>
          <w:color w:val="010000"/>
        </w:rPr>
        <w:t>ı</w:t>
      </w:r>
      <w:r w:rsidRPr="00216767">
        <w:rPr>
          <w:color w:val="010000"/>
        </w:rPr>
        <w:t>n</w:t>
      </w:r>
      <w:r w:rsidRPr="00216767">
        <w:rPr>
          <w:rFonts w:hint="eastAsia"/>
          <w:color w:val="010000"/>
        </w:rPr>
        <w:t>ı</w:t>
      </w:r>
      <w:r w:rsidRPr="00216767">
        <w:rPr>
          <w:color w:val="010000"/>
        </w:rPr>
        <w:t>n,</w:t>
      </w:r>
    </w:p>
    <w:p w:rsidR="005A6F48" w:rsidRPr="00216767" w:rsidRDefault="005A6F48" w:rsidP="00216767">
      <w:pPr>
        <w:spacing w:after="200"/>
        <w:ind w:right="283" w:firstLine="709"/>
        <w:jc w:val="both"/>
        <w:rPr>
          <w:color w:val="010000"/>
        </w:rPr>
      </w:pPr>
      <w:r w:rsidRPr="00216767">
        <w:rPr>
          <w:b/>
          <w:color w:val="010000"/>
        </w:rPr>
        <w:t>2.</w:t>
      </w:r>
      <w:r w:rsidRPr="00216767">
        <w:rPr>
          <w:color w:val="010000"/>
        </w:rPr>
        <w:t xml:space="preserve"> Ekli (2) Say</w:t>
      </w:r>
      <w:r w:rsidRPr="00216767">
        <w:rPr>
          <w:rFonts w:hint="eastAsia"/>
          <w:color w:val="010000"/>
        </w:rPr>
        <w:t>ı</w:t>
      </w:r>
      <w:r w:rsidRPr="00216767">
        <w:rPr>
          <w:color w:val="010000"/>
        </w:rPr>
        <w:t>l</w:t>
      </w:r>
      <w:r w:rsidRPr="00216767">
        <w:rPr>
          <w:rFonts w:hint="eastAsia"/>
          <w:color w:val="010000"/>
        </w:rPr>
        <w:t>ı</w:t>
      </w:r>
      <w:r w:rsidRPr="00216767">
        <w:rPr>
          <w:color w:val="010000"/>
        </w:rPr>
        <w:t xml:space="preserve"> Liste’de yer alan kadrolar</w:t>
      </w:r>
      <w:r w:rsidRPr="00216767">
        <w:rPr>
          <w:rFonts w:hint="eastAsia"/>
          <w:color w:val="010000"/>
        </w:rPr>
        <w:t>ı</w:t>
      </w:r>
      <w:r w:rsidRPr="00216767">
        <w:rPr>
          <w:color w:val="010000"/>
        </w:rPr>
        <w:t>n ihdas edilerek (2) numaral</w:t>
      </w:r>
      <w:r w:rsidRPr="00216767">
        <w:rPr>
          <w:rFonts w:hint="eastAsia"/>
          <w:color w:val="010000"/>
        </w:rPr>
        <w:t>ı</w:t>
      </w:r>
      <w:r w:rsidRPr="00216767">
        <w:rPr>
          <w:color w:val="010000"/>
        </w:rPr>
        <w:t xml:space="preserve"> Cumhurba</w:t>
      </w:r>
      <w:r w:rsidRPr="00216767">
        <w:rPr>
          <w:rFonts w:hint="eastAsia"/>
          <w:color w:val="010000"/>
        </w:rPr>
        <w:t>ş</w:t>
      </w:r>
      <w:r w:rsidRPr="00216767">
        <w:rPr>
          <w:color w:val="010000"/>
        </w:rPr>
        <w:t>kanl</w:t>
      </w:r>
      <w:r w:rsidRPr="00216767">
        <w:rPr>
          <w:rFonts w:hint="eastAsia"/>
          <w:color w:val="010000"/>
        </w:rPr>
        <w:t>ığı</w:t>
      </w:r>
      <w:r w:rsidRPr="00216767">
        <w:rPr>
          <w:color w:val="010000"/>
        </w:rPr>
        <w:t xml:space="preserve"> Kararnamesi’nin eki (I) Say</w:t>
      </w:r>
      <w:r w:rsidRPr="00216767">
        <w:rPr>
          <w:rFonts w:hint="eastAsia"/>
          <w:color w:val="010000"/>
        </w:rPr>
        <w:t>ı</w:t>
      </w:r>
      <w:r w:rsidRPr="00216767">
        <w:rPr>
          <w:color w:val="010000"/>
        </w:rPr>
        <w:t>l</w:t>
      </w:r>
      <w:r w:rsidRPr="00216767">
        <w:rPr>
          <w:rFonts w:hint="eastAsia"/>
          <w:color w:val="010000"/>
        </w:rPr>
        <w:t>ı</w:t>
      </w:r>
      <w:r w:rsidRPr="00216767">
        <w:rPr>
          <w:color w:val="010000"/>
        </w:rPr>
        <w:t xml:space="preserve"> </w:t>
      </w:r>
      <w:proofErr w:type="spellStart"/>
      <w:r w:rsidRPr="00216767">
        <w:rPr>
          <w:color w:val="010000"/>
        </w:rPr>
        <w:t>Cetvel’in</w:t>
      </w:r>
      <w:proofErr w:type="spellEnd"/>
      <w:r w:rsidRPr="00216767">
        <w:rPr>
          <w:color w:val="010000"/>
        </w:rPr>
        <w:t xml:space="preserve"> ilgili bölümlerine eklenmesinin, </w:t>
      </w:r>
    </w:p>
    <w:p w:rsidR="005A6F48" w:rsidRPr="00216767" w:rsidRDefault="005A6F48" w:rsidP="00216767">
      <w:pPr>
        <w:spacing w:after="200"/>
        <w:ind w:right="283" w:firstLine="709"/>
        <w:jc w:val="both"/>
        <w:rPr>
          <w:color w:val="010000"/>
        </w:rPr>
      </w:pPr>
      <w:r w:rsidRPr="00216767">
        <w:rPr>
          <w:color w:val="010000"/>
        </w:rPr>
        <w:t xml:space="preserve">Anayasa’nın Başlangıç kısmı ile </w:t>
      </w:r>
      <w:r w:rsidRPr="00216767">
        <w:rPr>
          <w:color w:val="010000"/>
          <w:szCs w:val="20"/>
          <w:lang w:val="x-none"/>
        </w:rPr>
        <w:t xml:space="preserve">2., </w:t>
      </w:r>
      <w:r w:rsidRPr="00216767">
        <w:rPr>
          <w:color w:val="010000"/>
          <w:szCs w:val="20"/>
        </w:rPr>
        <w:t>6., 7., 8., 11., 13., 20., 104., 123., 127., 128. ve 161.</w:t>
      </w:r>
      <w:r w:rsidRPr="00216767">
        <w:rPr>
          <w:color w:val="010000"/>
          <w:szCs w:val="20"/>
          <w:lang w:val="x-none"/>
        </w:rPr>
        <w:t xml:space="preserve"> maddelerine aykırılığı ileri sür</w:t>
      </w:r>
      <w:r w:rsidRPr="00216767">
        <w:rPr>
          <w:color w:val="010000"/>
          <w:szCs w:val="20"/>
        </w:rPr>
        <w:t>ül</w:t>
      </w:r>
      <w:r w:rsidRPr="00216767">
        <w:rPr>
          <w:color w:val="010000"/>
          <w:szCs w:val="20"/>
          <w:lang w:val="x-none"/>
        </w:rPr>
        <w:t xml:space="preserve">erek </w:t>
      </w:r>
      <w:r w:rsidRPr="00216767">
        <w:rPr>
          <w:color w:val="010000"/>
        </w:rPr>
        <w:t>iptallerine ve yürürlüklerinin durdurulmas</w:t>
      </w:r>
      <w:r w:rsidRPr="00216767">
        <w:rPr>
          <w:rFonts w:hint="eastAsia"/>
          <w:color w:val="010000"/>
        </w:rPr>
        <w:t>ı</w:t>
      </w:r>
      <w:r w:rsidRPr="00216767">
        <w:rPr>
          <w:color w:val="010000"/>
        </w:rPr>
        <w:t>na karar verilmesi talebidir.</w:t>
      </w:r>
    </w:p>
    <w:p w:rsidR="005A6F48" w:rsidRPr="00216767" w:rsidRDefault="005A6F48" w:rsidP="00216767">
      <w:pPr>
        <w:spacing w:after="200"/>
        <w:ind w:right="283" w:firstLine="709"/>
        <w:jc w:val="both"/>
        <w:rPr>
          <w:b/>
          <w:color w:val="010000"/>
          <w:lang w:eastAsia="zh-CN"/>
        </w:rPr>
      </w:pPr>
      <w:r w:rsidRPr="00216767">
        <w:rPr>
          <w:b/>
          <w:bCs/>
          <w:color w:val="010000"/>
          <w:lang w:eastAsia="zh-CN"/>
        </w:rPr>
        <w:t xml:space="preserve">I. </w:t>
      </w:r>
      <w:r w:rsidRPr="00216767">
        <w:rPr>
          <w:b/>
          <w:color w:val="010000"/>
          <w:lang w:eastAsia="zh-CN"/>
        </w:rPr>
        <w:t>İPTALİ İSTENEN CUMHURBAŞKANLIĞI KARARNAMESİ KURALLARI</w:t>
      </w:r>
    </w:p>
    <w:p w:rsidR="005A6F48" w:rsidRPr="00216767" w:rsidRDefault="005A6F48" w:rsidP="00216767">
      <w:pPr>
        <w:spacing w:after="200"/>
        <w:ind w:right="283" w:firstLine="709"/>
        <w:jc w:val="both"/>
        <w:rPr>
          <w:bCs/>
          <w:color w:val="010000"/>
        </w:rPr>
      </w:pPr>
      <w:r w:rsidRPr="00216767">
        <w:rPr>
          <w:bCs/>
          <w:color w:val="010000"/>
        </w:rPr>
        <w:t>Cumhurbaşkanlığı Kararnamesi’nin (CBK) iptali talep edilen kuralların da yer aldığı;</w:t>
      </w:r>
    </w:p>
    <w:p w:rsidR="005A6F48" w:rsidRPr="00216767" w:rsidRDefault="00BE262B" w:rsidP="00216767">
      <w:pPr>
        <w:spacing w:after="200"/>
        <w:ind w:right="283" w:firstLine="709"/>
        <w:jc w:val="both"/>
        <w:rPr>
          <w:bCs/>
          <w:color w:val="010000"/>
        </w:rPr>
      </w:pPr>
      <w:r w:rsidRPr="00216767">
        <w:rPr>
          <w:b/>
          <w:bCs/>
          <w:color w:val="010000"/>
        </w:rPr>
        <w:t>1</w:t>
      </w:r>
      <w:r w:rsidR="005A6F48" w:rsidRPr="00216767">
        <w:rPr>
          <w:b/>
          <w:bCs/>
          <w:color w:val="010000"/>
        </w:rPr>
        <w:t>.</w:t>
      </w:r>
      <w:r w:rsidR="005A6F48" w:rsidRPr="00216767">
        <w:rPr>
          <w:bCs/>
          <w:color w:val="010000"/>
        </w:rPr>
        <w:t xml:space="preserve"> 1. maddesiyle (1) numaralı </w:t>
      </w:r>
      <w:proofErr w:type="spellStart"/>
      <w:r w:rsidR="005A6F48" w:rsidRPr="00216767">
        <w:rPr>
          <w:bCs/>
          <w:color w:val="010000"/>
        </w:rPr>
        <w:t>CBK’nın</w:t>
      </w:r>
      <w:proofErr w:type="spellEnd"/>
      <w:r w:rsidR="005A6F48" w:rsidRPr="00216767">
        <w:rPr>
          <w:bCs/>
          <w:color w:val="010000"/>
        </w:rPr>
        <w:t xml:space="preserve"> 296. maddesine eklenen (2) numaralı fıkrası şöyledir:</w:t>
      </w:r>
    </w:p>
    <w:p w:rsidR="005A6F48" w:rsidRPr="00216767" w:rsidRDefault="00216767" w:rsidP="00216767">
      <w:pPr>
        <w:spacing w:after="200"/>
        <w:ind w:right="283" w:firstLine="709"/>
        <w:jc w:val="both"/>
        <w:rPr>
          <w:i/>
          <w:color w:val="010000"/>
          <w:szCs w:val="22"/>
        </w:rPr>
      </w:pPr>
      <w:r w:rsidRPr="00216767">
        <w:rPr>
          <w:bCs/>
          <w:color w:val="010000"/>
          <w:szCs w:val="22"/>
        </w:rPr>
        <w:t xml:space="preserve"> </w:t>
      </w:r>
      <w:r w:rsidR="005A6F48" w:rsidRPr="00216767">
        <w:rPr>
          <w:bCs/>
          <w:color w:val="010000"/>
          <w:szCs w:val="22"/>
        </w:rPr>
        <w:t>“</w:t>
      </w:r>
      <w:r w:rsidR="005A6F48" w:rsidRPr="00216767">
        <w:rPr>
          <w:i/>
          <w:color w:val="010000"/>
          <w:szCs w:val="22"/>
        </w:rPr>
        <w:t>(2)</w:t>
      </w:r>
      <w:r w:rsidRPr="00216767">
        <w:rPr>
          <w:i/>
          <w:color w:val="010000"/>
          <w:szCs w:val="22"/>
        </w:rPr>
        <w:t xml:space="preserve"> </w:t>
      </w:r>
      <w:r w:rsidR="005A6F48" w:rsidRPr="00216767">
        <w:rPr>
          <w:bCs/>
          <w:i/>
          <w:color w:val="010000"/>
          <w:szCs w:val="22"/>
        </w:rPr>
        <w:t>(</w:t>
      </w:r>
      <w:proofErr w:type="gramStart"/>
      <w:r w:rsidR="005A6F48" w:rsidRPr="00216767">
        <w:rPr>
          <w:bCs/>
          <w:i/>
          <w:color w:val="010000"/>
          <w:szCs w:val="22"/>
        </w:rPr>
        <w:t>Ek:RG</w:t>
      </w:r>
      <w:proofErr w:type="gramEnd"/>
      <w:r w:rsidR="005A6F48" w:rsidRPr="00216767">
        <w:rPr>
          <w:bCs/>
          <w:i/>
          <w:color w:val="010000"/>
          <w:szCs w:val="22"/>
        </w:rPr>
        <w:t xml:space="preserve">-7/4/2022-31802-CK-98/1 </w:t>
      </w:r>
      <w:proofErr w:type="spellStart"/>
      <w:r w:rsidR="005A6F48" w:rsidRPr="00216767">
        <w:rPr>
          <w:bCs/>
          <w:i/>
          <w:color w:val="010000"/>
          <w:szCs w:val="22"/>
        </w:rPr>
        <w:t>md.</w:t>
      </w:r>
      <w:proofErr w:type="spellEnd"/>
      <w:r w:rsidR="005A6F48" w:rsidRPr="00216767">
        <w:rPr>
          <w:bCs/>
          <w:i/>
          <w:color w:val="010000"/>
          <w:szCs w:val="22"/>
        </w:rPr>
        <w:t>)</w:t>
      </w:r>
      <w:r w:rsidRPr="00216767">
        <w:rPr>
          <w:i/>
          <w:color w:val="010000"/>
          <w:szCs w:val="22"/>
        </w:rPr>
        <w:t xml:space="preserve"> </w:t>
      </w:r>
      <w:r w:rsidR="005A6F48" w:rsidRPr="00216767">
        <w:rPr>
          <w:i/>
          <w:color w:val="010000"/>
          <w:szCs w:val="22"/>
        </w:rPr>
        <w:t xml:space="preserve">Kütüphanecilik hizmetleri ile kültürel ve sanatsal faaliyetleri yerine getirmek üzere İstanbul İlinde doğrudan merkeze bağlı taşra kuruluşu olarak Rami Kışlası Müdürlüğü kurulmuştur. </w:t>
      </w:r>
      <w:r w:rsidR="005A6F48" w:rsidRPr="00216767">
        <w:rPr>
          <w:b/>
          <w:i/>
          <w:color w:val="010000"/>
          <w:szCs w:val="22"/>
          <w:u w:val="single"/>
        </w:rPr>
        <w:t xml:space="preserve">Rami Kışlası Müdürü mali ve sosyal hak ve </w:t>
      </w:r>
      <w:r w:rsidR="005A6F48" w:rsidRPr="00216767">
        <w:rPr>
          <w:b/>
          <w:i/>
          <w:color w:val="010000"/>
          <w:szCs w:val="22"/>
          <w:u w:val="single"/>
        </w:rPr>
        <w:lastRenderedPageBreak/>
        <w:t>yardımlar ile diğer özlük hakları bakımından 375 sayılı Kanun Hükmünde Kararnamenin ek 30 uncu maddesi uyarınca İstanbul Atatürk Kültür Merkezi Müdürüne denktir.</w:t>
      </w:r>
      <w:r w:rsidR="005A6F48" w:rsidRPr="00216767">
        <w:rPr>
          <w:color w:val="010000"/>
          <w:szCs w:val="22"/>
        </w:rPr>
        <w:t>”</w:t>
      </w:r>
    </w:p>
    <w:p w:rsidR="005A6F48" w:rsidRPr="00216767" w:rsidRDefault="00BE262B" w:rsidP="00216767">
      <w:pPr>
        <w:spacing w:after="200"/>
        <w:ind w:right="283" w:firstLine="709"/>
        <w:jc w:val="both"/>
        <w:rPr>
          <w:bCs/>
          <w:color w:val="010000"/>
        </w:rPr>
      </w:pPr>
      <w:r w:rsidRPr="00216767">
        <w:rPr>
          <w:b/>
          <w:bCs/>
          <w:color w:val="010000"/>
        </w:rPr>
        <w:t>2</w:t>
      </w:r>
      <w:r w:rsidR="005A6F48" w:rsidRPr="00216767">
        <w:rPr>
          <w:b/>
          <w:bCs/>
          <w:color w:val="010000"/>
        </w:rPr>
        <w:t>.</w:t>
      </w:r>
      <w:r w:rsidR="005A6F48" w:rsidRPr="00216767">
        <w:rPr>
          <w:bCs/>
          <w:color w:val="010000"/>
        </w:rPr>
        <w:t xml:space="preserve"> </w:t>
      </w:r>
      <w:r w:rsidR="005A6F48" w:rsidRPr="00216767">
        <w:rPr>
          <w:color w:val="010000"/>
        </w:rPr>
        <w:t>2. maddesiyle (1) numaral</w:t>
      </w:r>
      <w:r w:rsidR="005A6F48" w:rsidRPr="00216767">
        <w:rPr>
          <w:rFonts w:hint="eastAsia"/>
          <w:color w:val="010000"/>
        </w:rPr>
        <w:t>ı</w:t>
      </w:r>
      <w:r w:rsidR="005A6F48" w:rsidRPr="00216767">
        <w:rPr>
          <w:color w:val="010000"/>
        </w:rPr>
        <w:t xml:space="preserve"> </w:t>
      </w:r>
      <w:proofErr w:type="spellStart"/>
      <w:r w:rsidR="005A6F48" w:rsidRPr="00216767">
        <w:rPr>
          <w:color w:val="010000"/>
        </w:rPr>
        <w:t>CBK’nın</w:t>
      </w:r>
      <w:proofErr w:type="spellEnd"/>
      <w:r w:rsidR="005A6F48" w:rsidRPr="00216767">
        <w:rPr>
          <w:color w:val="010000"/>
        </w:rPr>
        <w:t xml:space="preserve"> değiştirilen 307. maddesinin ilgili kısmı </w:t>
      </w:r>
      <w:r w:rsidR="005A6F48" w:rsidRPr="00216767">
        <w:rPr>
          <w:bCs/>
          <w:color w:val="010000"/>
        </w:rPr>
        <w:t>şöyledir:</w:t>
      </w:r>
    </w:p>
    <w:p w:rsidR="005A6F48" w:rsidRPr="00216767" w:rsidRDefault="00216767" w:rsidP="00216767">
      <w:pPr>
        <w:spacing w:after="200"/>
        <w:ind w:right="283" w:firstLine="709"/>
        <w:jc w:val="both"/>
        <w:rPr>
          <w:color w:val="010000"/>
          <w:szCs w:val="22"/>
        </w:rPr>
      </w:pPr>
      <w:r w:rsidRPr="00216767">
        <w:rPr>
          <w:color w:val="010000"/>
          <w:szCs w:val="22"/>
        </w:rPr>
        <w:t xml:space="preserve"> </w:t>
      </w:r>
      <w:r w:rsidR="005A6F48" w:rsidRPr="00216767">
        <w:rPr>
          <w:color w:val="010000"/>
          <w:szCs w:val="22"/>
        </w:rPr>
        <w:t>“</w:t>
      </w:r>
      <w:r w:rsidR="005A6F48" w:rsidRPr="00216767">
        <w:rPr>
          <w:bCs/>
          <w:i/>
          <w:color w:val="010000"/>
          <w:szCs w:val="22"/>
        </w:rPr>
        <w:t>Din Öğretimi Genel Müdürlüğü</w:t>
      </w:r>
    </w:p>
    <w:p w:rsidR="005A6F48" w:rsidRPr="00216767" w:rsidRDefault="005A6F48" w:rsidP="00216767">
      <w:pPr>
        <w:spacing w:after="200"/>
        <w:ind w:right="283" w:firstLine="709"/>
        <w:jc w:val="both"/>
        <w:rPr>
          <w:color w:val="010000"/>
          <w:szCs w:val="22"/>
        </w:rPr>
      </w:pPr>
      <w:r w:rsidRPr="00216767">
        <w:rPr>
          <w:bCs/>
          <w:i/>
          <w:color w:val="010000"/>
          <w:szCs w:val="22"/>
        </w:rPr>
        <w:t>MADDE 307 –</w:t>
      </w:r>
      <w:r w:rsidR="00216767" w:rsidRPr="00216767">
        <w:rPr>
          <w:i/>
          <w:color w:val="010000"/>
          <w:szCs w:val="22"/>
        </w:rPr>
        <w:t xml:space="preserve"> </w:t>
      </w:r>
      <w:r w:rsidRPr="00216767">
        <w:rPr>
          <w:bCs/>
          <w:i/>
          <w:color w:val="010000"/>
          <w:szCs w:val="22"/>
        </w:rPr>
        <w:t>(</w:t>
      </w:r>
      <w:proofErr w:type="gramStart"/>
      <w:r w:rsidRPr="00216767">
        <w:rPr>
          <w:bCs/>
          <w:i/>
          <w:color w:val="010000"/>
          <w:szCs w:val="22"/>
        </w:rPr>
        <w:t>Değişik:RG</w:t>
      </w:r>
      <w:proofErr w:type="gramEnd"/>
      <w:r w:rsidRPr="00216767">
        <w:rPr>
          <w:bCs/>
          <w:i/>
          <w:color w:val="010000"/>
          <w:szCs w:val="22"/>
        </w:rPr>
        <w:t xml:space="preserve">-7/4/2022-31802-CK-98/2 </w:t>
      </w:r>
      <w:proofErr w:type="spellStart"/>
      <w:r w:rsidRPr="00216767">
        <w:rPr>
          <w:bCs/>
          <w:i/>
          <w:color w:val="010000"/>
          <w:szCs w:val="22"/>
        </w:rPr>
        <w:t>md.</w:t>
      </w:r>
      <w:proofErr w:type="spellEnd"/>
      <w:r w:rsidRPr="00216767">
        <w:rPr>
          <w:bCs/>
          <w:i/>
          <w:color w:val="010000"/>
          <w:szCs w:val="22"/>
        </w:rPr>
        <w:t>)</w:t>
      </w:r>
    </w:p>
    <w:p w:rsidR="005A6F48" w:rsidRPr="00216767" w:rsidRDefault="00216767" w:rsidP="00216767">
      <w:pPr>
        <w:spacing w:after="200"/>
        <w:ind w:right="283" w:firstLine="709"/>
        <w:jc w:val="both"/>
        <w:rPr>
          <w:i/>
          <w:color w:val="010000"/>
          <w:szCs w:val="22"/>
        </w:rPr>
      </w:pPr>
      <w:r w:rsidRPr="00216767">
        <w:rPr>
          <w:i/>
          <w:color w:val="010000"/>
          <w:szCs w:val="22"/>
        </w:rPr>
        <w:t xml:space="preserve"> </w:t>
      </w:r>
      <w:r w:rsidR="005A6F48" w:rsidRPr="00216767">
        <w:rPr>
          <w:i/>
          <w:color w:val="010000"/>
          <w:szCs w:val="22"/>
        </w:rPr>
        <w:t>(1) Din Öğretimi Genel Müdürlüğünün görev ve yetkileri şunlardır:</w:t>
      </w:r>
    </w:p>
    <w:p w:rsidR="005A6F48" w:rsidRPr="00216767" w:rsidRDefault="005A6F48" w:rsidP="00216767">
      <w:pPr>
        <w:spacing w:after="200"/>
        <w:ind w:right="283" w:firstLine="709"/>
        <w:jc w:val="both"/>
        <w:rPr>
          <w:i/>
          <w:color w:val="010000"/>
          <w:szCs w:val="22"/>
        </w:rPr>
      </w:pPr>
      <w:r w:rsidRPr="00216767">
        <w:rPr>
          <w:i/>
          <w:color w:val="010000"/>
          <w:szCs w:val="22"/>
        </w:rPr>
        <w:t>…</w:t>
      </w:r>
    </w:p>
    <w:p w:rsidR="005A6F48" w:rsidRPr="00216767" w:rsidRDefault="005A6F48" w:rsidP="00216767">
      <w:pPr>
        <w:spacing w:after="200"/>
        <w:ind w:right="283" w:firstLine="709"/>
        <w:jc w:val="both"/>
        <w:rPr>
          <w:b/>
          <w:i/>
          <w:color w:val="010000"/>
          <w:szCs w:val="22"/>
          <w:u w:val="single"/>
        </w:rPr>
      </w:pPr>
      <w:proofErr w:type="gramStart"/>
      <w:r w:rsidRPr="00216767">
        <w:rPr>
          <w:b/>
          <w:i/>
          <w:color w:val="010000"/>
          <w:szCs w:val="22"/>
          <w:u w:val="single"/>
        </w:rPr>
        <w:t>ç</w:t>
      </w:r>
      <w:proofErr w:type="gramEnd"/>
      <w:r w:rsidRPr="00216767">
        <w:rPr>
          <w:b/>
          <w:i/>
          <w:color w:val="010000"/>
          <w:szCs w:val="22"/>
          <w:u w:val="single"/>
        </w:rPr>
        <w:t>)</w:t>
      </w:r>
      <w:r w:rsidRPr="00216767">
        <w:rPr>
          <w:i/>
          <w:color w:val="010000"/>
          <w:szCs w:val="22"/>
          <w:u w:val="single"/>
        </w:rPr>
        <w:t xml:space="preserve"> </w:t>
      </w:r>
      <w:r w:rsidRPr="00216767">
        <w:rPr>
          <w:b/>
          <w:i/>
          <w:color w:val="010000"/>
          <w:szCs w:val="22"/>
          <w:u w:val="single"/>
        </w:rPr>
        <w:t>İmam hatip ortaokullarında ve imam hatip liselerinde hafızlık eğitimine yönelik çalışmalar yürütmek,</w:t>
      </w:r>
    </w:p>
    <w:p w:rsidR="005A6F48" w:rsidRPr="00216767" w:rsidRDefault="005A6F48" w:rsidP="00216767">
      <w:pPr>
        <w:spacing w:after="200"/>
        <w:ind w:right="283" w:firstLine="709"/>
        <w:jc w:val="both"/>
        <w:rPr>
          <w:i/>
          <w:color w:val="010000"/>
          <w:szCs w:val="22"/>
        </w:rPr>
      </w:pPr>
      <w:r w:rsidRPr="00216767">
        <w:rPr>
          <w:i/>
          <w:color w:val="010000"/>
          <w:szCs w:val="22"/>
        </w:rPr>
        <w:t>…</w:t>
      </w:r>
      <w:r w:rsidRPr="00216767">
        <w:rPr>
          <w:color w:val="010000"/>
          <w:szCs w:val="22"/>
        </w:rPr>
        <w:t>”</w:t>
      </w:r>
    </w:p>
    <w:p w:rsidR="005A6F48" w:rsidRPr="00216767" w:rsidRDefault="00BE262B" w:rsidP="00216767">
      <w:pPr>
        <w:spacing w:after="200"/>
        <w:ind w:right="283" w:firstLine="709"/>
        <w:jc w:val="both"/>
        <w:rPr>
          <w:color w:val="010000"/>
        </w:rPr>
      </w:pPr>
      <w:r w:rsidRPr="00216767">
        <w:rPr>
          <w:b/>
          <w:color w:val="010000"/>
          <w:szCs w:val="22"/>
        </w:rPr>
        <w:t>3</w:t>
      </w:r>
      <w:r w:rsidR="005A6F48" w:rsidRPr="00216767">
        <w:rPr>
          <w:b/>
          <w:color w:val="010000"/>
          <w:szCs w:val="22"/>
        </w:rPr>
        <w:t xml:space="preserve">. </w:t>
      </w:r>
      <w:r w:rsidR="005A6F48" w:rsidRPr="00216767">
        <w:rPr>
          <w:color w:val="010000"/>
        </w:rPr>
        <w:t>8. maddesiyle (1) numaralı fıkrasına (k) bendinin eklendiği (1) numaral</w:t>
      </w:r>
      <w:r w:rsidR="005A6F48" w:rsidRPr="00216767">
        <w:rPr>
          <w:rFonts w:hint="eastAsia"/>
          <w:color w:val="010000"/>
        </w:rPr>
        <w:t>ı</w:t>
      </w:r>
      <w:r w:rsidR="005A6F48" w:rsidRPr="00216767">
        <w:rPr>
          <w:color w:val="010000"/>
        </w:rPr>
        <w:t xml:space="preserve"> </w:t>
      </w:r>
      <w:proofErr w:type="spellStart"/>
      <w:r w:rsidR="005A6F48" w:rsidRPr="00216767">
        <w:rPr>
          <w:color w:val="010000"/>
        </w:rPr>
        <w:t>CBK’nın</w:t>
      </w:r>
      <w:proofErr w:type="spellEnd"/>
      <w:r w:rsidR="005A6F48" w:rsidRPr="00216767">
        <w:rPr>
          <w:color w:val="010000"/>
        </w:rPr>
        <w:t xml:space="preserve"> 483. maddesinin ilgili kısmı şöyledir:</w:t>
      </w:r>
    </w:p>
    <w:p w:rsidR="005A6F48" w:rsidRPr="00216767" w:rsidRDefault="00216767" w:rsidP="00216767">
      <w:pPr>
        <w:spacing w:after="200"/>
        <w:ind w:right="283" w:firstLine="709"/>
        <w:jc w:val="both"/>
        <w:rPr>
          <w:i/>
          <w:color w:val="010000"/>
          <w:szCs w:val="22"/>
        </w:rPr>
      </w:pPr>
      <w:r w:rsidRPr="00216767">
        <w:rPr>
          <w:color w:val="010000"/>
          <w:szCs w:val="22"/>
        </w:rPr>
        <w:t xml:space="preserve"> </w:t>
      </w:r>
      <w:r w:rsidR="005A6F48" w:rsidRPr="00216767">
        <w:rPr>
          <w:color w:val="010000"/>
          <w:szCs w:val="22"/>
        </w:rPr>
        <w:t>“</w:t>
      </w:r>
      <w:r w:rsidR="005A6F48" w:rsidRPr="00216767">
        <w:rPr>
          <w:bCs/>
          <w:i/>
          <w:color w:val="010000"/>
          <w:szCs w:val="22"/>
        </w:rPr>
        <w:t>Haberleşme Genel Müdürlüğü</w:t>
      </w:r>
    </w:p>
    <w:p w:rsidR="005A6F48" w:rsidRPr="00216767" w:rsidRDefault="005A6F48" w:rsidP="00216767">
      <w:pPr>
        <w:spacing w:after="200"/>
        <w:ind w:right="283" w:firstLine="709"/>
        <w:jc w:val="both"/>
        <w:rPr>
          <w:i/>
          <w:color w:val="010000"/>
          <w:szCs w:val="22"/>
        </w:rPr>
      </w:pPr>
      <w:r w:rsidRPr="00216767">
        <w:rPr>
          <w:bCs/>
          <w:i/>
          <w:color w:val="010000"/>
          <w:szCs w:val="22"/>
        </w:rPr>
        <w:t xml:space="preserve">MADDE </w:t>
      </w:r>
      <w:proofErr w:type="gramStart"/>
      <w:r w:rsidRPr="00216767">
        <w:rPr>
          <w:bCs/>
          <w:i/>
          <w:color w:val="010000"/>
          <w:szCs w:val="22"/>
        </w:rPr>
        <w:t>483</w:t>
      </w:r>
      <w:r w:rsidR="00216767" w:rsidRPr="00216767">
        <w:rPr>
          <w:bCs/>
          <w:i/>
          <w:color w:val="010000"/>
          <w:szCs w:val="22"/>
        </w:rPr>
        <w:t xml:space="preserve"> </w:t>
      </w:r>
      <w:r w:rsidRPr="00216767">
        <w:rPr>
          <w:i/>
          <w:color w:val="010000"/>
          <w:szCs w:val="22"/>
        </w:rPr>
        <w:t>-</w:t>
      </w:r>
      <w:proofErr w:type="gramEnd"/>
      <w:r w:rsidR="00216767" w:rsidRPr="00216767">
        <w:rPr>
          <w:bCs/>
          <w:i/>
          <w:color w:val="010000"/>
          <w:szCs w:val="22"/>
        </w:rPr>
        <w:t xml:space="preserve"> </w:t>
      </w:r>
      <w:r w:rsidRPr="00216767">
        <w:rPr>
          <w:i/>
          <w:color w:val="010000"/>
          <w:szCs w:val="22"/>
        </w:rPr>
        <w:t>(1) Haberleşme Genel Müdürlüğünün görev ve yetkileri şunlardır:</w:t>
      </w:r>
    </w:p>
    <w:p w:rsidR="005A6F48" w:rsidRPr="00216767" w:rsidRDefault="005A6F48" w:rsidP="00216767">
      <w:pPr>
        <w:spacing w:after="200"/>
        <w:ind w:right="283" w:firstLine="709"/>
        <w:jc w:val="both"/>
        <w:rPr>
          <w:i/>
          <w:color w:val="010000"/>
          <w:szCs w:val="22"/>
        </w:rPr>
      </w:pPr>
      <w:r w:rsidRPr="00216767">
        <w:rPr>
          <w:i/>
          <w:color w:val="010000"/>
          <w:szCs w:val="22"/>
        </w:rPr>
        <w:t>…</w:t>
      </w:r>
    </w:p>
    <w:p w:rsidR="005A6F48" w:rsidRPr="00216767" w:rsidRDefault="005A6F48" w:rsidP="00216767">
      <w:pPr>
        <w:spacing w:after="200"/>
        <w:ind w:right="283" w:firstLine="709"/>
        <w:jc w:val="both"/>
        <w:rPr>
          <w:b/>
          <w:i/>
          <w:color w:val="010000"/>
          <w:szCs w:val="22"/>
          <w:u w:val="single"/>
        </w:rPr>
      </w:pPr>
      <w:r w:rsidRPr="00216767">
        <w:rPr>
          <w:i/>
          <w:color w:val="010000"/>
          <w:szCs w:val="22"/>
        </w:rPr>
        <w:t>k)</w:t>
      </w:r>
      <w:r w:rsidR="00216767" w:rsidRPr="00216767">
        <w:rPr>
          <w:i/>
          <w:color w:val="010000"/>
          <w:szCs w:val="22"/>
        </w:rPr>
        <w:t xml:space="preserve"> </w:t>
      </w:r>
      <w:r w:rsidRPr="00216767">
        <w:rPr>
          <w:i/>
          <w:color w:val="010000"/>
          <w:szCs w:val="22"/>
        </w:rPr>
        <w:t>(</w:t>
      </w:r>
      <w:proofErr w:type="gramStart"/>
      <w:r w:rsidRPr="00216767">
        <w:rPr>
          <w:i/>
          <w:color w:val="010000"/>
          <w:szCs w:val="22"/>
        </w:rPr>
        <w:t>Ek:RG</w:t>
      </w:r>
      <w:proofErr w:type="gramEnd"/>
      <w:r w:rsidRPr="00216767">
        <w:rPr>
          <w:i/>
          <w:color w:val="010000"/>
          <w:szCs w:val="22"/>
        </w:rPr>
        <w:t xml:space="preserve">-7/4/2022-31802-CK-98/8 </w:t>
      </w:r>
      <w:proofErr w:type="spellStart"/>
      <w:r w:rsidRPr="00216767">
        <w:rPr>
          <w:i/>
          <w:color w:val="010000"/>
          <w:szCs w:val="22"/>
        </w:rPr>
        <w:t>md.</w:t>
      </w:r>
      <w:proofErr w:type="spellEnd"/>
      <w:r w:rsidRPr="00216767">
        <w:rPr>
          <w:i/>
          <w:color w:val="010000"/>
          <w:szCs w:val="22"/>
        </w:rPr>
        <w:t>)</w:t>
      </w:r>
      <w:r w:rsidR="00216767" w:rsidRPr="00216767">
        <w:rPr>
          <w:i/>
          <w:color w:val="010000"/>
          <w:szCs w:val="22"/>
        </w:rPr>
        <w:t xml:space="preserve"> </w:t>
      </w:r>
      <w:r w:rsidRPr="00216767">
        <w:rPr>
          <w:i/>
          <w:color w:val="010000"/>
          <w:szCs w:val="22"/>
        </w:rPr>
        <w:t>Akıllı ulaşım sistemlerine yönelik ulusal stratejileri, hedefleri, mimarileri, ulusal ölçekte uyulması gereken teknik kriterleri belirlemek, eylem planlarını hazırlamak ve izlemek, yenilikçi akıllı ulaşım sistemleri projeleri geliştirmek,</w:t>
      </w:r>
      <w:r w:rsidR="00216767" w:rsidRPr="00216767">
        <w:rPr>
          <w:i/>
          <w:color w:val="010000"/>
          <w:szCs w:val="22"/>
        </w:rPr>
        <w:t xml:space="preserve"> </w:t>
      </w:r>
      <w:r w:rsidRPr="00216767">
        <w:rPr>
          <w:b/>
          <w:i/>
          <w:color w:val="010000"/>
          <w:szCs w:val="22"/>
          <w:u w:val="single"/>
        </w:rPr>
        <w:t>kamu kurum ve kuruluşları, belediyeler, il özel idareleri, gerçek ve tüzel kişilerce akıllı ulaşım sistemleri kapsamında üretilen verilerin kullanılmasını ve değerlendirilmesini sağlamak amacıyla veri yönetim merkezi kurmak, kurdurmak, işletmek, işlettirmek, bu görevlerle ilgili uygulama usul ve esaslarını belirlemek,</w:t>
      </w:r>
    </w:p>
    <w:p w:rsidR="005A6F48" w:rsidRPr="00216767" w:rsidRDefault="005A6F48" w:rsidP="00216767">
      <w:pPr>
        <w:spacing w:after="200"/>
        <w:ind w:right="283" w:firstLine="709"/>
        <w:jc w:val="both"/>
        <w:rPr>
          <w:i/>
          <w:color w:val="010000"/>
          <w:szCs w:val="22"/>
        </w:rPr>
      </w:pPr>
      <w:r w:rsidRPr="00216767">
        <w:rPr>
          <w:i/>
          <w:color w:val="010000"/>
          <w:szCs w:val="22"/>
        </w:rPr>
        <w:t>…</w:t>
      </w:r>
      <w:r w:rsidRPr="00216767">
        <w:rPr>
          <w:color w:val="010000"/>
          <w:szCs w:val="22"/>
        </w:rPr>
        <w:t>”</w:t>
      </w:r>
    </w:p>
    <w:p w:rsidR="005A6F48" w:rsidRPr="00216767" w:rsidRDefault="00BE262B" w:rsidP="00216767">
      <w:pPr>
        <w:spacing w:after="200"/>
        <w:ind w:right="283" w:firstLine="709"/>
        <w:jc w:val="both"/>
        <w:rPr>
          <w:color w:val="010000"/>
        </w:rPr>
      </w:pPr>
      <w:r w:rsidRPr="00216767">
        <w:rPr>
          <w:b/>
          <w:color w:val="010000"/>
          <w:szCs w:val="22"/>
        </w:rPr>
        <w:t>4</w:t>
      </w:r>
      <w:r w:rsidR="005A6F48" w:rsidRPr="00216767">
        <w:rPr>
          <w:b/>
          <w:color w:val="010000"/>
          <w:szCs w:val="22"/>
        </w:rPr>
        <w:t xml:space="preserve">. </w:t>
      </w:r>
      <w:r w:rsidR="005A6F48" w:rsidRPr="00216767">
        <w:rPr>
          <w:color w:val="010000"/>
        </w:rPr>
        <w:t>12. maddesiyle (1) numaral</w:t>
      </w:r>
      <w:r w:rsidR="005A6F48" w:rsidRPr="00216767">
        <w:rPr>
          <w:rFonts w:hint="eastAsia"/>
          <w:color w:val="010000"/>
        </w:rPr>
        <w:t>ı</w:t>
      </w:r>
      <w:r w:rsidR="005A6F48" w:rsidRPr="00216767">
        <w:rPr>
          <w:color w:val="010000"/>
        </w:rPr>
        <w:t xml:space="preserve"> </w:t>
      </w:r>
      <w:proofErr w:type="spellStart"/>
      <w:r w:rsidR="005A6F48" w:rsidRPr="00216767">
        <w:rPr>
          <w:color w:val="010000"/>
        </w:rPr>
        <w:t>CBK’nın</w:t>
      </w:r>
      <w:proofErr w:type="spellEnd"/>
      <w:r w:rsidR="005A6F48" w:rsidRPr="00216767">
        <w:rPr>
          <w:color w:val="010000"/>
        </w:rPr>
        <w:t xml:space="preserve"> Alt</w:t>
      </w:r>
      <w:r w:rsidR="005A6F48" w:rsidRPr="00216767">
        <w:rPr>
          <w:rFonts w:hint="eastAsia"/>
          <w:color w:val="010000"/>
        </w:rPr>
        <w:t>ı</w:t>
      </w:r>
      <w:r w:rsidR="005A6F48" w:rsidRPr="00216767">
        <w:rPr>
          <w:color w:val="010000"/>
        </w:rPr>
        <w:t>nc</w:t>
      </w:r>
      <w:r w:rsidR="005A6F48" w:rsidRPr="00216767">
        <w:rPr>
          <w:rFonts w:hint="eastAsia"/>
          <w:color w:val="010000"/>
        </w:rPr>
        <w:t>ı</w:t>
      </w:r>
      <w:r w:rsidR="005A6F48" w:rsidRPr="00216767">
        <w:rPr>
          <w:color w:val="010000"/>
        </w:rPr>
        <w:t xml:space="preserve"> K</w:t>
      </w:r>
      <w:r w:rsidR="005A6F48" w:rsidRPr="00216767">
        <w:rPr>
          <w:rFonts w:hint="eastAsia"/>
          <w:color w:val="010000"/>
        </w:rPr>
        <w:t>ı</w:t>
      </w:r>
      <w:r w:rsidR="005A6F48" w:rsidRPr="00216767">
        <w:rPr>
          <w:color w:val="010000"/>
        </w:rPr>
        <w:t>sm</w:t>
      </w:r>
      <w:r w:rsidR="005A6F48" w:rsidRPr="00216767">
        <w:rPr>
          <w:rFonts w:hint="eastAsia"/>
          <w:color w:val="010000"/>
        </w:rPr>
        <w:t>ı</w:t>
      </w:r>
      <w:r w:rsidR="005A6F48" w:rsidRPr="00216767">
        <w:rPr>
          <w:color w:val="010000"/>
        </w:rPr>
        <w:t>n</w:t>
      </w:r>
      <w:r w:rsidR="005A6F48" w:rsidRPr="00216767">
        <w:rPr>
          <w:rFonts w:hint="eastAsia"/>
          <w:color w:val="010000"/>
        </w:rPr>
        <w:t>ı</w:t>
      </w:r>
      <w:r w:rsidR="005A6F48" w:rsidRPr="00216767">
        <w:rPr>
          <w:color w:val="010000"/>
        </w:rPr>
        <w:t xml:space="preserve">n </w:t>
      </w:r>
      <w:proofErr w:type="spellStart"/>
      <w:r w:rsidR="005A6F48" w:rsidRPr="00216767">
        <w:rPr>
          <w:color w:val="010000"/>
        </w:rPr>
        <w:t>Onyedinci</w:t>
      </w:r>
      <w:proofErr w:type="spellEnd"/>
      <w:r w:rsidR="005A6F48" w:rsidRPr="00216767">
        <w:rPr>
          <w:color w:val="010000"/>
        </w:rPr>
        <w:t xml:space="preserve"> Bölümüne eklenen geçici 1. madde şöyledir:</w:t>
      </w:r>
    </w:p>
    <w:p w:rsidR="005A6F48" w:rsidRPr="00216767" w:rsidRDefault="00216767" w:rsidP="00216767">
      <w:pPr>
        <w:spacing w:after="200"/>
        <w:ind w:right="283" w:firstLine="709"/>
        <w:jc w:val="both"/>
        <w:rPr>
          <w:b/>
          <w:i/>
          <w:color w:val="010000"/>
          <w:szCs w:val="22"/>
          <w:u w:val="single"/>
        </w:rPr>
      </w:pPr>
      <w:r w:rsidRPr="00216767">
        <w:rPr>
          <w:color w:val="010000"/>
          <w:szCs w:val="22"/>
        </w:rPr>
        <w:t xml:space="preserve"> </w:t>
      </w:r>
      <w:r w:rsidR="005A6F48" w:rsidRPr="00216767">
        <w:rPr>
          <w:color w:val="010000"/>
          <w:szCs w:val="22"/>
        </w:rPr>
        <w:t>“</w:t>
      </w:r>
      <w:r w:rsidR="005A6F48" w:rsidRPr="00216767">
        <w:rPr>
          <w:b/>
          <w:i/>
          <w:color w:val="010000"/>
          <w:szCs w:val="22"/>
          <w:u w:val="single"/>
        </w:rPr>
        <w:t>Geçiş hükümleri</w:t>
      </w:r>
    </w:p>
    <w:p w:rsidR="005A6F48" w:rsidRPr="00216767" w:rsidRDefault="005A6F48" w:rsidP="00216767">
      <w:pPr>
        <w:spacing w:after="200"/>
        <w:ind w:right="283" w:firstLine="709"/>
        <w:jc w:val="both"/>
        <w:rPr>
          <w:b/>
          <w:i/>
          <w:color w:val="010000"/>
          <w:szCs w:val="22"/>
          <w:u w:val="single"/>
        </w:rPr>
      </w:pPr>
      <w:r w:rsidRPr="00216767">
        <w:rPr>
          <w:b/>
          <w:i/>
          <w:color w:val="010000"/>
          <w:szCs w:val="22"/>
          <w:u w:val="single"/>
        </w:rPr>
        <w:t xml:space="preserve">GEÇİCİ MADDE 1- </w:t>
      </w:r>
      <w:r w:rsidRPr="00216767">
        <w:rPr>
          <w:i/>
          <w:color w:val="010000"/>
          <w:szCs w:val="22"/>
          <w:u w:val="single"/>
        </w:rPr>
        <w:t>(</w:t>
      </w:r>
      <w:proofErr w:type="gramStart"/>
      <w:r w:rsidRPr="00216767">
        <w:rPr>
          <w:i/>
          <w:color w:val="010000"/>
          <w:szCs w:val="22"/>
          <w:u w:val="single"/>
        </w:rPr>
        <w:t>Ek:RG</w:t>
      </w:r>
      <w:proofErr w:type="gramEnd"/>
      <w:r w:rsidRPr="00216767">
        <w:rPr>
          <w:i/>
          <w:color w:val="010000"/>
          <w:szCs w:val="22"/>
          <w:u w:val="single"/>
        </w:rPr>
        <w:t xml:space="preserve">-7/4/2022-31802-CK-98/12 </w:t>
      </w:r>
      <w:proofErr w:type="spellStart"/>
      <w:r w:rsidRPr="00216767">
        <w:rPr>
          <w:i/>
          <w:color w:val="010000"/>
          <w:szCs w:val="22"/>
          <w:u w:val="single"/>
        </w:rPr>
        <w:t>md.</w:t>
      </w:r>
      <w:proofErr w:type="spellEnd"/>
      <w:r w:rsidRPr="00216767">
        <w:rPr>
          <w:i/>
          <w:color w:val="010000"/>
          <w:szCs w:val="22"/>
          <w:u w:val="single"/>
        </w:rPr>
        <w:t>)</w:t>
      </w:r>
    </w:p>
    <w:p w:rsidR="005A6F48" w:rsidRPr="00216767" w:rsidRDefault="00216767" w:rsidP="00216767">
      <w:pPr>
        <w:spacing w:after="200"/>
        <w:ind w:right="283" w:firstLine="709"/>
        <w:jc w:val="both"/>
        <w:rPr>
          <w:b/>
          <w:i/>
          <w:color w:val="010000"/>
          <w:szCs w:val="22"/>
          <w:u w:val="single"/>
        </w:rPr>
      </w:pPr>
      <w:r w:rsidRPr="00216767">
        <w:rPr>
          <w:b/>
          <w:i/>
          <w:color w:val="010000"/>
          <w:szCs w:val="22"/>
          <w:u w:val="single"/>
        </w:rPr>
        <w:t xml:space="preserve"> </w:t>
      </w:r>
      <w:r w:rsidR="005A6F48" w:rsidRPr="00216767">
        <w:rPr>
          <w:b/>
          <w:i/>
          <w:color w:val="010000"/>
          <w:szCs w:val="22"/>
          <w:u w:val="single"/>
        </w:rPr>
        <w:t>(1) Bu maddenin yürürlüğe girdiği tarihte Denetim Hizmetleri Başkanı kadrosunda bulunan personel Rehberlik ve Teftiş Başkanı kadrosuna başkaca bir işleme gerek kalmaksızın atanmış sayılır.</w:t>
      </w:r>
    </w:p>
    <w:p w:rsidR="005A6F48" w:rsidRPr="00216767" w:rsidRDefault="00216767" w:rsidP="00216767">
      <w:pPr>
        <w:spacing w:after="200"/>
        <w:ind w:right="283" w:firstLine="709"/>
        <w:jc w:val="both"/>
        <w:rPr>
          <w:b/>
          <w:i/>
          <w:color w:val="010000"/>
          <w:szCs w:val="22"/>
          <w:u w:val="single"/>
        </w:rPr>
      </w:pPr>
      <w:r w:rsidRPr="00216767">
        <w:rPr>
          <w:b/>
          <w:i/>
          <w:color w:val="010000"/>
          <w:szCs w:val="22"/>
          <w:u w:val="single"/>
        </w:rPr>
        <w:t xml:space="preserve"> </w:t>
      </w:r>
      <w:r w:rsidR="005A6F48" w:rsidRPr="00216767">
        <w:rPr>
          <w:b/>
          <w:i/>
          <w:color w:val="010000"/>
          <w:szCs w:val="22"/>
          <w:u w:val="single"/>
        </w:rPr>
        <w:t>(2) Bu maddenin yürürlüğe girdiği tarihte bölge liman başkanlıklarının kurulduğu merkezlerde Liman Başkanı ve Liman Başkan Yardımcısı kadrosunda bulunanlar ile bağlı liman başkanlıklarında Liman Başkan Yardımcısı kadrosunda bulunanların görevleri başka bir işleme gerek kalmaksızın sona erer.</w:t>
      </w:r>
    </w:p>
    <w:p w:rsidR="005A6F48" w:rsidRPr="00216767" w:rsidRDefault="00216767" w:rsidP="00216767">
      <w:pPr>
        <w:spacing w:after="200"/>
        <w:ind w:right="283" w:firstLine="709"/>
        <w:jc w:val="both"/>
        <w:rPr>
          <w:i/>
          <w:color w:val="010000"/>
          <w:szCs w:val="22"/>
        </w:rPr>
      </w:pPr>
      <w:r w:rsidRPr="00216767">
        <w:rPr>
          <w:b/>
          <w:i/>
          <w:color w:val="010000"/>
          <w:szCs w:val="22"/>
          <w:u w:val="single"/>
        </w:rPr>
        <w:lastRenderedPageBreak/>
        <w:t xml:space="preserve"> </w:t>
      </w:r>
      <w:r w:rsidR="005A6F48" w:rsidRPr="00216767">
        <w:rPr>
          <w:b/>
          <w:i/>
          <w:color w:val="010000"/>
          <w:szCs w:val="22"/>
          <w:u w:val="single"/>
        </w:rPr>
        <w:t>(3) Mevzuatta bu Cumhurbaşkanlığı Kararnamesi ile kaldırılan birimlere ve bunların yöneticilerine yapılan atıflar, kaldırılan birimlerin görevlerini devralan birimlere ve yöneticilerine yapılmış sayılır.</w:t>
      </w:r>
      <w:r w:rsidR="005A6F48" w:rsidRPr="00216767">
        <w:rPr>
          <w:color w:val="010000"/>
          <w:szCs w:val="22"/>
        </w:rPr>
        <w:t>”</w:t>
      </w:r>
    </w:p>
    <w:p w:rsidR="005A6F48" w:rsidRPr="00216767" w:rsidRDefault="00BE262B" w:rsidP="00216767">
      <w:pPr>
        <w:spacing w:after="200"/>
        <w:ind w:right="283" w:firstLine="709"/>
        <w:jc w:val="both"/>
        <w:rPr>
          <w:color w:val="010000"/>
        </w:rPr>
      </w:pPr>
      <w:r w:rsidRPr="00216767">
        <w:rPr>
          <w:b/>
          <w:color w:val="010000"/>
        </w:rPr>
        <w:t>5</w:t>
      </w:r>
      <w:r w:rsidR="005A6F48" w:rsidRPr="00216767">
        <w:rPr>
          <w:b/>
          <w:color w:val="010000"/>
        </w:rPr>
        <w:t>.</w:t>
      </w:r>
      <w:r w:rsidR="005A6F48" w:rsidRPr="00216767">
        <w:rPr>
          <w:color w:val="010000"/>
        </w:rPr>
        <w:t xml:space="preserve"> 16. maddesi şöyledir: </w:t>
      </w:r>
    </w:p>
    <w:p w:rsidR="005A6F48" w:rsidRPr="00216767" w:rsidRDefault="00216767" w:rsidP="00216767">
      <w:pPr>
        <w:spacing w:after="200"/>
        <w:ind w:right="283" w:firstLine="709"/>
        <w:jc w:val="both"/>
        <w:rPr>
          <w:i/>
          <w:color w:val="010000"/>
          <w:szCs w:val="22"/>
        </w:rPr>
      </w:pPr>
      <w:r w:rsidRPr="00216767">
        <w:rPr>
          <w:color w:val="010000"/>
          <w:szCs w:val="22"/>
        </w:rPr>
        <w:t xml:space="preserve"> </w:t>
      </w:r>
      <w:r w:rsidR="005A6F48" w:rsidRPr="00216767">
        <w:rPr>
          <w:color w:val="010000"/>
          <w:szCs w:val="22"/>
        </w:rPr>
        <w:t>“</w:t>
      </w:r>
      <w:r w:rsidR="005A6F48" w:rsidRPr="00216767">
        <w:rPr>
          <w:b/>
          <w:i/>
          <w:color w:val="010000"/>
          <w:szCs w:val="22"/>
          <w:u w:val="single"/>
        </w:rPr>
        <w:t>Ekli (1) sayılı listede yer alan kadrolar iptal edilerek 2 sayılı Genel Kadro ve Usulü Hakkında Cumhurbaşkanlığı Kararnamesinin eki (I) sayılı Cetvelin Ulaştırma ve Altyapı Bakanlığı bölümlerinden çıkarılmış ve ekli (2) sayılı listede yer alan kadrolar ihdas edilerek 2 sayılı Cumhurbaşkanlığı Kararnamesinin eki (I) sayılı Cetvelin ilgili bölümlerine eklenmiştir.</w:t>
      </w:r>
      <w:r w:rsidR="005A6F48" w:rsidRPr="00216767">
        <w:rPr>
          <w:color w:val="010000"/>
          <w:szCs w:val="22"/>
        </w:rPr>
        <w:t>”</w:t>
      </w:r>
    </w:p>
    <w:p w:rsidR="00216767" w:rsidRDefault="00216767" w:rsidP="00216767">
      <w:pPr>
        <w:spacing w:after="200"/>
        <w:ind w:right="283" w:firstLine="709"/>
        <w:jc w:val="center"/>
        <w:rPr>
          <w:b/>
          <w:bCs/>
          <w:i/>
          <w:color w:val="010000"/>
          <w:szCs w:val="22"/>
        </w:rPr>
      </w:pPr>
    </w:p>
    <w:p w:rsidR="005A6F48" w:rsidRPr="00216767" w:rsidRDefault="005A6F48" w:rsidP="00216767">
      <w:pPr>
        <w:spacing w:after="200"/>
        <w:ind w:right="283" w:firstLine="709"/>
        <w:jc w:val="center"/>
        <w:rPr>
          <w:i/>
          <w:color w:val="010000"/>
          <w:szCs w:val="22"/>
        </w:rPr>
      </w:pPr>
      <w:r w:rsidRPr="00216767">
        <w:rPr>
          <w:b/>
          <w:bCs/>
          <w:i/>
          <w:color w:val="010000"/>
          <w:szCs w:val="22"/>
        </w:rPr>
        <w:t>(1) SAYILI LİSTE</w:t>
      </w:r>
    </w:p>
    <w:p w:rsidR="005A6F48" w:rsidRPr="00216767" w:rsidRDefault="005A6F48" w:rsidP="00216767">
      <w:pPr>
        <w:spacing w:after="200"/>
        <w:ind w:right="283" w:firstLine="709"/>
        <w:jc w:val="both"/>
        <w:rPr>
          <w:i/>
          <w:color w:val="010000"/>
          <w:szCs w:val="22"/>
        </w:rPr>
      </w:pPr>
      <w:r w:rsidRPr="00216767">
        <w:rPr>
          <w:b/>
          <w:bCs/>
          <w:i/>
          <w:color w:val="010000"/>
          <w:szCs w:val="22"/>
        </w:rPr>
        <w:t>KURUMU:</w:t>
      </w:r>
      <w:r w:rsidR="00216767" w:rsidRPr="00216767">
        <w:rPr>
          <w:b/>
          <w:bCs/>
          <w:i/>
          <w:color w:val="010000"/>
          <w:szCs w:val="22"/>
        </w:rPr>
        <w:t xml:space="preserve"> </w:t>
      </w:r>
      <w:r w:rsidRPr="00216767">
        <w:rPr>
          <w:i/>
          <w:color w:val="010000"/>
          <w:szCs w:val="22"/>
        </w:rPr>
        <w:t>ULAŞTIRMA VE ALTYAPI BAKANLIĞI</w:t>
      </w:r>
    </w:p>
    <w:p w:rsidR="005A6F48" w:rsidRPr="00216767" w:rsidRDefault="005A6F48" w:rsidP="00216767">
      <w:pPr>
        <w:spacing w:after="200"/>
        <w:ind w:right="283" w:firstLine="709"/>
        <w:jc w:val="both"/>
        <w:rPr>
          <w:i/>
          <w:color w:val="010000"/>
          <w:szCs w:val="22"/>
        </w:rPr>
      </w:pPr>
      <w:r w:rsidRPr="00216767">
        <w:rPr>
          <w:b/>
          <w:bCs/>
          <w:i/>
          <w:color w:val="010000"/>
          <w:szCs w:val="22"/>
        </w:rPr>
        <w:t>TEŞKİLATI:</w:t>
      </w:r>
      <w:r w:rsidR="00216767" w:rsidRPr="00216767">
        <w:rPr>
          <w:b/>
          <w:bCs/>
          <w:i/>
          <w:color w:val="010000"/>
          <w:szCs w:val="22"/>
        </w:rPr>
        <w:t xml:space="preserve"> </w:t>
      </w:r>
      <w:r w:rsidRPr="00216767">
        <w:rPr>
          <w:i/>
          <w:color w:val="010000"/>
          <w:szCs w:val="22"/>
        </w:rPr>
        <w:t>MERKEZ</w:t>
      </w:r>
    </w:p>
    <w:tbl>
      <w:tblPr>
        <w:tblW w:w="5000" w:type="pct"/>
        <w:jc w:val="center"/>
        <w:tblCellMar>
          <w:top w:w="15" w:type="dxa"/>
          <w:left w:w="15" w:type="dxa"/>
          <w:bottom w:w="15" w:type="dxa"/>
          <w:right w:w="15" w:type="dxa"/>
        </w:tblCellMar>
        <w:tblLook w:val="04A0" w:firstRow="1" w:lastRow="0" w:firstColumn="1" w:lastColumn="0" w:noHBand="0" w:noVBand="1"/>
      </w:tblPr>
      <w:tblGrid>
        <w:gridCol w:w="1755"/>
        <w:gridCol w:w="4033"/>
        <w:gridCol w:w="2209"/>
        <w:gridCol w:w="1767"/>
      </w:tblGrid>
      <w:tr w:rsidR="005A6F48" w:rsidRPr="00216767" w:rsidTr="00216767">
        <w:trPr>
          <w:jc w:val="center"/>
        </w:trPr>
        <w:tc>
          <w:tcPr>
            <w:tcW w:w="5000" w:type="pct"/>
            <w:gridSpan w:val="4"/>
            <w:tcBorders>
              <w:top w:val="single" w:sz="6" w:space="0" w:color="auto"/>
              <w:left w:val="single" w:sz="6" w:space="0" w:color="auto"/>
              <w:righ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b/>
                <w:bCs/>
                <w:i/>
                <w:color w:val="010000"/>
                <w:szCs w:val="22"/>
              </w:rPr>
              <w:t>İPTAL EDİLEN KADRONUN</w:t>
            </w:r>
          </w:p>
        </w:tc>
      </w:tr>
      <w:tr w:rsidR="005A6F48" w:rsidRPr="00216767" w:rsidTr="00216767">
        <w:trPr>
          <w:jc w:val="center"/>
        </w:trPr>
        <w:tc>
          <w:tcPr>
            <w:tcW w:w="899" w:type="pct"/>
            <w:tcBorders>
              <w:top w:val="single" w:sz="6" w:space="0" w:color="auto"/>
              <w:lef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b/>
                <w:bCs/>
                <w:i/>
                <w:color w:val="010000"/>
                <w:szCs w:val="22"/>
              </w:rPr>
              <w:t>SINIFI</w:t>
            </w:r>
          </w:p>
        </w:tc>
        <w:tc>
          <w:tcPr>
            <w:tcW w:w="2065" w:type="pct"/>
            <w:tcBorders>
              <w:top w:val="single" w:sz="6" w:space="0" w:color="auto"/>
              <w:lef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b/>
                <w:bCs/>
                <w:i/>
                <w:color w:val="010000"/>
                <w:szCs w:val="22"/>
              </w:rPr>
              <w:t>UNVANI</w:t>
            </w:r>
          </w:p>
        </w:tc>
        <w:tc>
          <w:tcPr>
            <w:tcW w:w="1131" w:type="pct"/>
            <w:tcBorders>
              <w:top w:val="single" w:sz="6" w:space="0" w:color="auto"/>
              <w:lef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b/>
                <w:bCs/>
                <w:i/>
                <w:color w:val="010000"/>
                <w:szCs w:val="22"/>
              </w:rPr>
              <w:t>DERECESİ</w:t>
            </w:r>
          </w:p>
        </w:tc>
        <w:tc>
          <w:tcPr>
            <w:tcW w:w="905" w:type="pct"/>
            <w:tcBorders>
              <w:top w:val="single" w:sz="6" w:space="0" w:color="auto"/>
              <w:left w:val="single" w:sz="6" w:space="0" w:color="auto"/>
              <w:righ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b/>
                <w:bCs/>
                <w:i/>
                <w:color w:val="010000"/>
                <w:szCs w:val="22"/>
              </w:rPr>
              <w:t>ADEDİ</w:t>
            </w:r>
          </w:p>
        </w:tc>
      </w:tr>
      <w:tr w:rsidR="005A6F48" w:rsidRPr="00216767" w:rsidTr="00216767">
        <w:trPr>
          <w:jc w:val="center"/>
        </w:trPr>
        <w:tc>
          <w:tcPr>
            <w:tcW w:w="899" w:type="pct"/>
            <w:tcBorders>
              <w:top w:val="single" w:sz="6" w:space="0" w:color="auto"/>
              <w:lef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i/>
                <w:color w:val="010000"/>
                <w:szCs w:val="22"/>
              </w:rPr>
              <w:t>GIH</w:t>
            </w:r>
          </w:p>
        </w:tc>
        <w:tc>
          <w:tcPr>
            <w:tcW w:w="2065" w:type="pct"/>
            <w:tcBorders>
              <w:top w:val="single" w:sz="6" w:space="0" w:color="auto"/>
              <w:left w:val="single" w:sz="6" w:space="0" w:color="auto"/>
            </w:tcBorders>
            <w:tcMar>
              <w:top w:w="0" w:type="dxa"/>
              <w:left w:w="0" w:type="dxa"/>
              <w:bottom w:w="0" w:type="dxa"/>
              <w:right w:w="0" w:type="dxa"/>
            </w:tcMar>
            <w:vAlign w:val="center"/>
            <w:hideMark/>
          </w:tcPr>
          <w:p w:rsidR="005A6F48" w:rsidRPr="00216767" w:rsidRDefault="005A6F48" w:rsidP="00216767">
            <w:pPr>
              <w:spacing w:after="120"/>
              <w:rPr>
                <w:i/>
                <w:color w:val="010000"/>
                <w:szCs w:val="22"/>
              </w:rPr>
            </w:pPr>
            <w:r w:rsidRPr="00216767">
              <w:rPr>
                <w:i/>
                <w:color w:val="010000"/>
                <w:szCs w:val="22"/>
              </w:rPr>
              <w:t>Denetim Hizmetleri Başkanı</w:t>
            </w:r>
          </w:p>
        </w:tc>
        <w:tc>
          <w:tcPr>
            <w:tcW w:w="1131" w:type="pct"/>
            <w:tcBorders>
              <w:top w:val="single" w:sz="6" w:space="0" w:color="auto"/>
              <w:lef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bCs/>
                <w:i/>
                <w:color w:val="010000"/>
                <w:szCs w:val="22"/>
              </w:rPr>
              <w:t>1</w:t>
            </w:r>
          </w:p>
        </w:tc>
        <w:tc>
          <w:tcPr>
            <w:tcW w:w="905" w:type="pct"/>
            <w:tcBorders>
              <w:top w:val="single" w:sz="6" w:space="0" w:color="auto"/>
              <w:left w:val="single" w:sz="6" w:space="0" w:color="auto"/>
              <w:righ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bCs/>
                <w:i/>
                <w:color w:val="010000"/>
                <w:szCs w:val="22"/>
              </w:rPr>
              <w:t>1</w:t>
            </w:r>
          </w:p>
        </w:tc>
      </w:tr>
      <w:tr w:rsidR="005A6F48" w:rsidRPr="00216767" w:rsidTr="00216767">
        <w:trPr>
          <w:jc w:val="center"/>
        </w:trPr>
        <w:tc>
          <w:tcPr>
            <w:tcW w:w="4095" w:type="pct"/>
            <w:gridSpan w:val="3"/>
            <w:tcBorders>
              <w:top w:val="single" w:sz="6" w:space="0" w:color="auto"/>
              <w:left w:val="single" w:sz="6" w:space="0" w:color="auto"/>
              <w:bottom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b/>
                <w:bCs/>
                <w:i/>
                <w:color w:val="010000"/>
                <w:szCs w:val="22"/>
              </w:rPr>
              <w:t>TOPLAM</w:t>
            </w:r>
          </w:p>
        </w:tc>
        <w:tc>
          <w:tcPr>
            <w:tcW w:w="90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b/>
                <w:bCs/>
                <w:i/>
                <w:color w:val="010000"/>
                <w:szCs w:val="22"/>
              </w:rPr>
              <w:t>1</w:t>
            </w:r>
          </w:p>
        </w:tc>
      </w:tr>
    </w:tbl>
    <w:p w:rsidR="00216767" w:rsidRDefault="00216767" w:rsidP="00216767">
      <w:pPr>
        <w:spacing w:after="200"/>
        <w:ind w:right="283" w:firstLine="709"/>
        <w:jc w:val="both"/>
        <w:rPr>
          <w:b/>
          <w:bCs/>
          <w:i/>
          <w:color w:val="010000"/>
          <w:szCs w:val="22"/>
        </w:rPr>
      </w:pPr>
    </w:p>
    <w:p w:rsidR="005A6F48" w:rsidRPr="00216767" w:rsidRDefault="005A6F48" w:rsidP="00216767">
      <w:pPr>
        <w:spacing w:after="200"/>
        <w:ind w:right="283" w:firstLine="709"/>
        <w:jc w:val="both"/>
        <w:rPr>
          <w:i/>
          <w:color w:val="010000"/>
          <w:szCs w:val="22"/>
        </w:rPr>
      </w:pPr>
      <w:r w:rsidRPr="00216767">
        <w:rPr>
          <w:b/>
          <w:bCs/>
          <w:i/>
          <w:color w:val="010000"/>
          <w:szCs w:val="22"/>
        </w:rPr>
        <w:t>KURUMU:</w:t>
      </w:r>
      <w:r w:rsidR="00216767" w:rsidRPr="00216767">
        <w:rPr>
          <w:b/>
          <w:bCs/>
          <w:i/>
          <w:color w:val="010000"/>
          <w:szCs w:val="22"/>
        </w:rPr>
        <w:t xml:space="preserve"> </w:t>
      </w:r>
      <w:r w:rsidRPr="00216767">
        <w:rPr>
          <w:i/>
          <w:color w:val="010000"/>
          <w:szCs w:val="22"/>
        </w:rPr>
        <w:t>ULAŞTIRMA VE ALTYAPI BAKANLIĞI</w:t>
      </w:r>
    </w:p>
    <w:p w:rsidR="005A6F48" w:rsidRPr="00216767" w:rsidRDefault="005A6F48" w:rsidP="00216767">
      <w:pPr>
        <w:spacing w:after="200"/>
        <w:ind w:right="283" w:firstLine="709"/>
        <w:jc w:val="both"/>
        <w:rPr>
          <w:i/>
          <w:color w:val="010000"/>
          <w:szCs w:val="22"/>
        </w:rPr>
      </w:pPr>
      <w:r w:rsidRPr="00216767">
        <w:rPr>
          <w:b/>
          <w:bCs/>
          <w:i/>
          <w:color w:val="010000"/>
          <w:szCs w:val="22"/>
        </w:rPr>
        <w:t>TEŞKİLATI:</w:t>
      </w:r>
      <w:r w:rsidR="00216767" w:rsidRPr="00216767">
        <w:rPr>
          <w:b/>
          <w:bCs/>
          <w:i/>
          <w:color w:val="010000"/>
          <w:szCs w:val="22"/>
        </w:rPr>
        <w:t xml:space="preserve"> </w:t>
      </w:r>
      <w:r w:rsidRPr="00216767">
        <w:rPr>
          <w:i/>
          <w:color w:val="010000"/>
          <w:szCs w:val="22"/>
        </w:rPr>
        <w:t>TAŞRA</w:t>
      </w:r>
    </w:p>
    <w:tbl>
      <w:tblPr>
        <w:tblW w:w="5000" w:type="pct"/>
        <w:jc w:val="center"/>
        <w:tblCellMar>
          <w:top w:w="15" w:type="dxa"/>
          <w:left w:w="15" w:type="dxa"/>
          <w:bottom w:w="15" w:type="dxa"/>
          <w:right w:w="15" w:type="dxa"/>
        </w:tblCellMar>
        <w:tblLook w:val="04A0" w:firstRow="1" w:lastRow="0" w:firstColumn="1" w:lastColumn="0" w:noHBand="0" w:noVBand="1"/>
      </w:tblPr>
      <w:tblGrid>
        <w:gridCol w:w="1919"/>
        <w:gridCol w:w="3496"/>
        <w:gridCol w:w="2416"/>
        <w:gridCol w:w="1933"/>
      </w:tblGrid>
      <w:tr w:rsidR="005A6F48" w:rsidRPr="00216767" w:rsidTr="00216767">
        <w:trPr>
          <w:jc w:val="center"/>
        </w:trPr>
        <w:tc>
          <w:tcPr>
            <w:tcW w:w="5000" w:type="pct"/>
            <w:gridSpan w:val="4"/>
            <w:tcBorders>
              <w:top w:val="single" w:sz="6" w:space="0" w:color="auto"/>
              <w:left w:val="single" w:sz="6" w:space="0" w:color="auto"/>
              <w:righ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b/>
                <w:bCs/>
                <w:i/>
                <w:color w:val="010000"/>
                <w:szCs w:val="22"/>
              </w:rPr>
              <w:t>İPTAL EDİLEN KADROLARIN</w:t>
            </w:r>
          </w:p>
        </w:tc>
      </w:tr>
      <w:tr w:rsidR="005A6F48" w:rsidRPr="00216767" w:rsidTr="00216767">
        <w:trPr>
          <w:jc w:val="center"/>
        </w:trPr>
        <w:tc>
          <w:tcPr>
            <w:tcW w:w="983" w:type="pct"/>
            <w:tcBorders>
              <w:top w:val="single" w:sz="6" w:space="0" w:color="auto"/>
              <w:lef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b/>
                <w:bCs/>
                <w:i/>
                <w:color w:val="010000"/>
                <w:szCs w:val="22"/>
              </w:rPr>
              <w:t>SINIFI</w:t>
            </w:r>
          </w:p>
        </w:tc>
        <w:tc>
          <w:tcPr>
            <w:tcW w:w="1790" w:type="pct"/>
            <w:tcBorders>
              <w:top w:val="single" w:sz="6" w:space="0" w:color="auto"/>
              <w:lef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b/>
                <w:bCs/>
                <w:i/>
                <w:color w:val="010000"/>
                <w:szCs w:val="22"/>
              </w:rPr>
              <w:t>UNVANI</w:t>
            </w:r>
          </w:p>
        </w:tc>
        <w:tc>
          <w:tcPr>
            <w:tcW w:w="1237" w:type="pct"/>
            <w:tcBorders>
              <w:top w:val="single" w:sz="6" w:space="0" w:color="auto"/>
              <w:lef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b/>
                <w:bCs/>
                <w:i/>
                <w:color w:val="010000"/>
                <w:szCs w:val="22"/>
              </w:rPr>
              <w:t>DERECESİ</w:t>
            </w:r>
          </w:p>
        </w:tc>
        <w:tc>
          <w:tcPr>
            <w:tcW w:w="990" w:type="pct"/>
            <w:tcBorders>
              <w:top w:val="single" w:sz="6" w:space="0" w:color="auto"/>
              <w:left w:val="single" w:sz="6" w:space="0" w:color="auto"/>
              <w:righ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b/>
                <w:bCs/>
                <w:i/>
                <w:color w:val="010000"/>
                <w:szCs w:val="22"/>
              </w:rPr>
              <w:t>ADEDİ</w:t>
            </w:r>
          </w:p>
        </w:tc>
      </w:tr>
      <w:tr w:rsidR="005A6F48" w:rsidRPr="00216767" w:rsidTr="00216767">
        <w:trPr>
          <w:jc w:val="center"/>
        </w:trPr>
        <w:tc>
          <w:tcPr>
            <w:tcW w:w="983" w:type="pct"/>
            <w:tcBorders>
              <w:top w:val="single" w:sz="6" w:space="0" w:color="auto"/>
              <w:lef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i/>
                <w:color w:val="010000"/>
                <w:szCs w:val="22"/>
              </w:rPr>
              <w:t>GIH</w:t>
            </w:r>
          </w:p>
        </w:tc>
        <w:tc>
          <w:tcPr>
            <w:tcW w:w="1790" w:type="pct"/>
            <w:tcBorders>
              <w:top w:val="single" w:sz="6" w:space="0" w:color="auto"/>
              <w:left w:val="single" w:sz="6" w:space="0" w:color="auto"/>
            </w:tcBorders>
            <w:tcMar>
              <w:top w:w="0" w:type="dxa"/>
              <w:left w:w="0" w:type="dxa"/>
              <w:bottom w:w="0" w:type="dxa"/>
              <w:right w:w="0" w:type="dxa"/>
            </w:tcMar>
            <w:vAlign w:val="center"/>
            <w:hideMark/>
          </w:tcPr>
          <w:p w:rsidR="005A6F48" w:rsidRPr="00216767" w:rsidRDefault="005A6F48" w:rsidP="00216767">
            <w:pPr>
              <w:spacing w:after="120"/>
              <w:rPr>
                <w:i/>
                <w:color w:val="010000"/>
                <w:szCs w:val="22"/>
              </w:rPr>
            </w:pPr>
            <w:r w:rsidRPr="00216767">
              <w:rPr>
                <w:i/>
                <w:color w:val="010000"/>
                <w:szCs w:val="22"/>
              </w:rPr>
              <w:t>Liman Başkanı</w:t>
            </w:r>
          </w:p>
        </w:tc>
        <w:tc>
          <w:tcPr>
            <w:tcW w:w="1237" w:type="pct"/>
            <w:tcBorders>
              <w:top w:val="single" w:sz="6" w:space="0" w:color="auto"/>
              <w:lef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i/>
                <w:color w:val="010000"/>
                <w:szCs w:val="22"/>
              </w:rPr>
              <w:t>1</w:t>
            </w:r>
          </w:p>
        </w:tc>
        <w:tc>
          <w:tcPr>
            <w:tcW w:w="990" w:type="pct"/>
            <w:tcBorders>
              <w:top w:val="single" w:sz="6" w:space="0" w:color="auto"/>
              <w:left w:val="single" w:sz="6" w:space="0" w:color="auto"/>
              <w:righ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i/>
                <w:color w:val="010000"/>
                <w:szCs w:val="22"/>
              </w:rPr>
              <w:t>21</w:t>
            </w:r>
          </w:p>
        </w:tc>
      </w:tr>
      <w:tr w:rsidR="005A6F48" w:rsidRPr="00216767" w:rsidTr="00216767">
        <w:trPr>
          <w:jc w:val="center"/>
        </w:trPr>
        <w:tc>
          <w:tcPr>
            <w:tcW w:w="983" w:type="pct"/>
            <w:tcBorders>
              <w:top w:val="single" w:sz="6" w:space="0" w:color="auto"/>
              <w:lef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i/>
                <w:color w:val="010000"/>
                <w:szCs w:val="22"/>
              </w:rPr>
              <w:t>GIH</w:t>
            </w:r>
          </w:p>
        </w:tc>
        <w:tc>
          <w:tcPr>
            <w:tcW w:w="1790" w:type="pct"/>
            <w:tcBorders>
              <w:top w:val="single" w:sz="6" w:space="0" w:color="auto"/>
              <w:left w:val="single" w:sz="6" w:space="0" w:color="auto"/>
            </w:tcBorders>
            <w:tcMar>
              <w:top w:w="0" w:type="dxa"/>
              <w:left w:w="0" w:type="dxa"/>
              <w:bottom w:w="0" w:type="dxa"/>
              <w:right w:w="0" w:type="dxa"/>
            </w:tcMar>
            <w:vAlign w:val="center"/>
            <w:hideMark/>
          </w:tcPr>
          <w:p w:rsidR="005A6F48" w:rsidRPr="00216767" w:rsidRDefault="005A6F48" w:rsidP="00216767">
            <w:pPr>
              <w:spacing w:after="120"/>
              <w:rPr>
                <w:i/>
                <w:color w:val="010000"/>
                <w:szCs w:val="22"/>
              </w:rPr>
            </w:pPr>
            <w:r w:rsidRPr="00216767">
              <w:rPr>
                <w:i/>
                <w:color w:val="010000"/>
                <w:szCs w:val="22"/>
              </w:rPr>
              <w:t>Liman Başkan Yardımcısı</w:t>
            </w:r>
          </w:p>
        </w:tc>
        <w:tc>
          <w:tcPr>
            <w:tcW w:w="1237" w:type="pct"/>
            <w:tcBorders>
              <w:top w:val="single" w:sz="6" w:space="0" w:color="auto"/>
              <w:lef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i/>
                <w:color w:val="010000"/>
                <w:szCs w:val="22"/>
              </w:rPr>
              <w:t>1</w:t>
            </w:r>
          </w:p>
        </w:tc>
        <w:tc>
          <w:tcPr>
            <w:tcW w:w="990" w:type="pct"/>
            <w:tcBorders>
              <w:top w:val="single" w:sz="6" w:space="0" w:color="auto"/>
              <w:left w:val="single" w:sz="6" w:space="0" w:color="auto"/>
              <w:righ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i/>
                <w:color w:val="010000"/>
                <w:szCs w:val="22"/>
              </w:rPr>
              <w:t>67</w:t>
            </w:r>
          </w:p>
        </w:tc>
      </w:tr>
      <w:tr w:rsidR="005A6F48" w:rsidRPr="00216767" w:rsidTr="00216767">
        <w:trPr>
          <w:jc w:val="center"/>
        </w:trPr>
        <w:tc>
          <w:tcPr>
            <w:tcW w:w="983" w:type="pct"/>
            <w:tcBorders>
              <w:top w:val="single" w:sz="6" w:space="0" w:color="auto"/>
              <w:lef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i/>
                <w:color w:val="010000"/>
                <w:szCs w:val="22"/>
              </w:rPr>
              <w:t>GIH</w:t>
            </w:r>
          </w:p>
        </w:tc>
        <w:tc>
          <w:tcPr>
            <w:tcW w:w="1790" w:type="pct"/>
            <w:tcBorders>
              <w:top w:val="single" w:sz="6" w:space="0" w:color="auto"/>
              <w:left w:val="single" w:sz="6" w:space="0" w:color="auto"/>
            </w:tcBorders>
            <w:tcMar>
              <w:top w:w="0" w:type="dxa"/>
              <w:left w:w="0" w:type="dxa"/>
              <w:bottom w:w="0" w:type="dxa"/>
              <w:right w:w="0" w:type="dxa"/>
            </w:tcMar>
            <w:vAlign w:val="center"/>
            <w:hideMark/>
          </w:tcPr>
          <w:p w:rsidR="005A6F48" w:rsidRPr="00216767" w:rsidRDefault="005A6F48" w:rsidP="00216767">
            <w:pPr>
              <w:spacing w:after="120"/>
              <w:rPr>
                <w:i/>
                <w:color w:val="010000"/>
                <w:szCs w:val="22"/>
              </w:rPr>
            </w:pPr>
            <w:r w:rsidRPr="00216767">
              <w:rPr>
                <w:i/>
                <w:color w:val="010000"/>
                <w:szCs w:val="22"/>
              </w:rPr>
              <w:t>Liman Başkan Yardımcısı</w:t>
            </w:r>
          </w:p>
        </w:tc>
        <w:tc>
          <w:tcPr>
            <w:tcW w:w="1237" w:type="pct"/>
            <w:tcBorders>
              <w:top w:val="single" w:sz="6" w:space="0" w:color="auto"/>
              <w:lef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i/>
                <w:color w:val="010000"/>
                <w:szCs w:val="22"/>
              </w:rPr>
              <w:t>3</w:t>
            </w:r>
          </w:p>
        </w:tc>
        <w:tc>
          <w:tcPr>
            <w:tcW w:w="990" w:type="pct"/>
            <w:tcBorders>
              <w:top w:val="single" w:sz="6" w:space="0" w:color="auto"/>
              <w:left w:val="single" w:sz="6" w:space="0" w:color="auto"/>
              <w:righ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i/>
                <w:color w:val="010000"/>
                <w:szCs w:val="22"/>
              </w:rPr>
              <w:t>4</w:t>
            </w:r>
          </w:p>
        </w:tc>
      </w:tr>
      <w:tr w:rsidR="005A6F48" w:rsidRPr="00216767" w:rsidTr="00216767">
        <w:trPr>
          <w:jc w:val="center"/>
        </w:trPr>
        <w:tc>
          <w:tcPr>
            <w:tcW w:w="4010" w:type="pct"/>
            <w:gridSpan w:val="3"/>
            <w:tcBorders>
              <w:top w:val="single" w:sz="6" w:space="0" w:color="auto"/>
              <w:left w:val="single" w:sz="6" w:space="0" w:color="auto"/>
              <w:bottom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b/>
                <w:bCs/>
                <w:i/>
                <w:color w:val="010000"/>
                <w:szCs w:val="22"/>
              </w:rPr>
            </w:pPr>
            <w:r w:rsidRPr="00216767">
              <w:rPr>
                <w:b/>
                <w:bCs/>
                <w:i/>
                <w:color w:val="010000"/>
                <w:szCs w:val="22"/>
              </w:rPr>
              <w:t>TOPLAM</w:t>
            </w:r>
          </w:p>
        </w:tc>
        <w:tc>
          <w:tcPr>
            <w:tcW w:w="990"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b/>
                <w:i/>
                <w:color w:val="010000"/>
                <w:szCs w:val="22"/>
              </w:rPr>
            </w:pPr>
            <w:r w:rsidRPr="00216767">
              <w:rPr>
                <w:b/>
                <w:i/>
                <w:color w:val="010000"/>
                <w:szCs w:val="22"/>
              </w:rPr>
              <w:t>92</w:t>
            </w:r>
          </w:p>
        </w:tc>
      </w:tr>
    </w:tbl>
    <w:p w:rsidR="00216767" w:rsidRDefault="00216767" w:rsidP="00216767">
      <w:pPr>
        <w:spacing w:after="200"/>
        <w:ind w:right="283" w:firstLine="709"/>
        <w:jc w:val="both"/>
        <w:rPr>
          <w:b/>
          <w:bCs/>
          <w:i/>
          <w:color w:val="010000"/>
          <w:szCs w:val="22"/>
        </w:rPr>
      </w:pPr>
      <w:r w:rsidRPr="00216767">
        <w:rPr>
          <w:b/>
          <w:bCs/>
          <w:i/>
          <w:color w:val="010000"/>
          <w:szCs w:val="22"/>
        </w:rPr>
        <w:t xml:space="preserve"> </w:t>
      </w:r>
    </w:p>
    <w:p w:rsidR="005A6F48" w:rsidRPr="00216767" w:rsidRDefault="005A6F48" w:rsidP="00216767">
      <w:pPr>
        <w:spacing w:after="200"/>
        <w:ind w:right="283" w:firstLine="709"/>
        <w:jc w:val="center"/>
        <w:rPr>
          <w:i/>
          <w:color w:val="010000"/>
          <w:szCs w:val="22"/>
        </w:rPr>
      </w:pPr>
      <w:r w:rsidRPr="00216767">
        <w:rPr>
          <w:b/>
          <w:bCs/>
          <w:i/>
          <w:color w:val="010000"/>
          <w:szCs w:val="22"/>
        </w:rPr>
        <w:t>(2) SAYILI LİSTE</w:t>
      </w:r>
    </w:p>
    <w:p w:rsidR="005A6F48" w:rsidRPr="00216767" w:rsidRDefault="005A6F48" w:rsidP="00216767">
      <w:pPr>
        <w:spacing w:after="200"/>
        <w:ind w:right="283" w:firstLine="709"/>
        <w:jc w:val="both"/>
        <w:rPr>
          <w:i/>
          <w:color w:val="010000"/>
          <w:szCs w:val="22"/>
        </w:rPr>
      </w:pPr>
      <w:r w:rsidRPr="00216767">
        <w:rPr>
          <w:b/>
          <w:bCs/>
          <w:i/>
          <w:color w:val="010000"/>
          <w:szCs w:val="22"/>
        </w:rPr>
        <w:t>KURUMU:</w:t>
      </w:r>
      <w:r w:rsidR="00216767" w:rsidRPr="00216767">
        <w:rPr>
          <w:b/>
          <w:bCs/>
          <w:i/>
          <w:color w:val="010000"/>
          <w:szCs w:val="22"/>
        </w:rPr>
        <w:t xml:space="preserve"> </w:t>
      </w:r>
      <w:r w:rsidRPr="00216767">
        <w:rPr>
          <w:i/>
          <w:color w:val="010000"/>
          <w:szCs w:val="22"/>
        </w:rPr>
        <w:t>ULAŞTIRMA VE ALTYAPI BAKANLIĞI</w:t>
      </w:r>
    </w:p>
    <w:p w:rsidR="005A6F48" w:rsidRPr="00216767" w:rsidRDefault="005A6F48" w:rsidP="00216767">
      <w:pPr>
        <w:spacing w:after="200"/>
        <w:ind w:right="283" w:firstLine="709"/>
        <w:jc w:val="both"/>
        <w:rPr>
          <w:i/>
          <w:color w:val="010000"/>
          <w:szCs w:val="22"/>
        </w:rPr>
      </w:pPr>
      <w:r w:rsidRPr="00216767">
        <w:rPr>
          <w:b/>
          <w:bCs/>
          <w:i/>
          <w:color w:val="010000"/>
          <w:szCs w:val="22"/>
        </w:rPr>
        <w:t>TEŞKİLATI:</w:t>
      </w:r>
      <w:r w:rsidR="00216767" w:rsidRPr="00216767">
        <w:rPr>
          <w:b/>
          <w:bCs/>
          <w:i/>
          <w:color w:val="010000"/>
          <w:szCs w:val="22"/>
        </w:rPr>
        <w:t xml:space="preserve"> </w:t>
      </w:r>
      <w:r w:rsidRPr="00216767">
        <w:rPr>
          <w:i/>
          <w:color w:val="010000"/>
          <w:szCs w:val="22"/>
        </w:rPr>
        <w:t>MERKEZ</w:t>
      </w:r>
    </w:p>
    <w:tbl>
      <w:tblPr>
        <w:tblW w:w="5000" w:type="pct"/>
        <w:jc w:val="center"/>
        <w:tblCellMar>
          <w:top w:w="15" w:type="dxa"/>
          <w:left w:w="15" w:type="dxa"/>
          <w:bottom w:w="15" w:type="dxa"/>
          <w:right w:w="15" w:type="dxa"/>
        </w:tblCellMar>
        <w:tblLook w:val="04A0" w:firstRow="1" w:lastRow="0" w:firstColumn="1" w:lastColumn="0" w:noHBand="0" w:noVBand="1"/>
      </w:tblPr>
      <w:tblGrid>
        <w:gridCol w:w="1754"/>
        <w:gridCol w:w="4036"/>
        <w:gridCol w:w="2207"/>
        <w:gridCol w:w="1767"/>
      </w:tblGrid>
      <w:tr w:rsidR="005A6F48" w:rsidRPr="00216767" w:rsidTr="00216767">
        <w:trPr>
          <w:jc w:val="center"/>
        </w:trPr>
        <w:tc>
          <w:tcPr>
            <w:tcW w:w="5000" w:type="pct"/>
            <w:gridSpan w:val="4"/>
            <w:tcBorders>
              <w:top w:val="single" w:sz="6" w:space="0" w:color="auto"/>
              <w:left w:val="single" w:sz="6" w:space="0" w:color="auto"/>
              <w:righ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b/>
                <w:bCs/>
                <w:i/>
                <w:color w:val="010000"/>
                <w:szCs w:val="22"/>
              </w:rPr>
              <w:t>İHDAS EDİLEN KADRONUN</w:t>
            </w:r>
          </w:p>
        </w:tc>
      </w:tr>
      <w:tr w:rsidR="005A6F48" w:rsidRPr="00216767" w:rsidTr="00216767">
        <w:trPr>
          <w:jc w:val="center"/>
        </w:trPr>
        <w:tc>
          <w:tcPr>
            <w:tcW w:w="898" w:type="pct"/>
            <w:tcBorders>
              <w:top w:val="single" w:sz="6" w:space="0" w:color="auto"/>
              <w:lef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b/>
                <w:bCs/>
                <w:i/>
                <w:color w:val="010000"/>
                <w:szCs w:val="22"/>
              </w:rPr>
              <w:t>SINIFI</w:t>
            </w:r>
          </w:p>
        </w:tc>
        <w:tc>
          <w:tcPr>
            <w:tcW w:w="2067" w:type="pct"/>
            <w:tcBorders>
              <w:top w:val="single" w:sz="6" w:space="0" w:color="auto"/>
              <w:lef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b/>
                <w:bCs/>
                <w:i/>
                <w:color w:val="010000"/>
                <w:szCs w:val="22"/>
              </w:rPr>
              <w:t>UNVANI</w:t>
            </w:r>
          </w:p>
        </w:tc>
        <w:tc>
          <w:tcPr>
            <w:tcW w:w="1130" w:type="pct"/>
            <w:tcBorders>
              <w:top w:val="single" w:sz="6" w:space="0" w:color="auto"/>
              <w:lef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b/>
                <w:bCs/>
                <w:i/>
                <w:color w:val="010000"/>
                <w:szCs w:val="22"/>
              </w:rPr>
              <w:t>DERECESİ</w:t>
            </w:r>
          </w:p>
        </w:tc>
        <w:tc>
          <w:tcPr>
            <w:tcW w:w="905" w:type="pct"/>
            <w:tcBorders>
              <w:top w:val="single" w:sz="6" w:space="0" w:color="auto"/>
              <w:left w:val="single" w:sz="6" w:space="0" w:color="auto"/>
              <w:righ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b/>
                <w:bCs/>
                <w:i/>
                <w:color w:val="010000"/>
                <w:szCs w:val="22"/>
              </w:rPr>
              <w:t>ADEDİ</w:t>
            </w:r>
          </w:p>
        </w:tc>
      </w:tr>
      <w:tr w:rsidR="005A6F48" w:rsidRPr="00216767" w:rsidTr="00216767">
        <w:trPr>
          <w:jc w:val="center"/>
        </w:trPr>
        <w:tc>
          <w:tcPr>
            <w:tcW w:w="898" w:type="pct"/>
            <w:tcBorders>
              <w:top w:val="single" w:sz="6" w:space="0" w:color="auto"/>
              <w:lef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i/>
                <w:color w:val="010000"/>
                <w:szCs w:val="22"/>
              </w:rPr>
              <w:t>GIH</w:t>
            </w:r>
          </w:p>
        </w:tc>
        <w:tc>
          <w:tcPr>
            <w:tcW w:w="2067" w:type="pct"/>
            <w:tcBorders>
              <w:top w:val="single" w:sz="6" w:space="0" w:color="auto"/>
              <w:left w:val="single" w:sz="6" w:space="0" w:color="auto"/>
            </w:tcBorders>
            <w:tcMar>
              <w:top w:w="0" w:type="dxa"/>
              <w:left w:w="0" w:type="dxa"/>
              <w:bottom w:w="0" w:type="dxa"/>
              <w:right w:w="0" w:type="dxa"/>
            </w:tcMar>
            <w:vAlign w:val="center"/>
            <w:hideMark/>
          </w:tcPr>
          <w:p w:rsidR="005A6F48" w:rsidRPr="00216767" w:rsidRDefault="005A6F48" w:rsidP="00216767">
            <w:pPr>
              <w:spacing w:after="120"/>
              <w:rPr>
                <w:i/>
                <w:color w:val="010000"/>
                <w:szCs w:val="22"/>
              </w:rPr>
            </w:pPr>
            <w:r w:rsidRPr="00216767">
              <w:rPr>
                <w:i/>
                <w:color w:val="010000"/>
                <w:szCs w:val="22"/>
              </w:rPr>
              <w:t>Rehberlik ve Teftiş Başkanı</w:t>
            </w:r>
          </w:p>
        </w:tc>
        <w:tc>
          <w:tcPr>
            <w:tcW w:w="1130" w:type="pct"/>
            <w:tcBorders>
              <w:top w:val="single" w:sz="6" w:space="0" w:color="auto"/>
              <w:lef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bCs/>
                <w:i/>
                <w:color w:val="010000"/>
                <w:szCs w:val="22"/>
              </w:rPr>
              <w:t>1</w:t>
            </w:r>
          </w:p>
        </w:tc>
        <w:tc>
          <w:tcPr>
            <w:tcW w:w="905" w:type="pct"/>
            <w:tcBorders>
              <w:top w:val="single" w:sz="6" w:space="0" w:color="auto"/>
              <w:left w:val="single" w:sz="6" w:space="0" w:color="auto"/>
              <w:righ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bCs/>
                <w:i/>
                <w:color w:val="010000"/>
                <w:szCs w:val="22"/>
              </w:rPr>
              <w:t>1</w:t>
            </w:r>
          </w:p>
        </w:tc>
      </w:tr>
      <w:tr w:rsidR="005A6F48" w:rsidRPr="00216767" w:rsidTr="00216767">
        <w:trPr>
          <w:jc w:val="center"/>
        </w:trPr>
        <w:tc>
          <w:tcPr>
            <w:tcW w:w="4095" w:type="pct"/>
            <w:gridSpan w:val="3"/>
            <w:tcBorders>
              <w:top w:val="single" w:sz="6" w:space="0" w:color="auto"/>
              <w:left w:val="single" w:sz="6" w:space="0" w:color="auto"/>
              <w:bottom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b/>
                <w:bCs/>
                <w:i/>
                <w:color w:val="010000"/>
                <w:szCs w:val="22"/>
              </w:rPr>
              <w:t>TOPLAM</w:t>
            </w:r>
          </w:p>
        </w:tc>
        <w:tc>
          <w:tcPr>
            <w:tcW w:w="90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b/>
                <w:bCs/>
                <w:i/>
                <w:color w:val="010000"/>
                <w:szCs w:val="22"/>
              </w:rPr>
              <w:t>1</w:t>
            </w:r>
          </w:p>
        </w:tc>
      </w:tr>
    </w:tbl>
    <w:p w:rsidR="00216767" w:rsidRDefault="00216767" w:rsidP="00216767">
      <w:pPr>
        <w:spacing w:after="200"/>
        <w:ind w:right="283" w:firstLine="709"/>
        <w:jc w:val="both"/>
        <w:rPr>
          <w:b/>
          <w:bCs/>
          <w:i/>
          <w:color w:val="010000"/>
          <w:szCs w:val="22"/>
        </w:rPr>
      </w:pPr>
    </w:p>
    <w:p w:rsidR="005A6F48" w:rsidRPr="00216767" w:rsidRDefault="005A6F48" w:rsidP="00216767">
      <w:pPr>
        <w:spacing w:after="200"/>
        <w:ind w:right="283" w:firstLine="709"/>
        <w:jc w:val="both"/>
        <w:rPr>
          <w:i/>
          <w:color w:val="010000"/>
          <w:szCs w:val="22"/>
        </w:rPr>
      </w:pPr>
      <w:r w:rsidRPr="00216767">
        <w:rPr>
          <w:b/>
          <w:bCs/>
          <w:i/>
          <w:color w:val="010000"/>
          <w:szCs w:val="22"/>
        </w:rPr>
        <w:t>KURUMU:</w:t>
      </w:r>
      <w:r w:rsidR="00216767" w:rsidRPr="00216767">
        <w:rPr>
          <w:b/>
          <w:bCs/>
          <w:i/>
          <w:color w:val="010000"/>
          <w:szCs w:val="22"/>
        </w:rPr>
        <w:t xml:space="preserve"> </w:t>
      </w:r>
      <w:r w:rsidRPr="00216767">
        <w:rPr>
          <w:i/>
          <w:color w:val="010000"/>
          <w:szCs w:val="22"/>
        </w:rPr>
        <w:t>ULAŞTIRMA VE ALTYAPI BAKANLIĞI</w:t>
      </w:r>
    </w:p>
    <w:p w:rsidR="005A6F48" w:rsidRPr="00216767" w:rsidRDefault="005A6F48" w:rsidP="00216767">
      <w:pPr>
        <w:spacing w:after="200"/>
        <w:ind w:right="283" w:firstLine="709"/>
        <w:jc w:val="both"/>
        <w:rPr>
          <w:i/>
          <w:color w:val="010000"/>
          <w:szCs w:val="22"/>
        </w:rPr>
      </w:pPr>
      <w:r w:rsidRPr="00216767">
        <w:rPr>
          <w:b/>
          <w:bCs/>
          <w:i/>
          <w:color w:val="010000"/>
          <w:szCs w:val="22"/>
        </w:rPr>
        <w:t>TEŞKİLATI:</w:t>
      </w:r>
      <w:r w:rsidR="00216767" w:rsidRPr="00216767">
        <w:rPr>
          <w:b/>
          <w:bCs/>
          <w:i/>
          <w:color w:val="010000"/>
          <w:szCs w:val="22"/>
        </w:rPr>
        <w:t xml:space="preserve"> </w:t>
      </w:r>
      <w:r w:rsidRPr="00216767">
        <w:rPr>
          <w:i/>
          <w:color w:val="010000"/>
          <w:szCs w:val="22"/>
        </w:rPr>
        <w:t>TAŞRA</w:t>
      </w:r>
    </w:p>
    <w:tbl>
      <w:tblPr>
        <w:tblW w:w="5000" w:type="pct"/>
        <w:jc w:val="center"/>
        <w:tblCellMar>
          <w:top w:w="15" w:type="dxa"/>
          <w:left w:w="15" w:type="dxa"/>
          <w:bottom w:w="15" w:type="dxa"/>
          <w:right w:w="15" w:type="dxa"/>
        </w:tblCellMar>
        <w:tblLook w:val="04A0" w:firstRow="1" w:lastRow="0" w:firstColumn="1" w:lastColumn="0" w:noHBand="0" w:noVBand="1"/>
      </w:tblPr>
      <w:tblGrid>
        <w:gridCol w:w="1754"/>
        <w:gridCol w:w="4036"/>
        <w:gridCol w:w="2207"/>
        <w:gridCol w:w="1767"/>
      </w:tblGrid>
      <w:tr w:rsidR="005A6F48" w:rsidRPr="00216767" w:rsidTr="00216767">
        <w:trPr>
          <w:jc w:val="center"/>
        </w:trPr>
        <w:tc>
          <w:tcPr>
            <w:tcW w:w="5000" w:type="pct"/>
            <w:gridSpan w:val="4"/>
            <w:tcBorders>
              <w:top w:val="single" w:sz="6" w:space="0" w:color="auto"/>
              <w:left w:val="single" w:sz="6" w:space="0" w:color="auto"/>
              <w:righ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b/>
                <w:bCs/>
                <w:i/>
                <w:color w:val="010000"/>
                <w:szCs w:val="22"/>
              </w:rPr>
              <w:t>İHDAS EDİLEN KADROLARIN</w:t>
            </w:r>
          </w:p>
        </w:tc>
      </w:tr>
      <w:tr w:rsidR="005A6F48" w:rsidRPr="00216767" w:rsidTr="00216767">
        <w:trPr>
          <w:jc w:val="center"/>
        </w:trPr>
        <w:tc>
          <w:tcPr>
            <w:tcW w:w="898" w:type="pct"/>
            <w:tcBorders>
              <w:top w:val="single" w:sz="6" w:space="0" w:color="auto"/>
              <w:lef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b/>
                <w:bCs/>
                <w:i/>
                <w:color w:val="010000"/>
                <w:szCs w:val="22"/>
              </w:rPr>
              <w:t>SINIFI</w:t>
            </w:r>
          </w:p>
        </w:tc>
        <w:tc>
          <w:tcPr>
            <w:tcW w:w="2067" w:type="pct"/>
            <w:tcBorders>
              <w:top w:val="single" w:sz="6" w:space="0" w:color="auto"/>
              <w:lef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b/>
                <w:bCs/>
                <w:i/>
                <w:color w:val="010000"/>
                <w:szCs w:val="22"/>
              </w:rPr>
              <w:t>UNVANI</w:t>
            </w:r>
          </w:p>
        </w:tc>
        <w:tc>
          <w:tcPr>
            <w:tcW w:w="1130" w:type="pct"/>
            <w:tcBorders>
              <w:top w:val="single" w:sz="6" w:space="0" w:color="auto"/>
              <w:lef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b/>
                <w:bCs/>
                <w:i/>
                <w:color w:val="010000"/>
                <w:szCs w:val="22"/>
              </w:rPr>
              <w:t>DERECESİ</w:t>
            </w:r>
          </w:p>
        </w:tc>
        <w:tc>
          <w:tcPr>
            <w:tcW w:w="905" w:type="pct"/>
            <w:tcBorders>
              <w:top w:val="single" w:sz="6" w:space="0" w:color="auto"/>
              <w:left w:val="single" w:sz="6" w:space="0" w:color="auto"/>
              <w:righ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b/>
                <w:bCs/>
                <w:i/>
                <w:color w:val="010000"/>
                <w:szCs w:val="22"/>
              </w:rPr>
              <w:t>ADEDİ</w:t>
            </w:r>
          </w:p>
        </w:tc>
      </w:tr>
      <w:tr w:rsidR="005A6F48" w:rsidRPr="00216767" w:rsidTr="00216767">
        <w:trPr>
          <w:jc w:val="center"/>
        </w:trPr>
        <w:tc>
          <w:tcPr>
            <w:tcW w:w="898" w:type="pct"/>
            <w:tcBorders>
              <w:top w:val="single" w:sz="6" w:space="0" w:color="auto"/>
              <w:lef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i/>
                <w:color w:val="010000"/>
                <w:szCs w:val="22"/>
              </w:rPr>
              <w:t>GIH</w:t>
            </w:r>
          </w:p>
        </w:tc>
        <w:tc>
          <w:tcPr>
            <w:tcW w:w="2067" w:type="pct"/>
            <w:tcBorders>
              <w:top w:val="single" w:sz="6" w:space="0" w:color="auto"/>
              <w:left w:val="single" w:sz="6" w:space="0" w:color="auto"/>
            </w:tcBorders>
            <w:tcMar>
              <w:top w:w="0" w:type="dxa"/>
              <w:left w:w="0" w:type="dxa"/>
              <w:bottom w:w="0" w:type="dxa"/>
              <w:right w:w="0" w:type="dxa"/>
            </w:tcMar>
            <w:vAlign w:val="center"/>
            <w:hideMark/>
          </w:tcPr>
          <w:p w:rsidR="005A6F48" w:rsidRPr="00216767" w:rsidRDefault="005A6F48" w:rsidP="00216767">
            <w:pPr>
              <w:spacing w:after="120"/>
              <w:rPr>
                <w:i/>
                <w:color w:val="010000"/>
                <w:szCs w:val="22"/>
              </w:rPr>
            </w:pPr>
            <w:r w:rsidRPr="00216767">
              <w:rPr>
                <w:i/>
                <w:color w:val="010000"/>
                <w:szCs w:val="22"/>
              </w:rPr>
              <w:t>Bölge Liman Başkanı</w:t>
            </w:r>
          </w:p>
        </w:tc>
        <w:tc>
          <w:tcPr>
            <w:tcW w:w="1130" w:type="pct"/>
            <w:tcBorders>
              <w:top w:val="single" w:sz="6" w:space="0" w:color="auto"/>
              <w:lef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bCs/>
                <w:i/>
                <w:color w:val="010000"/>
                <w:szCs w:val="22"/>
              </w:rPr>
            </w:pPr>
            <w:r w:rsidRPr="00216767">
              <w:rPr>
                <w:bCs/>
                <w:i/>
                <w:color w:val="010000"/>
                <w:szCs w:val="22"/>
              </w:rPr>
              <w:t>1</w:t>
            </w:r>
          </w:p>
        </w:tc>
        <w:tc>
          <w:tcPr>
            <w:tcW w:w="905" w:type="pct"/>
            <w:tcBorders>
              <w:top w:val="single" w:sz="6" w:space="0" w:color="auto"/>
              <w:left w:val="single" w:sz="6" w:space="0" w:color="auto"/>
              <w:righ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i/>
                <w:color w:val="010000"/>
                <w:szCs w:val="22"/>
              </w:rPr>
              <w:t>21</w:t>
            </w:r>
          </w:p>
        </w:tc>
      </w:tr>
      <w:tr w:rsidR="005A6F48" w:rsidRPr="00216767" w:rsidTr="00216767">
        <w:trPr>
          <w:jc w:val="center"/>
        </w:trPr>
        <w:tc>
          <w:tcPr>
            <w:tcW w:w="898" w:type="pct"/>
            <w:tcBorders>
              <w:top w:val="single" w:sz="6" w:space="0" w:color="auto"/>
              <w:lef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i/>
                <w:color w:val="010000"/>
                <w:szCs w:val="22"/>
              </w:rPr>
              <w:t>GIH</w:t>
            </w:r>
          </w:p>
        </w:tc>
        <w:tc>
          <w:tcPr>
            <w:tcW w:w="2067" w:type="pct"/>
            <w:tcBorders>
              <w:top w:val="single" w:sz="6" w:space="0" w:color="auto"/>
              <w:left w:val="single" w:sz="6" w:space="0" w:color="auto"/>
            </w:tcBorders>
            <w:tcMar>
              <w:top w:w="0" w:type="dxa"/>
              <w:left w:w="0" w:type="dxa"/>
              <w:bottom w:w="0" w:type="dxa"/>
              <w:right w:w="0" w:type="dxa"/>
            </w:tcMar>
            <w:vAlign w:val="center"/>
            <w:hideMark/>
          </w:tcPr>
          <w:p w:rsidR="005A6F48" w:rsidRPr="00216767" w:rsidRDefault="005A6F48" w:rsidP="00216767">
            <w:pPr>
              <w:spacing w:after="120"/>
              <w:rPr>
                <w:i/>
                <w:color w:val="010000"/>
                <w:szCs w:val="22"/>
              </w:rPr>
            </w:pPr>
            <w:r w:rsidRPr="00216767">
              <w:rPr>
                <w:i/>
                <w:color w:val="010000"/>
                <w:szCs w:val="22"/>
              </w:rPr>
              <w:t>Bölge Liman Başkan Yardımcısı</w:t>
            </w:r>
          </w:p>
        </w:tc>
        <w:tc>
          <w:tcPr>
            <w:tcW w:w="1130" w:type="pct"/>
            <w:tcBorders>
              <w:top w:val="single" w:sz="6" w:space="0" w:color="auto"/>
              <w:lef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bCs/>
                <w:i/>
                <w:color w:val="010000"/>
                <w:szCs w:val="22"/>
              </w:rPr>
            </w:pPr>
            <w:r w:rsidRPr="00216767">
              <w:rPr>
                <w:bCs/>
                <w:i/>
                <w:color w:val="010000"/>
                <w:szCs w:val="22"/>
              </w:rPr>
              <w:t>1</w:t>
            </w:r>
          </w:p>
        </w:tc>
        <w:tc>
          <w:tcPr>
            <w:tcW w:w="905" w:type="pct"/>
            <w:tcBorders>
              <w:top w:val="single" w:sz="6" w:space="0" w:color="auto"/>
              <w:left w:val="single" w:sz="6" w:space="0" w:color="auto"/>
              <w:righ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i/>
                <w:color w:val="010000"/>
                <w:szCs w:val="22"/>
              </w:rPr>
              <w:t>21</w:t>
            </w:r>
          </w:p>
        </w:tc>
      </w:tr>
      <w:tr w:rsidR="005A6F48" w:rsidRPr="00216767" w:rsidTr="00216767">
        <w:trPr>
          <w:jc w:val="center"/>
        </w:trPr>
        <w:tc>
          <w:tcPr>
            <w:tcW w:w="898" w:type="pct"/>
            <w:tcBorders>
              <w:top w:val="single" w:sz="6" w:space="0" w:color="auto"/>
              <w:lef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i/>
                <w:color w:val="010000"/>
                <w:szCs w:val="22"/>
              </w:rPr>
              <w:t>GÎH</w:t>
            </w:r>
          </w:p>
        </w:tc>
        <w:tc>
          <w:tcPr>
            <w:tcW w:w="2067" w:type="pct"/>
            <w:tcBorders>
              <w:top w:val="single" w:sz="6" w:space="0" w:color="auto"/>
              <w:left w:val="single" w:sz="6" w:space="0" w:color="auto"/>
            </w:tcBorders>
            <w:tcMar>
              <w:top w:w="0" w:type="dxa"/>
              <w:left w:w="0" w:type="dxa"/>
              <w:bottom w:w="0" w:type="dxa"/>
              <w:right w:w="0" w:type="dxa"/>
            </w:tcMar>
            <w:vAlign w:val="center"/>
            <w:hideMark/>
          </w:tcPr>
          <w:p w:rsidR="005A6F48" w:rsidRPr="00216767" w:rsidRDefault="005A6F48" w:rsidP="00216767">
            <w:pPr>
              <w:spacing w:after="120"/>
              <w:rPr>
                <w:i/>
                <w:color w:val="010000"/>
                <w:szCs w:val="22"/>
              </w:rPr>
            </w:pPr>
            <w:r w:rsidRPr="00216767">
              <w:rPr>
                <w:i/>
                <w:color w:val="010000"/>
                <w:szCs w:val="22"/>
              </w:rPr>
              <w:t>Ulusal Deniz Emniyeti Başkam</w:t>
            </w:r>
          </w:p>
        </w:tc>
        <w:tc>
          <w:tcPr>
            <w:tcW w:w="1130" w:type="pct"/>
            <w:tcBorders>
              <w:top w:val="single" w:sz="6" w:space="0" w:color="auto"/>
              <w:lef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bCs/>
                <w:i/>
                <w:color w:val="010000"/>
                <w:szCs w:val="22"/>
              </w:rPr>
            </w:pPr>
            <w:r w:rsidRPr="00216767">
              <w:rPr>
                <w:bCs/>
                <w:i/>
                <w:color w:val="010000"/>
                <w:szCs w:val="22"/>
              </w:rPr>
              <w:t>1</w:t>
            </w:r>
          </w:p>
        </w:tc>
        <w:tc>
          <w:tcPr>
            <w:tcW w:w="905" w:type="pct"/>
            <w:tcBorders>
              <w:top w:val="single" w:sz="6" w:space="0" w:color="auto"/>
              <w:left w:val="single" w:sz="6" w:space="0" w:color="auto"/>
              <w:righ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i/>
                <w:color w:val="010000"/>
                <w:szCs w:val="22"/>
              </w:rPr>
              <w:t>1</w:t>
            </w:r>
          </w:p>
        </w:tc>
      </w:tr>
      <w:tr w:rsidR="005A6F48" w:rsidRPr="00216767" w:rsidTr="00216767">
        <w:trPr>
          <w:jc w:val="center"/>
        </w:trPr>
        <w:tc>
          <w:tcPr>
            <w:tcW w:w="898" w:type="pct"/>
            <w:tcBorders>
              <w:top w:val="single" w:sz="6" w:space="0" w:color="auto"/>
              <w:lef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i/>
                <w:color w:val="010000"/>
                <w:szCs w:val="22"/>
              </w:rPr>
              <w:t>GIH</w:t>
            </w:r>
          </w:p>
        </w:tc>
        <w:tc>
          <w:tcPr>
            <w:tcW w:w="2067" w:type="pct"/>
            <w:tcBorders>
              <w:top w:val="single" w:sz="6" w:space="0" w:color="auto"/>
              <w:left w:val="single" w:sz="6" w:space="0" w:color="auto"/>
            </w:tcBorders>
            <w:tcMar>
              <w:top w:w="0" w:type="dxa"/>
              <w:left w:w="0" w:type="dxa"/>
              <w:bottom w:w="0" w:type="dxa"/>
              <w:right w:w="0" w:type="dxa"/>
            </w:tcMar>
            <w:vAlign w:val="center"/>
            <w:hideMark/>
          </w:tcPr>
          <w:p w:rsidR="005A6F48" w:rsidRPr="00216767" w:rsidRDefault="005A6F48" w:rsidP="00216767">
            <w:pPr>
              <w:spacing w:after="120"/>
              <w:rPr>
                <w:i/>
                <w:color w:val="010000"/>
                <w:szCs w:val="22"/>
              </w:rPr>
            </w:pPr>
            <w:r w:rsidRPr="00216767">
              <w:rPr>
                <w:i/>
                <w:color w:val="010000"/>
                <w:szCs w:val="22"/>
              </w:rPr>
              <w:t>Ulusal Deniz Emniyeti Başkan Yardımcısı</w:t>
            </w:r>
          </w:p>
        </w:tc>
        <w:tc>
          <w:tcPr>
            <w:tcW w:w="1130" w:type="pct"/>
            <w:tcBorders>
              <w:top w:val="single" w:sz="6" w:space="0" w:color="auto"/>
              <w:lef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bCs/>
                <w:i/>
                <w:color w:val="010000"/>
                <w:szCs w:val="22"/>
              </w:rPr>
            </w:pPr>
            <w:r w:rsidRPr="00216767">
              <w:rPr>
                <w:bCs/>
                <w:i/>
                <w:color w:val="010000"/>
                <w:szCs w:val="22"/>
              </w:rPr>
              <w:t>1</w:t>
            </w:r>
          </w:p>
        </w:tc>
        <w:tc>
          <w:tcPr>
            <w:tcW w:w="905" w:type="pct"/>
            <w:tcBorders>
              <w:top w:val="single" w:sz="6" w:space="0" w:color="auto"/>
              <w:left w:val="single" w:sz="6" w:space="0" w:color="auto"/>
              <w:righ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i/>
                <w:color w:val="010000"/>
                <w:szCs w:val="22"/>
              </w:rPr>
              <w:t>1</w:t>
            </w:r>
          </w:p>
        </w:tc>
      </w:tr>
      <w:tr w:rsidR="005A6F48" w:rsidRPr="00216767" w:rsidTr="00216767">
        <w:trPr>
          <w:jc w:val="center"/>
        </w:trPr>
        <w:tc>
          <w:tcPr>
            <w:tcW w:w="898" w:type="pct"/>
            <w:tcBorders>
              <w:top w:val="single" w:sz="6" w:space="0" w:color="auto"/>
              <w:lef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i/>
                <w:color w:val="010000"/>
                <w:szCs w:val="22"/>
              </w:rPr>
              <w:t>TH</w:t>
            </w:r>
          </w:p>
        </w:tc>
        <w:tc>
          <w:tcPr>
            <w:tcW w:w="2067" w:type="pct"/>
            <w:tcBorders>
              <w:top w:val="single" w:sz="6" w:space="0" w:color="auto"/>
              <w:left w:val="single" w:sz="6" w:space="0" w:color="auto"/>
            </w:tcBorders>
            <w:tcMar>
              <w:top w:w="0" w:type="dxa"/>
              <w:left w:w="0" w:type="dxa"/>
              <w:bottom w:w="0" w:type="dxa"/>
              <w:right w:w="0" w:type="dxa"/>
            </w:tcMar>
            <w:vAlign w:val="center"/>
            <w:hideMark/>
          </w:tcPr>
          <w:p w:rsidR="005A6F48" w:rsidRPr="00216767" w:rsidRDefault="005A6F48" w:rsidP="00216767">
            <w:pPr>
              <w:spacing w:after="120"/>
              <w:rPr>
                <w:i/>
                <w:color w:val="010000"/>
                <w:szCs w:val="22"/>
              </w:rPr>
            </w:pPr>
            <w:r w:rsidRPr="00216767">
              <w:rPr>
                <w:i/>
                <w:color w:val="010000"/>
                <w:szCs w:val="22"/>
              </w:rPr>
              <w:t xml:space="preserve">Denizcilik </w:t>
            </w:r>
            <w:proofErr w:type="spellStart"/>
            <w:r w:rsidRPr="00216767">
              <w:rPr>
                <w:i/>
                <w:color w:val="010000"/>
                <w:szCs w:val="22"/>
              </w:rPr>
              <w:t>Sörvey</w:t>
            </w:r>
            <w:proofErr w:type="spellEnd"/>
            <w:r w:rsidRPr="00216767">
              <w:rPr>
                <w:i/>
                <w:color w:val="010000"/>
                <w:szCs w:val="22"/>
              </w:rPr>
              <w:t xml:space="preserve"> Mühendisi</w:t>
            </w:r>
          </w:p>
        </w:tc>
        <w:tc>
          <w:tcPr>
            <w:tcW w:w="1130" w:type="pct"/>
            <w:tcBorders>
              <w:top w:val="single" w:sz="6" w:space="0" w:color="auto"/>
              <w:lef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bCs/>
                <w:i/>
                <w:color w:val="010000"/>
                <w:szCs w:val="22"/>
              </w:rPr>
            </w:pPr>
            <w:r w:rsidRPr="00216767">
              <w:rPr>
                <w:bCs/>
                <w:i/>
                <w:color w:val="010000"/>
                <w:szCs w:val="22"/>
              </w:rPr>
              <w:t>6</w:t>
            </w:r>
          </w:p>
        </w:tc>
        <w:tc>
          <w:tcPr>
            <w:tcW w:w="905" w:type="pct"/>
            <w:tcBorders>
              <w:top w:val="single" w:sz="6" w:space="0" w:color="auto"/>
              <w:left w:val="single" w:sz="6" w:space="0" w:color="auto"/>
              <w:righ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i/>
                <w:color w:val="010000"/>
                <w:szCs w:val="22"/>
              </w:rPr>
              <w:t>41</w:t>
            </w:r>
          </w:p>
        </w:tc>
      </w:tr>
      <w:tr w:rsidR="005A6F48" w:rsidRPr="00216767" w:rsidTr="00216767">
        <w:trPr>
          <w:jc w:val="center"/>
        </w:trPr>
        <w:tc>
          <w:tcPr>
            <w:tcW w:w="4095" w:type="pct"/>
            <w:gridSpan w:val="3"/>
            <w:tcBorders>
              <w:top w:val="single" w:sz="6" w:space="0" w:color="auto"/>
              <w:left w:val="single" w:sz="6" w:space="0" w:color="auto"/>
              <w:bottom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b/>
                <w:bCs/>
                <w:i/>
                <w:color w:val="010000"/>
                <w:szCs w:val="22"/>
              </w:rPr>
              <w:t>TOPLAM</w:t>
            </w:r>
          </w:p>
        </w:tc>
        <w:tc>
          <w:tcPr>
            <w:tcW w:w="90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b/>
                <w:i/>
                <w:color w:val="010000"/>
                <w:szCs w:val="22"/>
              </w:rPr>
            </w:pPr>
            <w:r w:rsidRPr="00216767">
              <w:rPr>
                <w:b/>
                <w:i/>
                <w:color w:val="010000"/>
                <w:szCs w:val="22"/>
              </w:rPr>
              <w:t>85</w:t>
            </w:r>
          </w:p>
        </w:tc>
      </w:tr>
    </w:tbl>
    <w:p w:rsidR="00216767" w:rsidRDefault="00216767" w:rsidP="00216767">
      <w:pPr>
        <w:spacing w:after="200"/>
        <w:ind w:right="283" w:firstLine="709"/>
        <w:jc w:val="both"/>
        <w:rPr>
          <w:b/>
          <w:bCs/>
          <w:i/>
          <w:color w:val="010000"/>
          <w:szCs w:val="22"/>
        </w:rPr>
      </w:pPr>
    </w:p>
    <w:p w:rsidR="005A6F48" w:rsidRPr="00216767" w:rsidRDefault="005A6F48" w:rsidP="00216767">
      <w:pPr>
        <w:spacing w:after="200"/>
        <w:ind w:right="283" w:firstLine="709"/>
        <w:jc w:val="both"/>
        <w:rPr>
          <w:i/>
          <w:color w:val="010000"/>
          <w:szCs w:val="22"/>
        </w:rPr>
      </w:pPr>
      <w:r w:rsidRPr="00216767">
        <w:rPr>
          <w:b/>
          <w:bCs/>
          <w:i/>
          <w:color w:val="010000"/>
          <w:szCs w:val="22"/>
        </w:rPr>
        <w:t>KURUMU:</w:t>
      </w:r>
      <w:r w:rsidR="00216767" w:rsidRPr="00216767">
        <w:rPr>
          <w:b/>
          <w:bCs/>
          <w:i/>
          <w:color w:val="010000"/>
          <w:szCs w:val="22"/>
        </w:rPr>
        <w:t xml:space="preserve"> </w:t>
      </w:r>
      <w:r w:rsidRPr="00216767">
        <w:rPr>
          <w:i/>
          <w:color w:val="010000"/>
          <w:szCs w:val="22"/>
        </w:rPr>
        <w:t>KÜLTÜR VE TURİZM BAKANLIĞI</w:t>
      </w:r>
    </w:p>
    <w:p w:rsidR="005A6F48" w:rsidRPr="00216767" w:rsidRDefault="005A6F48" w:rsidP="00216767">
      <w:pPr>
        <w:spacing w:after="200"/>
        <w:ind w:right="283" w:firstLine="709"/>
        <w:jc w:val="both"/>
        <w:rPr>
          <w:i/>
          <w:color w:val="010000"/>
          <w:szCs w:val="22"/>
        </w:rPr>
      </w:pPr>
      <w:r w:rsidRPr="00216767">
        <w:rPr>
          <w:b/>
          <w:bCs/>
          <w:i/>
          <w:color w:val="010000"/>
          <w:szCs w:val="22"/>
        </w:rPr>
        <w:t>TEŞKİLATI:</w:t>
      </w:r>
      <w:r w:rsidR="00216767" w:rsidRPr="00216767">
        <w:rPr>
          <w:b/>
          <w:bCs/>
          <w:i/>
          <w:color w:val="010000"/>
          <w:szCs w:val="22"/>
        </w:rPr>
        <w:t xml:space="preserve"> </w:t>
      </w:r>
      <w:r w:rsidRPr="00216767">
        <w:rPr>
          <w:i/>
          <w:color w:val="010000"/>
          <w:szCs w:val="22"/>
        </w:rPr>
        <w:t>TAŞRA</w:t>
      </w:r>
    </w:p>
    <w:tbl>
      <w:tblPr>
        <w:tblW w:w="5000" w:type="pct"/>
        <w:jc w:val="center"/>
        <w:tblCellMar>
          <w:top w:w="15" w:type="dxa"/>
          <w:left w:w="15" w:type="dxa"/>
          <w:bottom w:w="15" w:type="dxa"/>
          <w:right w:w="15" w:type="dxa"/>
        </w:tblCellMar>
        <w:tblLook w:val="04A0" w:firstRow="1" w:lastRow="0" w:firstColumn="1" w:lastColumn="0" w:noHBand="0" w:noVBand="1"/>
      </w:tblPr>
      <w:tblGrid>
        <w:gridCol w:w="1754"/>
        <w:gridCol w:w="4036"/>
        <w:gridCol w:w="2207"/>
        <w:gridCol w:w="1767"/>
      </w:tblGrid>
      <w:tr w:rsidR="005A6F48" w:rsidRPr="00216767" w:rsidTr="00216767">
        <w:trPr>
          <w:jc w:val="center"/>
        </w:trPr>
        <w:tc>
          <w:tcPr>
            <w:tcW w:w="5000" w:type="pct"/>
            <w:gridSpan w:val="4"/>
            <w:tcBorders>
              <w:top w:val="single" w:sz="6" w:space="0" w:color="auto"/>
              <w:left w:val="single" w:sz="6" w:space="0" w:color="auto"/>
              <w:righ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b/>
                <w:bCs/>
                <w:i/>
                <w:color w:val="010000"/>
                <w:szCs w:val="22"/>
              </w:rPr>
              <w:t>İHDAS EDİLEN KADROLARIN</w:t>
            </w:r>
          </w:p>
        </w:tc>
      </w:tr>
      <w:tr w:rsidR="005A6F48" w:rsidRPr="00216767" w:rsidTr="00216767">
        <w:trPr>
          <w:jc w:val="center"/>
        </w:trPr>
        <w:tc>
          <w:tcPr>
            <w:tcW w:w="898" w:type="pct"/>
            <w:tcBorders>
              <w:top w:val="single" w:sz="6" w:space="0" w:color="auto"/>
              <w:lef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b/>
                <w:bCs/>
                <w:i/>
                <w:color w:val="010000"/>
                <w:szCs w:val="22"/>
              </w:rPr>
              <w:t>SINIFI</w:t>
            </w:r>
          </w:p>
        </w:tc>
        <w:tc>
          <w:tcPr>
            <w:tcW w:w="2067" w:type="pct"/>
            <w:tcBorders>
              <w:top w:val="single" w:sz="6" w:space="0" w:color="auto"/>
              <w:lef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b/>
                <w:bCs/>
                <w:i/>
                <w:color w:val="010000"/>
                <w:szCs w:val="22"/>
              </w:rPr>
              <w:t>UNVANI</w:t>
            </w:r>
          </w:p>
        </w:tc>
        <w:tc>
          <w:tcPr>
            <w:tcW w:w="1130" w:type="pct"/>
            <w:tcBorders>
              <w:top w:val="single" w:sz="6" w:space="0" w:color="auto"/>
              <w:lef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b/>
                <w:bCs/>
                <w:i/>
                <w:color w:val="010000"/>
                <w:szCs w:val="22"/>
              </w:rPr>
              <w:t>DERECESİ</w:t>
            </w:r>
          </w:p>
        </w:tc>
        <w:tc>
          <w:tcPr>
            <w:tcW w:w="905" w:type="pct"/>
            <w:tcBorders>
              <w:top w:val="single" w:sz="6" w:space="0" w:color="auto"/>
              <w:left w:val="single" w:sz="6" w:space="0" w:color="auto"/>
              <w:righ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b/>
                <w:bCs/>
                <w:i/>
                <w:color w:val="010000"/>
                <w:szCs w:val="22"/>
              </w:rPr>
              <w:t>ADEDİ</w:t>
            </w:r>
          </w:p>
        </w:tc>
      </w:tr>
      <w:tr w:rsidR="005A6F48" w:rsidRPr="00216767" w:rsidTr="00216767">
        <w:trPr>
          <w:jc w:val="center"/>
        </w:trPr>
        <w:tc>
          <w:tcPr>
            <w:tcW w:w="898" w:type="pct"/>
            <w:tcBorders>
              <w:top w:val="single" w:sz="6" w:space="0" w:color="auto"/>
              <w:lef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i/>
                <w:color w:val="010000"/>
                <w:szCs w:val="22"/>
              </w:rPr>
              <w:t>GIH</w:t>
            </w:r>
          </w:p>
        </w:tc>
        <w:tc>
          <w:tcPr>
            <w:tcW w:w="2067" w:type="pct"/>
            <w:tcBorders>
              <w:top w:val="single" w:sz="6" w:space="0" w:color="auto"/>
              <w:left w:val="single" w:sz="6" w:space="0" w:color="auto"/>
            </w:tcBorders>
            <w:tcMar>
              <w:top w:w="0" w:type="dxa"/>
              <w:left w:w="0" w:type="dxa"/>
              <w:bottom w:w="0" w:type="dxa"/>
              <w:right w:w="0" w:type="dxa"/>
            </w:tcMar>
            <w:vAlign w:val="center"/>
            <w:hideMark/>
          </w:tcPr>
          <w:p w:rsidR="005A6F48" w:rsidRPr="00216767" w:rsidRDefault="005A6F48" w:rsidP="00216767">
            <w:pPr>
              <w:spacing w:after="120"/>
              <w:rPr>
                <w:i/>
                <w:color w:val="010000"/>
                <w:szCs w:val="22"/>
              </w:rPr>
            </w:pPr>
            <w:r w:rsidRPr="00216767">
              <w:rPr>
                <w:i/>
                <w:color w:val="010000"/>
                <w:szCs w:val="22"/>
              </w:rPr>
              <w:t>Rami Kışlası Müdürü</w:t>
            </w:r>
          </w:p>
        </w:tc>
        <w:tc>
          <w:tcPr>
            <w:tcW w:w="1130" w:type="pct"/>
            <w:tcBorders>
              <w:top w:val="single" w:sz="6" w:space="0" w:color="auto"/>
              <w:lef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bCs/>
                <w:i/>
                <w:color w:val="010000"/>
                <w:szCs w:val="22"/>
              </w:rPr>
            </w:pPr>
            <w:r w:rsidRPr="00216767">
              <w:rPr>
                <w:bCs/>
                <w:i/>
                <w:color w:val="010000"/>
                <w:szCs w:val="22"/>
              </w:rPr>
              <w:t>1</w:t>
            </w:r>
          </w:p>
        </w:tc>
        <w:tc>
          <w:tcPr>
            <w:tcW w:w="905" w:type="pct"/>
            <w:tcBorders>
              <w:top w:val="single" w:sz="6" w:space="0" w:color="auto"/>
              <w:left w:val="single" w:sz="6" w:space="0" w:color="auto"/>
              <w:righ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i/>
                <w:color w:val="010000"/>
                <w:szCs w:val="22"/>
              </w:rPr>
              <w:t>1</w:t>
            </w:r>
          </w:p>
        </w:tc>
      </w:tr>
      <w:tr w:rsidR="005A6F48" w:rsidRPr="00216767" w:rsidTr="00216767">
        <w:trPr>
          <w:jc w:val="center"/>
        </w:trPr>
        <w:tc>
          <w:tcPr>
            <w:tcW w:w="898" w:type="pct"/>
            <w:tcBorders>
              <w:top w:val="single" w:sz="6" w:space="0" w:color="auto"/>
              <w:lef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i/>
                <w:color w:val="010000"/>
                <w:szCs w:val="22"/>
              </w:rPr>
              <w:t>GIH</w:t>
            </w:r>
          </w:p>
        </w:tc>
        <w:tc>
          <w:tcPr>
            <w:tcW w:w="2067" w:type="pct"/>
            <w:tcBorders>
              <w:top w:val="single" w:sz="6" w:space="0" w:color="auto"/>
              <w:left w:val="single" w:sz="6" w:space="0" w:color="auto"/>
            </w:tcBorders>
            <w:tcMar>
              <w:top w:w="0" w:type="dxa"/>
              <w:left w:w="0" w:type="dxa"/>
              <w:bottom w:w="0" w:type="dxa"/>
              <w:right w:w="0" w:type="dxa"/>
            </w:tcMar>
            <w:vAlign w:val="center"/>
            <w:hideMark/>
          </w:tcPr>
          <w:p w:rsidR="005A6F48" w:rsidRPr="00216767" w:rsidRDefault="005A6F48" w:rsidP="00216767">
            <w:pPr>
              <w:spacing w:after="120"/>
              <w:rPr>
                <w:i/>
                <w:color w:val="010000"/>
                <w:szCs w:val="22"/>
              </w:rPr>
            </w:pPr>
            <w:r w:rsidRPr="00216767">
              <w:rPr>
                <w:i/>
                <w:color w:val="010000"/>
                <w:szCs w:val="22"/>
              </w:rPr>
              <w:t>Müdür Yardımcısı</w:t>
            </w:r>
          </w:p>
        </w:tc>
        <w:tc>
          <w:tcPr>
            <w:tcW w:w="1130" w:type="pct"/>
            <w:tcBorders>
              <w:top w:val="single" w:sz="6" w:space="0" w:color="auto"/>
              <w:lef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bCs/>
                <w:i/>
                <w:color w:val="010000"/>
                <w:szCs w:val="22"/>
              </w:rPr>
            </w:pPr>
            <w:r w:rsidRPr="00216767">
              <w:rPr>
                <w:bCs/>
                <w:i/>
                <w:color w:val="010000"/>
                <w:szCs w:val="22"/>
              </w:rPr>
              <w:t>1</w:t>
            </w:r>
          </w:p>
        </w:tc>
        <w:tc>
          <w:tcPr>
            <w:tcW w:w="905" w:type="pct"/>
            <w:tcBorders>
              <w:top w:val="single" w:sz="6" w:space="0" w:color="auto"/>
              <w:left w:val="single" w:sz="6" w:space="0" w:color="auto"/>
              <w:righ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i/>
                <w:color w:val="010000"/>
                <w:szCs w:val="22"/>
              </w:rPr>
              <w:t>5</w:t>
            </w:r>
          </w:p>
        </w:tc>
      </w:tr>
      <w:tr w:rsidR="005A6F48" w:rsidRPr="00216767" w:rsidTr="00216767">
        <w:trPr>
          <w:jc w:val="center"/>
        </w:trPr>
        <w:tc>
          <w:tcPr>
            <w:tcW w:w="4095" w:type="pct"/>
            <w:gridSpan w:val="3"/>
            <w:tcBorders>
              <w:top w:val="single" w:sz="6" w:space="0" w:color="auto"/>
              <w:left w:val="single" w:sz="6" w:space="0" w:color="auto"/>
              <w:bottom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i/>
                <w:color w:val="010000"/>
                <w:szCs w:val="22"/>
              </w:rPr>
            </w:pPr>
            <w:r w:rsidRPr="00216767">
              <w:rPr>
                <w:b/>
                <w:bCs/>
                <w:i/>
                <w:color w:val="010000"/>
                <w:szCs w:val="22"/>
              </w:rPr>
              <w:t>TOPLAM</w:t>
            </w:r>
          </w:p>
        </w:tc>
        <w:tc>
          <w:tcPr>
            <w:tcW w:w="90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5A6F48" w:rsidRPr="00216767" w:rsidRDefault="005A6F48" w:rsidP="00216767">
            <w:pPr>
              <w:spacing w:after="120"/>
              <w:jc w:val="center"/>
              <w:rPr>
                <w:b/>
                <w:i/>
                <w:color w:val="010000"/>
                <w:szCs w:val="22"/>
              </w:rPr>
            </w:pPr>
            <w:r w:rsidRPr="00216767">
              <w:rPr>
                <w:b/>
                <w:i/>
                <w:color w:val="010000"/>
                <w:szCs w:val="22"/>
              </w:rPr>
              <w:t>6</w:t>
            </w:r>
          </w:p>
        </w:tc>
      </w:tr>
    </w:tbl>
    <w:p w:rsidR="00216767" w:rsidRDefault="00216767" w:rsidP="00216767">
      <w:pPr>
        <w:spacing w:after="200"/>
        <w:ind w:right="283" w:firstLine="709"/>
        <w:jc w:val="both"/>
        <w:rPr>
          <w:b/>
          <w:bCs/>
          <w:color w:val="010000"/>
        </w:rPr>
      </w:pPr>
    </w:p>
    <w:p w:rsidR="005A6F48" w:rsidRPr="00216767" w:rsidRDefault="005A6F48" w:rsidP="00216767">
      <w:pPr>
        <w:spacing w:after="200"/>
        <w:ind w:right="283" w:firstLine="709"/>
        <w:jc w:val="both"/>
        <w:rPr>
          <w:b/>
          <w:bCs/>
          <w:color w:val="010000"/>
        </w:rPr>
      </w:pPr>
      <w:r w:rsidRPr="00216767">
        <w:rPr>
          <w:b/>
          <w:bCs/>
          <w:color w:val="010000"/>
        </w:rPr>
        <w:t>II. İLK İNCELEME</w:t>
      </w:r>
    </w:p>
    <w:p w:rsidR="005A6F48" w:rsidRPr="00216767" w:rsidRDefault="005A6F48" w:rsidP="00216767">
      <w:pPr>
        <w:pStyle w:val="ListeParagraf"/>
        <w:numPr>
          <w:ilvl w:val="0"/>
          <w:numId w:val="11"/>
        </w:numPr>
        <w:spacing w:before="0" w:beforeAutospacing="0" w:after="200" w:afterAutospacing="0"/>
        <w:ind w:left="0" w:right="283" w:firstLine="709"/>
        <w:jc w:val="both"/>
        <w:rPr>
          <w:b/>
          <w:color w:val="010000"/>
        </w:rPr>
      </w:pPr>
      <w:r w:rsidRPr="00216767">
        <w:rPr>
          <w:color w:val="010000"/>
        </w:rPr>
        <w:t xml:space="preserve">Anayasa Mahkemesi İçtüzüğü hükümleri uyarınca Zühtü ARSLAN, Hasan Tahsin GÖKCAN, Kadir ÖZKAYA, Engin YILDIRIM, </w:t>
      </w:r>
      <w:proofErr w:type="spellStart"/>
      <w:r w:rsidRPr="00216767">
        <w:rPr>
          <w:color w:val="010000"/>
        </w:rPr>
        <w:t>Hicabi</w:t>
      </w:r>
      <w:proofErr w:type="spellEnd"/>
      <w:r w:rsidRPr="00216767">
        <w:rPr>
          <w:color w:val="010000"/>
        </w:rPr>
        <w:t xml:space="preserve"> DURSUN, Muammer TOPAL, M. Emin KUZ, Rıdvan GÜLEÇ, Recai AKYEL, </w:t>
      </w:r>
      <w:r w:rsidRPr="00216767">
        <w:rPr>
          <w:bCs/>
          <w:color w:val="010000"/>
        </w:rPr>
        <w:t xml:space="preserve">Yusuf Şevki HAKYEMEZ, Yıldız SEFERİNOĞLU, Selahaddin MENTEŞ, </w:t>
      </w:r>
      <w:r w:rsidRPr="00216767">
        <w:rPr>
          <w:color w:val="010000"/>
        </w:rPr>
        <w:t xml:space="preserve">Basri BAĞCI, </w:t>
      </w:r>
      <w:r w:rsidRPr="00216767">
        <w:rPr>
          <w:bCs/>
          <w:color w:val="010000"/>
        </w:rPr>
        <w:t xml:space="preserve">İrfan FİDAN ve Kenan </w:t>
      </w:r>
      <w:proofErr w:type="spellStart"/>
      <w:r w:rsidRPr="00216767">
        <w:rPr>
          <w:bCs/>
          <w:color w:val="010000"/>
        </w:rPr>
        <w:t>YAŞAR’ın</w:t>
      </w:r>
      <w:proofErr w:type="spellEnd"/>
      <w:r w:rsidRPr="00216767">
        <w:rPr>
          <w:bCs/>
          <w:color w:val="010000"/>
        </w:rPr>
        <w:t xml:space="preserve"> </w:t>
      </w:r>
      <w:r w:rsidRPr="00216767">
        <w:rPr>
          <w:color w:val="010000"/>
        </w:rPr>
        <w:t>katılımlarıyla 21/6/2022 tarihinde yapılan ilk inceleme toplantısında dosyada eksiklik bulunmadığından işin esasının incelenmesine, yürürlüğü durdurma talebinin esas inceleme aşamasında karara bağlanmasına OYBİRLİĞİYLE karar verilmiştir.</w:t>
      </w:r>
    </w:p>
    <w:p w:rsidR="005A6F48" w:rsidRPr="00216767" w:rsidRDefault="005A6F48" w:rsidP="00216767">
      <w:pPr>
        <w:pStyle w:val="ListeParagraf"/>
        <w:spacing w:before="0" w:beforeAutospacing="0" w:after="200" w:afterAutospacing="0"/>
        <w:ind w:right="283" w:firstLine="709"/>
        <w:jc w:val="both"/>
        <w:rPr>
          <w:b/>
          <w:color w:val="010000"/>
        </w:rPr>
      </w:pPr>
      <w:r w:rsidRPr="00216767">
        <w:rPr>
          <w:b/>
          <w:color w:val="010000"/>
        </w:rPr>
        <w:t>III. ESASIN İNCELENMESİ</w:t>
      </w:r>
    </w:p>
    <w:p w:rsidR="005A6F48" w:rsidRPr="00216767" w:rsidRDefault="005A6F48" w:rsidP="00216767">
      <w:pPr>
        <w:pStyle w:val="ListeParagraf"/>
        <w:numPr>
          <w:ilvl w:val="0"/>
          <w:numId w:val="3"/>
        </w:numPr>
        <w:spacing w:before="0" w:beforeAutospacing="0" w:after="200" w:afterAutospacing="0"/>
        <w:ind w:left="0" w:right="283" w:firstLine="709"/>
        <w:jc w:val="both"/>
        <w:rPr>
          <w:bCs/>
          <w:color w:val="010000"/>
        </w:rPr>
      </w:pPr>
      <w:r w:rsidRPr="00216767">
        <w:rPr>
          <w:bCs/>
          <w:color w:val="010000"/>
        </w:rPr>
        <w:t>Dava dilekçesi ve ekleri, Raportör Murat ÖZDEN tarafından hazırlanan işin esasına ilişkin rapor, iptali istenen CBK kuralları, dayanılan Anayasa kuralları ve bunların gerekçeleri okunup incelendikten sonra gereği görüşülüp düşünüldü:</w:t>
      </w:r>
    </w:p>
    <w:p w:rsidR="005A6F48" w:rsidRPr="00216767" w:rsidRDefault="005A6F48" w:rsidP="00216767">
      <w:pPr>
        <w:spacing w:after="200"/>
        <w:ind w:right="283" w:firstLine="709"/>
        <w:jc w:val="both"/>
        <w:rPr>
          <w:b/>
          <w:color w:val="010000"/>
          <w:lang w:eastAsia="zh-CN"/>
        </w:rPr>
      </w:pPr>
      <w:r w:rsidRPr="00216767">
        <w:rPr>
          <w:b/>
          <w:color w:val="010000"/>
          <w:lang w:eastAsia="zh-CN"/>
        </w:rPr>
        <w:t>A. Cumhurbaşkanlığı Kararnamelerinin Anayasal Çerçevesi ve Yargısal Denetimi</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rPr>
        <w:lastRenderedPageBreak/>
        <w:t xml:space="preserve">Anayasa </w:t>
      </w:r>
      <w:r w:rsidRPr="00216767">
        <w:rPr>
          <w:bCs/>
          <w:color w:val="010000"/>
        </w:rPr>
        <w:t>Mahkemesi</w:t>
      </w:r>
      <w:r w:rsidRPr="00216767">
        <w:rPr>
          <w:color w:val="010000"/>
        </w:rPr>
        <w:t xml:space="preserve"> </w:t>
      </w:r>
      <w:proofErr w:type="spellStart"/>
      <w:r w:rsidRPr="00216767">
        <w:rPr>
          <w:color w:val="010000"/>
        </w:rPr>
        <w:t>CBK’ların</w:t>
      </w:r>
      <w:proofErr w:type="spellEnd"/>
      <w:r w:rsidRPr="00216767">
        <w:rPr>
          <w:color w:val="010000"/>
        </w:rPr>
        <w:t xml:space="preserve"> anayasal çerçevesini ve yargısal denetimine ilişkin ilkeleri daha önceki kararlarında belirlemiştir. Buna göre </w:t>
      </w:r>
      <w:proofErr w:type="spellStart"/>
      <w:r w:rsidRPr="00216767">
        <w:rPr>
          <w:color w:val="010000"/>
          <w:lang w:eastAsia="zh-CN"/>
        </w:rPr>
        <w:t>CBK’ların</w:t>
      </w:r>
      <w:proofErr w:type="spellEnd"/>
      <w:r w:rsidRPr="00216767">
        <w:rPr>
          <w:bCs/>
          <w:color w:val="010000"/>
          <w:lang w:eastAsia="zh-CN"/>
        </w:rPr>
        <w:t xml:space="preserve"> yargısal denetiminde öncelikle Anayasa’nın 104. maddesinin on yedinci fıkrasının birinci ila dördüncü cümlelerinde belirtilen konu bakımından yetki kurallarına uygunluğunun ele alınması gerekmekte olup bu kapsamda düzenlemenin; </w:t>
      </w:r>
      <w:r w:rsidRPr="00216767">
        <w:rPr>
          <w:rFonts w:eastAsia="Calibri"/>
          <w:bCs/>
          <w:color w:val="010000"/>
          <w:lang w:eastAsia="zh-CN"/>
        </w:rPr>
        <w:t xml:space="preserve">yürütme yetkisine ilişkin olması, Anayasa’nın İkinci </w:t>
      </w:r>
      <w:proofErr w:type="spellStart"/>
      <w:r w:rsidRPr="00216767">
        <w:rPr>
          <w:rFonts w:eastAsia="Calibri"/>
          <w:bCs/>
          <w:color w:val="010000"/>
          <w:lang w:eastAsia="zh-CN"/>
        </w:rPr>
        <w:t>Kısmı’nın</w:t>
      </w:r>
      <w:proofErr w:type="spellEnd"/>
      <w:r w:rsidRPr="00216767">
        <w:rPr>
          <w:rFonts w:eastAsia="Calibri"/>
          <w:bCs/>
          <w:color w:val="010000"/>
          <w:lang w:eastAsia="zh-CN"/>
        </w:rPr>
        <w:t xml:space="preserve"> Birinci ve İkinci Bölümlerinde yer alan temel haklar, kişi hakları ve ödevleriyle Dördüncü Bölümü’nde yer alan siyasi haklar ve ödevlerle ilgili olmaması, Anayasa’da münhasıran kanunla düzenlenmesi öngörülen ya da kanunda açıkça düzenlenen konulara</w:t>
      </w:r>
      <w:r w:rsidRPr="00216767">
        <w:rPr>
          <w:bCs/>
          <w:color w:val="010000"/>
          <w:lang w:eastAsia="zh-CN"/>
        </w:rPr>
        <w:t xml:space="preserve"> ilişkin olmaması gerekir. Anılan fıkra yönünden herhangi bir aykırılık tespit edilmemesi durumunda ise bu defa </w:t>
      </w:r>
      <w:proofErr w:type="spellStart"/>
      <w:r w:rsidRPr="00216767">
        <w:rPr>
          <w:color w:val="010000"/>
          <w:lang w:eastAsia="zh-CN"/>
        </w:rPr>
        <w:t>CBK’ların</w:t>
      </w:r>
      <w:proofErr w:type="spellEnd"/>
      <w:r w:rsidRPr="00216767">
        <w:rPr>
          <w:bCs/>
          <w:color w:val="010000"/>
          <w:lang w:eastAsia="zh-CN"/>
        </w:rPr>
        <w:t xml:space="preserve"> içerik yönünden Anayasa’ya uygunluk denetimi yapılmalıdır</w:t>
      </w:r>
      <w:r w:rsidRPr="00216767">
        <w:rPr>
          <w:color w:val="010000"/>
        </w:rPr>
        <w:t xml:space="preserve"> (AYM, E.2019/78, K.2020/6, 23/1/2020, </w:t>
      </w:r>
      <w:r w:rsidRPr="00216767">
        <w:rPr>
          <w:bCs/>
          <w:color w:val="010000"/>
        </w:rPr>
        <w:t>§§ 3-13; E.2019/31, K.2020/5, 23/1/2020, §§ 3-13;</w:t>
      </w:r>
      <w:r w:rsidRPr="00216767">
        <w:rPr>
          <w:rFonts w:eastAsia="Calibri"/>
          <w:color w:val="010000"/>
          <w:szCs w:val="18"/>
          <w:shd w:val="clear" w:color="auto" w:fill="FFFFFF"/>
        </w:rPr>
        <w:t xml:space="preserve"> </w:t>
      </w:r>
      <w:r w:rsidRPr="00216767">
        <w:rPr>
          <w:bCs/>
          <w:color w:val="010000"/>
        </w:rPr>
        <w:t>E.2018/119, K.2020/25, 11/6/2020, §§ 3-13;</w:t>
      </w:r>
      <w:r w:rsidRPr="00216767">
        <w:rPr>
          <w:rFonts w:eastAsia="Calibri"/>
          <w:color w:val="010000"/>
          <w:szCs w:val="18"/>
          <w:shd w:val="clear" w:color="auto" w:fill="FFFFFF"/>
        </w:rPr>
        <w:t xml:space="preserve"> </w:t>
      </w:r>
      <w:r w:rsidRPr="00216767">
        <w:rPr>
          <w:bCs/>
          <w:color w:val="010000"/>
        </w:rPr>
        <w:t>E.2018/155, K.2020/27, 11/6/2020, §§ 3-13; E.2018/128, K.2023/159, 28/9/2023, § 9).</w:t>
      </w:r>
    </w:p>
    <w:p w:rsidR="005A6F48" w:rsidRPr="00216767" w:rsidRDefault="005A6F48" w:rsidP="00216767">
      <w:pPr>
        <w:spacing w:after="200"/>
        <w:ind w:right="283" w:firstLine="709"/>
        <w:jc w:val="both"/>
        <w:rPr>
          <w:b/>
          <w:color w:val="010000"/>
        </w:rPr>
      </w:pPr>
      <w:r w:rsidRPr="00216767">
        <w:rPr>
          <w:b/>
          <w:color w:val="010000"/>
        </w:rPr>
        <w:t xml:space="preserve">B. </w:t>
      </w:r>
      <w:proofErr w:type="spellStart"/>
      <w:r w:rsidRPr="00216767">
        <w:rPr>
          <w:b/>
          <w:color w:val="010000"/>
        </w:rPr>
        <w:t>CBK’nın</w:t>
      </w:r>
      <w:proofErr w:type="spellEnd"/>
      <w:r w:rsidRPr="00216767">
        <w:rPr>
          <w:b/>
          <w:color w:val="010000"/>
        </w:rPr>
        <w:t xml:space="preserve"> 1. Maddesiyle (1) Numaral</w:t>
      </w:r>
      <w:r w:rsidRPr="00216767">
        <w:rPr>
          <w:rFonts w:hint="eastAsia"/>
          <w:b/>
          <w:color w:val="010000"/>
        </w:rPr>
        <w:t>ı</w:t>
      </w:r>
      <w:r w:rsidRPr="00216767">
        <w:rPr>
          <w:b/>
          <w:color w:val="010000"/>
        </w:rPr>
        <w:t xml:space="preserve"> </w:t>
      </w:r>
      <w:proofErr w:type="spellStart"/>
      <w:r w:rsidRPr="00216767">
        <w:rPr>
          <w:b/>
          <w:color w:val="010000"/>
        </w:rPr>
        <w:t>CBK’nın</w:t>
      </w:r>
      <w:proofErr w:type="spellEnd"/>
      <w:r w:rsidRPr="00216767">
        <w:rPr>
          <w:b/>
          <w:color w:val="010000"/>
        </w:rPr>
        <w:t xml:space="preserve"> 296. Maddesine Eklenen (2) Numaral</w:t>
      </w:r>
      <w:r w:rsidRPr="00216767">
        <w:rPr>
          <w:rFonts w:hint="eastAsia"/>
          <w:b/>
          <w:color w:val="010000"/>
        </w:rPr>
        <w:t>ı</w:t>
      </w:r>
      <w:r w:rsidRPr="00216767">
        <w:rPr>
          <w:b/>
          <w:color w:val="010000"/>
        </w:rPr>
        <w:t xml:space="preserve"> F</w:t>
      </w:r>
      <w:r w:rsidRPr="00216767">
        <w:rPr>
          <w:rFonts w:hint="eastAsia"/>
          <w:b/>
          <w:color w:val="010000"/>
        </w:rPr>
        <w:t>ı</w:t>
      </w:r>
      <w:r w:rsidRPr="00216767">
        <w:rPr>
          <w:b/>
          <w:color w:val="010000"/>
        </w:rPr>
        <w:t>kran</w:t>
      </w:r>
      <w:r w:rsidRPr="00216767">
        <w:rPr>
          <w:rFonts w:hint="eastAsia"/>
          <w:b/>
          <w:color w:val="010000"/>
        </w:rPr>
        <w:t>ı</w:t>
      </w:r>
      <w:r w:rsidRPr="00216767">
        <w:rPr>
          <w:b/>
          <w:color w:val="010000"/>
        </w:rPr>
        <w:t>n İkinci Cümlesinin İncelenmesi</w:t>
      </w:r>
    </w:p>
    <w:p w:rsidR="005A6F48" w:rsidRPr="00216767" w:rsidRDefault="00216767" w:rsidP="00216767">
      <w:pPr>
        <w:pStyle w:val="ListeParagraf"/>
        <w:numPr>
          <w:ilvl w:val="0"/>
          <w:numId w:val="3"/>
        </w:numPr>
        <w:spacing w:before="0" w:beforeAutospacing="0" w:after="200" w:afterAutospacing="0"/>
        <w:ind w:left="0" w:right="283" w:firstLine="709"/>
        <w:jc w:val="both"/>
        <w:rPr>
          <w:color w:val="010000"/>
        </w:rPr>
      </w:pPr>
      <w:r w:rsidRPr="00216767">
        <w:rPr>
          <w:color w:val="010000"/>
        </w:rPr>
        <w:t xml:space="preserve"> </w:t>
      </w:r>
      <w:r w:rsidR="005A6F48" w:rsidRPr="00216767">
        <w:rPr>
          <w:color w:val="010000"/>
        </w:rPr>
        <w:t xml:space="preserve">(1) numaralı </w:t>
      </w:r>
      <w:proofErr w:type="spellStart"/>
      <w:r w:rsidR="005A6F48" w:rsidRPr="00216767">
        <w:rPr>
          <w:color w:val="010000"/>
        </w:rPr>
        <w:t>CBK’nın</w:t>
      </w:r>
      <w:proofErr w:type="spellEnd"/>
      <w:r w:rsidR="005A6F48" w:rsidRPr="00216767">
        <w:rPr>
          <w:color w:val="010000"/>
        </w:rPr>
        <w:t xml:space="preserve"> 296. </w:t>
      </w:r>
      <w:r w:rsidR="005A6F48" w:rsidRPr="00216767">
        <w:rPr>
          <w:bCs/>
          <w:color w:val="010000"/>
        </w:rPr>
        <w:t>maddesinin</w:t>
      </w:r>
      <w:r w:rsidR="005A6F48" w:rsidRPr="00216767">
        <w:rPr>
          <w:color w:val="010000"/>
        </w:rPr>
        <w:t xml:space="preserve"> (2) numaralı fıkrasının dava konusu ikinci cümlesi 3/10/2024 tarihli ve (164) numaralı Cumhurbaşkanlığı Kararnamesi’nin 2. maddesiyle yürürlükten kaldırılmıştır.</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rPr>
        <w:t xml:space="preserve">Açıklanan nedenle </w:t>
      </w:r>
      <w:r w:rsidRPr="00216767">
        <w:rPr>
          <w:bCs/>
          <w:color w:val="010000"/>
        </w:rPr>
        <w:t>konusu</w:t>
      </w:r>
      <w:r w:rsidRPr="00216767">
        <w:rPr>
          <w:color w:val="010000"/>
        </w:rPr>
        <w:t xml:space="preserve"> kalmayan cümleye ilişkin iptal talebi hakkında</w:t>
      </w:r>
      <w:r w:rsidR="00216767" w:rsidRPr="00216767">
        <w:rPr>
          <w:color w:val="010000"/>
        </w:rPr>
        <w:t xml:space="preserve"> </w:t>
      </w:r>
      <w:r w:rsidRPr="00216767">
        <w:rPr>
          <w:color w:val="010000"/>
        </w:rPr>
        <w:t>karar verilmesine yer olmadığına</w:t>
      </w:r>
      <w:r w:rsidR="00216767" w:rsidRPr="00216767">
        <w:rPr>
          <w:color w:val="010000"/>
        </w:rPr>
        <w:t xml:space="preserve"> </w:t>
      </w:r>
      <w:r w:rsidRPr="00216767">
        <w:rPr>
          <w:color w:val="010000"/>
        </w:rPr>
        <w:t>karar vermek gerekir.</w:t>
      </w:r>
    </w:p>
    <w:p w:rsidR="005A6F48" w:rsidRPr="00216767" w:rsidRDefault="005A6F48" w:rsidP="00216767">
      <w:pPr>
        <w:spacing w:after="200"/>
        <w:ind w:right="283" w:firstLine="709"/>
        <w:jc w:val="both"/>
        <w:rPr>
          <w:b/>
          <w:color w:val="010000"/>
        </w:rPr>
      </w:pPr>
      <w:r w:rsidRPr="00216767">
        <w:rPr>
          <w:b/>
          <w:color w:val="010000"/>
        </w:rPr>
        <w:t xml:space="preserve">C. </w:t>
      </w:r>
      <w:proofErr w:type="spellStart"/>
      <w:r w:rsidRPr="00216767">
        <w:rPr>
          <w:b/>
          <w:color w:val="010000"/>
        </w:rPr>
        <w:t>CBK’nın</w:t>
      </w:r>
      <w:proofErr w:type="spellEnd"/>
      <w:r w:rsidRPr="00216767">
        <w:rPr>
          <w:b/>
          <w:color w:val="010000"/>
        </w:rPr>
        <w:t xml:space="preserve"> 2. Maddesiyle (1) Numaral</w:t>
      </w:r>
      <w:r w:rsidRPr="00216767">
        <w:rPr>
          <w:rFonts w:hint="eastAsia"/>
          <w:b/>
          <w:color w:val="010000"/>
        </w:rPr>
        <w:t>ı</w:t>
      </w:r>
      <w:r w:rsidRPr="00216767">
        <w:rPr>
          <w:b/>
          <w:color w:val="010000"/>
        </w:rPr>
        <w:t xml:space="preserve"> </w:t>
      </w:r>
      <w:proofErr w:type="spellStart"/>
      <w:r w:rsidRPr="00216767">
        <w:rPr>
          <w:b/>
          <w:color w:val="010000"/>
        </w:rPr>
        <w:t>CBK’nın</w:t>
      </w:r>
      <w:proofErr w:type="spellEnd"/>
      <w:r w:rsidRPr="00216767">
        <w:rPr>
          <w:b/>
          <w:color w:val="010000"/>
        </w:rPr>
        <w:t xml:space="preserve"> De</w:t>
      </w:r>
      <w:r w:rsidRPr="00216767">
        <w:rPr>
          <w:rFonts w:hint="eastAsia"/>
          <w:b/>
          <w:color w:val="010000"/>
        </w:rPr>
        <w:t>ğ</w:t>
      </w:r>
      <w:r w:rsidRPr="00216767">
        <w:rPr>
          <w:b/>
          <w:color w:val="010000"/>
        </w:rPr>
        <w:t>i</w:t>
      </w:r>
      <w:r w:rsidRPr="00216767">
        <w:rPr>
          <w:rFonts w:hint="eastAsia"/>
          <w:b/>
          <w:color w:val="010000"/>
        </w:rPr>
        <w:t>ş</w:t>
      </w:r>
      <w:r w:rsidRPr="00216767">
        <w:rPr>
          <w:b/>
          <w:color w:val="010000"/>
        </w:rPr>
        <w:t>tirilen 307. Maddesinin (1) Numaralı Fıkrasının (ç) Bendinin İncelenmesi</w:t>
      </w:r>
    </w:p>
    <w:p w:rsidR="005A6F48" w:rsidRPr="00216767" w:rsidRDefault="005A6F48" w:rsidP="00216767">
      <w:pPr>
        <w:spacing w:after="200"/>
        <w:ind w:right="283" w:firstLine="709"/>
        <w:jc w:val="both"/>
        <w:rPr>
          <w:b/>
          <w:color w:val="010000"/>
        </w:rPr>
      </w:pPr>
      <w:r w:rsidRPr="00216767">
        <w:rPr>
          <w:b/>
          <w:color w:val="010000"/>
        </w:rPr>
        <w:t>1. İptal Talebinin Gerekçesi</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rPr>
        <w:t xml:space="preserve">Dava dilekçesinde özetle; dava konusu kuralda imam hatip okullarında ve imam hatip liselerinde hafızlık eğitimine yönelik çalışmalar yürütmek Millî Eğitim Bakanlığı Din Öğretim Genel Müdürlüğünün görevleri arasında sayılmış ise de 22/6/1965 tarihli ve 633 sayılı Diyanet İşleri Başkanlığı Kuruluş ve Görevleri Hakkında Kanun’un 7. maddesinin birinci fıkrasının (b) bendinde bu Başkanlık bünyesinde kurulan Eğitim Hizmetleri Genel Müdürlüğünün görevleri arasında hafızlık yapmak isteyenler için Kur’an kursları ile Kur’an eğitim merkezleri açmanın, bu kurs ve merkezlerle ilgili iş ve işlemleri yürütmenin de sayıldığı, dolayısıyla anılan Kanun’da açıkça düzenlenen hususta CBK ile düzenleme yapıldığı, 14/6/1973 tarihli ve 1739 sayılı Milli Eğitim Temel Kanunu’nun 32. maddesinde imam hatip liselerinin dinî hizmetlerin yerine getirilmesi ile görevli elemanları yetiştirmek üzere Millî Eğitim Bakanlığınca açılan ortaöğretim sistemi içinde hem mesleğe hem yüksek öğrenime hazırlayıcı programlar uygulayan öğretim kurumu olarak tanımlandığı, anılan Bakanlığın hafızlık eğitimi vermek konusunda görevli kılınmadığı, hafızlık eğitiminin örgün eğitimin dışında sürdürülmesi gereken bir eğitim türü olduğu, CBK ile bu eğitimin örgün eğitimle görevli bir birimin bünyesine alınamayacağı belirtilerek kuralın Anayasa’nın Başlangıç kısmı ile 2., 6., 7., 8., 11. ve 104. maddelerine aykırı olduğu ileri sürülmüştür. </w:t>
      </w:r>
    </w:p>
    <w:p w:rsidR="005A6F48" w:rsidRPr="00216767" w:rsidRDefault="005A6F48" w:rsidP="00216767">
      <w:pPr>
        <w:pStyle w:val="ListeParagraf"/>
        <w:spacing w:before="0" w:beforeAutospacing="0" w:after="200" w:afterAutospacing="0"/>
        <w:ind w:right="283" w:firstLine="709"/>
        <w:jc w:val="both"/>
        <w:rPr>
          <w:b/>
          <w:color w:val="010000"/>
        </w:rPr>
      </w:pPr>
      <w:r w:rsidRPr="00216767">
        <w:rPr>
          <w:b/>
          <w:color w:val="010000"/>
        </w:rPr>
        <w:t>2. Anayasa’ya Aykırılık Sorunu</w:t>
      </w:r>
    </w:p>
    <w:p w:rsidR="005A6F48" w:rsidRPr="00216767" w:rsidRDefault="005A6F48" w:rsidP="00216767">
      <w:pPr>
        <w:pStyle w:val="ListeParagraf"/>
        <w:spacing w:before="0" w:beforeAutospacing="0" w:after="200" w:afterAutospacing="0"/>
        <w:ind w:right="283" w:firstLine="709"/>
        <w:jc w:val="both"/>
        <w:rPr>
          <w:b/>
          <w:bCs/>
          <w:color w:val="010000"/>
          <w:shd w:val="clear" w:color="auto" w:fill="FFFFFF"/>
        </w:rPr>
      </w:pPr>
      <w:bookmarkStart w:id="1" w:name="_Hlk162266761"/>
      <w:r w:rsidRPr="00216767">
        <w:rPr>
          <w:b/>
          <w:bCs/>
          <w:color w:val="010000"/>
          <w:shd w:val="clear" w:color="auto" w:fill="FFFFFF"/>
        </w:rPr>
        <w:t>a. Kuralın Konu Bakımından Yetki Yönünden İncelenmesi</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shd w:val="clear" w:color="auto" w:fill="FFFFFF"/>
        </w:rPr>
        <w:t xml:space="preserve">Dava dilekçesinde konu bakımından yetki yönünden kuralın Anayasa’nın Başlangıç kısmı ile 6., 7., 8. ve 11. maddelerine de aykırı olduğu ileri </w:t>
      </w:r>
      <w:r w:rsidRPr="00216767">
        <w:rPr>
          <w:color w:val="010000"/>
        </w:rPr>
        <w:t>sürülmüş</w:t>
      </w:r>
      <w:r w:rsidRPr="00216767">
        <w:rPr>
          <w:color w:val="010000"/>
          <w:shd w:val="clear" w:color="auto" w:fill="FFFFFF"/>
        </w:rPr>
        <w:t xml:space="preserve"> ise de </w:t>
      </w:r>
      <w:proofErr w:type="spellStart"/>
      <w:r w:rsidRPr="00216767">
        <w:rPr>
          <w:color w:val="010000"/>
          <w:shd w:val="clear" w:color="auto" w:fill="FFFFFF"/>
        </w:rPr>
        <w:t>CBK’ya</w:t>
      </w:r>
      <w:proofErr w:type="spellEnd"/>
      <w:r w:rsidRPr="00216767">
        <w:rPr>
          <w:color w:val="010000"/>
          <w:shd w:val="clear" w:color="auto" w:fill="FFFFFF"/>
        </w:rPr>
        <w:t xml:space="preserve"> ilişkin konu bakımından yetki kuralları Anayasa’nın 104. maddesinin on </w:t>
      </w:r>
      <w:r w:rsidRPr="00216767">
        <w:rPr>
          <w:color w:val="010000"/>
        </w:rPr>
        <w:t>yedinci</w:t>
      </w:r>
      <w:r w:rsidRPr="00216767">
        <w:rPr>
          <w:color w:val="010000"/>
          <w:shd w:val="clear" w:color="auto" w:fill="FFFFFF"/>
        </w:rPr>
        <w:t xml:space="preserve"> fıkrasında düzenlendiğinden bu husustaki inceleme anılan fıkra kapsamında yapılacaktır.</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rPr>
        <w:lastRenderedPageBreak/>
        <w:t>Kuralla i</w:t>
      </w:r>
      <w:r w:rsidRPr="00216767">
        <w:rPr>
          <w:rFonts w:eastAsia="Calibri"/>
          <w:color w:val="010000"/>
          <w:lang w:eastAsia="en-US"/>
        </w:rPr>
        <w:t xml:space="preserve">mam hatip ortaokullarında ve imam hatip </w:t>
      </w:r>
      <w:r w:rsidRPr="00216767">
        <w:rPr>
          <w:color w:val="010000"/>
        </w:rPr>
        <w:t>liselerinde</w:t>
      </w:r>
      <w:r w:rsidRPr="00216767">
        <w:rPr>
          <w:rFonts w:eastAsia="Calibri"/>
          <w:color w:val="010000"/>
          <w:lang w:eastAsia="en-US"/>
        </w:rPr>
        <w:t xml:space="preserve"> hafızlık eğitimine yönelik çalışmalar yürütmek </w:t>
      </w:r>
      <w:r w:rsidRPr="00216767">
        <w:rPr>
          <w:color w:val="010000"/>
        </w:rPr>
        <w:t xml:space="preserve">Millî Eğitim Bakanlığı Din Öğretimi Genel Müdürlüğünün görevleri arasında sayılmıştır. Dolayısıyla kural </w:t>
      </w:r>
      <w:r w:rsidRPr="00216767">
        <w:rPr>
          <w:i/>
          <w:color w:val="010000"/>
        </w:rPr>
        <w:t>yürütme yetkisi</w:t>
      </w:r>
      <w:r w:rsidRPr="00216767">
        <w:rPr>
          <w:color w:val="010000"/>
        </w:rPr>
        <w:t>ne ilişkin bir konuyu düzenlemektedir.</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rPr>
        <w:t xml:space="preserve">Kuralda hafızlık eğitiminin niteliğine ya da eğitimden yararlanabileceklere ilişkin bir düzenleme yer almamaktadır. Kuralla söz konusu okullarda hafızlık eğitimine ilişkin çalışmalar yürütme konusunda Millî Eğitim Bakanlığı Din Öğretimi Genel Müdürlüğünün görevli olduğu öngörülmektedir. Dolayısıyla kural Anayasa’nın CBK ile düzenlenmesi yasaklanan İkinci </w:t>
      </w:r>
      <w:proofErr w:type="spellStart"/>
      <w:r w:rsidRPr="00216767">
        <w:rPr>
          <w:color w:val="010000"/>
        </w:rPr>
        <w:t>Kısmı’nın</w:t>
      </w:r>
      <w:proofErr w:type="spellEnd"/>
      <w:r w:rsidRPr="00216767">
        <w:rPr>
          <w:color w:val="010000"/>
        </w:rPr>
        <w:t xml:space="preserve"> Birinci ve İkinci Bölümlerinde yer alan temel haklar, kişi hakları ve ödevleriyle Dördüncü Bölümü’nde yer alan siyasi haklar ve ödevler ile ilgili herhangi bir düzenleme içermemektedir.</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rPr>
        <w:t>Anayasa’nın 123. maddesinin birinci fıkrasına göre “</w:t>
      </w:r>
      <w:r w:rsidRPr="00216767">
        <w:rPr>
          <w:i/>
          <w:color w:val="010000"/>
        </w:rPr>
        <w:t>İdare, kuruluş ve görevleriyle bir bütündür ve kanunla düzenlenir.</w:t>
      </w:r>
      <w:r w:rsidRPr="00216767">
        <w:rPr>
          <w:color w:val="010000"/>
        </w:rPr>
        <w:t>” Ancak Anayasa’nın 106. maddesinin on birinci fıkrasında “</w:t>
      </w:r>
      <w:r w:rsidRPr="00216767">
        <w:rPr>
          <w:i/>
          <w:color w:val="010000"/>
        </w:rPr>
        <w:t>Bakanlıkların kurulması, kaldırılması, görevleri ve yetkileri, teşkilat yapısı ile merkez ve taşra teşkilatlarının kurulması Cumhurbaşkanlığı kararnamesiyle düzenlenir.</w:t>
      </w:r>
      <w:r w:rsidRPr="00216767">
        <w:rPr>
          <w:color w:val="010000"/>
        </w:rPr>
        <w:t xml:space="preserve">” denilmek suretiyle bakanlıkların kurulması, kaldırılması, görevleri ve yetkileri, teşkilat yapısı ile merkez ve taşra teşkilatlarının kurulması yönünden </w:t>
      </w:r>
      <w:proofErr w:type="spellStart"/>
      <w:r w:rsidRPr="00216767">
        <w:rPr>
          <w:color w:val="010000"/>
        </w:rPr>
        <w:t>CBK’larla</w:t>
      </w:r>
      <w:proofErr w:type="spellEnd"/>
      <w:r w:rsidRPr="00216767">
        <w:rPr>
          <w:color w:val="010000"/>
        </w:rPr>
        <w:t xml:space="preserve"> düzenleme yapılmasına açıkça izin verilmiştir.</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rPr>
        <w:t>Din Öğretimi Genel Müdürlüğünün görev ve yetkilerinin Millî Eğitim Bakanlığının merkez teşkilatının kurulmasına ve teşkilat yapısının düzenlenmesine, görev ve yetkilerinin belirlenmesine ilişkin olduğu, dolayısıyla konunun Anayasa’nın 106. maddesinin on birinci fıkrası uyarınca CBK ile düzenlenmesi açıkça hükme bağlanmış olan bakanlıklara dair yetki kapsamında kaldığı anlaşılmaktadır. Bu itibarla kuralın Anayasa’nın 106. maddesinin on birinci fıkrasıyla bağlantılı olarak 104. maddesinin on yedinci fıkrasının üçüncü cümlesine aykırı bir yönü de bulunmamaktadır.</w:t>
      </w:r>
    </w:p>
    <w:bookmarkEnd w:id="1"/>
    <w:p w:rsidR="005A6F48" w:rsidRPr="00216767" w:rsidRDefault="005A6F48" w:rsidP="00216767">
      <w:pPr>
        <w:pStyle w:val="ListeParagraf"/>
        <w:numPr>
          <w:ilvl w:val="0"/>
          <w:numId w:val="3"/>
        </w:numPr>
        <w:spacing w:before="0" w:beforeAutospacing="0" w:after="200" w:afterAutospacing="0"/>
        <w:ind w:left="0" w:right="283" w:firstLine="709"/>
        <w:jc w:val="both"/>
        <w:rPr>
          <w:i/>
          <w:color w:val="010000"/>
        </w:rPr>
      </w:pPr>
      <w:r w:rsidRPr="00216767">
        <w:rPr>
          <w:color w:val="010000"/>
        </w:rPr>
        <w:t>633 sayılı Kanun’un 7. maddesinin birinci fıkrasının (b) bendinde Diyanet İşleri Başkanlığı Eğitim Hizmetleri Genel Müdürlüğünün Kur’an-ı Kerim’in usulüne uygun okunmasına, anlaşılmasına, İslami ilimlerin öğrenilmesine yönelik çalışmalar yapmakla, bu alanlarda bilgi ve becerilerini geliştirmekle, hafızlık yapmak isteyenler için Kur’an kursları ile Kur’an eğitim merkezleri açmakla, din eğitimi almak isteyenler için kurslar düzenlemekle, bu kurs ve merkezlerle ilgili iş ve işlemleri yürütmekle görevli olduğu belirtilmiştir. Buna göre Diyanet İşleri Başkanlığı hafızlık yapmak isteyenler için Kur’an kursları ve eğitim merkezleri açabilecektir.</w:t>
      </w:r>
      <w:r w:rsidR="00216767" w:rsidRPr="00216767">
        <w:rPr>
          <w:color w:val="010000"/>
        </w:rPr>
        <w:t xml:space="preserve"> </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rPr>
        <w:t xml:space="preserve">Dava konusu kural ise örgün eğitim kurumlarında verilecek hafızlık eğitimine ilişkindir. Bu nedenle dava konusu CBK kuralının kanunla açıkça düzenlenen bir </w:t>
      </w:r>
      <w:r w:rsidRPr="00216767">
        <w:rPr>
          <w:color w:val="010000"/>
          <w:shd w:val="clear" w:color="auto" w:fill="FFFFFF"/>
        </w:rPr>
        <w:t>konuya ilişkin olmadığı sonucuna ulaşılmıştır.</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rPr>
        <w:t>Açıklanan</w:t>
      </w:r>
      <w:r w:rsidRPr="00216767">
        <w:rPr>
          <w:color w:val="010000"/>
          <w:shd w:val="clear" w:color="auto" w:fill="FFFFFF"/>
        </w:rPr>
        <w:t xml:space="preserve"> nedenlerle kural, Anayasa’nın 104. maddesinin on yedinci fıkrasına aykırı değildir. İptal talebinin reddi gerekir.</w:t>
      </w:r>
    </w:p>
    <w:p w:rsidR="005A6F48" w:rsidRPr="00216767" w:rsidRDefault="005A6F48" w:rsidP="00216767">
      <w:pPr>
        <w:pStyle w:val="ListeParagraf"/>
        <w:spacing w:before="0" w:beforeAutospacing="0" w:after="200" w:afterAutospacing="0"/>
        <w:ind w:right="283" w:firstLine="709"/>
        <w:jc w:val="both"/>
        <w:rPr>
          <w:b/>
          <w:bCs/>
          <w:color w:val="010000"/>
        </w:rPr>
      </w:pPr>
      <w:r w:rsidRPr="00216767">
        <w:rPr>
          <w:b/>
          <w:bCs/>
          <w:color w:val="010000"/>
        </w:rPr>
        <w:t>b. Kuralın İçerik Yönünden İncelenmesi</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rPr>
        <w:t xml:space="preserve">Anayasa’nın 2. maddesinde belirtilen hukuk devleti eylem ve işlemleri hukuka uygun, insan haklarına </w:t>
      </w:r>
      <w:r w:rsidRPr="00216767">
        <w:rPr>
          <w:color w:val="010000"/>
          <w:shd w:val="clear" w:color="auto" w:fill="FFFFFF"/>
        </w:rPr>
        <w:t>saygılı</w:t>
      </w:r>
      <w:r w:rsidRPr="00216767">
        <w:rPr>
          <w:color w:val="010000"/>
        </w:rPr>
        <w:t>, bu hak ve özgürlükleri koruyup güçlendiren, her alanda adil bir hukuk düzeni kurup bunu geliştirerek sürdüren, Anayasa’ya aykırı durum ve tutumlardan kaçınan, hukuki güvenliği sağlayan, hukuk kurallarıyla kendini bağlı sayan ve yargı denetimine açık olan devlettir.</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rPr>
        <w:t xml:space="preserve">Hukuk </w:t>
      </w:r>
      <w:r w:rsidRPr="00216767">
        <w:rPr>
          <w:color w:val="010000"/>
          <w:shd w:val="clear" w:color="auto" w:fill="FFFFFF"/>
        </w:rPr>
        <w:t>devletinin</w:t>
      </w:r>
      <w:r w:rsidRPr="00216767">
        <w:rPr>
          <w:color w:val="010000"/>
        </w:rPr>
        <w:t xml:space="preserve"> temel ilkelerinden biri belirliliktir. Belirlilik ilkesi yalnızca yasal belirliliği değil daha geniş anlamda hukuki belirliliği de ifade etmektedir. Hukuki belirlilik ilkesinde asıl olan, bir hukuk normunun uygulanmasıyla ortaya çıkacak sonuçların o hukuk düzeninde </w:t>
      </w:r>
      <w:r w:rsidRPr="00216767">
        <w:rPr>
          <w:color w:val="010000"/>
        </w:rPr>
        <w:lastRenderedPageBreak/>
        <w:t>öngörülebilir olmasıdır. Yasal düzenlemeye dayanılarak erişilebilir, bilinebilir ve öngörülebilir olması koşuluyla yargısal içtihatlar ile de hukuki belirlilik sağlanabilir. Asıl olan, muhtemel muhataplarının mevcut şartlar altında belirli bir işlemin ne tür sonuçlar doğurabileceğini öngörmelerini mümkün kılacak bir normun varlığıdır (AYM, E.2019/78, K.2020/6, 23/1/2020, § 24).</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rPr>
        <w:t>Anayasa’nın 2. maddesi kapsamında hukuk devleti ilkesinin unsurları arasında yer alan</w:t>
      </w:r>
      <w:r w:rsidR="00216767" w:rsidRPr="00216767">
        <w:rPr>
          <w:color w:val="010000"/>
        </w:rPr>
        <w:t xml:space="preserve"> </w:t>
      </w:r>
      <w:r w:rsidRPr="00216767">
        <w:rPr>
          <w:i/>
          <w:iCs/>
          <w:color w:val="010000"/>
        </w:rPr>
        <w:t>hukuki güvenlik</w:t>
      </w:r>
      <w:r w:rsidR="00216767" w:rsidRPr="00216767">
        <w:rPr>
          <w:color w:val="010000"/>
        </w:rPr>
        <w:t xml:space="preserve"> </w:t>
      </w:r>
      <w:r w:rsidRPr="00216767">
        <w:rPr>
          <w:color w:val="010000"/>
        </w:rPr>
        <w:t xml:space="preserve">ilkesi kişilerin hukuki güvenliğini sağlamayı amaçlarken belirlilik ilkesi ise kanunlar gibi </w:t>
      </w:r>
      <w:proofErr w:type="spellStart"/>
      <w:r w:rsidRPr="00216767">
        <w:rPr>
          <w:color w:val="010000"/>
        </w:rPr>
        <w:t>CBK’ların</w:t>
      </w:r>
      <w:proofErr w:type="spellEnd"/>
      <w:r w:rsidRPr="00216767">
        <w:rPr>
          <w:color w:val="010000"/>
        </w:rPr>
        <w:t xml:space="preserve"> da hem kişiler hem de idare yönünden herhangi bir duraksamaya ve kuşkuya yer vermeyecek şekilde açık, net, anlaşılır ve uygulanabilir olmasını, ayrıca kamu otoritelerinin keyfî uygulamalarına karşı koruyucu önlem içermesini ifade etmektedir (AYM, E.2019/78, K.2020/6, 23/1/2020, § 25).</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shd w:val="clear" w:color="auto" w:fill="FFFFFF"/>
        </w:rPr>
      </w:pPr>
      <w:r w:rsidRPr="00216767">
        <w:rPr>
          <w:color w:val="010000"/>
        </w:rPr>
        <w:t>Belirlilik</w:t>
      </w:r>
      <w:r w:rsidRPr="00216767">
        <w:rPr>
          <w:color w:val="010000"/>
          <w:shd w:val="clear" w:color="auto" w:fill="FFFFFF"/>
        </w:rPr>
        <w:t xml:space="preserve"> ilkesi, düzenlenen konudan yalnız kavram, ad ve kurum olarak söz edilmesini değil bunların CBK metninde kurallaştırılmasını gerekli kılar. Kurallaştırma ise düzenlenen alanda temel ilkelerin konulmasını ve çerçevenin çizilmiş olmasını ifade eder. Buna karşılık söz konusu düzenlemelerin tamamının aynı </w:t>
      </w:r>
      <w:proofErr w:type="spellStart"/>
      <w:r w:rsidRPr="00216767">
        <w:rPr>
          <w:color w:val="010000"/>
          <w:shd w:val="clear" w:color="auto" w:fill="FFFFFF"/>
        </w:rPr>
        <w:t>CBK’da</w:t>
      </w:r>
      <w:proofErr w:type="spellEnd"/>
      <w:r w:rsidRPr="00216767">
        <w:rPr>
          <w:color w:val="010000"/>
          <w:shd w:val="clear" w:color="auto" w:fill="FFFFFF"/>
        </w:rPr>
        <w:t xml:space="preserve"> yapılması zorunlu olmayıp incelenen CBK dışındaki </w:t>
      </w:r>
      <w:proofErr w:type="spellStart"/>
      <w:r w:rsidRPr="00216767">
        <w:rPr>
          <w:color w:val="010000"/>
          <w:shd w:val="clear" w:color="auto" w:fill="FFFFFF"/>
        </w:rPr>
        <w:t>CBK’lar</w:t>
      </w:r>
      <w:proofErr w:type="spellEnd"/>
      <w:r w:rsidRPr="00216767">
        <w:rPr>
          <w:color w:val="010000"/>
          <w:shd w:val="clear" w:color="auto" w:fill="FFFFFF"/>
        </w:rPr>
        <w:t xml:space="preserve"> ya da kanunlarla yapılmış olması da belirlilik ilkesi açısından yeterli bulunmaktadır (AYM, E.2020/29, K.2022/155, 13/12/2022, § 39).</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shd w:val="clear" w:color="auto" w:fill="FFFFFF"/>
        </w:rPr>
      </w:pPr>
      <w:r w:rsidRPr="00216767">
        <w:rPr>
          <w:color w:val="010000"/>
          <w:shd w:val="clear" w:color="auto" w:fill="FFFFFF"/>
        </w:rPr>
        <w:t xml:space="preserve">Hukuk devleti ilkesi gereği </w:t>
      </w:r>
      <w:proofErr w:type="spellStart"/>
      <w:r w:rsidRPr="00216767">
        <w:rPr>
          <w:color w:val="010000"/>
          <w:shd w:val="clear" w:color="auto" w:fill="FFFFFF"/>
        </w:rPr>
        <w:t>CBK’lar</w:t>
      </w:r>
      <w:proofErr w:type="spellEnd"/>
      <w:r w:rsidRPr="00216767">
        <w:rPr>
          <w:color w:val="010000"/>
          <w:shd w:val="clear" w:color="auto" w:fill="FFFFFF"/>
        </w:rPr>
        <w:t xml:space="preserve"> kamu yararı amacıyla çıkarılır. Anayasa Mahkemesinin kararlarına göre kamu yararı genel bir ifadeyle bireysel, özel çıkarlardan ayrı ve bunlara üstün olan toplumsal yararı ifade eder. CBK kuralının amaç unsuru bakımından Anayasa’ya uygun sayılabilmesi için çıkarılmasında kamu yararı dışında bir amacın gözetilmemiş olması gerekir. Kuralın kamu yararı dışında bir amaçla çıkarılmış olduğu açıkça anlaşılabiliyorsa amaç unsuru bakımından Anayasa’ya aykırılık söz konusudur (AYM, E.2020/46, K.2023/149, 13/9/2023, § 20).</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shd w:val="clear" w:color="auto" w:fill="FFFFFF"/>
        </w:rPr>
      </w:pPr>
      <w:r w:rsidRPr="00216767">
        <w:rPr>
          <w:color w:val="010000"/>
          <w:shd w:val="clear" w:color="auto" w:fill="FFFFFF"/>
        </w:rPr>
        <w:t xml:space="preserve">Bununla birlikte Cumhurbaşkanı, Anayasa’da </w:t>
      </w:r>
      <w:proofErr w:type="spellStart"/>
      <w:r w:rsidRPr="00216767">
        <w:rPr>
          <w:color w:val="010000"/>
          <w:shd w:val="clear" w:color="auto" w:fill="FFFFFF"/>
        </w:rPr>
        <w:t>CBK’larla</w:t>
      </w:r>
      <w:proofErr w:type="spellEnd"/>
      <w:r w:rsidRPr="00216767">
        <w:rPr>
          <w:color w:val="010000"/>
          <w:shd w:val="clear" w:color="auto" w:fill="FFFFFF"/>
        </w:rPr>
        <w:t xml:space="preserve"> düzenleneceği öngörülen konularda Anayasa’ya aykırı olmamak kaydıyla CBK çıkarma yetkisine sahip olup düzenlemelerde kamu yararının bulunup bulunmadığını takdir etme yetkisi Cumhurbaşkanına aittir. Anayasa’ya uygunluk denetiminde Cumhurbaşkanının kamu yararı anlayışının isabetli olup olmadığı değil incelenen kuralın kamu yararı dışında belli bireylerin ya da grupların çıkarları gözetilerek çıkarılmış olup olmadığı incelenebilir. Diğer bir anlatımla bir kuralın Anayasa’ya aykırılık sorunu çözümlenirken kamu yararı konusunda Anayasa Mahkemesinin yapacağı inceleme, yalnızca kuralın kamu yararı amacıyla çıkarılıp çıkarılmadığının denetimiyle sınırlıdır (kanunlar yönünden benzer değerlendirmeler için bkz. AYM, E.2016/140, K.2017/92, 12/4/2017, §§ 6, 7; E.2017/33, K.2019/20, 10/4/2019, §§ 10, 11).</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rPr>
        <w:t xml:space="preserve">Dava konusu kuralla Millî Eğitim Bakanlığının hangi biriminin hangi okullarda hangi konularda çalışmalar yürütülmesi konusunda görevli ve yetkili olduğu hususunun </w:t>
      </w:r>
      <w:r w:rsidRPr="00216767">
        <w:rPr>
          <w:color w:val="010000"/>
          <w:shd w:val="clear" w:color="auto" w:fill="FFFFFF"/>
        </w:rPr>
        <w:t>herhangi bir duraksamaya ve kuşkuya yer vermeyecek şekilde açık, net, anlaşılır, uygulanabilir ve nesnel</w:t>
      </w:r>
      <w:r w:rsidR="00216767" w:rsidRPr="00216767">
        <w:rPr>
          <w:color w:val="010000"/>
          <w:shd w:val="clear" w:color="auto" w:fill="FFFFFF"/>
        </w:rPr>
        <w:t xml:space="preserve"> </w:t>
      </w:r>
      <w:r w:rsidRPr="00216767">
        <w:rPr>
          <w:color w:val="010000"/>
        </w:rPr>
        <w:t>olarak belirlendiği gözetildiğinde kuralın belirsizlik içermediği sonucuna varılmıştır.</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rPr>
        <w:t xml:space="preserve">6216 sayılı </w:t>
      </w:r>
      <w:r w:rsidRPr="00216767">
        <w:rPr>
          <w:color w:val="010000"/>
          <w:shd w:val="clear" w:color="auto" w:fill="FFFFFF"/>
        </w:rPr>
        <w:t>Kanun’un</w:t>
      </w:r>
      <w:r w:rsidRPr="00216767">
        <w:rPr>
          <w:color w:val="010000"/>
        </w:rPr>
        <w:t xml:space="preserve"> 39. maddesinin (4) numaralı fıkrasında “</w:t>
      </w:r>
      <w:r w:rsidRPr="00216767">
        <w:rPr>
          <w:i/>
          <w:iCs/>
          <w:color w:val="010000"/>
        </w:rPr>
        <w:t>İptal davalarında Mahkemece esasın incelenmesine karar verilmesi hâlinde, dava dilekçesi ile ekleri Türkiye Büyük Millet Meclisi Başkanlığı, Cumhurbaşkanlığı ile iptal davası açmaya yetkili siyasi parti gruplarına gönderilir. Bu makamlar, iptal davasıyla ilgili yazılı görüşlerini değerlendirilmek üzere Mahkemeye bildirebilirler.</w:t>
      </w:r>
      <w:r w:rsidRPr="00216767">
        <w:rPr>
          <w:iCs/>
          <w:color w:val="010000"/>
        </w:rPr>
        <w:t>”</w:t>
      </w:r>
      <w:r w:rsidR="00216767" w:rsidRPr="00216767">
        <w:rPr>
          <w:color w:val="010000"/>
        </w:rPr>
        <w:t xml:space="preserve"> </w:t>
      </w:r>
      <w:r w:rsidRPr="00216767">
        <w:rPr>
          <w:color w:val="010000"/>
        </w:rPr>
        <w:t xml:space="preserve">denilmektedir. </w:t>
      </w:r>
      <w:proofErr w:type="spellStart"/>
      <w:r w:rsidRPr="00216767">
        <w:rPr>
          <w:color w:val="010000"/>
        </w:rPr>
        <w:t>CBK’ların</w:t>
      </w:r>
      <w:proofErr w:type="spellEnd"/>
      <w:r w:rsidRPr="00216767">
        <w:rPr>
          <w:color w:val="010000"/>
        </w:rPr>
        <w:t xml:space="preserve"> gerekçelerine herhangi bir ortamda yer verilmemesi karşısında CBK kurallarının getiriliş amacının tespiti bakımından 6216 sayılı Kanun’un anılan </w:t>
      </w:r>
      <w:r w:rsidRPr="00216767">
        <w:rPr>
          <w:color w:val="010000"/>
        </w:rPr>
        <w:lastRenderedPageBreak/>
        <w:t>hükmüne istinaden Cumhurbaşkanlığınca dosyaya sunulan görüş yazıları önem arz etmektedir (AYM, E.2019/31, K.2020/5, 23/1/2020, § 40).</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rPr>
        <w:t xml:space="preserve">Cumhurbaşkanlığının dava konusu kuralların düzenlenme sebebine yer verilen görüş yazısında özetle kuralın örgün eğitime devam eden ve aynı zamanda hafızlık yapmak isteyen öğrencilerin hafızlık eğitimi ile hafızlık sonrası eğitim öğretim süreçlerinin etkin, verimli ve sistematik bir şekilde gerçekleştirilmesi amacına yönelik olduğu belirtilmiştir. </w:t>
      </w:r>
      <w:r w:rsidRPr="00216767">
        <w:rPr>
          <w:color w:val="010000"/>
          <w:shd w:val="clear" w:color="auto" w:fill="FFFFFF"/>
        </w:rPr>
        <w:t>Bu nedenle kuralın Cumhurbaşkanının takdir yetkisi kapsamında kaldığı ve kamu yararı dışında düzenlendiği sonucuna ulaşılmasını gerektirecek bir yönünün bulunmadığı görülmektedir.</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rPr>
        <w:t>Açıklanan nedenlerle kural, Anayasa’nın 2. maddesine aykırı değildir. İptal talebinin reddi gerekir.</w:t>
      </w:r>
    </w:p>
    <w:p w:rsidR="005A6F48" w:rsidRPr="00216767" w:rsidRDefault="005A6F48" w:rsidP="00216767">
      <w:pPr>
        <w:spacing w:after="200"/>
        <w:ind w:right="283" w:firstLine="709"/>
        <w:jc w:val="both"/>
        <w:rPr>
          <w:b/>
          <w:color w:val="010000"/>
        </w:rPr>
      </w:pPr>
      <w:r w:rsidRPr="00216767">
        <w:rPr>
          <w:b/>
          <w:color w:val="010000"/>
        </w:rPr>
        <w:t xml:space="preserve">Ç. </w:t>
      </w:r>
      <w:proofErr w:type="spellStart"/>
      <w:r w:rsidRPr="00216767">
        <w:rPr>
          <w:b/>
          <w:color w:val="010000"/>
        </w:rPr>
        <w:t>CBK’nın</w:t>
      </w:r>
      <w:proofErr w:type="spellEnd"/>
      <w:r w:rsidRPr="00216767">
        <w:rPr>
          <w:b/>
          <w:color w:val="010000"/>
        </w:rPr>
        <w:t xml:space="preserve"> 8. Maddesiyle (1) Numaral</w:t>
      </w:r>
      <w:r w:rsidRPr="00216767">
        <w:rPr>
          <w:rFonts w:hint="eastAsia"/>
          <w:b/>
          <w:color w:val="010000"/>
        </w:rPr>
        <w:t>ı</w:t>
      </w:r>
      <w:r w:rsidRPr="00216767">
        <w:rPr>
          <w:b/>
          <w:color w:val="010000"/>
        </w:rPr>
        <w:t xml:space="preserve"> </w:t>
      </w:r>
      <w:proofErr w:type="spellStart"/>
      <w:r w:rsidRPr="00216767">
        <w:rPr>
          <w:b/>
          <w:color w:val="010000"/>
        </w:rPr>
        <w:t>CBK’nın</w:t>
      </w:r>
      <w:proofErr w:type="spellEnd"/>
      <w:r w:rsidRPr="00216767">
        <w:rPr>
          <w:b/>
          <w:color w:val="010000"/>
        </w:rPr>
        <w:t xml:space="preserve"> 483. </w:t>
      </w:r>
      <w:proofErr w:type="spellStart"/>
      <w:r w:rsidRPr="00216767">
        <w:rPr>
          <w:b/>
          <w:color w:val="010000"/>
        </w:rPr>
        <w:t>Maddesininin</w:t>
      </w:r>
      <w:proofErr w:type="spellEnd"/>
      <w:r w:rsidRPr="00216767">
        <w:rPr>
          <w:b/>
          <w:color w:val="010000"/>
        </w:rPr>
        <w:t xml:space="preserve"> (1) Numaralı Fıkrasına Eklenen (k) Bendinin </w:t>
      </w:r>
      <w:r w:rsidRPr="00216767">
        <w:rPr>
          <w:color w:val="010000"/>
        </w:rPr>
        <w:t>“</w:t>
      </w:r>
      <w:r w:rsidRPr="00216767">
        <w:rPr>
          <w:b/>
          <w:i/>
          <w:color w:val="010000"/>
        </w:rPr>
        <w:t>…kamu kurum ve kurulu</w:t>
      </w:r>
      <w:r w:rsidRPr="00216767">
        <w:rPr>
          <w:rFonts w:hint="eastAsia"/>
          <w:b/>
          <w:i/>
          <w:color w:val="010000"/>
        </w:rPr>
        <w:t>ş</w:t>
      </w:r>
      <w:r w:rsidRPr="00216767">
        <w:rPr>
          <w:b/>
          <w:i/>
          <w:color w:val="010000"/>
        </w:rPr>
        <w:t>lar</w:t>
      </w:r>
      <w:r w:rsidRPr="00216767">
        <w:rPr>
          <w:rFonts w:hint="eastAsia"/>
          <w:b/>
          <w:i/>
          <w:color w:val="010000"/>
        </w:rPr>
        <w:t>ı</w:t>
      </w:r>
      <w:r w:rsidRPr="00216767">
        <w:rPr>
          <w:b/>
          <w:i/>
          <w:color w:val="010000"/>
        </w:rPr>
        <w:t>, belediyeler, il özel idareleri, gerçek ve tüzel ki</w:t>
      </w:r>
      <w:r w:rsidRPr="00216767">
        <w:rPr>
          <w:rFonts w:hint="eastAsia"/>
          <w:b/>
          <w:i/>
          <w:color w:val="010000"/>
        </w:rPr>
        <w:t>ş</w:t>
      </w:r>
      <w:r w:rsidRPr="00216767">
        <w:rPr>
          <w:b/>
          <w:i/>
          <w:color w:val="010000"/>
        </w:rPr>
        <w:t>ilerce ak</w:t>
      </w:r>
      <w:r w:rsidRPr="00216767">
        <w:rPr>
          <w:rFonts w:hint="eastAsia"/>
          <w:b/>
          <w:i/>
          <w:color w:val="010000"/>
        </w:rPr>
        <w:t>ı</w:t>
      </w:r>
      <w:r w:rsidRPr="00216767">
        <w:rPr>
          <w:b/>
          <w:i/>
          <w:color w:val="010000"/>
        </w:rPr>
        <w:t>ll</w:t>
      </w:r>
      <w:r w:rsidRPr="00216767">
        <w:rPr>
          <w:rFonts w:hint="eastAsia"/>
          <w:b/>
          <w:i/>
          <w:color w:val="010000"/>
        </w:rPr>
        <w:t>ı</w:t>
      </w:r>
      <w:r w:rsidRPr="00216767">
        <w:rPr>
          <w:b/>
          <w:i/>
          <w:color w:val="010000"/>
        </w:rPr>
        <w:t xml:space="preserve"> ula</w:t>
      </w:r>
      <w:r w:rsidRPr="00216767">
        <w:rPr>
          <w:rFonts w:hint="eastAsia"/>
          <w:b/>
          <w:i/>
          <w:color w:val="010000"/>
        </w:rPr>
        <w:t>şı</w:t>
      </w:r>
      <w:r w:rsidRPr="00216767">
        <w:rPr>
          <w:b/>
          <w:i/>
          <w:color w:val="010000"/>
        </w:rPr>
        <w:t>m sistemleri kapsam</w:t>
      </w:r>
      <w:r w:rsidRPr="00216767">
        <w:rPr>
          <w:rFonts w:hint="eastAsia"/>
          <w:b/>
          <w:i/>
          <w:color w:val="010000"/>
        </w:rPr>
        <w:t>ı</w:t>
      </w:r>
      <w:r w:rsidRPr="00216767">
        <w:rPr>
          <w:b/>
          <w:i/>
          <w:color w:val="010000"/>
        </w:rPr>
        <w:t>nda üretilen verilerin kullan</w:t>
      </w:r>
      <w:r w:rsidRPr="00216767">
        <w:rPr>
          <w:rFonts w:hint="eastAsia"/>
          <w:b/>
          <w:i/>
          <w:color w:val="010000"/>
        </w:rPr>
        <w:t>ı</w:t>
      </w:r>
      <w:r w:rsidRPr="00216767">
        <w:rPr>
          <w:b/>
          <w:i/>
          <w:color w:val="010000"/>
        </w:rPr>
        <w:t>lmas</w:t>
      </w:r>
      <w:r w:rsidRPr="00216767">
        <w:rPr>
          <w:rFonts w:hint="eastAsia"/>
          <w:b/>
          <w:i/>
          <w:color w:val="010000"/>
        </w:rPr>
        <w:t>ı</w:t>
      </w:r>
      <w:r w:rsidRPr="00216767">
        <w:rPr>
          <w:b/>
          <w:i/>
          <w:color w:val="010000"/>
        </w:rPr>
        <w:t>n</w:t>
      </w:r>
      <w:r w:rsidRPr="00216767">
        <w:rPr>
          <w:rFonts w:hint="eastAsia"/>
          <w:b/>
          <w:i/>
          <w:color w:val="010000"/>
        </w:rPr>
        <w:t>ı</w:t>
      </w:r>
      <w:r w:rsidRPr="00216767">
        <w:rPr>
          <w:b/>
          <w:i/>
          <w:color w:val="010000"/>
        </w:rPr>
        <w:t xml:space="preserve"> ve de</w:t>
      </w:r>
      <w:r w:rsidRPr="00216767">
        <w:rPr>
          <w:rFonts w:hint="eastAsia"/>
          <w:b/>
          <w:i/>
          <w:color w:val="010000"/>
        </w:rPr>
        <w:t>ğ</w:t>
      </w:r>
      <w:r w:rsidRPr="00216767">
        <w:rPr>
          <w:b/>
          <w:i/>
          <w:color w:val="010000"/>
        </w:rPr>
        <w:t>erlendirilmesini sa</w:t>
      </w:r>
      <w:r w:rsidRPr="00216767">
        <w:rPr>
          <w:rFonts w:hint="eastAsia"/>
          <w:b/>
          <w:i/>
          <w:color w:val="010000"/>
        </w:rPr>
        <w:t>ğ</w:t>
      </w:r>
      <w:r w:rsidRPr="00216767">
        <w:rPr>
          <w:b/>
          <w:i/>
          <w:color w:val="010000"/>
        </w:rPr>
        <w:t>lamak amac</w:t>
      </w:r>
      <w:r w:rsidRPr="00216767">
        <w:rPr>
          <w:rFonts w:hint="eastAsia"/>
          <w:b/>
          <w:i/>
          <w:color w:val="010000"/>
        </w:rPr>
        <w:t>ı</w:t>
      </w:r>
      <w:r w:rsidRPr="00216767">
        <w:rPr>
          <w:b/>
          <w:i/>
          <w:color w:val="010000"/>
        </w:rPr>
        <w:t>yla veri yönetim merkezi kurmak, kurdurmak, i</w:t>
      </w:r>
      <w:r w:rsidRPr="00216767">
        <w:rPr>
          <w:rFonts w:hint="eastAsia"/>
          <w:b/>
          <w:i/>
          <w:color w:val="010000"/>
        </w:rPr>
        <w:t>ş</w:t>
      </w:r>
      <w:r w:rsidRPr="00216767">
        <w:rPr>
          <w:b/>
          <w:i/>
          <w:color w:val="010000"/>
        </w:rPr>
        <w:t>letmek, i</w:t>
      </w:r>
      <w:r w:rsidRPr="00216767">
        <w:rPr>
          <w:rFonts w:hint="eastAsia"/>
          <w:b/>
          <w:i/>
          <w:color w:val="010000"/>
        </w:rPr>
        <w:t>ş</w:t>
      </w:r>
      <w:r w:rsidRPr="00216767">
        <w:rPr>
          <w:b/>
          <w:i/>
          <w:color w:val="010000"/>
        </w:rPr>
        <w:t>lettirmek, bu görevlerle ilgili uygulama usul ve esaslar</w:t>
      </w:r>
      <w:r w:rsidRPr="00216767">
        <w:rPr>
          <w:rFonts w:hint="eastAsia"/>
          <w:b/>
          <w:i/>
          <w:color w:val="010000"/>
        </w:rPr>
        <w:t>ı</w:t>
      </w:r>
      <w:r w:rsidRPr="00216767">
        <w:rPr>
          <w:b/>
          <w:i/>
          <w:color w:val="010000"/>
        </w:rPr>
        <w:t>n</w:t>
      </w:r>
      <w:r w:rsidRPr="00216767">
        <w:rPr>
          <w:rFonts w:hint="eastAsia"/>
          <w:b/>
          <w:i/>
          <w:color w:val="010000"/>
        </w:rPr>
        <w:t>ı</w:t>
      </w:r>
      <w:r w:rsidRPr="00216767">
        <w:rPr>
          <w:b/>
          <w:i/>
          <w:color w:val="010000"/>
        </w:rPr>
        <w:t xml:space="preserve"> belirlemek,</w:t>
      </w:r>
      <w:r w:rsidRPr="00216767">
        <w:rPr>
          <w:color w:val="010000"/>
        </w:rPr>
        <w:t>”</w:t>
      </w:r>
      <w:r w:rsidRPr="00216767">
        <w:rPr>
          <w:b/>
          <w:color w:val="010000"/>
        </w:rPr>
        <w:t xml:space="preserve"> Bölümünün İncelenmesi</w:t>
      </w:r>
    </w:p>
    <w:p w:rsidR="005A6F48" w:rsidRPr="00216767" w:rsidRDefault="005A6F48" w:rsidP="00216767">
      <w:pPr>
        <w:spacing w:after="200"/>
        <w:ind w:right="283" w:firstLine="709"/>
        <w:jc w:val="both"/>
        <w:rPr>
          <w:b/>
          <w:color w:val="010000"/>
        </w:rPr>
      </w:pPr>
      <w:r w:rsidRPr="00216767">
        <w:rPr>
          <w:b/>
          <w:color w:val="010000"/>
        </w:rPr>
        <w:t>1. Anlam ve Kapsam</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rPr>
        <w:t xml:space="preserve">Akıllı ulaşım sistemleri kavramı 22/10/2021 tarihli ve 31636 sayılı Resmî </w:t>
      </w:r>
      <w:proofErr w:type="spellStart"/>
      <w:r w:rsidRPr="00216767">
        <w:rPr>
          <w:color w:val="010000"/>
        </w:rPr>
        <w:t>Gazete’de</w:t>
      </w:r>
      <w:proofErr w:type="spellEnd"/>
      <w:r w:rsidRPr="00216767">
        <w:rPr>
          <w:color w:val="010000"/>
        </w:rPr>
        <w:t xml:space="preserve"> yayımlanan Karayolları Genel Müdürlüğü Görev, Yetki ve Sorumluluk Yönetmeliği’nin 4. maddesinde tanımlanmıştır. Anılan maddeye göre akıllı ulaşım sistemleri kavramı</w:t>
      </w:r>
      <w:r w:rsidRPr="00216767">
        <w:rPr>
          <w:i/>
          <w:color w:val="010000"/>
        </w:rPr>
        <w:t xml:space="preserve"> </w:t>
      </w:r>
      <w:r w:rsidRPr="00216767">
        <w:rPr>
          <w:color w:val="010000"/>
        </w:rPr>
        <w:t>“</w:t>
      </w:r>
      <w:r w:rsidRPr="00216767">
        <w:rPr>
          <w:i/>
          <w:color w:val="010000"/>
        </w:rPr>
        <w:t>ulaşım sistemlerinin sürdürülebilirliğini daha güvenli, daha akıllı ve çevreye duyarlı bir şekilde geliştirilen çeşitli teknolojilerin bir araya getirilmesini</w:t>
      </w:r>
      <w:r w:rsidRPr="00216767">
        <w:rPr>
          <w:color w:val="010000"/>
        </w:rPr>
        <w:t>”</w:t>
      </w:r>
      <w:r w:rsidRPr="00216767">
        <w:rPr>
          <w:i/>
          <w:color w:val="010000"/>
        </w:rPr>
        <w:t xml:space="preserve"> </w:t>
      </w:r>
      <w:r w:rsidRPr="00216767">
        <w:rPr>
          <w:color w:val="010000"/>
        </w:rPr>
        <w:t>ifade etmektedir.</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rPr>
        <w:t xml:space="preserve">25/10/2014 tarihli ve 29156 sayılı Resmî </w:t>
      </w:r>
      <w:proofErr w:type="spellStart"/>
      <w:r w:rsidRPr="00216767">
        <w:rPr>
          <w:color w:val="010000"/>
        </w:rPr>
        <w:t>Gazete’de</w:t>
      </w:r>
      <w:proofErr w:type="spellEnd"/>
      <w:r w:rsidRPr="00216767">
        <w:rPr>
          <w:color w:val="010000"/>
        </w:rPr>
        <w:t xml:space="preserve"> yayımlanan Ulusal Akıllı Ulaşım Sistemleri Strateji Belgesi’nde (2014-2023) akıllı ulaşım sistemleri uygulamalarında genel olarak yolcu, yol ve araç arasında gerekli haberleşmeyi sağlayan teknolojilerin kullanıldığı, bu teknolojilerin küresel konum belirleme sistemleri, kablosuz/mobil/kızılötesi iletişim teknolojileri, kapalı devre televizyon, çeşitli yakın mesafe iletişim teknolojileri ve sürücülere güvenli seyir için destek sağlayan algılama teknolojileri başlıkları altında toplanabileceği belirtilmiştir. </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rPr>
        <w:t xml:space="preserve">Bu kapsamda akıllı ulaşım sistemlerinin trafik ışıkları, elektronik denetleme sistemleri, toplu taşıma bilgilendirme sistemleri, otopark ve otoyollarda ücretin tahsilini sağlayan sistemler gibi kamu kurum ve kuruluşlarının sunduğu hizmetler yanında yol güzergâhı bilgilerini, araç paylaşımını, kısa süreli araç kiralamayı sağlayan uygulamaları da içeren, bu konuda sürekli gelişen bilgi altyapısını verimli ve etkin bir şekilde kullanmayı sağlayacak bir sistemler bütünü olduğu söylenebilir. </w:t>
      </w:r>
    </w:p>
    <w:p w:rsidR="005A6F48" w:rsidRPr="00216767" w:rsidRDefault="00216767" w:rsidP="00216767">
      <w:pPr>
        <w:pStyle w:val="ListeParagraf"/>
        <w:numPr>
          <w:ilvl w:val="0"/>
          <w:numId w:val="3"/>
        </w:numPr>
        <w:spacing w:before="0" w:beforeAutospacing="0" w:after="200" w:afterAutospacing="0"/>
        <w:ind w:left="0" w:right="283" w:firstLine="709"/>
        <w:jc w:val="both"/>
        <w:rPr>
          <w:color w:val="010000"/>
        </w:rPr>
      </w:pPr>
      <w:r w:rsidRPr="00216767">
        <w:rPr>
          <w:color w:val="010000"/>
        </w:rPr>
        <w:t xml:space="preserve"> </w:t>
      </w:r>
      <w:r w:rsidR="005A6F48" w:rsidRPr="00216767">
        <w:rPr>
          <w:color w:val="010000"/>
        </w:rPr>
        <w:t xml:space="preserve">(1) numaralı </w:t>
      </w:r>
      <w:proofErr w:type="spellStart"/>
      <w:r w:rsidR="005A6F48" w:rsidRPr="00216767">
        <w:rPr>
          <w:color w:val="010000"/>
        </w:rPr>
        <w:t>CBK’nın</w:t>
      </w:r>
      <w:proofErr w:type="spellEnd"/>
      <w:r w:rsidR="005A6F48" w:rsidRPr="00216767">
        <w:rPr>
          <w:color w:val="010000"/>
        </w:rPr>
        <w:t xml:space="preserve"> 474. maddesinin (1) numaralı fıkrasının (a) bendinde </w:t>
      </w:r>
      <w:r w:rsidR="005A6F48" w:rsidRPr="00216767">
        <w:rPr>
          <w:i/>
          <w:color w:val="010000"/>
        </w:rPr>
        <w:t>akıllı ulaşım sistemleri</w:t>
      </w:r>
      <w:r w:rsidR="005A6F48" w:rsidRPr="00216767">
        <w:rPr>
          <w:color w:val="010000"/>
        </w:rPr>
        <w:t xml:space="preserve"> </w:t>
      </w:r>
      <w:r w:rsidR="005A6F48" w:rsidRPr="00216767">
        <w:rPr>
          <w:i/>
          <w:color w:val="010000"/>
        </w:rPr>
        <w:t>projelerinin</w:t>
      </w:r>
      <w:r w:rsidR="005A6F48" w:rsidRPr="00216767">
        <w:rPr>
          <w:color w:val="010000"/>
        </w:rPr>
        <w:t xml:space="preserve"> geliştirilmesi, kurulması, kurdurulması, işletilmesi ve işlettirilmesi hususlarında, ilgili kurum ve kuruluşlarla koordinasyon içinde millî politika, strateji ve hedeflerin belirlenmesi amacıyla çalışmalar yapmak ve belirlenen hedefleri uygulamak Ulaştırma ve Altyapı Bakanlığının (Bakanlık) görevleri arasında sayılmıştır. </w:t>
      </w:r>
    </w:p>
    <w:p w:rsidR="005A6F48" w:rsidRPr="00216767" w:rsidRDefault="005A6F48" w:rsidP="00216767">
      <w:pPr>
        <w:pStyle w:val="ListeParagraf"/>
        <w:numPr>
          <w:ilvl w:val="0"/>
          <w:numId w:val="3"/>
        </w:numPr>
        <w:spacing w:before="0" w:beforeAutospacing="0" w:after="200" w:afterAutospacing="0"/>
        <w:ind w:left="0" w:right="283" w:firstLine="709"/>
        <w:jc w:val="both"/>
        <w:rPr>
          <w:i/>
          <w:color w:val="010000"/>
        </w:rPr>
      </w:pPr>
      <w:r w:rsidRPr="00216767">
        <w:rPr>
          <w:color w:val="010000"/>
        </w:rPr>
        <w:t xml:space="preserve">Anılan </w:t>
      </w:r>
      <w:proofErr w:type="spellStart"/>
      <w:r w:rsidRPr="00216767">
        <w:rPr>
          <w:color w:val="010000"/>
        </w:rPr>
        <w:t>CBK’nın</w:t>
      </w:r>
      <w:proofErr w:type="spellEnd"/>
      <w:r w:rsidRPr="00216767">
        <w:rPr>
          <w:color w:val="010000"/>
        </w:rPr>
        <w:t xml:space="preserve"> 483. maddesinin (1) numaralı fıkrasının (k) bendinde de akıllı ulaşım sistemlerine yönelik ulusal stratejileri, hedefleri, mimarileri, ulusal ölçekte uyulması gereken teknik ölçütleri belirlemek, eylem planlarını hazırlamak ve izlemek, yenilikçi akıllı ulaşım sistemleri projeleri geliştirmek,</w:t>
      </w:r>
      <w:r w:rsidR="00216767" w:rsidRPr="00216767">
        <w:rPr>
          <w:color w:val="010000"/>
        </w:rPr>
        <w:t xml:space="preserve"> </w:t>
      </w:r>
      <w:r w:rsidRPr="00216767">
        <w:rPr>
          <w:color w:val="010000"/>
        </w:rPr>
        <w:t xml:space="preserve">kamu kurum ve kuruluşları, belediyeler, il özel idareleri, gerçek ve tüzel kişilerce akıllı ulaşım sistemleri kapsamında üretilen verilerin kullanılmasını ve değerlendirilmesini </w:t>
      </w:r>
      <w:r w:rsidRPr="00216767">
        <w:rPr>
          <w:color w:val="010000"/>
        </w:rPr>
        <w:lastRenderedPageBreak/>
        <w:t>sağlamak amacıyla veri yönetim merkezi kurmak, kurdurmak, işletmek, işlettirmek, bu görevlerle ilgili uygulama usul ve esaslarını belirlemek</w:t>
      </w:r>
      <w:r w:rsidRPr="00216767">
        <w:rPr>
          <w:i/>
          <w:color w:val="010000"/>
        </w:rPr>
        <w:t xml:space="preserve"> </w:t>
      </w:r>
      <w:r w:rsidRPr="00216767">
        <w:rPr>
          <w:color w:val="010000"/>
        </w:rPr>
        <w:t>Haberleşme Genel Müdürlüğünün (Genel Müdürlük) görev ve yetkileri arasında sayılmıştır. Dava konusu kural anılan fıkranın “</w:t>
      </w:r>
      <w:r w:rsidRPr="00216767">
        <w:rPr>
          <w:i/>
          <w:color w:val="010000"/>
        </w:rPr>
        <w:t>…kamu kurum ve kuruluşları, belediyeler, il özel idareleri, gerçek ve tüzel kişilerce akıllı ulaşım sistemleri kapsamında üretilen verilerin kullanılmasını ve değerlendirilmesini sağlamak amacıyla veri yönetim merkezi kurmak, kurdurmak, işletmek, işlettirmek, bu görevlerle ilgili uygulama usul ve esaslarını belirlemek,</w:t>
      </w:r>
      <w:r w:rsidRPr="00216767">
        <w:rPr>
          <w:color w:val="010000"/>
        </w:rPr>
        <w:t>”</w:t>
      </w:r>
      <w:r w:rsidRPr="00216767">
        <w:rPr>
          <w:i/>
          <w:color w:val="010000"/>
        </w:rPr>
        <w:t xml:space="preserve"> </w:t>
      </w:r>
      <w:r w:rsidRPr="00216767">
        <w:rPr>
          <w:color w:val="010000"/>
        </w:rPr>
        <w:t>bölümüdür.</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rPr>
        <w:t>Buna göre Genel Müdürlük ulaşımda güvenliğin sağlanması, ulaşımın kolaylaştırılması ve ulaşımın çevreye olumsuz etkilerinin azaltılması hususlarında politika oluşturulması, ulaşıma ilişkin sorunların tespiti ve bu sorunlara ilişkin çözüm sunulması amacıyla veri yönetim merkezi kurma, kurdurma, işletme veya işlettirmekle görevlidir. Veri değerlendirme merkezinde kamu kurum ve kuruluşları, belediyeler, il özel idareleri, gerçek ve tüzel kişilerce akıllı ulaşım sistemleri kapsamında üretilen veriler kullanılacak ve değerlendirilecektir.</w:t>
      </w:r>
    </w:p>
    <w:p w:rsidR="005A6F48" w:rsidRPr="00216767" w:rsidRDefault="005A6F48" w:rsidP="00216767">
      <w:pPr>
        <w:spacing w:after="200"/>
        <w:ind w:right="283" w:firstLine="709"/>
        <w:jc w:val="both"/>
        <w:rPr>
          <w:b/>
          <w:color w:val="010000"/>
        </w:rPr>
      </w:pPr>
      <w:r w:rsidRPr="00216767">
        <w:rPr>
          <w:b/>
          <w:color w:val="010000"/>
        </w:rPr>
        <w:t>2. İptal Talebinin Gerekçesi</w:t>
      </w:r>
    </w:p>
    <w:p w:rsidR="005A6F48" w:rsidRPr="00216767" w:rsidRDefault="005A6F48" w:rsidP="00216767">
      <w:pPr>
        <w:pStyle w:val="ListeParagraf"/>
        <w:numPr>
          <w:ilvl w:val="0"/>
          <w:numId w:val="3"/>
        </w:numPr>
        <w:spacing w:before="0" w:beforeAutospacing="0" w:after="200" w:afterAutospacing="0"/>
        <w:ind w:left="0" w:right="283" w:firstLine="709"/>
        <w:jc w:val="both"/>
        <w:rPr>
          <w:b/>
          <w:color w:val="010000"/>
        </w:rPr>
      </w:pPr>
      <w:r w:rsidRPr="00216767">
        <w:rPr>
          <w:color w:val="010000"/>
        </w:rPr>
        <w:t>Dava dilekçesinde özetle; dava konusu kural uyarınca bireysel araçlara ve araç sahiplerine ilişkin kişisel verilerin toplanmasının gerekebileceği, kişisel verilere yönelik hükümler öngören kuralın CBK ile düzenlenmesi yasak alana ilişkin olduğu, kamu kurum ve kuruluşlarının çeşitli kanunlar gereğince topladığı verilerin Bakanlık teşkilatında yer almayan bir birime aktarılmasına yönelik hususların münhasıran kanunla düzenlenmesi gerektiği, kişisel verilen işlenmesine ilişkin hususlar 24/3/2016 tarihli ve 6698 sayılı Kişisel Verilerin Korunması Kanunu’nun 4. ve 6. maddelerinde açıkça düzenlendiğinden bu konuda CBK ile düzenleme yapılmasının mümkün olmadığı, kuralda hangi verilerin ne şekilde toplanacağı, işleneceği, kullanılacağı ve paylaşılacağının belirsiz olduğu,</w:t>
      </w:r>
      <w:r w:rsidR="00216767" w:rsidRPr="00216767">
        <w:rPr>
          <w:color w:val="010000"/>
        </w:rPr>
        <w:t xml:space="preserve"> </w:t>
      </w:r>
      <w:r w:rsidRPr="00216767">
        <w:rPr>
          <w:color w:val="010000"/>
        </w:rPr>
        <w:t>bu işlemlerin ancak ilgilinin açık rızasıyla yapılabileceği, kuralın kişisel verilerin korunmasını isteme hakkına ölçüsüz bir müdahale oluşturduğu belirtilerek kuralın Anayasa’nın 2., 7., 8., 13., 20., 104., 123. ve 127. maddelerine aykırı olduğu ileri sürülmüştür.</w:t>
      </w:r>
    </w:p>
    <w:p w:rsidR="005A6F48" w:rsidRPr="00216767" w:rsidRDefault="005A6F48" w:rsidP="00216767">
      <w:pPr>
        <w:spacing w:after="200"/>
        <w:ind w:right="283" w:firstLine="709"/>
        <w:jc w:val="both"/>
        <w:rPr>
          <w:b/>
          <w:color w:val="010000"/>
        </w:rPr>
      </w:pPr>
      <w:r w:rsidRPr="00216767">
        <w:rPr>
          <w:b/>
          <w:color w:val="010000"/>
        </w:rPr>
        <w:t>3. Anayasa’ya Aykırılık Sorunu</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rPr>
        <w:t>Dava</w:t>
      </w:r>
      <w:r w:rsidRPr="00216767">
        <w:rPr>
          <w:color w:val="010000"/>
          <w:shd w:val="clear" w:color="auto" w:fill="FFFFFF"/>
        </w:rPr>
        <w:t xml:space="preserve"> dilekçesinde konu bakımından yetki yönünden kuralın Anayasa’nın 7., 8., 13., 20., 123. ve 127. maddelerine de aykırı olduğu ileri </w:t>
      </w:r>
      <w:r w:rsidRPr="00216767">
        <w:rPr>
          <w:color w:val="010000"/>
        </w:rPr>
        <w:t>sürülmüş</w:t>
      </w:r>
      <w:r w:rsidRPr="00216767">
        <w:rPr>
          <w:color w:val="010000"/>
          <w:shd w:val="clear" w:color="auto" w:fill="FFFFFF"/>
        </w:rPr>
        <w:t xml:space="preserve"> ise de </w:t>
      </w:r>
      <w:proofErr w:type="spellStart"/>
      <w:r w:rsidRPr="00216767">
        <w:rPr>
          <w:color w:val="010000"/>
          <w:shd w:val="clear" w:color="auto" w:fill="FFFFFF"/>
        </w:rPr>
        <w:t>CBK’ya</w:t>
      </w:r>
      <w:proofErr w:type="spellEnd"/>
      <w:r w:rsidRPr="00216767">
        <w:rPr>
          <w:color w:val="010000"/>
          <w:shd w:val="clear" w:color="auto" w:fill="FFFFFF"/>
        </w:rPr>
        <w:t xml:space="preserve"> ilişkin konu bakımından yetki kuralları Anayasa’nın 104. maddesinin on </w:t>
      </w:r>
      <w:r w:rsidRPr="00216767">
        <w:rPr>
          <w:color w:val="010000"/>
        </w:rPr>
        <w:t>yedinci</w:t>
      </w:r>
      <w:r w:rsidRPr="00216767">
        <w:rPr>
          <w:color w:val="010000"/>
          <w:shd w:val="clear" w:color="auto" w:fill="FFFFFF"/>
        </w:rPr>
        <w:t xml:space="preserve"> fıkrasında düzenlendiğinden bu husustaki inceleme anılan fıkra kapsamında yapılacaktır.</w:t>
      </w:r>
    </w:p>
    <w:p w:rsidR="005A6F48" w:rsidRPr="00216767" w:rsidRDefault="005A6F48" w:rsidP="00216767">
      <w:pPr>
        <w:spacing w:after="200"/>
        <w:ind w:right="283" w:firstLine="709"/>
        <w:jc w:val="both"/>
        <w:rPr>
          <w:b/>
          <w:color w:val="010000"/>
        </w:rPr>
      </w:pPr>
      <w:r w:rsidRPr="00216767">
        <w:rPr>
          <w:b/>
          <w:color w:val="010000"/>
        </w:rPr>
        <w:t xml:space="preserve">a. Bölümde Yer Alan </w:t>
      </w:r>
      <w:r w:rsidRPr="00216767">
        <w:rPr>
          <w:color w:val="010000"/>
        </w:rPr>
        <w:t>“</w:t>
      </w:r>
      <w:r w:rsidRPr="00216767">
        <w:rPr>
          <w:b/>
          <w:i/>
          <w:color w:val="010000"/>
        </w:rPr>
        <w:t>…</w:t>
      </w:r>
      <w:proofErr w:type="gramStart"/>
      <w:r w:rsidRPr="00216767">
        <w:rPr>
          <w:b/>
          <w:i/>
          <w:color w:val="010000"/>
        </w:rPr>
        <w:t>kurdurmak,…</w:t>
      </w:r>
      <w:proofErr w:type="gramEnd"/>
      <w:r w:rsidRPr="00216767">
        <w:rPr>
          <w:color w:val="010000"/>
        </w:rPr>
        <w:t>”</w:t>
      </w:r>
      <w:r w:rsidRPr="00216767">
        <w:rPr>
          <w:b/>
          <w:color w:val="010000"/>
        </w:rPr>
        <w:t xml:space="preserve"> ve </w:t>
      </w:r>
      <w:r w:rsidRPr="00216767">
        <w:rPr>
          <w:color w:val="010000"/>
        </w:rPr>
        <w:t>“</w:t>
      </w:r>
      <w:r w:rsidRPr="00216767">
        <w:rPr>
          <w:b/>
          <w:i/>
          <w:color w:val="010000"/>
        </w:rPr>
        <w:t>…işlettirmek,…</w:t>
      </w:r>
      <w:r w:rsidRPr="00216767">
        <w:rPr>
          <w:color w:val="010000"/>
        </w:rPr>
        <w:t>”</w:t>
      </w:r>
      <w:r w:rsidRPr="00216767">
        <w:rPr>
          <w:b/>
          <w:color w:val="010000"/>
        </w:rPr>
        <w:t xml:space="preserve"> İbareleri</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rPr>
        <w:t>Kurallarda ilgili kurum, kuruluş veya kişilerce akıllı ulaşım sistemleri kapsamında üretilen verilerin kullan</w:t>
      </w:r>
      <w:r w:rsidRPr="00216767">
        <w:rPr>
          <w:rFonts w:hint="eastAsia"/>
          <w:color w:val="010000"/>
        </w:rPr>
        <w:t>ı</w:t>
      </w:r>
      <w:r w:rsidRPr="00216767">
        <w:rPr>
          <w:color w:val="010000"/>
        </w:rPr>
        <w:t>lmas</w:t>
      </w:r>
      <w:r w:rsidRPr="00216767">
        <w:rPr>
          <w:rFonts w:hint="eastAsia"/>
          <w:color w:val="010000"/>
        </w:rPr>
        <w:t>ı</w:t>
      </w:r>
      <w:r w:rsidRPr="00216767">
        <w:rPr>
          <w:color w:val="010000"/>
        </w:rPr>
        <w:t>n</w:t>
      </w:r>
      <w:r w:rsidRPr="00216767">
        <w:rPr>
          <w:rFonts w:hint="eastAsia"/>
          <w:color w:val="010000"/>
        </w:rPr>
        <w:t>ı</w:t>
      </w:r>
      <w:r w:rsidRPr="00216767">
        <w:rPr>
          <w:color w:val="010000"/>
        </w:rPr>
        <w:t xml:space="preserve"> ve de</w:t>
      </w:r>
      <w:r w:rsidRPr="00216767">
        <w:rPr>
          <w:rFonts w:hint="eastAsia"/>
          <w:color w:val="010000"/>
        </w:rPr>
        <w:t>ğ</w:t>
      </w:r>
      <w:r w:rsidRPr="00216767">
        <w:rPr>
          <w:color w:val="010000"/>
        </w:rPr>
        <w:t>erlendirilmesini sa</w:t>
      </w:r>
      <w:r w:rsidRPr="00216767">
        <w:rPr>
          <w:rFonts w:hint="eastAsia"/>
          <w:color w:val="010000"/>
        </w:rPr>
        <w:t>ğ</w:t>
      </w:r>
      <w:r w:rsidRPr="00216767">
        <w:rPr>
          <w:color w:val="010000"/>
        </w:rPr>
        <w:t>lamak amac</w:t>
      </w:r>
      <w:r w:rsidRPr="00216767">
        <w:rPr>
          <w:rFonts w:hint="eastAsia"/>
          <w:color w:val="010000"/>
        </w:rPr>
        <w:t>ı</w:t>
      </w:r>
      <w:r w:rsidRPr="00216767">
        <w:rPr>
          <w:color w:val="010000"/>
        </w:rPr>
        <w:t>yla veri yönetim merkezi kurdurmak ve işlettirmek hususunda Genel Müdürlüğün görevli ve yetkili olduğu hüküm altına alınmaktadır.</w:t>
      </w:r>
      <w:r w:rsidR="00216767" w:rsidRPr="00216767">
        <w:rPr>
          <w:color w:val="010000"/>
        </w:rPr>
        <w:t xml:space="preserve"> </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rPr>
        <w:t>Bu itibarla kurallar uyarınca Genel Müdürlük veri yönetim merkezini üçüncü bir kişiye kurdurabilecek ve işlettirebilecektir.</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rPr>
        <w:t>Anayasa’nın 47. maddesinin dördüncü fıkrasında “</w:t>
      </w:r>
      <w:r w:rsidRPr="00216767">
        <w:rPr>
          <w:i/>
          <w:iCs/>
          <w:color w:val="010000"/>
        </w:rPr>
        <w:t>Devlet, kamu iktisadî teşebbüsleri ve diğer kamu tüzelkişileri tarafından yürütülen yatırım ve hizmetlerden hangilerinin özel hukuk sözleşmeleri ile gerçek veya tüzelkişilere yaptırılabileceği veya devredilebileceği kanunla belirlenir.</w:t>
      </w:r>
      <w:r w:rsidRPr="00216767">
        <w:rPr>
          <w:color w:val="010000"/>
        </w:rPr>
        <w:t xml:space="preserve">” denilerek özel hukuk sözleşmeleri aracılığıyla gerçek veya tüzel kişilerin kamu hizmetlerinin sunumuna dâhil edilmelerine imkân tanınmıştır (AYM, E.2018/104, K.2020/39, </w:t>
      </w:r>
      <w:r w:rsidRPr="00216767">
        <w:rPr>
          <w:color w:val="010000"/>
        </w:rPr>
        <w:lastRenderedPageBreak/>
        <w:t>16/7/2020, § 78). Bununla birlikte hangi kamu hizmetlerinin ne tür özel hukuk sözleşmeleriyle gerçek kişilere veya özel hukuk tüzel kişilerine gördürüleceğinin kanunla belirlenmesi gerekmektedir.</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rPr>
        <w:t xml:space="preserve">Kamu hizmetlerinden hangilerinin özel hukuk sözleşmeleri ile gerçek veya tüzelkişilere yaptırılabileceğinin veya devredilebileceğinin Anayasa’nın anılan maddesi uyarınca münhasıran kanunla düzenlenmesi gerektiğinden ilgili kurum, kuruluş ve kişilerce akıllı ulaşım sistemleri kapsamında üretilen verilerin -ulaşım güvenliğinin artırılması, ulaşımın kolaylaştırılması ile ulaşıma ilişkin sorunların tespiti ve çözüm sunulması amacıyla- kullanılması ve değerlendirilmesi için veri yönetim merkezinin kurdurulmasına ve işlettirilmesine imkân tanıyan düzenlemenin Anayasa’nın 104. maddesinin on yedinci fıkrasının üçüncü cümlesine göre CBK ile düzenlenmesi mümkün değildir </w:t>
      </w:r>
      <w:r w:rsidRPr="00216767">
        <w:rPr>
          <w:color w:val="010000"/>
          <w:shd w:val="clear" w:color="auto" w:fill="FFFFFF"/>
        </w:rPr>
        <w:t>(</w:t>
      </w:r>
      <w:r w:rsidRPr="00216767">
        <w:rPr>
          <w:color w:val="010000"/>
        </w:rPr>
        <w:t>benzer yöndeki değerlendirmeler için bkz. AYM, E.2020/52, K.2023/223, 27/12/2023, §§ 24-28, §§ 39-41).</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rPr>
        <w:t>Açıklanan nedenlerle kurallar, Anayasa’nın 104. maddesinin on yedinci fıkrasının üçüncü cümlesine aykırıdır. İptalleri gerekir.</w:t>
      </w:r>
    </w:p>
    <w:p w:rsidR="005A6F48" w:rsidRPr="00216767" w:rsidRDefault="005A6F48" w:rsidP="00216767">
      <w:pPr>
        <w:spacing w:after="200"/>
        <w:ind w:right="283" w:firstLine="709"/>
        <w:jc w:val="both"/>
        <w:rPr>
          <w:color w:val="010000"/>
        </w:rPr>
      </w:pPr>
      <w:r w:rsidRPr="00216767">
        <w:rPr>
          <w:color w:val="010000"/>
        </w:rPr>
        <w:t>Kurallar, Anayasa’nın 104. maddesinin on yedinci fıkrasının üçüncü cümlesine aykırı görülerek iptal edildiğinden kuralların ayrıca konu bakımından yetki yönünden aynı fıkranın birinci, ikinci ve dördüncü cümleleri yönünden incelenmesine gerek görülmemiştir.</w:t>
      </w:r>
    </w:p>
    <w:p w:rsidR="005A6F48" w:rsidRPr="00216767" w:rsidRDefault="005A6F48" w:rsidP="00216767">
      <w:pPr>
        <w:spacing w:after="200"/>
        <w:ind w:right="283" w:firstLine="709"/>
        <w:jc w:val="both"/>
        <w:rPr>
          <w:color w:val="010000"/>
        </w:rPr>
      </w:pPr>
      <w:r w:rsidRPr="00216767">
        <w:rPr>
          <w:color w:val="010000"/>
        </w:rPr>
        <w:t>Kurallar, konu bakımından yetki yönünden Anayasa’nın 104. maddesinin on yedinci fıkrasının üçüncü cümlesine aykırı görülerek iptal edildiğinden içerik yönünden incelenmemiştir.</w:t>
      </w:r>
    </w:p>
    <w:p w:rsidR="005A6F48" w:rsidRPr="00216767" w:rsidRDefault="005A6F48" w:rsidP="00216767">
      <w:pPr>
        <w:spacing w:after="200"/>
        <w:ind w:right="283" w:firstLine="709"/>
        <w:jc w:val="both"/>
        <w:rPr>
          <w:color w:val="010000"/>
        </w:rPr>
      </w:pPr>
      <w:r w:rsidRPr="00216767">
        <w:rPr>
          <w:b/>
          <w:color w:val="010000"/>
        </w:rPr>
        <w:t>b. Bölümün Kalan Kısmı</w:t>
      </w:r>
    </w:p>
    <w:p w:rsidR="005A6F48" w:rsidRPr="00216767" w:rsidRDefault="005A6F48" w:rsidP="00216767">
      <w:pPr>
        <w:pStyle w:val="ListeParagraf"/>
        <w:spacing w:before="0" w:beforeAutospacing="0" w:after="200" w:afterAutospacing="0"/>
        <w:ind w:right="283" w:firstLine="709"/>
        <w:jc w:val="both"/>
        <w:rPr>
          <w:b/>
          <w:color w:val="010000"/>
          <w:lang w:eastAsia="zh-CN"/>
        </w:rPr>
      </w:pPr>
      <w:r w:rsidRPr="00216767">
        <w:rPr>
          <w:b/>
          <w:color w:val="010000"/>
        </w:rPr>
        <w:t>i.</w:t>
      </w:r>
      <w:r w:rsidRPr="00216767">
        <w:rPr>
          <w:color w:val="010000"/>
        </w:rPr>
        <w:t xml:space="preserve"> </w:t>
      </w:r>
      <w:r w:rsidRPr="00216767">
        <w:rPr>
          <w:b/>
          <w:color w:val="010000"/>
          <w:lang w:eastAsia="zh-CN"/>
        </w:rPr>
        <w:t xml:space="preserve">Kuralın Konu </w:t>
      </w:r>
      <w:r w:rsidRPr="00216767">
        <w:rPr>
          <w:b/>
          <w:color w:val="010000"/>
        </w:rPr>
        <w:t>Bakımından</w:t>
      </w:r>
      <w:r w:rsidRPr="00216767">
        <w:rPr>
          <w:b/>
          <w:color w:val="010000"/>
          <w:lang w:eastAsia="zh-CN"/>
        </w:rPr>
        <w:t xml:space="preserve"> Yetki Yönünden İncelenmesi</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rPr>
        <w:t xml:space="preserve">Kural, kamu kurum ve kuruluşları, belediyeler, il özel idareleri, gerçek ve tüzel kişilerce akıllı ulaşım sistemleri kapsamında üretilen verilerin kullanılmasını ve değerlendirilmesini sağlamak amacıyla veri yönetim merkezi kurmak ve işletmek, bu görevlerle ilgili uygulama usul ve esaslarını belirlemek konusunda Genel Müdürlüğün görevli ve yetkili olduğunu düzenlemektedir. </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rPr>
        <w:t>Ulaşımda güvenliğin sağlanması ve ulaşımın kolaylaştırılması amacıyla veri yönetim merkezi kurma ve işletme, buna ilişkin usul ve esasları belirleme konusunda anılan Genel Müdürlüğün görevli ve yetkili kılınmasını düzenleyen</w:t>
      </w:r>
      <w:r w:rsidRPr="00216767">
        <w:rPr>
          <w:color w:val="010000"/>
          <w:shd w:val="clear" w:color="auto" w:fill="FFFFFF"/>
        </w:rPr>
        <w:t xml:space="preserve"> kuralın</w:t>
      </w:r>
      <w:r w:rsidR="00216767" w:rsidRPr="00216767">
        <w:rPr>
          <w:color w:val="010000"/>
          <w:shd w:val="clear" w:color="auto" w:fill="FFFFFF"/>
        </w:rPr>
        <w:t xml:space="preserve"> </w:t>
      </w:r>
      <w:r w:rsidRPr="00216767">
        <w:rPr>
          <w:i/>
          <w:iCs/>
          <w:color w:val="010000"/>
        </w:rPr>
        <w:t>yürütme yetkisine ilişkin konular</w:t>
      </w:r>
      <w:r w:rsidRPr="00216767">
        <w:rPr>
          <w:color w:val="010000"/>
          <w:shd w:val="clear" w:color="auto" w:fill="FFFFFF"/>
        </w:rPr>
        <w:t>dan olduğu açıktır.</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rPr>
        <w:t>K</w:t>
      </w:r>
      <w:r w:rsidRPr="00216767">
        <w:rPr>
          <w:color w:val="010000"/>
          <w:shd w:val="clear" w:color="auto" w:fill="FFFFFF"/>
        </w:rPr>
        <w:t>işisel verilerin korunmasını isteme hakkı Anayasa’nın 20. maddesi kapsamında anayasal güvenceye bağlanmıştır. Anılan maddenin üçüncü fıkrasında</w:t>
      </w:r>
      <w:r w:rsidR="00216767" w:rsidRPr="00216767">
        <w:rPr>
          <w:color w:val="010000"/>
          <w:shd w:val="clear" w:color="auto" w:fill="FFFFFF"/>
        </w:rPr>
        <w:t xml:space="preserve"> </w:t>
      </w:r>
      <w:r w:rsidRPr="00216767">
        <w:rPr>
          <w:color w:val="010000"/>
        </w:rPr>
        <w:t>herkesin kendisiyle ilgili</w:t>
      </w:r>
      <w:r w:rsidR="00216767" w:rsidRPr="00216767">
        <w:rPr>
          <w:color w:val="010000"/>
        </w:rPr>
        <w:t xml:space="preserve"> </w:t>
      </w:r>
      <w:r w:rsidRPr="00216767">
        <w:rPr>
          <w:color w:val="010000"/>
        </w:rPr>
        <w:t>kişisel verilerin korunmasını isteme</w:t>
      </w:r>
      <w:r w:rsidR="00216767" w:rsidRPr="00216767">
        <w:rPr>
          <w:color w:val="010000"/>
        </w:rPr>
        <w:t xml:space="preserve"> </w:t>
      </w:r>
      <w:r w:rsidRPr="00216767">
        <w:rPr>
          <w:color w:val="010000"/>
        </w:rPr>
        <w:t>hakkına sahip olduğu ifade edilmiş; kişisel verilerin ancak kanunda öngörülen hâllerde veya kişinin açık rızasıyla işlenebileceği, kişisel verilerin korunmasına ilişkin esas ve usullerin kanunla düzenleneceği belirtilmiştir</w:t>
      </w:r>
      <w:r w:rsidRPr="00216767">
        <w:rPr>
          <w:color w:val="010000"/>
          <w:shd w:val="clear" w:color="auto" w:fill="FFFFFF"/>
        </w:rPr>
        <w:t>.</w:t>
      </w:r>
      <w:r w:rsidR="00216767" w:rsidRPr="00216767">
        <w:rPr>
          <w:color w:val="010000"/>
        </w:rPr>
        <w:t xml:space="preserve"> </w:t>
      </w:r>
      <w:r w:rsidRPr="00216767">
        <w:rPr>
          <w:color w:val="010000"/>
        </w:rPr>
        <w:t>Buna göre Anayasa’nın anılan maddesinde düzenlenen ve “</w:t>
      </w:r>
      <w:r w:rsidRPr="00216767">
        <w:rPr>
          <w:i/>
          <w:iCs/>
          <w:color w:val="010000"/>
        </w:rPr>
        <w:t>Kişinin Hakları ve Ödevleri</w:t>
      </w:r>
      <w:r w:rsidRPr="00216767">
        <w:rPr>
          <w:color w:val="010000"/>
        </w:rPr>
        <w:t>” başlıklı İkinci Bölümü’nde yer alan kişisel verilerin korunması hakkına ilişkin olarak CBK ile düzenleme yapılması mümkün değildir (</w:t>
      </w:r>
      <w:r w:rsidRPr="00216767">
        <w:rPr>
          <w:color w:val="010000"/>
          <w:shd w:val="clear" w:color="auto" w:fill="FFFFFF"/>
        </w:rPr>
        <w:t>AYM, E.2019/96, K.2022/17, 24/2/2022, § 74)</w:t>
      </w:r>
      <w:r w:rsidRPr="00216767">
        <w:rPr>
          <w:color w:val="010000"/>
        </w:rPr>
        <w:t>.</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shd w:val="clear" w:color="auto" w:fill="FFFFFF"/>
        </w:rPr>
        <w:t>Anayasa Mahkemesinin yerleşik kararlarında belirtildiği üzere “...</w:t>
      </w:r>
      <w:r w:rsidRPr="00216767">
        <w:rPr>
          <w:i/>
          <w:iCs/>
          <w:color w:val="010000"/>
          <w:shd w:val="clear" w:color="auto" w:fill="FFFFFF"/>
        </w:rPr>
        <w:t>adı, soyadı, doğum tarihi ve doğum yeri gibi bireyin sadece kimliğini ortaya koyan bilgiler değil; telefon numarası, motorlu taşıt plakası, sosyal güvenlik numarası, pasaport numarası, özgeçmiş, resim, görüntü ve ses kayıtları, parmak izleri, IP adresi, e-posta adresi, hobiler, tercihler, etkileşimde bulunulan kişiler, grup üyelikleri, aile bilgileri, sağlık bilgileri gibi kişiyi doğrudan veya dolaylı olarak belirlenebilir kılan tüm veriler</w:t>
      </w:r>
      <w:r w:rsidRPr="00216767">
        <w:rPr>
          <w:i/>
          <w:color w:val="010000"/>
          <w:shd w:val="clear" w:color="auto" w:fill="FFFFFF"/>
        </w:rPr>
        <w:t>…</w:t>
      </w:r>
      <w:r w:rsidRPr="00216767">
        <w:rPr>
          <w:color w:val="010000"/>
          <w:shd w:val="clear" w:color="auto" w:fill="FFFFFF"/>
        </w:rPr>
        <w:t xml:space="preserve">” kişisel veri olarak kabul edilmektedir (AYM, E.2013/122, </w:t>
      </w:r>
      <w:r w:rsidRPr="00216767">
        <w:rPr>
          <w:color w:val="010000"/>
          <w:shd w:val="clear" w:color="auto" w:fill="FFFFFF"/>
        </w:rPr>
        <w:lastRenderedPageBreak/>
        <w:t>K.2014/74, 9/4/2014; E.2014/149, K.2014/151, 2/10/2014; E.2014/74, K.2014/201, 25/12/2014; E.2014/180, K.2015/30, 19/3/2015; E.2015/32, K.2015/102, 12/11/2015).</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rPr>
        <w:t xml:space="preserve">6698 sayılı Kanun’un 3. maddesinde; kişisel verinin kimliği belirli veya belirlenebilir gerçek kişiye ilişkin her türlü bilgiyi, </w:t>
      </w:r>
      <w:r w:rsidRPr="00216767">
        <w:rPr>
          <w:color w:val="010000"/>
          <w:spacing w:val="-4"/>
        </w:rPr>
        <w:t xml:space="preserve">anonim hâle getirmenin ise kişisel verilerin başka verilerle eşleştirilerek dahi hiçbir surette kimliği belirli veya belirlenebilir bir gerçek kişiyle ilişkilendirilemeyecek hâle getirilmesini ifade ettiği belirtilmiştir. </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spacing w:val="-4"/>
        </w:rPr>
        <w:t xml:space="preserve">Kural; </w:t>
      </w:r>
      <w:r w:rsidRPr="00216767">
        <w:rPr>
          <w:color w:val="010000"/>
        </w:rPr>
        <w:t>kamu kurum ve kurulu</w:t>
      </w:r>
      <w:r w:rsidRPr="00216767">
        <w:rPr>
          <w:rFonts w:hint="eastAsia"/>
          <w:color w:val="010000"/>
        </w:rPr>
        <w:t>ş</w:t>
      </w:r>
      <w:r w:rsidRPr="00216767">
        <w:rPr>
          <w:color w:val="010000"/>
        </w:rPr>
        <w:t>lar</w:t>
      </w:r>
      <w:r w:rsidRPr="00216767">
        <w:rPr>
          <w:rFonts w:hint="eastAsia"/>
          <w:color w:val="010000"/>
        </w:rPr>
        <w:t>ı</w:t>
      </w:r>
      <w:r w:rsidRPr="00216767">
        <w:rPr>
          <w:color w:val="010000"/>
        </w:rPr>
        <w:t>, belediyeler, il özel idareleri, gerçek ve tüzel ki</w:t>
      </w:r>
      <w:r w:rsidRPr="00216767">
        <w:rPr>
          <w:rFonts w:hint="eastAsia"/>
          <w:color w:val="010000"/>
        </w:rPr>
        <w:t>ş</w:t>
      </w:r>
      <w:r w:rsidRPr="00216767">
        <w:rPr>
          <w:color w:val="010000"/>
        </w:rPr>
        <w:t>ilerce ak</w:t>
      </w:r>
      <w:r w:rsidRPr="00216767">
        <w:rPr>
          <w:rFonts w:hint="eastAsia"/>
          <w:color w:val="010000"/>
        </w:rPr>
        <w:t>ı</w:t>
      </w:r>
      <w:r w:rsidRPr="00216767">
        <w:rPr>
          <w:color w:val="010000"/>
        </w:rPr>
        <w:t>ll</w:t>
      </w:r>
      <w:r w:rsidRPr="00216767">
        <w:rPr>
          <w:rFonts w:hint="eastAsia"/>
          <w:color w:val="010000"/>
        </w:rPr>
        <w:t>ı</w:t>
      </w:r>
      <w:r w:rsidRPr="00216767">
        <w:rPr>
          <w:color w:val="010000"/>
        </w:rPr>
        <w:t xml:space="preserve"> ula</w:t>
      </w:r>
      <w:r w:rsidRPr="00216767">
        <w:rPr>
          <w:rFonts w:hint="eastAsia"/>
          <w:color w:val="010000"/>
        </w:rPr>
        <w:t>şı</w:t>
      </w:r>
      <w:r w:rsidRPr="00216767">
        <w:rPr>
          <w:color w:val="010000"/>
        </w:rPr>
        <w:t>m sistemleri kapsam</w:t>
      </w:r>
      <w:r w:rsidRPr="00216767">
        <w:rPr>
          <w:rFonts w:hint="eastAsia"/>
          <w:color w:val="010000"/>
        </w:rPr>
        <w:t>ı</w:t>
      </w:r>
      <w:r w:rsidRPr="00216767">
        <w:rPr>
          <w:color w:val="010000"/>
        </w:rPr>
        <w:t>nda üretilen verilere ilişkin olarak 6698 sayılı Kanun’a bir istisna getirmemektedir. Bu veriler ilgili kanunlarla verilen yetki veya ilgilinin açık rızasına dayalı olarak saklanacak ve işlenecektir. Kural da söz konusu kurum, kuruluş veya kişilerce akıllı ulaşım sistemleri kapsamında toplanarak anonimleştirilen bu verilerin kullan</w:t>
      </w:r>
      <w:r w:rsidRPr="00216767">
        <w:rPr>
          <w:rFonts w:hint="eastAsia"/>
          <w:color w:val="010000"/>
        </w:rPr>
        <w:t>ı</w:t>
      </w:r>
      <w:r w:rsidRPr="00216767">
        <w:rPr>
          <w:color w:val="010000"/>
        </w:rPr>
        <w:t>lmas</w:t>
      </w:r>
      <w:r w:rsidRPr="00216767">
        <w:rPr>
          <w:rFonts w:hint="eastAsia"/>
          <w:color w:val="010000"/>
        </w:rPr>
        <w:t>ı</w:t>
      </w:r>
      <w:r w:rsidRPr="00216767">
        <w:rPr>
          <w:color w:val="010000"/>
        </w:rPr>
        <w:t>n</w:t>
      </w:r>
      <w:r w:rsidRPr="00216767">
        <w:rPr>
          <w:rFonts w:hint="eastAsia"/>
          <w:color w:val="010000"/>
        </w:rPr>
        <w:t>ı</w:t>
      </w:r>
      <w:r w:rsidRPr="00216767">
        <w:rPr>
          <w:color w:val="010000"/>
        </w:rPr>
        <w:t xml:space="preserve"> ve de</w:t>
      </w:r>
      <w:r w:rsidRPr="00216767">
        <w:rPr>
          <w:rFonts w:hint="eastAsia"/>
          <w:color w:val="010000"/>
        </w:rPr>
        <w:t>ğ</w:t>
      </w:r>
      <w:r w:rsidRPr="00216767">
        <w:rPr>
          <w:color w:val="010000"/>
        </w:rPr>
        <w:t>erlendirilmesini sa</w:t>
      </w:r>
      <w:r w:rsidRPr="00216767">
        <w:rPr>
          <w:rFonts w:hint="eastAsia"/>
          <w:color w:val="010000"/>
        </w:rPr>
        <w:t>ğ</w:t>
      </w:r>
      <w:r w:rsidRPr="00216767">
        <w:rPr>
          <w:color w:val="010000"/>
        </w:rPr>
        <w:t>lamak amac</w:t>
      </w:r>
      <w:r w:rsidRPr="00216767">
        <w:rPr>
          <w:rFonts w:hint="eastAsia"/>
          <w:color w:val="010000"/>
        </w:rPr>
        <w:t>ı</w:t>
      </w:r>
      <w:r w:rsidRPr="00216767">
        <w:rPr>
          <w:color w:val="010000"/>
        </w:rPr>
        <w:t>yla veri yönetim merkezi kurma ve işletme hususlarında Genel Müdürlüğün görevli ve yetkili olduğunu öngörmektedir.</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rPr>
        <w:t>Bu kapsamda söz konusu veri yönetim merkezi tarafından kullanılacak ve değerlendirilecek verilerin anonim hâle getirilmiş veriler olduğu gözetildiğinde kuralın kişisel verilere ilişkin bir yönünün bulunmadığı sonucuna varılmıştır.</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shd w:val="clear" w:color="auto" w:fill="FFFFFF"/>
        </w:rPr>
        <w:t xml:space="preserve">Bu itibarla kuralın </w:t>
      </w:r>
      <w:r w:rsidRPr="00216767">
        <w:rPr>
          <w:color w:val="010000"/>
        </w:rPr>
        <w:t>Anayasa’nın</w:t>
      </w:r>
      <w:r w:rsidRPr="00216767">
        <w:rPr>
          <w:color w:val="010000"/>
          <w:shd w:val="clear" w:color="auto" w:fill="FFFFFF"/>
        </w:rPr>
        <w:t xml:space="preserve"> CBK ile düzenlenmesi yasaklanan İkinci </w:t>
      </w:r>
      <w:proofErr w:type="spellStart"/>
      <w:r w:rsidRPr="00216767">
        <w:rPr>
          <w:color w:val="010000"/>
          <w:shd w:val="clear" w:color="auto" w:fill="FFFFFF"/>
        </w:rPr>
        <w:t>Kısmı’nın</w:t>
      </w:r>
      <w:proofErr w:type="spellEnd"/>
      <w:r w:rsidRPr="00216767">
        <w:rPr>
          <w:color w:val="010000"/>
          <w:shd w:val="clear" w:color="auto" w:fill="FFFFFF"/>
        </w:rPr>
        <w:t xml:space="preserve"> Birinci ve İkinci Bölümlerinde yer alan temel haklar, kişi hakları ve ödevleriyle Dördüncü </w:t>
      </w:r>
      <w:proofErr w:type="spellStart"/>
      <w:r w:rsidRPr="00216767">
        <w:rPr>
          <w:color w:val="010000"/>
          <w:shd w:val="clear" w:color="auto" w:fill="FFFFFF"/>
        </w:rPr>
        <w:t>Bölüm’de</w:t>
      </w:r>
      <w:proofErr w:type="spellEnd"/>
      <w:r w:rsidRPr="00216767">
        <w:rPr>
          <w:color w:val="010000"/>
          <w:shd w:val="clear" w:color="auto" w:fill="FFFFFF"/>
        </w:rPr>
        <w:t xml:space="preserve"> yer alan siyasi haklar ve ödevlerle ilgili herhangi bir düzenleme içermediği anlaşılmaktadır.</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shd w:val="clear" w:color="auto" w:fill="FFFFFF"/>
        </w:rPr>
        <w:t>Bakanlığın hizmet birimi olan Genel Müdürlüğün görev ve yetkilerinin Bakanlığın merkez teşkilatının kurulmasına ve teşkilat yapısının düzenlenmesine, görev ve yetkilerinin belirlenmesine ilişkin olduğu, dolayısıyla konunun Anayasa’nın 106. maddesinin on birinci fıkrası uyarınca CBK ile düzenlenmesi açıkça hükme bağlanmış olan bakanlıklara dair yetki kapsamında kaldığı anlaşılmaktadır. Bu itibarla kuralın Anayasa’nın 106. maddesinin on birinci fıkrasıyla bağlantılı olarak 104. maddesinin on yedinci fıkrasının üçüncü cümlesine aykırı bir yönü de bulunmamaktadır.</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shd w:val="clear" w:color="auto" w:fill="FFFFFF"/>
        </w:rPr>
        <w:t>Öte yandan kuralla aynı alanda hüküm ifade eden karşılaştırmaya esas olabilecek nitelikte, kanunla yapılan herhangi bir düzenleme tespit edilememiştir. Bu itibarla kuralın kanunda açıkça düzenlenen bir konuya ilişkin olmadığı sonucuna ulaşılmıştır.</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rPr>
        <w:t>Açıklanan</w:t>
      </w:r>
      <w:r w:rsidRPr="00216767">
        <w:rPr>
          <w:color w:val="010000"/>
          <w:shd w:val="clear" w:color="auto" w:fill="FFFFFF"/>
        </w:rPr>
        <w:t xml:space="preserve"> nedenlerle </w:t>
      </w:r>
      <w:r w:rsidRPr="00216767">
        <w:rPr>
          <w:color w:val="010000"/>
        </w:rPr>
        <w:t>kural</w:t>
      </w:r>
      <w:r w:rsidRPr="00216767">
        <w:rPr>
          <w:color w:val="010000"/>
          <w:shd w:val="clear" w:color="auto" w:fill="FFFFFF"/>
        </w:rPr>
        <w:t>, Anayasa’nın 104. maddesinin on yedinci fıkrasına aykırı değildir. İptal talebinin reddi gerekir.</w:t>
      </w:r>
    </w:p>
    <w:p w:rsidR="005A6F48" w:rsidRPr="00216767" w:rsidRDefault="005A6F48" w:rsidP="00216767">
      <w:pPr>
        <w:spacing w:after="200"/>
        <w:ind w:right="283" w:firstLine="709"/>
        <w:jc w:val="both"/>
        <w:rPr>
          <w:b/>
          <w:color w:val="010000"/>
        </w:rPr>
      </w:pPr>
      <w:r w:rsidRPr="00216767">
        <w:rPr>
          <w:b/>
          <w:color w:val="010000"/>
          <w:shd w:val="clear" w:color="auto" w:fill="FFFFFF"/>
        </w:rPr>
        <w:t>ii.</w:t>
      </w:r>
      <w:r w:rsidRPr="00216767">
        <w:rPr>
          <w:color w:val="010000"/>
          <w:shd w:val="clear" w:color="auto" w:fill="FFFFFF"/>
        </w:rPr>
        <w:t xml:space="preserve"> </w:t>
      </w:r>
      <w:r w:rsidRPr="00216767">
        <w:rPr>
          <w:b/>
          <w:color w:val="010000"/>
        </w:rPr>
        <w:t xml:space="preserve">Kuralın İçerik </w:t>
      </w:r>
      <w:r w:rsidRPr="00216767">
        <w:rPr>
          <w:b/>
          <w:color w:val="010000"/>
          <w:lang w:eastAsia="zh-CN"/>
        </w:rPr>
        <w:t>Yönünden</w:t>
      </w:r>
      <w:r w:rsidRPr="00216767">
        <w:rPr>
          <w:b/>
          <w:color w:val="010000"/>
        </w:rPr>
        <w:t xml:space="preserve"> İncelenmesi</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rPr>
        <w:t>Kuralın “…</w:t>
      </w:r>
      <w:r w:rsidRPr="00216767">
        <w:rPr>
          <w:i/>
          <w:color w:val="010000"/>
        </w:rPr>
        <w:t>kamu kurum ve kuruluşları, belediyeler, il özel idareleri, gerçek ve tüzel kişilerce akıllı ulaşım sistemleri kapsamında üretilen verilerin kullanılmasını ve değerlendirilmesini sağlamak amacıyla veri yönetim merkezi kurmak,…</w:t>
      </w:r>
      <w:r w:rsidRPr="00216767">
        <w:rPr>
          <w:color w:val="010000"/>
        </w:rPr>
        <w:t>” bölümü ile kuralda yer alan “</w:t>
      </w:r>
      <w:r w:rsidRPr="00216767">
        <w:rPr>
          <w:i/>
          <w:color w:val="010000"/>
        </w:rPr>
        <w:t>…işletmek…</w:t>
      </w:r>
      <w:r w:rsidRPr="00216767">
        <w:rPr>
          <w:color w:val="010000"/>
        </w:rPr>
        <w:t>”</w:t>
      </w:r>
      <w:r w:rsidRPr="00216767">
        <w:rPr>
          <w:i/>
          <w:color w:val="010000"/>
        </w:rPr>
        <w:t xml:space="preserve"> </w:t>
      </w:r>
      <w:r w:rsidRPr="00216767">
        <w:rPr>
          <w:color w:val="010000"/>
        </w:rPr>
        <w:t xml:space="preserve">ibaresine ilişkin olarak, hangi kurum, kuruluş veya kişilerce üretilen hangi bilgilerin hangi amaçla kullanılacağının ve değerlendirileceğinin, veri yönetim merkezinin hangi hizmet birimi tarafından kurulabileceğinin ve işletilebileceğinin </w:t>
      </w:r>
      <w:r w:rsidRPr="00216767">
        <w:rPr>
          <w:color w:val="010000"/>
          <w:shd w:val="clear" w:color="auto" w:fill="FFFFFF"/>
        </w:rPr>
        <w:t>herhangi bir duraksamaya ve kuşkuya yer vermeyecek şekilde açık, net, anlaşılır, uygulanabilir ve nesnel</w:t>
      </w:r>
      <w:r w:rsidR="00216767" w:rsidRPr="00216767">
        <w:rPr>
          <w:color w:val="010000"/>
          <w:shd w:val="clear" w:color="auto" w:fill="FFFFFF"/>
        </w:rPr>
        <w:t xml:space="preserve"> </w:t>
      </w:r>
      <w:r w:rsidRPr="00216767">
        <w:rPr>
          <w:color w:val="010000"/>
        </w:rPr>
        <w:t>olarak belirlendiği gözetildiğinde kuralın bu yönüyle bir belirsizlik içermediği sonucuna varılmıştır.</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rPr>
        <w:t>Kuralın “</w:t>
      </w:r>
      <w:r w:rsidRPr="00216767">
        <w:rPr>
          <w:i/>
          <w:color w:val="010000"/>
        </w:rPr>
        <w:t>…bu görevlerle ilgili uygulama usul ve esaslarını belirlemek,</w:t>
      </w:r>
      <w:r w:rsidRPr="00216767">
        <w:rPr>
          <w:color w:val="010000"/>
        </w:rPr>
        <w:t xml:space="preserve">” bölümüne ilişkin olarak da, (1) numaralı </w:t>
      </w:r>
      <w:proofErr w:type="spellStart"/>
      <w:r w:rsidRPr="00216767">
        <w:rPr>
          <w:color w:val="010000"/>
        </w:rPr>
        <w:t>CBK’nın</w:t>
      </w:r>
      <w:proofErr w:type="spellEnd"/>
      <w:r w:rsidRPr="00216767">
        <w:rPr>
          <w:color w:val="010000"/>
        </w:rPr>
        <w:t xml:space="preserve"> 483. maddesinin (1) numaralı fıkrasının (k) bendinde Genel Müdürlüğün akıllı ulaşım sistemlerine ilişkin olarak hangi hususlarda görevli ve yetkili olduğunun, </w:t>
      </w:r>
      <w:r w:rsidRPr="00216767">
        <w:rPr>
          <w:color w:val="010000"/>
        </w:rPr>
        <w:lastRenderedPageBreak/>
        <w:t xml:space="preserve">bu yetkisini hangi amaçlarla kullanabileceğinin açıkça belirtildiği, bu kapsamda kullanılacak yetkiye ilişkin genel çerçevenin düzenlendiği, bu yönüyle kuralda belirsizlik bulunmadığı ve uzmanlık gerektiren hususlara ilişkin </w:t>
      </w:r>
      <w:r w:rsidR="00322FA4" w:rsidRPr="00216767">
        <w:rPr>
          <w:color w:val="010000"/>
        </w:rPr>
        <w:t xml:space="preserve">olarak </w:t>
      </w:r>
      <w:r w:rsidRPr="00216767">
        <w:rPr>
          <w:color w:val="010000"/>
        </w:rPr>
        <w:t>Genel Müdürlüğe usul ve esasları belirleme yetki</w:t>
      </w:r>
      <w:r w:rsidR="00474B34" w:rsidRPr="00216767">
        <w:rPr>
          <w:color w:val="010000"/>
        </w:rPr>
        <w:t>si</w:t>
      </w:r>
      <w:r w:rsidRPr="00216767">
        <w:rPr>
          <w:color w:val="010000"/>
        </w:rPr>
        <w:t xml:space="preserve"> verilmesinde Anayasa’ya aykırılık bulunmadığı anlaşılmaktadır. </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rPr>
        <w:t>Açıklanan nedenlerle kural, Anayasa’nın 2. maddesine aykırı değildir. İptal talebinin reddi gerekir.</w:t>
      </w:r>
    </w:p>
    <w:p w:rsidR="005A6F48" w:rsidRPr="00216767" w:rsidRDefault="005A6F48" w:rsidP="00216767">
      <w:pPr>
        <w:spacing w:after="200"/>
        <w:ind w:right="283" w:firstLine="709"/>
        <w:jc w:val="both"/>
        <w:rPr>
          <w:b/>
          <w:color w:val="010000"/>
        </w:rPr>
      </w:pPr>
      <w:r w:rsidRPr="00216767">
        <w:rPr>
          <w:b/>
          <w:color w:val="010000"/>
        </w:rPr>
        <w:t>D.</w:t>
      </w:r>
      <w:r w:rsidRPr="00216767">
        <w:rPr>
          <w:color w:val="010000"/>
        </w:rPr>
        <w:t xml:space="preserve"> </w:t>
      </w:r>
      <w:proofErr w:type="spellStart"/>
      <w:r w:rsidRPr="00216767">
        <w:rPr>
          <w:b/>
          <w:color w:val="010000"/>
        </w:rPr>
        <w:t>CBK’nın</w:t>
      </w:r>
      <w:proofErr w:type="spellEnd"/>
      <w:r w:rsidRPr="00216767">
        <w:rPr>
          <w:b/>
          <w:color w:val="010000"/>
        </w:rPr>
        <w:t xml:space="preserve"> 12. Maddesiyle (1) Numaral</w:t>
      </w:r>
      <w:r w:rsidRPr="00216767">
        <w:rPr>
          <w:rFonts w:hint="eastAsia"/>
          <w:b/>
          <w:color w:val="010000"/>
        </w:rPr>
        <w:t>ı</w:t>
      </w:r>
      <w:r w:rsidRPr="00216767">
        <w:rPr>
          <w:b/>
          <w:color w:val="010000"/>
        </w:rPr>
        <w:t xml:space="preserve"> </w:t>
      </w:r>
      <w:proofErr w:type="spellStart"/>
      <w:r w:rsidRPr="00216767">
        <w:rPr>
          <w:b/>
          <w:color w:val="010000"/>
        </w:rPr>
        <w:t>CBK’nın</w:t>
      </w:r>
      <w:proofErr w:type="spellEnd"/>
      <w:r w:rsidRPr="00216767">
        <w:rPr>
          <w:b/>
          <w:color w:val="010000"/>
        </w:rPr>
        <w:t xml:space="preserve"> Alt</w:t>
      </w:r>
      <w:r w:rsidRPr="00216767">
        <w:rPr>
          <w:rFonts w:hint="eastAsia"/>
          <w:b/>
          <w:color w:val="010000"/>
        </w:rPr>
        <w:t>ı</w:t>
      </w:r>
      <w:r w:rsidRPr="00216767">
        <w:rPr>
          <w:b/>
          <w:color w:val="010000"/>
        </w:rPr>
        <w:t>nc</w:t>
      </w:r>
      <w:r w:rsidRPr="00216767">
        <w:rPr>
          <w:rFonts w:hint="eastAsia"/>
          <w:b/>
          <w:color w:val="010000"/>
        </w:rPr>
        <w:t>ı</w:t>
      </w:r>
      <w:r w:rsidRPr="00216767">
        <w:rPr>
          <w:b/>
          <w:color w:val="010000"/>
        </w:rPr>
        <w:t xml:space="preserve"> </w:t>
      </w:r>
      <w:proofErr w:type="spellStart"/>
      <w:r w:rsidRPr="00216767">
        <w:rPr>
          <w:b/>
          <w:color w:val="010000"/>
        </w:rPr>
        <w:t>K</w:t>
      </w:r>
      <w:r w:rsidRPr="00216767">
        <w:rPr>
          <w:rFonts w:hint="eastAsia"/>
          <w:b/>
          <w:color w:val="010000"/>
        </w:rPr>
        <w:t>ı</w:t>
      </w:r>
      <w:r w:rsidRPr="00216767">
        <w:rPr>
          <w:b/>
          <w:color w:val="010000"/>
        </w:rPr>
        <w:t>sm</w:t>
      </w:r>
      <w:r w:rsidRPr="00216767">
        <w:rPr>
          <w:rFonts w:hint="eastAsia"/>
          <w:b/>
          <w:color w:val="010000"/>
        </w:rPr>
        <w:t>ı</w:t>
      </w:r>
      <w:r w:rsidRPr="00216767">
        <w:rPr>
          <w:b/>
          <w:color w:val="010000"/>
        </w:rPr>
        <w:t>’n</w:t>
      </w:r>
      <w:r w:rsidRPr="00216767">
        <w:rPr>
          <w:rFonts w:hint="eastAsia"/>
          <w:b/>
          <w:color w:val="010000"/>
        </w:rPr>
        <w:t>ı</w:t>
      </w:r>
      <w:r w:rsidRPr="00216767">
        <w:rPr>
          <w:b/>
          <w:color w:val="010000"/>
        </w:rPr>
        <w:t>n</w:t>
      </w:r>
      <w:proofErr w:type="spellEnd"/>
      <w:r w:rsidRPr="00216767">
        <w:rPr>
          <w:b/>
          <w:color w:val="010000"/>
        </w:rPr>
        <w:t xml:space="preserve"> </w:t>
      </w:r>
      <w:proofErr w:type="spellStart"/>
      <w:r w:rsidRPr="00216767">
        <w:rPr>
          <w:b/>
          <w:color w:val="010000"/>
        </w:rPr>
        <w:t>Onyedinci</w:t>
      </w:r>
      <w:proofErr w:type="spellEnd"/>
      <w:r w:rsidRPr="00216767">
        <w:rPr>
          <w:b/>
          <w:color w:val="010000"/>
        </w:rPr>
        <w:t xml:space="preserve"> Bölümü’ne Eklenen Geçici 1. Maddenin</w:t>
      </w:r>
      <w:r w:rsidRPr="00216767">
        <w:rPr>
          <w:color w:val="010000"/>
        </w:rPr>
        <w:t xml:space="preserve"> </w:t>
      </w:r>
      <w:r w:rsidRPr="00216767">
        <w:rPr>
          <w:b/>
          <w:color w:val="010000"/>
        </w:rPr>
        <w:t>İncelenmesi</w:t>
      </w:r>
    </w:p>
    <w:p w:rsidR="005A6F48" w:rsidRPr="00216767" w:rsidRDefault="005A6F48" w:rsidP="00216767">
      <w:pPr>
        <w:spacing w:after="200"/>
        <w:ind w:right="283" w:firstLine="709"/>
        <w:jc w:val="both"/>
        <w:rPr>
          <w:b/>
          <w:color w:val="010000"/>
        </w:rPr>
      </w:pPr>
      <w:r w:rsidRPr="00216767">
        <w:rPr>
          <w:b/>
          <w:color w:val="010000"/>
        </w:rPr>
        <w:t>1. İptal Talebinin Gerekçesi</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shd w:val="clear" w:color="auto" w:fill="FFFFFF"/>
        </w:rPr>
        <w:t xml:space="preserve">Dava </w:t>
      </w:r>
      <w:r w:rsidRPr="00216767">
        <w:rPr>
          <w:color w:val="010000"/>
        </w:rPr>
        <w:t>dilekçesinde</w:t>
      </w:r>
      <w:r w:rsidRPr="00216767">
        <w:rPr>
          <w:color w:val="010000"/>
          <w:shd w:val="clear" w:color="auto" w:fill="FFFFFF"/>
        </w:rPr>
        <w:t xml:space="preserve"> özetle; dava konusu kuralın genel idare esaslarına göre yürütülmekte olan kamu hizmetlerinin gerektirdiği asli ve sürekli görevleri ifa eden kamu görevlilerinin atanmasına ilişkin olduğundan münhasıran kanunla düzenlenmesi gerektiği, memuriyetin sona ermesine ilişkin hususların kamu hizmetine girme hakkı ile ilgili olması nedeniyle bu konuda CBK ile düzenleme yapılamayacağı, kuralla CBK çıkarma yetkisinin anayasal çerçeve dışında kullanıldığı belirtilerek kuralın Anayasa’nın 2., 6., 7., 8., 104. ve 128. maddelerine aykırı olduğu ileri sürülmüştür.</w:t>
      </w:r>
    </w:p>
    <w:p w:rsidR="005A6F48" w:rsidRPr="00216767" w:rsidRDefault="005A6F48" w:rsidP="00216767">
      <w:pPr>
        <w:pStyle w:val="ListeParagraf"/>
        <w:spacing w:before="0" w:beforeAutospacing="0" w:after="200" w:afterAutospacing="0"/>
        <w:ind w:right="283" w:firstLine="709"/>
        <w:jc w:val="both"/>
        <w:rPr>
          <w:b/>
          <w:color w:val="010000"/>
        </w:rPr>
      </w:pPr>
      <w:r w:rsidRPr="00216767">
        <w:rPr>
          <w:b/>
          <w:color w:val="010000"/>
        </w:rPr>
        <w:t>2. Anayasa’ya Aykırılık Sorunu</w:t>
      </w:r>
    </w:p>
    <w:p w:rsidR="005A6F48" w:rsidRPr="00216767" w:rsidRDefault="005A6F48" w:rsidP="00216767">
      <w:pPr>
        <w:pStyle w:val="ListeParagraf"/>
        <w:spacing w:before="0" w:beforeAutospacing="0" w:after="200" w:afterAutospacing="0"/>
        <w:ind w:right="283" w:firstLine="709"/>
        <w:jc w:val="both"/>
        <w:rPr>
          <w:b/>
          <w:color w:val="010000"/>
        </w:rPr>
      </w:pPr>
      <w:r w:rsidRPr="00216767">
        <w:rPr>
          <w:b/>
          <w:color w:val="010000"/>
        </w:rPr>
        <w:t>a. Kuralın Konu Bakımından Yetki Yönünden İncelenmesi</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shd w:val="clear" w:color="auto" w:fill="FFFFFF"/>
        </w:rPr>
        <w:t xml:space="preserve">Dava dilekçesinde konu bakımından yetki yönünden kuralın Anayasa’nın 2., 6., 7., 8. ve 128. maddelerine de aykırı olduğu ileri </w:t>
      </w:r>
      <w:r w:rsidRPr="00216767">
        <w:rPr>
          <w:color w:val="010000"/>
        </w:rPr>
        <w:t>sürülmüş</w:t>
      </w:r>
      <w:r w:rsidRPr="00216767">
        <w:rPr>
          <w:color w:val="010000"/>
          <w:shd w:val="clear" w:color="auto" w:fill="FFFFFF"/>
        </w:rPr>
        <w:t xml:space="preserve"> ise de </w:t>
      </w:r>
      <w:proofErr w:type="spellStart"/>
      <w:r w:rsidRPr="00216767">
        <w:rPr>
          <w:color w:val="010000"/>
          <w:shd w:val="clear" w:color="auto" w:fill="FFFFFF"/>
        </w:rPr>
        <w:t>CBK’ya</w:t>
      </w:r>
      <w:proofErr w:type="spellEnd"/>
      <w:r w:rsidRPr="00216767">
        <w:rPr>
          <w:color w:val="010000"/>
          <w:shd w:val="clear" w:color="auto" w:fill="FFFFFF"/>
        </w:rPr>
        <w:t xml:space="preserve"> ilişkin konu bakımından yetki kuralları Anayasa’nın 104. maddesinin on </w:t>
      </w:r>
      <w:r w:rsidRPr="00216767">
        <w:rPr>
          <w:color w:val="010000"/>
        </w:rPr>
        <w:t>yedinci</w:t>
      </w:r>
      <w:r w:rsidRPr="00216767">
        <w:rPr>
          <w:color w:val="010000"/>
          <w:shd w:val="clear" w:color="auto" w:fill="FFFFFF"/>
        </w:rPr>
        <w:t xml:space="preserve"> fıkrasında düzenlendiğinden bu husustaki inceleme anılan fıkra kapsamında yapılacaktır.</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rPr>
        <w:t xml:space="preserve">Kural, bu maddenin yürürlüğe girdiği tarihte denetim </w:t>
      </w:r>
      <w:r w:rsidRPr="00216767">
        <w:rPr>
          <w:color w:val="010000"/>
          <w:shd w:val="clear" w:color="auto" w:fill="FFFFFF"/>
        </w:rPr>
        <w:t>hizmetleri</w:t>
      </w:r>
      <w:r w:rsidRPr="00216767">
        <w:rPr>
          <w:color w:val="010000"/>
        </w:rPr>
        <w:t xml:space="preserve"> başkanı kadrosunda bulunan personelin rehberlik ve teftiş başkanı kadrosuna başkaca bir işleme gerek kalmaksızın atanmış sayılacağını, bölge liman başkanlıklarının kurulduğu merkezlerde liman başkanı ve başkan yardımcısı kadrosunda bulunanlar ile bağlı liman başkanlıklarında liman başkan yardımcısı kadrosunda bulunanların görevlerinin başka bir işleme gerek kalmaksızın sona ereceğini, mevzuatta bu CBK ile kaldırılan birimlere ve bunların yöneticilerine yapılan atıfların kaldırılan birimlerin görevlerini devralan birimlere ve yöneticilerine yapılmış sayılacağını </w:t>
      </w:r>
      <w:r w:rsidRPr="00216767">
        <w:rPr>
          <w:color w:val="010000"/>
          <w:shd w:val="clear" w:color="auto" w:fill="FFFFFF"/>
        </w:rPr>
        <w:t>öngörmektedir.</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rPr>
        <w:t>Teşkilat</w:t>
      </w:r>
      <w:r w:rsidRPr="00216767">
        <w:rPr>
          <w:color w:val="010000"/>
          <w:shd w:val="clear" w:color="auto" w:fill="FFFFFF"/>
        </w:rPr>
        <w:t xml:space="preserve"> yapısındaki değişiklikler </w:t>
      </w:r>
      <w:r w:rsidRPr="00216767">
        <w:rPr>
          <w:color w:val="010000"/>
        </w:rPr>
        <w:t>neticesinde</w:t>
      </w:r>
      <w:r w:rsidRPr="00216767">
        <w:rPr>
          <w:color w:val="010000"/>
          <w:shd w:val="clear" w:color="auto" w:fill="FFFFFF"/>
        </w:rPr>
        <w:t xml:space="preserve"> kamu kurum ve kuruluşlarının kadrolarının ihdası veya iptali, başka bir deyişle kadro usulüne ilişkin düzenlemeler idarenin teşkilat yapısı ile ilgili olup idarenin kuruluş ve görevlerinin belirlenmesinin bir parçasını oluşturmaktadır (AYM, E.1965/32, K.1966/3, 4/2/1966; E.2018/119, K.2020/25, 11/6/2020, § 18; E.2020/8, K.2021/25, 31/3/2021, §17; E.2020/52, K.2023/223, 27/12/2023, § 118).</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shd w:val="clear" w:color="auto" w:fill="FFFFFF"/>
        </w:rPr>
        <w:t xml:space="preserve">Anayasa Mahkemesi bakanlıkların kadrolarının ihdası ve iptaline ilişkin düzenlemelerin </w:t>
      </w:r>
      <w:proofErr w:type="spellStart"/>
      <w:r w:rsidRPr="00216767">
        <w:rPr>
          <w:color w:val="010000"/>
          <w:shd w:val="clear" w:color="auto" w:fill="FFFFFF"/>
        </w:rPr>
        <w:t>CBK’larla</w:t>
      </w:r>
      <w:proofErr w:type="spellEnd"/>
      <w:r w:rsidRPr="00216767">
        <w:rPr>
          <w:color w:val="010000"/>
          <w:shd w:val="clear" w:color="auto" w:fill="FFFFFF"/>
        </w:rPr>
        <w:t xml:space="preserve"> yapılmasının konu bakımından yetki yönünden Anayasa’ya uygun olup olmadığı hususunu önceki kararlarında değerlendirmiştir. Anılan kararlarda bakanlıkların kadrolarının ihdası ve iptaliyle ilgili düzenlemelerin idarenin teşkilat yapısına yönelik olması nedeniyle yürütme yetkisine ilişkin konulardan olduğu, dolayısıyla belirtilen hususların Anayasa’da CBK ile düzenlenmesi yasaklanan haklar ve ödevler kapsamında yer almadığı ve Anayasa’nın 106. maddesinin on birinci fıkrasının “</w:t>
      </w:r>
      <w:r w:rsidRPr="00216767">
        <w:rPr>
          <w:i/>
          <w:color w:val="010000"/>
          <w:shd w:val="clear" w:color="auto" w:fill="FFFFFF"/>
        </w:rPr>
        <w:t>Bakanlıkların kurulması, kaldırılması, görevleri ve yetkileri, teşkilat yapısı ile merkez ve taşra teşkilatlarının kurulması Cumhurbaşkanlığı kararnamesiyle düzenlenir.</w:t>
      </w:r>
      <w:r w:rsidRPr="00216767">
        <w:rPr>
          <w:color w:val="010000"/>
          <w:shd w:val="clear" w:color="auto" w:fill="FFFFFF"/>
        </w:rPr>
        <w:t xml:space="preserve">” şeklindeki hükmüyle bağlantılı olarak Anayasa’nın 104. maddesinin on yedinci </w:t>
      </w:r>
      <w:r w:rsidRPr="00216767">
        <w:rPr>
          <w:color w:val="010000"/>
          <w:shd w:val="clear" w:color="auto" w:fill="FFFFFF"/>
        </w:rPr>
        <w:lastRenderedPageBreak/>
        <w:t>fıkrasının üçüncü cümlesine aykırı bir yönünün de bulunmadığı ifade edilmiştir (AYM, E.2020/8, K.2021/25, 31/3/2021, §§ 17-23; E.2021/50, K.2021/89, 16/12/2021, §§ 18-24; E.2021/91, K.2021/106, 30/12/2021, §§ 19-26).</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shd w:val="clear" w:color="auto" w:fill="FFFFFF"/>
        </w:rPr>
        <w:t>Kamu kurum ve kuruluşlarının teşkilat yapısı içinde yer alan kadro unvanlarındaki değişikliklere bağlı olarak söz konusu kadrolarla ilgili olarak gerçekleştirilen atama veya göreve son verme işlemleri de idarenin teşkilat yapısıyla ilgili düzenlemelerin bir sonucudur (AYM, E.2021/131, K.2024/51, 22/2/2024, § 60).</w:t>
      </w:r>
      <w:r w:rsidR="00216767" w:rsidRPr="00216767">
        <w:rPr>
          <w:color w:val="010000"/>
          <w:shd w:val="clear" w:color="auto" w:fill="FFFFFF"/>
        </w:rPr>
        <w:t xml:space="preserve"> </w:t>
      </w:r>
      <w:r w:rsidRPr="00216767">
        <w:rPr>
          <w:color w:val="010000"/>
          <w:shd w:val="clear" w:color="auto" w:fill="FFFFFF"/>
        </w:rPr>
        <w:t>Dolayısıyla bakanlıkların teşkilat yapısıyla ilgili bir düzenleme getiren dava konusu kural yönünden söz konusu kararlardan ayrılmayı gerektiren bir durum bulunmamaktadır.</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rPr>
        <w:t>Kural</w:t>
      </w:r>
      <w:r w:rsidRPr="00216767">
        <w:rPr>
          <w:color w:val="010000"/>
          <w:shd w:val="clear" w:color="auto" w:fill="FFFFFF"/>
        </w:rPr>
        <w:t xml:space="preserve"> kapsamına giren konularda kanunla yapılan herhangi bir düzenlemeye rastlanmamıştır. Bu itibarla kuralın kanunda açıkça düzenlenen bir konuya ilişkin olmadığı sonucuna ulaşılmıştır.</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shd w:val="clear" w:color="auto" w:fill="FFFFFF"/>
        </w:rPr>
      </w:pPr>
      <w:r w:rsidRPr="00216767">
        <w:rPr>
          <w:color w:val="010000"/>
        </w:rPr>
        <w:t>Açıklanan</w:t>
      </w:r>
      <w:r w:rsidRPr="00216767">
        <w:rPr>
          <w:color w:val="010000"/>
          <w:shd w:val="clear" w:color="auto" w:fill="FFFFFF"/>
        </w:rPr>
        <w:t xml:space="preserve"> </w:t>
      </w:r>
      <w:r w:rsidRPr="00216767">
        <w:rPr>
          <w:color w:val="010000"/>
        </w:rPr>
        <w:t>nedenlerle</w:t>
      </w:r>
      <w:r w:rsidRPr="00216767">
        <w:rPr>
          <w:color w:val="010000"/>
          <w:shd w:val="clear" w:color="auto" w:fill="FFFFFF"/>
        </w:rPr>
        <w:t xml:space="preserve"> kural, Anayasa’nın 104. maddesinin on yedinci fıkrasına aykırı değildir. İptal talebinin reddi gerekir.</w:t>
      </w:r>
    </w:p>
    <w:p w:rsidR="005A6F48" w:rsidRPr="00216767" w:rsidRDefault="005A6F48" w:rsidP="00216767">
      <w:pPr>
        <w:spacing w:after="200"/>
        <w:ind w:right="283" w:firstLine="709"/>
        <w:jc w:val="both"/>
        <w:rPr>
          <w:bCs/>
          <w:color w:val="010000"/>
        </w:rPr>
      </w:pPr>
      <w:r w:rsidRPr="00216767">
        <w:rPr>
          <w:color w:val="010000"/>
        </w:rPr>
        <w:t xml:space="preserve">Hasan Tahsin GÖKCAN, Engin YILDIRIM, </w:t>
      </w:r>
      <w:r w:rsidRPr="00216767">
        <w:rPr>
          <w:bCs/>
          <w:color w:val="010000"/>
        </w:rPr>
        <w:t>Yusuf Şevki HAKYEMEZ ve Kenan YAŞAR bu görüşe katılmamışlardır.</w:t>
      </w:r>
    </w:p>
    <w:p w:rsidR="005A6F48" w:rsidRPr="00216767" w:rsidRDefault="005A6F48" w:rsidP="00216767">
      <w:pPr>
        <w:spacing w:after="200"/>
        <w:ind w:right="283" w:firstLine="709"/>
        <w:jc w:val="both"/>
        <w:rPr>
          <w:b/>
          <w:bCs/>
          <w:color w:val="010000"/>
          <w:shd w:val="clear" w:color="auto" w:fill="FFFFFF"/>
        </w:rPr>
      </w:pPr>
      <w:r w:rsidRPr="00216767">
        <w:rPr>
          <w:b/>
          <w:bCs/>
          <w:color w:val="010000"/>
          <w:shd w:val="clear" w:color="auto" w:fill="FFFFFF"/>
        </w:rPr>
        <w:t>b. Kuralın İçerik Yönünden İncelenmesi</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shd w:val="clear" w:color="auto" w:fill="FFFFFF"/>
        </w:rPr>
        <w:t xml:space="preserve">Kural, </w:t>
      </w:r>
      <w:r w:rsidRPr="00216767">
        <w:rPr>
          <w:color w:val="010000"/>
        </w:rPr>
        <w:t xml:space="preserve">denetim </w:t>
      </w:r>
      <w:r w:rsidRPr="00216767">
        <w:rPr>
          <w:color w:val="010000"/>
          <w:shd w:val="clear" w:color="auto" w:fill="FFFFFF"/>
        </w:rPr>
        <w:t>hizmetleri</w:t>
      </w:r>
      <w:r w:rsidRPr="00216767">
        <w:rPr>
          <w:color w:val="010000"/>
        </w:rPr>
        <w:t xml:space="preserve"> başkanı kadrosunda bulunan personelin rehberlik ve teftiş başkanı kadrosuna atanmış sayılmasına, bir kısım personelin görevinin sona </w:t>
      </w:r>
      <w:r w:rsidRPr="00216767">
        <w:rPr>
          <w:color w:val="010000"/>
          <w:shd w:val="clear" w:color="auto" w:fill="FFFFFF"/>
        </w:rPr>
        <w:t>ermesine, mevzuatta kaldırılan birimlere ve bunların yöneticilerine yapılan atıfların kaldırılan birimlerin görevlerini devralan birimlere ve yöneticilerine yapılmış sayılmasına ilişkin hususları düzenlenmektedir.</w:t>
      </w:r>
      <w:r w:rsidR="00216767" w:rsidRPr="00216767">
        <w:rPr>
          <w:color w:val="010000"/>
          <w:shd w:val="clear" w:color="auto" w:fill="FFFFFF"/>
        </w:rPr>
        <w:t xml:space="preserve"> </w:t>
      </w:r>
      <w:r w:rsidRPr="00216767">
        <w:rPr>
          <w:color w:val="010000"/>
          <w:shd w:val="clear" w:color="auto" w:fill="FFFFFF"/>
        </w:rPr>
        <w:t>Başka bir göreve atanan ve görevi sona eren personelin kadroları ile diğer hususlar açık, net ve anlaşılır bir şekilde düzenlendiğinden kuralda belirlilik ve öngörülebilirlik ilkelerine aykırılık bulunmamaktadır.</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shd w:val="clear" w:color="auto" w:fill="FFFFFF"/>
        </w:rPr>
        <w:t xml:space="preserve">Açıklanan </w:t>
      </w:r>
      <w:r w:rsidRPr="00216767">
        <w:rPr>
          <w:color w:val="010000"/>
        </w:rPr>
        <w:t>nedenlerle</w:t>
      </w:r>
      <w:r w:rsidRPr="00216767">
        <w:rPr>
          <w:color w:val="010000"/>
          <w:shd w:val="clear" w:color="auto" w:fill="FFFFFF"/>
        </w:rPr>
        <w:t xml:space="preserve"> kural, Anayasa’nın 2. maddesine aykırı değildir. İptal talebinin reddi gerekir.</w:t>
      </w:r>
    </w:p>
    <w:p w:rsidR="005A6F48" w:rsidRPr="00216767" w:rsidRDefault="005A6F48" w:rsidP="00216767">
      <w:pPr>
        <w:spacing w:after="200"/>
        <w:ind w:right="283" w:firstLine="709"/>
        <w:jc w:val="both"/>
        <w:rPr>
          <w:b/>
          <w:color w:val="010000"/>
        </w:rPr>
      </w:pPr>
      <w:r w:rsidRPr="00216767">
        <w:rPr>
          <w:b/>
          <w:color w:val="010000"/>
        </w:rPr>
        <w:t xml:space="preserve">E. </w:t>
      </w:r>
      <w:proofErr w:type="spellStart"/>
      <w:r w:rsidRPr="00216767">
        <w:rPr>
          <w:b/>
          <w:color w:val="010000"/>
        </w:rPr>
        <w:t>CBK’nın</w:t>
      </w:r>
      <w:proofErr w:type="spellEnd"/>
      <w:r w:rsidRPr="00216767">
        <w:rPr>
          <w:b/>
          <w:color w:val="010000"/>
        </w:rPr>
        <w:t xml:space="preserve"> 16. Maddesiyle </w:t>
      </w:r>
      <w:proofErr w:type="spellStart"/>
      <w:r w:rsidRPr="00216767">
        <w:rPr>
          <w:b/>
          <w:color w:val="010000"/>
        </w:rPr>
        <w:t>CBK’ya</w:t>
      </w:r>
      <w:proofErr w:type="spellEnd"/>
      <w:r w:rsidRPr="00216767">
        <w:rPr>
          <w:b/>
          <w:color w:val="010000"/>
        </w:rPr>
        <w:t xml:space="preserve"> Ekli (1) Say</w:t>
      </w:r>
      <w:r w:rsidRPr="00216767">
        <w:rPr>
          <w:rFonts w:hint="eastAsia"/>
          <w:b/>
          <w:color w:val="010000"/>
        </w:rPr>
        <w:t>ı</w:t>
      </w:r>
      <w:r w:rsidRPr="00216767">
        <w:rPr>
          <w:b/>
          <w:color w:val="010000"/>
        </w:rPr>
        <w:t>l</w:t>
      </w:r>
      <w:r w:rsidRPr="00216767">
        <w:rPr>
          <w:rFonts w:hint="eastAsia"/>
          <w:b/>
          <w:color w:val="010000"/>
        </w:rPr>
        <w:t>ı</w:t>
      </w:r>
      <w:r w:rsidRPr="00216767">
        <w:rPr>
          <w:b/>
          <w:color w:val="010000"/>
        </w:rPr>
        <w:t xml:space="preserve"> Liste’de Yer Alan Kadrolar</w:t>
      </w:r>
      <w:r w:rsidRPr="00216767">
        <w:rPr>
          <w:rFonts w:hint="eastAsia"/>
          <w:b/>
          <w:color w:val="010000"/>
        </w:rPr>
        <w:t>ı</w:t>
      </w:r>
      <w:r w:rsidRPr="00216767">
        <w:rPr>
          <w:b/>
          <w:color w:val="010000"/>
        </w:rPr>
        <w:t>n İptal Edilerek (2) Numaral</w:t>
      </w:r>
      <w:r w:rsidRPr="00216767">
        <w:rPr>
          <w:rFonts w:hint="eastAsia"/>
          <w:b/>
          <w:color w:val="010000"/>
        </w:rPr>
        <w:t>ı</w:t>
      </w:r>
      <w:r w:rsidRPr="00216767">
        <w:rPr>
          <w:b/>
          <w:color w:val="010000"/>
        </w:rPr>
        <w:t xml:space="preserve"> </w:t>
      </w:r>
      <w:proofErr w:type="spellStart"/>
      <w:r w:rsidRPr="00216767">
        <w:rPr>
          <w:b/>
          <w:color w:val="010000"/>
        </w:rPr>
        <w:t>CBK’nın</w:t>
      </w:r>
      <w:proofErr w:type="spellEnd"/>
      <w:r w:rsidRPr="00216767">
        <w:rPr>
          <w:b/>
          <w:color w:val="010000"/>
        </w:rPr>
        <w:t xml:space="preserve"> Eki (I) Say</w:t>
      </w:r>
      <w:r w:rsidRPr="00216767">
        <w:rPr>
          <w:rFonts w:hint="eastAsia"/>
          <w:b/>
          <w:color w:val="010000"/>
        </w:rPr>
        <w:t>ı</w:t>
      </w:r>
      <w:r w:rsidRPr="00216767">
        <w:rPr>
          <w:b/>
          <w:color w:val="010000"/>
        </w:rPr>
        <w:t>l</w:t>
      </w:r>
      <w:r w:rsidRPr="00216767">
        <w:rPr>
          <w:rFonts w:hint="eastAsia"/>
          <w:b/>
          <w:color w:val="010000"/>
        </w:rPr>
        <w:t>ı</w:t>
      </w:r>
      <w:r w:rsidRPr="00216767">
        <w:rPr>
          <w:b/>
          <w:color w:val="010000"/>
        </w:rPr>
        <w:t xml:space="preserve"> </w:t>
      </w:r>
      <w:proofErr w:type="spellStart"/>
      <w:r w:rsidRPr="00216767">
        <w:rPr>
          <w:b/>
          <w:color w:val="010000"/>
        </w:rPr>
        <w:t>Cetvel’in</w:t>
      </w:r>
      <w:proofErr w:type="spellEnd"/>
      <w:r w:rsidRPr="00216767">
        <w:rPr>
          <w:b/>
          <w:color w:val="010000"/>
        </w:rPr>
        <w:t xml:space="preserve"> Ula</w:t>
      </w:r>
      <w:r w:rsidRPr="00216767">
        <w:rPr>
          <w:rFonts w:hint="eastAsia"/>
          <w:b/>
          <w:color w:val="010000"/>
        </w:rPr>
        <w:t>ş</w:t>
      </w:r>
      <w:r w:rsidRPr="00216767">
        <w:rPr>
          <w:b/>
          <w:color w:val="010000"/>
        </w:rPr>
        <w:t>t</w:t>
      </w:r>
      <w:r w:rsidRPr="00216767">
        <w:rPr>
          <w:rFonts w:hint="eastAsia"/>
          <w:b/>
          <w:color w:val="010000"/>
        </w:rPr>
        <w:t>ı</w:t>
      </w:r>
      <w:r w:rsidRPr="00216767">
        <w:rPr>
          <w:b/>
          <w:color w:val="010000"/>
        </w:rPr>
        <w:t>rma ve Altyap</w:t>
      </w:r>
      <w:r w:rsidRPr="00216767">
        <w:rPr>
          <w:rFonts w:hint="eastAsia"/>
          <w:b/>
          <w:color w:val="010000"/>
        </w:rPr>
        <w:t>ı</w:t>
      </w:r>
      <w:r w:rsidRPr="00216767">
        <w:rPr>
          <w:b/>
          <w:color w:val="010000"/>
        </w:rPr>
        <w:t xml:space="preserve"> Bakanl</w:t>
      </w:r>
      <w:r w:rsidRPr="00216767">
        <w:rPr>
          <w:rFonts w:hint="eastAsia"/>
          <w:b/>
          <w:color w:val="010000"/>
        </w:rPr>
        <w:t>ığı</w:t>
      </w:r>
      <w:r w:rsidRPr="00216767">
        <w:rPr>
          <w:b/>
          <w:color w:val="010000"/>
        </w:rPr>
        <w:t xml:space="preserve"> Bölümlerinden Ç</w:t>
      </w:r>
      <w:r w:rsidRPr="00216767">
        <w:rPr>
          <w:rFonts w:hint="eastAsia"/>
          <w:b/>
          <w:color w:val="010000"/>
        </w:rPr>
        <w:t>ı</w:t>
      </w:r>
      <w:r w:rsidRPr="00216767">
        <w:rPr>
          <w:b/>
          <w:color w:val="010000"/>
        </w:rPr>
        <w:t>kar</w:t>
      </w:r>
      <w:r w:rsidRPr="00216767">
        <w:rPr>
          <w:rFonts w:hint="eastAsia"/>
          <w:b/>
          <w:color w:val="010000"/>
        </w:rPr>
        <w:t>ı</w:t>
      </w:r>
      <w:r w:rsidRPr="00216767">
        <w:rPr>
          <w:b/>
          <w:color w:val="010000"/>
        </w:rPr>
        <w:t>lmas</w:t>
      </w:r>
      <w:r w:rsidRPr="00216767">
        <w:rPr>
          <w:rFonts w:hint="eastAsia"/>
          <w:b/>
          <w:color w:val="010000"/>
        </w:rPr>
        <w:t>ı</w:t>
      </w:r>
      <w:r w:rsidRPr="00216767">
        <w:rPr>
          <w:b/>
          <w:color w:val="010000"/>
        </w:rPr>
        <w:t>n</w:t>
      </w:r>
      <w:r w:rsidRPr="00216767">
        <w:rPr>
          <w:rFonts w:hint="eastAsia"/>
          <w:b/>
          <w:color w:val="010000"/>
        </w:rPr>
        <w:t>ı</w:t>
      </w:r>
      <w:r w:rsidRPr="00216767">
        <w:rPr>
          <w:b/>
          <w:color w:val="010000"/>
        </w:rPr>
        <w:t>n, Ekli (2) Say</w:t>
      </w:r>
      <w:r w:rsidRPr="00216767">
        <w:rPr>
          <w:rFonts w:hint="eastAsia"/>
          <w:b/>
          <w:color w:val="010000"/>
        </w:rPr>
        <w:t>ı</w:t>
      </w:r>
      <w:r w:rsidRPr="00216767">
        <w:rPr>
          <w:b/>
          <w:color w:val="010000"/>
        </w:rPr>
        <w:t>l</w:t>
      </w:r>
      <w:r w:rsidRPr="00216767">
        <w:rPr>
          <w:rFonts w:hint="eastAsia"/>
          <w:b/>
          <w:color w:val="010000"/>
        </w:rPr>
        <w:t>ı</w:t>
      </w:r>
      <w:r w:rsidRPr="00216767">
        <w:rPr>
          <w:b/>
          <w:color w:val="010000"/>
        </w:rPr>
        <w:t xml:space="preserve"> Liste’de Yer Alan Kadrolar</w:t>
      </w:r>
      <w:r w:rsidRPr="00216767">
        <w:rPr>
          <w:rFonts w:hint="eastAsia"/>
          <w:b/>
          <w:color w:val="010000"/>
        </w:rPr>
        <w:t>ı</w:t>
      </w:r>
      <w:r w:rsidRPr="00216767">
        <w:rPr>
          <w:b/>
          <w:color w:val="010000"/>
        </w:rPr>
        <w:t xml:space="preserve">n İhdas Edilerek Anılan </w:t>
      </w:r>
      <w:proofErr w:type="spellStart"/>
      <w:r w:rsidRPr="00216767">
        <w:rPr>
          <w:b/>
          <w:color w:val="010000"/>
        </w:rPr>
        <w:t>CBK’nın</w:t>
      </w:r>
      <w:proofErr w:type="spellEnd"/>
      <w:r w:rsidRPr="00216767">
        <w:rPr>
          <w:b/>
          <w:color w:val="010000"/>
        </w:rPr>
        <w:t xml:space="preserve"> Eki (I) Say</w:t>
      </w:r>
      <w:r w:rsidRPr="00216767">
        <w:rPr>
          <w:rFonts w:hint="eastAsia"/>
          <w:b/>
          <w:color w:val="010000"/>
        </w:rPr>
        <w:t>ı</w:t>
      </w:r>
      <w:r w:rsidRPr="00216767">
        <w:rPr>
          <w:b/>
          <w:color w:val="010000"/>
        </w:rPr>
        <w:t>l</w:t>
      </w:r>
      <w:r w:rsidRPr="00216767">
        <w:rPr>
          <w:rFonts w:hint="eastAsia"/>
          <w:b/>
          <w:color w:val="010000"/>
        </w:rPr>
        <w:t>ı</w:t>
      </w:r>
      <w:r w:rsidRPr="00216767">
        <w:rPr>
          <w:b/>
          <w:color w:val="010000"/>
        </w:rPr>
        <w:t xml:space="preserve"> </w:t>
      </w:r>
      <w:proofErr w:type="spellStart"/>
      <w:r w:rsidRPr="00216767">
        <w:rPr>
          <w:b/>
          <w:color w:val="010000"/>
        </w:rPr>
        <w:t>Cetvel’in</w:t>
      </w:r>
      <w:proofErr w:type="spellEnd"/>
      <w:r w:rsidRPr="00216767">
        <w:rPr>
          <w:b/>
          <w:color w:val="010000"/>
        </w:rPr>
        <w:t xml:space="preserve"> İlgili Bölümlerine Eklenmesinin İncelenmesi</w:t>
      </w:r>
    </w:p>
    <w:p w:rsidR="005A6F48" w:rsidRPr="00216767" w:rsidRDefault="005A6F48" w:rsidP="00216767">
      <w:pPr>
        <w:spacing w:after="200"/>
        <w:ind w:right="283" w:firstLine="709"/>
        <w:jc w:val="both"/>
        <w:rPr>
          <w:b/>
          <w:bCs/>
          <w:color w:val="010000"/>
        </w:rPr>
      </w:pPr>
      <w:r w:rsidRPr="00216767">
        <w:rPr>
          <w:b/>
          <w:bCs/>
          <w:color w:val="010000"/>
        </w:rPr>
        <w:t>1. İptal Talebinin Gerekçesi</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rPr>
        <w:t>Dava dilekçesinde özetle; kamu görevlilerinin kadrolarının ihdası ve iptaline ilişkin hususların kanunla düzenlenmesi gerektiği, bu hususta CBK ile düzenleme yapılamayacağı belirtilerek kuralın Anayasa’nın Başlangıç kısmı ile 2., 6., 7., 8., 11., 104., 128. ve 161. maddelerine aykırı olduğu ileri sürülmüştür.</w:t>
      </w:r>
    </w:p>
    <w:p w:rsidR="005A6F48" w:rsidRPr="00216767" w:rsidRDefault="005A6F48" w:rsidP="00216767">
      <w:pPr>
        <w:spacing w:after="200"/>
        <w:ind w:right="283" w:firstLine="709"/>
        <w:jc w:val="both"/>
        <w:rPr>
          <w:b/>
          <w:bCs/>
          <w:color w:val="010000"/>
        </w:rPr>
      </w:pPr>
      <w:r w:rsidRPr="00216767">
        <w:rPr>
          <w:b/>
          <w:bCs/>
          <w:color w:val="010000"/>
        </w:rPr>
        <w:t>2. Anayasa’ya Aykırılık Sorunu</w:t>
      </w:r>
      <w:r w:rsidR="00216767" w:rsidRPr="00216767">
        <w:rPr>
          <w:b/>
          <w:bCs/>
          <w:color w:val="010000"/>
        </w:rPr>
        <w:t xml:space="preserve"> </w:t>
      </w:r>
    </w:p>
    <w:p w:rsidR="005A6F48" w:rsidRPr="00216767" w:rsidRDefault="005A6F48" w:rsidP="00216767">
      <w:pPr>
        <w:spacing w:after="200"/>
        <w:ind w:right="283" w:firstLine="709"/>
        <w:jc w:val="both"/>
        <w:rPr>
          <w:b/>
          <w:bCs/>
          <w:color w:val="010000"/>
        </w:rPr>
      </w:pPr>
      <w:r w:rsidRPr="00216767">
        <w:rPr>
          <w:b/>
          <w:bCs/>
          <w:color w:val="010000"/>
        </w:rPr>
        <w:t>a. Kuralın</w:t>
      </w:r>
      <w:r w:rsidR="00216767" w:rsidRPr="00216767">
        <w:rPr>
          <w:b/>
          <w:bCs/>
          <w:color w:val="010000"/>
        </w:rPr>
        <w:t xml:space="preserve"> </w:t>
      </w:r>
      <w:r w:rsidRPr="00216767">
        <w:rPr>
          <w:b/>
          <w:bCs/>
          <w:color w:val="010000"/>
        </w:rPr>
        <w:t>Konu Bakımından Yetki Yönünden İncelenmesi</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rPr>
        <w:t xml:space="preserve">Dava dilekçesinde konu bakımından yetki yönünden kuralın Anayasa’nın Başlangıç kısmı ile 2., 6., 7., 8., 11., 128. ve 161. maddelerine de aykırı olduğu ileri sürülmüş ise de </w:t>
      </w:r>
      <w:proofErr w:type="spellStart"/>
      <w:r w:rsidRPr="00216767">
        <w:rPr>
          <w:color w:val="010000"/>
        </w:rPr>
        <w:t>CBK’ya</w:t>
      </w:r>
      <w:proofErr w:type="spellEnd"/>
      <w:r w:rsidRPr="00216767">
        <w:rPr>
          <w:color w:val="010000"/>
        </w:rPr>
        <w:t xml:space="preserve"> </w:t>
      </w:r>
      <w:r w:rsidRPr="00216767">
        <w:rPr>
          <w:color w:val="010000"/>
        </w:rPr>
        <w:lastRenderedPageBreak/>
        <w:t>ilişkin konu bakımından yetki kuralları Anayasa’nın 104. maddesinin on yedinci fıkrasında düzenlendiğinden bu husustaki inceleme anılan fıkra kapsamında yapılacaktır.</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shd w:val="clear" w:color="auto" w:fill="FFFFFF"/>
        </w:rPr>
      </w:pPr>
      <w:r w:rsidRPr="00216767">
        <w:rPr>
          <w:color w:val="010000"/>
        </w:rPr>
        <w:t xml:space="preserve">Kural, Bakanlığa ait denetim hizmetleri başkanı, liman başkanı ve başkan yardımcısı kadrolarının iptal edilerek (2) numaralı </w:t>
      </w:r>
      <w:proofErr w:type="spellStart"/>
      <w:r w:rsidRPr="00216767">
        <w:rPr>
          <w:color w:val="010000"/>
        </w:rPr>
        <w:t>CBK’nın</w:t>
      </w:r>
      <w:proofErr w:type="spellEnd"/>
      <w:r w:rsidRPr="00216767">
        <w:rPr>
          <w:color w:val="010000"/>
        </w:rPr>
        <w:t xml:space="preserve"> eki (I) Sayılı </w:t>
      </w:r>
      <w:proofErr w:type="spellStart"/>
      <w:r w:rsidRPr="00216767">
        <w:rPr>
          <w:color w:val="010000"/>
        </w:rPr>
        <w:t>Cetvel’in</w:t>
      </w:r>
      <w:proofErr w:type="spellEnd"/>
      <w:r w:rsidRPr="00216767">
        <w:rPr>
          <w:color w:val="010000"/>
        </w:rPr>
        <w:t xml:space="preserve"> Ulaştırma ve Altyapı Bakanlığı bölümünden çıkarılmasını, rehberlik ve teftiş başkanı, bölge liman başkanı ve başkan yardımcısı, ulusal deniz emniyeti başkanı ve başkan yardımcısı, deniz </w:t>
      </w:r>
      <w:proofErr w:type="spellStart"/>
      <w:r w:rsidRPr="00216767">
        <w:rPr>
          <w:color w:val="010000"/>
        </w:rPr>
        <w:t>sörvey</w:t>
      </w:r>
      <w:proofErr w:type="spellEnd"/>
      <w:r w:rsidRPr="00216767">
        <w:rPr>
          <w:color w:val="010000"/>
        </w:rPr>
        <w:t xml:space="preserve"> mühendisi, Rami Kışlası müdürü ve müdür yardımcısı kadrolarının </w:t>
      </w:r>
      <w:r w:rsidRPr="00216767">
        <w:rPr>
          <w:color w:val="010000"/>
          <w:shd w:val="clear" w:color="auto" w:fill="FFFFFF"/>
        </w:rPr>
        <w:t xml:space="preserve">ihdasını ve bu kadroların </w:t>
      </w:r>
      <w:r w:rsidRPr="00216767">
        <w:rPr>
          <w:color w:val="010000"/>
        </w:rPr>
        <w:t xml:space="preserve">(2) numaralı </w:t>
      </w:r>
      <w:proofErr w:type="spellStart"/>
      <w:r w:rsidRPr="00216767">
        <w:rPr>
          <w:color w:val="010000"/>
        </w:rPr>
        <w:t>CBK’nın</w:t>
      </w:r>
      <w:proofErr w:type="spellEnd"/>
      <w:r w:rsidRPr="00216767">
        <w:rPr>
          <w:color w:val="010000"/>
        </w:rPr>
        <w:t xml:space="preserve"> eki (I) Sayılı </w:t>
      </w:r>
      <w:proofErr w:type="spellStart"/>
      <w:r w:rsidRPr="00216767">
        <w:rPr>
          <w:color w:val="010000"/>
        </w:rPr>
        <w:t>Cetvel’in</w:t>
      </w:r>
      <w:proofErr w:type="spellEnd"/>
      <w:r w:rsidRPr="00216767">
        <w:rPr>
          <w:color w:val="010000"/>
        </w:rPr>
        <w:t xml:space="preserve"> ilgili bölümlerine eklenmesini öngörmektedir.</w:t>
      </w:r>
    </w:p>
    <w:p w:rsidR="005A6F48" w:rsidRPr="00216767" w:rsidRDefault="00216767" w:rsidP="00216767">
      <w:pPr>
        <w:pStyle w:val="ListeParagraf"/>
        <w:numPr>
          <w:ilvl w:val="0"/>
          <w:numId w:val="3"/>
        </w:numPr>
        <w:spacing w:before="0" w:beforeAutospacing="0" w:after="200" w:afterAutospacing="0"/>
        <w:ind w:left="0" w:right="283" w:firstLine="709"/>
        <w:jc w:val="both"/>
        <w:rPr>
          <w:color w:val="010000"/>
        </w:rPr>
      </w:pPr>
      <w:r w:rsidRPr="00216767">
        <w:rPr>
          <w:color w:val="010000"/>
        </w:rPr>
        <w:t xml:space="preserve"> </w:t>
      </w:r>
      <w:r w:rsidR="005A6F48" w:rsidRPr="00216767">
        <w:rPr>
          <w:color w:val="010000"/>
        </w:rPr>
        <w:t xml:space="preserve">(98) numaralı </w:t>
      </w:r>
      <w:proofErr w:type="spellStart"/>
      <w:r w:rsidR="005A6F48" w:rsidRPr="00216767">
        <w:rPr>
          <w:color w:val="010000"/>
        </w:rPr>
        <w:t>CBK’nın</w:t>
      </w:r>
      <w:proofErr w:type="spellEnd"/>
      <w:r w:rsidR="005A6F48" w:rsidRPr="00216767">
        <w:rPr>
          <w:color w:val="010000"/>
        </w:rPr>
        <w:t xml:space="preserve"> 12. maddesiyle (1) numaralı </w:t>
      </w:r>
      <w:proofErr w:type="spellStart"/>
      <w:r w:rsidR="005A6F48" w:rsidRPr="00216767">
        <w:rPr>
          <w:color w:val="010000"/>
        </w:rPr>
        <w:t>CBK’nın</w:t>
      </w:r>
      <w:proofErr w:type="spellEnd"/>
      <w:r w:rsidR="005A6F48" w:rsidRPr="00216767">
        <w:rPr>
          <w:color w:val="010000"/>
        </w:rPr>
        <w:t xml:space="preserve"> Altıncı </w:t>
      </w:r>
      <w:proofErr w:type="spellStart"/>
      <w:r w:rsidR="005A6F48" w:rsidRPr="00216767">
        <w:rPr>
          <w:color w:val="010000"/>
        </w:rPr>
        <w:t>Kısmı’nın</w:t>
      </w:r>
      <w:proofErr w:type="spellEnd"/>
      <w:r w:rsidR="005A6F48" w:rsidRPr="00216767">
        <w:rPr>
          <w:color w:val="010000"/>
        </w:rPr>
        <w:t xml:space="preserve"> </w:t>
      </w:r>
      <w:proofErr w:type="spellStart"/>
      <w:r w:rsidR="005A6F48" w:rsidRPr="00216767">
        <w:rPr>
          <w:color w:val="010000"/>
        </w:rPr>
        <w:t>Onyedinci</w:t>
      </w:r>
      <w:proofErr w:type="spellEnd"/>
      <w:r w:rsidR="005A6F48" w:rsidRPr="00216767">
        <w:rPr>
          <w:color w:val="010000"/>
        </w:rPr>
        <w:t xml:space="preserve"> Bölümü’ne eklenen geçici 1. maddenin konu bakımından yetki yönünden Anayasa’ya uygunluk denetiminde belirtilen gerekçeler bu kural yönünden de geçerlidir.</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rPr>
        <w:t>Bakanlık ile Kültür ve Turizm Bakanlığının teşkilat yapısıyla ilgili düzenleme öngören dava konusu kuralda Anayasa’nın 104. maddesinin on yedinci fıkrasının birinci, ikinci ve üçüncü cümlelerine aykırılık bulunmamaktadır.</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rPr>
        <w:t>Kuralla</w:t>
      </w:r>
      <w:r w:rsidR="00216767" w:rsidRPr="00216767">
        <w:rPr>
          <w:color w:val="010000"/>
        </w:rPr>
        <w:t xml:space="preserve"> </w:t>
      </w:r>
      <w:r w:rsidRPr="00216767">
        <w:rPr>
          <w:color w:val="010000"/>
          <w:shd w:val="clear" w:color="auto" w:fill="FFFFFF"/>
        </w:rPr>
        <w:t xml:space="preserve">aynı </w:t>
      </w:r>
      <w:r w:rsidRPr="00216767">
        <w:rPr>
          <w:color w:val="010000"/>
        </w:rPr>
        <w:t>alanda</w:t>
      </w:r>
      <w:r w:rsidRPr="00216767">
        <w:rPr>
          <w:color w:val="010000"/>
          <w:shd w:val="clear" w:color="auto" w:fill="FFFFFF"/>
        </w:rPr>
        <w:t xml:space="preserve"> hüküm ifade eden</w:t>
      </w:r>
      <w:r w:rsidR="00216767" w:rsidRPr="00216767">
        <w:rPr>
          <w:color w:val="010000"/>
        </w:rPr>
        <w:t xml:space="preserve"> </w:t>
      </w:r>
      <w:r w:rsidRPr="00216767">
        <w:rPr>
          <w:color w:val="010000"/>
        </w:rPr>
        <w:t>karşılaştırmaya esas olabilecek nitelikte,</w:t>
      </w:r>
      <w:r w:rsidR="00216767" w:rsidRPr="00216767">
        <w:rPr>
          <w:color w:val="010000"/>
        </w:rPr>
        <w:t xml:space="preserve"> </w:t>
      </w:r>
      <w:r w:rsidRPr="00216767">
        <w:rPr>
          <w:color w:val="010000"/>
          <w:shd w:val="clear" w:color="auto" w:fill="FFFFFF"/>
        </w:rPr>
        <w:t>kanunla yapılan herhangi bir düzenleme</w:t>
      </w:r>
      <w:r w:rsidR="00216767" w:rsidRPr="00216767">
        <w:rPr>
          <w:color w:val="010000"/>
          <w:shd w:val="clear" w:color="auto" w:fill="FFFFFF"/>
        </w:rPr>
        <w:t xml:space="preserve"> </w:t>
      </w:r>
      <w:r w:rsidRPr="00216767">
        <w:rPr>
          <w:color w:val="010000"/>
        </w:rPr>
        <w:t>tespit edilememiştir. Bu itibarla kuralın kanunda açıkça düzenlenen bir konuya ilişkin olmadığı sonucuna ulaşılmıştır.</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rPr>
        <w:t>Açıklanan nedenlerle kural, Anayasa’nın 104. maddesinin on yedinci fıkrasına aykırı değildir. İptal talebinin reddi gerekir.</w:t>
      </w:r>
    </w:p>
    <w:p w:rsidR="005A6F48" w:rsidRPr="00216767" w:rsidRDefault="005A6F48" w:rsidP="00216767">
      <w:pPr>
        <w:pStyle w:val="ListeParagraf"/>
        <w:spacing w:before="0" w:beforeAutospacing="0" w:after="200" w:afterAutospacing="0"/>
        <w:ind w:right="283" w:firstLine="709"/>
        <w:jc w:val="both"/>
        <w:rPr>
          <w:color w:val="010000"/>
        </w:rPr>
      </w:pPr>
      <w:r w:rsidRPr="00216767">
        <w:rPr>
          <w:color w:val="010000"/>
        </w:rPr>
        <w:t xml:space="preserve">Hasan Tahsin GÖKCAN, Engin YILDIRIM, </w:t>
      </w:r>
      <w:r w:rsidRPr="00216767">
        <w:rPr>
          <w:bCs/>
          <w:color w:val="010000"/>
        </w:rPr>
        <w:t>Yusuf Şevki HAKYEMEZ ve Kenan YAŞAR bu görüşe katılmamışlardır.</w:t>
      </w:r>
    </w:p>
    <w:p w:rsidR="005A6F48" w:rsidRPr="00216767" w:rsidRDefault="005A6F48" w:rsidP="00216767">
      <w:pPr>
        <w:spacing w:after="200"/>
        <w:ind w:right="283" w:firstLine="709"/>
        <w:jc w:val="both"/>
        <w:rPr>
          <w:b/>
          <w:bCs/>
          <w:color w:val="010000"/>
        </w:rPr>
      </w:pPr>
      <w:r w:rsidRPr="00216767">
        <w:rPr>
          <w:b/>
          <w:bCs/>
          <w:color w:val="010000"/>
        </w:rPr>
        <w:t>b. Kuralın İçerik Yönünden İncelenmesi</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rPr>
        <w:t>Kuralla</w:t>
      </w:r>
      <w:r w:rsidR="00216767" w:rsidRPr="00216767">
        <w:rPr>
          <w:color w:val="010000"/>
        </w:rPr>
        <w:t xml:space="preserve"> </w:t>
      </w:r>
      <w:r w:rsidRPr="00216767">
        <w:rPr>
          <w:color w:val="010000"/>
        </w:rPr>
        <w:t>Bakanlık ile Kültür ve Turizm Bakanlığına bazı kadrolar ihdas edilmiş ve Bakanlığa ait bazı kadrolar ise iptal edilmiştir. İhdas ve iptal edilen kadro ve sayıları açık, net ve anlaşılır bir şekilde düzenlendiğinden kuralda belirlilik ve öngörülebilirlik ilkelerine aykırılık bulunmamaktadır.</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rPr>
      </w:pPr>
      <w:r w:rsidRPr="00216767">
        <w:rPr>
          <w:color w:val="010000"/>
        </w:rPr>
        <w:t xml:space="preserve">Açıklanan </w:t>
      </w:r>
      <w:r w:rsidRPr="00216767">
        <w:rPr>
          <w:color w:val="010000"/>
          <w:shd w:val="clear" w:color="auto" w:fill="FFFFFF"/>
        </w:rPr>
        <w:t>nedenlerle</w:t>
      </w:r>
      <w:r w:rsidRPr="00216767">
        <w:rPr>
          <w:color w:val="010000"/>
        </w:rPr>
        <w:t xml:space="preserve"> kural, Anayasa’nın 2. maddesine aykırı değildir. İptal talebinin reddi gerekir.</w:t>
      </w:r>
    </w:p>
    <w:p w:rsidR="005A6F48" w:rsidRPr="00216767" w:rsidRDefault="005A6F48" w:rsidP="00216767">
      <w:pPr>
        <w:spacing w:after="200"/>
        <w:ind w:right="283" w:firstLine="709"/>
        <w:jc w:val="both"/>
        <w:rPr>
          <w:b/>
          <w:color w:val="010000"/>
          <w:szCs w:val="32"/>
        </w:rPr>
      </w:pPr>
      <w:r w:rsidRPr="00216767">
        <w:rPr>
          <w:b/>
          <w:color w:val="010000"/>
          <w:szCs w:val="32"/>
        </w:rPr>
        <w:t>IV. İPTAL KARARININ YÜRÜRLÜĞE GİRECEĞİ GÜN SORUNU</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spacing w:val="2"/>
        </w:rPr>
      </w:pPr>
      <w:r w:rsidRPr="00216767">
        <w:rPr>
          <w:color w:val="010000"/>
        </w:rPr>
        <w:t xml:space="preserve">Anayasa’nın 153. maddesinin üçüncü </w:t>
      </w:r>
      <w:proofErr w:type="gramStart"/>
      <w:r w:rsidRPr="00216767">
        <w:rPr>
          <w:color w:val="010000"/>
        </w:rPr>
        <w:t>fıkrasında</w:t>
      </w:r>
      <w:r w:rsidR="00216767" w:rsidRPr="00216767">
        <w:rPr>
          <w:color w:val="010000"/>
        </w:rPr>
        <w:t xml:space="preserve"> </w:t>
      </w:r>
      <w:r w:rsidRPr="00216767">
        <w:rPr>
          <w:iCs/>
          <w:color w:val="010000"/>
        </w:rPr>
        <w:t>”</w:t>
      </w:r>
      <w:r w:rsidRPr="00216767">
        <w:rPr>
          <w:i/>
          <w:iCs/>
          <w:color w:val="010000"/>
        </w:rPr>
        <w:t>Kanun</w:t>
      </w:r>
      <w:proofErr w:type="gramEnd"/>
      <w:r w:rsidRPr="00216767">
        <w:rPr>
          <w:i/>
          <w:iCs/>
          <w:color w:val="010000"/>
        </w:rPr>
        <w:t>,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w:t>
      </w:r>
      <w:r w:rsidR="00216767" w:rsidRPr="00216767">
        <w:rPr>
          <w:i/>
          <w:iCs/>
          <w:color w:val="010000"/>
        </w:rPr>
        <w:t xml:space="preserve"> </w:t>
      </w:r>
      <w:r w:rsidRPr="00216767">
        <w:rPr>
          <w:i/>
          <w:iCs/>
          <w:color w:val="010000"/>
        </w:rPr>
        <w:t>yayımlandığı günden başlayarak bir yılı geçemez</w:t>
      </w:r>
      <w:r w:rsidRPr="00216767">
        <w:rPr>
          <w:color w:val="010000"/>
        </w:rPr>
        <w:t>.</w:t>
      </w:r>
      <w:r w:rsidRPr="00216767">
        <w:rPr>
          <w:iCs/>
          <w:color w:val="010000"/>
        </w:rPr>
        <w:t>”</w:t>
      </w:r>
      <w:r w:rsidR="00216767" w:rsidRPr="00216767">
        <w:rPr>
          <w:color w:val="010000"/>
        </w:rPr>
        <w:t xml:space="preserve"> </w:t>
      </w:r>
      <w:r w:rsidRPr="00216767">
        <w:rPr>
          <w:color w:val="010000"/>
        </w:rPr>
        <w:t>denilmekte, 30/3/2011 tarihli ve 6216 sayılı Anayasa Mahkemesinin Kuruluşu ve Yargılama Usulleri Hakkında Kanun’un 66. maddesinin (3) numaralı fıkrasında da bu kural tekrarlanmak suretiyle Anayasa Mahkemesinin</w:t>
      </w:r>
      <w:r w:rsidR="00216767" w:rsidRPr="00216767">
        <w:rPr>
          <w:color w:val="010000"/>
        </w:rPr>
        <w:t xml:space="preserve"> </w:t>
      </w:r>
      <w:r w:rsidRPr="00216767">
        <w:rPr>
          <w:color w:val="010000"/>
          <w:spacing w:val="2"/>
        </w:rPr>
        <w:t xml:space="preserve">gerekli gördüğü hâllerde Resmî </w:t>
      </w:r>
      <w:proofErr w:type="spellStart"/>
      <w:r w:rsidRPr="00216767">
        <w:rPr>
          <w:color w:val="010000"/>
          <w:spacing w:val="2"/>
        </w:rPr>
        <w:t>Gazete’de</w:t>
      </w:r>
      <w:proofErr w:type="spellEnd"/>
      <w:r w:rsidRPr="00216767">
        <w:rPr>
          <w:color w:val="010000"/>
          <w:spacing w:val="2"/>
        </w:rPr>
        <w:t xml:space="preserve"> yayımlandığı günden başlayarak iptal kararının yürürlüğe gireceği tarihi bir yılı geçmemek üzere ayrıca kararlaştırabileceği belirtilmektedir.</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spacing w:val="-2"/>
          <w:shd w:val="clear" w:color="auto" w:fill="FFFFFF"/>
        </w:rPr>
      </w:pPr>
      <w:r w:rsidRPr="00216767">
        <w:rPr>
          <w:color w:val="010000"/>
        </w:rPr>
        <w:t>(98) numaral</w:t>
      </w:r>
      <w:r w:rsidRPr="00216767">
        <w:rPr>
          <w:rFonts w:hint="eastAsia"/>
          <w:color w:val="010000"/>
        </w:rPr>
        <w:t>ı</w:t>
      </w:r>
      <w:r w:rsidRPr="00216767">
        <w:rPr>
          <w:color w:val="010000"/>
        </w:rPr>
        <w:t xml:space="preserve"> Baz</w:t>
      </w:r>
      <w:r w:rsidRPr="00216767">
        <w:rPr>
          <w:rFonts w:hint="eastAsia"/>
          <w:color w:val="010000"/>
        </w:rPr>
        <w:t>ı</w:t>
      </w:r>
      <w:r w:rsidRPr="00216767">
        <w:rPr>
          <w:color w:val="010000"/>
        </w:rPr>
        <w:t xml:space="preserve"> Cumhurba</w:t>
      </w:r>
      <w:r w:rsidRPr="00216767">
        <w:rPr>
          <w:rFonts w:hint="eastAsia"/>
          <w:color w:val="010000"/>
        </w:rPr>
        <w:t>ş</w:t>
      </w:r>
      <w:r w:rsidRPr="00216767">
        <w:rPr>
          <w:color w:val="010000"/>
        </w:rPr>
        <w:t>kanl</w:t>
      </w:r>
      <w:r w:rsidRPr="00216767">
        <w:rPr>
          <w:rFonts w:hint="eastAsia"/>
          <w:color w:val="010000"/>
        </w:rPr>
        <w:t>ığı</w:t>
      </w:r>
      <w:r w:rsidRPr="00216767">
        <w:rPr>
          <w:color w:val="010000"/>
        </w:rPr>
        <w:t xml:space="preserve"> Kararnamelerinde De</w:t>
      </w:r>
      <w:r w:rsidRPr="00216767">
        <w:rPr>
          <w:rFonts w:hint="eastAsia"/>
          <w:color w:val="010000"/>
        </w:rPr>
        <w:t>ğ</w:t>
      </w:r>
      <w:r w:rsidRPr="00216767">
        <w:rPr>
          <w:color w:val="010000"/>
        </w:rPr>
        <w:t>i</w:t>
      </w:r>
      <w:r w:rsidRPr="00216767">
        <w:rPr>
          <w:rFonts w:hint="eastAsia"/>
          <w:color w:val="010000"/>
        </w:rPr>
        <w:t>ş</w:t>
      </w:r>
      <w:r w:rsidRPr="00216767">
        <w:rPr>
          <w:color w:val="010000"/>
        </w:rPr>
        <w:t>iklik Yap</w:t>
      </w:r>
      <w:r w:rsidRPr="00216767">
        <w:rPr>
          <w:rFonts w:hint="eastAsia"/>
          <w:color w:val="010000"/>
        </w:rPr>
        <w:t>ı</w:t>
      </w:r>
      <w:r w:rsidRPr="00216767">
        <w:rPr>
          <w:color w:val="010000"/>
        </w:rPr>
        <w:t>lmas</w:t>
      </w:r>
      <w:r w:rsidRPr="00216767">
        <w:rPr>
          <w:rFonts w:hint="eastAsia"/>
          <w:color w:val="010000"/>
        </w:rPr>
        <w:t>ı</w:t>
      </w:r>
      <w:r w:rsidRPr="00216767">
        <w:rPr>
          <w:color w:val="010000"/>
        </w:rPr>
        <w:t>na Dair Cumhurba</w:t>
      </w:r>
      <w:r w:rsidRPr="00216767">
        <w:rPr>
          <w:rFonts w:hint="eastAsia"/>
          <w:color w:val="010000"/>
        </w:rPr>
        <w:t>ş</w:t>
      </w:r>
      <w:r w:rsidRPr="00216767">
        <w:rPr>
          <w:color w:val="010000"/>
        </w:rPr>
        <w:t>kanl</w:t>
      </w:r>
      <w:r w:rsidRPr="00216767">
        <w:rPr>
          <w:rFonts w:hint="eastAsia"/>
          <w:color w:val="010000"/>
        </w:rPr>
        <w:t>ığı</w:t>
      </w:r>
      <w:r w:rsidRPr="00216767">
        <w:rPr>
          <w:color w:val="010000"/>
        </w:rPr>
        <w:t xml:space="preserve"> Kararnamesi’nin 8. maddesiyle (1) numaral</w:t>
      </w:r>
      <w:r w:rsidRPr="00216767">
        <w:rPr>
          <w:rFonts w:hint="eastAsia"/>
          <w:color w:val="010000"/>
        </w:rPr>
        <w:t>ı</w:t>
      </w:r>
      <w:r w:rsidRPr="00216767">
        <w:rPr>
          <w:color w:val="010000"/>
        </w:rPr>
        <w:t xml:space="preserve"> Cumhurba</w:t>
      </w:r>
      <w:r w:rsidRPr="00216767">
        <w:rPr>
          <w:rFonts w:hint="eastAsia"/>
          <w:color w:val="010000"/>
        </w:rPr>
        <w:t>ş</w:t>
      </w:r>
      <w:r w:rsidRPr="00216767">
        <w:rPr>
          <w:color w:val="010000"/>
        </w:rPr>
        <w:t>kanl</w:t>
      </w:r>
      <w:r w:rsidRPr="00216767">
        <w:rPr>
          <w:rFonts w:hint="eastAsia"/>
          <w:color w:val="010000"/>
        </w:rPr>
        <w:t>ığı</w:t>
      </w:r>
      <w:r w:rsidRPr="00216767">
        <w:rPr>
          <w:color w:val="010000"/>
        </w:rPr>
        <w:t xml:space="preserve"> Kararnamesi’nin 483. maddesinin (1) numaralı fıkrasına eklenen (k) bendinde yer alan “</w:t>
      </w:r>
      <w:r w:rsidRPr="00216767">
        <w:rPr>
          <w:i/>
          <w:color w:val="010000"/>
        </w:rPr>
        <w:t>…kurdurmak,…</w:t>
      </w:r>
      <w:r w:rsidRPr="00216767">
        <w:rPr>
          <w:color w:val="010000"/>
        </w:rPr>
        <w:t>”</w:t>
      </w:r>
      <w:r w:rsidRPr="00216767">
        <w:rPr>
          <w:i/>
          <w:color w:val="010000"/>
        </w:rPr>
        <w:t xml:space="preserve"> </w:t>
      </w:r>
      <w:r w:rsidRPr="00216767">
        <w:rPr>
          <w:color w:val="010000"/>
        </w:rPr>
        <w:t>ve</w:t>
      </w:r>
      <w:r w:rsidRPr="00216767">
        <w:rPr>
          <w:i/>
          <w:color w:val="010000"/>
        </w:rPr>
        <w:t xml:space="preserve"> </w:t>
      </w:r>
      <w:r w:rsidRPr="00216767">
        <w:rPr>
          <w:color w:val="010000"/>
        </w:rPr>
        <w:lastRenderedPageBreak/>
        <w:t>“</w:t>
      </w:r>
      <w:r w:rsidRPr="00216767">
        <w:rPr>
          <w:i/>
          <w:color w:val="010000"/>
        </w:rPr>
        <w:t>…i</w:t>
      </w:r>
      <w:r w:rsidRPr="00216767">
        <w:rPr>
          <w:rFonts w:hint="eastAsia"/>
          <w:i/>
          <w:color w:val="010000"/>
        </w:rPr>
        <w:t>ş</w:t>
      </w:r>
      <w:r w:rsidRPr="00216767">
        <w:rPr>
          <w:i/>
          <w:color w:val="010000"/>
        </w:rPr>
        <w:t>lettirmek,…</w:t>
      </w:r>
      <w:r w:rsidRPr="00216767">
        <w:rPr>
          <w:color w:val="010000"/>
        </w:rPr>
        <w:t>”</w:t>
      </w:r>
      <w:r w:rsidRPr="00216767">
        <w:rPr>
          <w:i/>
          <w:color w:val="010000"/>
        </w:rPr>
        <w:t xml:space="preserve"> </w:t>
      </w:r>
      <w:r w:rsidRPr="00216767">
        <w:rPr>
          <w:color w:val="010000"/>
        </w:rPr>
        <w:t xml:space="preserve">ibarelerinin </w:t>
      </w:r>
      <w:r w:rsidRPr="00216767">
        <w:rPr>
          <w:color w:val="010000"/>
          <w:shd w:val="clear" w:color="auto" w:fill="FFFFFF"/>
        </w:rPr>
        <w:t xml:space="preserve">iptal </w:t>
      </w:r>
      <w:r w:rsidRPr="00216767">
        <w:rPr>
          <w:color w:val="010000"/>
          <w:spacing w:val="-2"/>
          <w:shd w:val="clear" w:color="auto" w:fill="FFFFFF"/>
        </w:rPr>
        <w:t>edilmeleri</w:t>
      </w:r>
      <w:r w:rsidR="00216767" w:rsidRPr="00216767">
        <w:rPr>
          <w:color w:val="010000"/>
          <w:spacing w:val="-2"/>
          <w:shd w:val="clear" w:color="auto" w:fill="FFFFFF"/>
        </w:rPr>
        <w:t xml:space="preserve"> </w:t>
      </w:r>
      <w:r w:rsidRPr="00216767">
        <w:rPr>
          <w:color w:val="010000"/>
          <w:spacing w:val="2"/>
          <w:shd w:val="clear" w:color="auto" w:fill="FFFFFF"/>
        </w:rPr>
        <w:t>nedeniyle doğacak hukuksal boşluk kamu yararını ihlal edecek nitelikte görüldüğünden</w:t>
      </w:r>
      <w:r w:rsidR="00216767" w:rsidRPr="00216767">
        <w:rPr>
          <w:color w:val="010000"/>
          <w:spacing w:val="-2"/>
          <w:shd w:val="clear" w:color="auto" w:fill="FFFFFF"/>
        </w:rPr>
        <w:t xml:space="preserve"> </w:t>
      </w:r>
      <w:r w:rsidRPr="00216767">
        <w:rPr>
          <w:color w:val="010000"/>
          <w:spacing w:val="-2"/>
          <w:shd w:val="clear" w:color="auto" w:fill="FFFFFF"/>
        </w:rPr>
        <w:t>Anayasa’nın 153. maddesinin üçüncü fıkrasıyla 6216 sayılı Kanun’un</w:t>
      </w:r>
      <w:r w:rsidR="00216767" w:rsidRPr="00216767">
        <w:rPr>
          <w:color w:val="010000"/>
          <w:spacing w:val="-2"/>
          <w:shd w:val="clear" w:color="auto" w:fill="FFFFFF"/>
        </w:rPr>
        <w:t xml:space="preserve"> </w:t>
      </w:r>
      <w:r w:rsidRPr="00216767">
        <w:rPr>
          <w:color w:val="010000"/>
          <w:shd w:val="clear" w:color="auto" w:fill="FFFFFF"/>
        </w:rPr>
        <w:t>66. maddesinin (3) numaralı fıkrası</w:t>
      </w:r>
      <w:r w:rsidR="00216767" w:rsidRPr="00216767">
        <w:rPr>
          <w:color w:val="010000"/>
          <w:shd w:val="clear" w:color="auto" w:fill="FFFFFF"/>
        </w:rPr>
        <w:t xml:space="preserve"> </w:t>
      </w:r>
      <w:r w:rsidRPr="00216767">
        <w:rPr>
          <w:color w:val="010000"/>
          <w:spacing w:val="-2"/>
          <w:shd w:val="clear" w:color="auto" w:fill="FFFFFF"/>
        </w:rPr>
        <w:t xml:space="preserve">gereğince bu ibarelere ilişkin iptal hükümlerinin kararın Resmî </w:t>
      </w:r>
      <w:proofErr w:type="spellStart"/>
      <w:r w:rsidRPr="00216767">
        <w:rPr>
          <w:color w:val="010000"/>
          <w:spacing w:val="-2"/>
          <w:shd w:val="clear" w:color="auto" w:fill="FFFFFF"/>
        </w:rPr>
        <w:t>Gazete’de</w:t>
      </w:r>
      <w:proofErr w:type="spellEnd"/>
      <w:r w:rsidRPr="00216767">
        <w:rPr>
          <w:color w:val="010000"/>
          <w:spacing w:val="-2"/>
          <w:shd w:val="clear" w:color="auto" w:fill="FFFFFF"/>
        </w:rPr>
        <w:t xml:space="preserve"> yayımlanmasından başlayarak altı ay sonra yürürlüğe girmesi uygun görülmüştür.</w:t>
      </w:r>
    </w:p>
    <w:p w:rsidR="005A6F48" w:rsidRPr="00216767" w:rsidRDefault="005A6F48" w:rsidP="00216767">
      <w:pPr>
        <w:spacing w:after="200"/>
        <w:ind w:right="283" w:firstLine="709"/>
        <w:jc w:val="both"/>
        <w:rPr>
          <w:b/>
          <w:color w:val="010000"/>
          <w:szCs w:val="32"/>
          <w:lang w:eastAsia="zh-CN"/>
        </w:rPr>
      </w:pPr>
      <w:r w:rsidRPr="00216767">
        <w:rPr>
          <w:b/>
          <w:color w:val="010000"/>
          <w:szCs w:val="32"/>
          <w:lang w:eastAsia="zh-CN"/>
        </w:rPr>
        <w:t>V. YÜRÜRLÜĞÜN DURDURULMASI TALEBİ</w:t>
      </w:r>
    </w:p>
    <w:p w:rsidR="005A6F48" w:rsidRPr="00216767" w:rsidRDefault="005A6F48" w:rsidP="00216767">
      <w:pPr>
        <w:pStyle w:val="ListeParagraf"/>
        <w:numPr>
          <w:ilvl w:val="0"/>
          <w:numId w:val="3"/>
        </w:numPr>
        <w:spacing w:before="0" w:beforeAutospacing="0" w:after="200" w:afterAutospacing="0"/>
        <w:ind w:left="0" w:right="283" w:firstLine="709"/>
        <w:jc w:val="both"/>
        <w:rPr>
          <w:color w:val="010000"/>
          <w:lang w:eastAsia="zh-CN"/>
        </w:rPr>
      </w:pPr>
      <w:r w:rsidRPr="00216767">
        <w:rPr>
          <w:color w:val="010000"/>
        </w:rPr>
        <w:t>Dava</w:t>
      </w:r>
      <w:r w:rsidRPr="00216767">
        <w:rPr>
          <w:color w:val="010000"/>
          <w:lang w:eastAsia="zh-CN"/>
        </w:rPr>
        <w:t xml:space="preserve"> </w:t>
      </w:r>
      <w:r w:rsidRPr="00216767">
        <w:rPr>
          <w:color w:val="010000"/>
        </w:rPr>
        <w:t>dilekçesinde</w:t>
      </w:r>
      <w:r w:rsidRPr="00216767">
        <w:rPr>
          <w:color w:val="010000"/>
          <w:lang w:eastAsia="zh-CN"/>
        </w:rPr>
        <w:t xml:space="preserve"> özetle, dava konusu kuralların uygulanmaları hâlinde telafisi güç veya imkânsız zararın doğabileceği belirtilerek yürürlüklerinin durdurulmasına karar verilmesi talep edilmiştir.</w:t>
      </w:r>
    </w:p>
    <w:p w:rsidR="00203631" w:rsidRPr="00216767" w:rsidRDefault="00203631" w:rsidP="00216767">
      <w:pPr>
        <w:spacing w:after="200"/>
        <w:ind w:right="283" w:firstLine="709"/>
        <w:jc w:val="both"/>
        <w:rPr>
          <w:color w:val="010000"/>
        </w:rPr>
      </w:pPr>
      <w:r w:rsidRPr="00216767">
        <w:rPr>
          <w:color w:val="010000"/>
        </w:rPr>
        <w:t>6/4/2022 tarihli ve (98) numaralı Bazı Cumhurbaşkanlığı Kararnamelerinde Değişiklik Yapılmasına Dair Cumhurbaşkanlığı Kararnamesi’nin;</w:t>
      </w:r>
    </w:p>
    <w:p w:rsidR="00203631" w:rsidRPr="00216767" w:rsidRDefault="00203631" w:rsidP="00216767">
      <w:pPr>
        <w:spacing w:after="200"/>
        <w:ind w:right="283" w:firstLine="709"/>
        <w:jc w:val="both"/>
        <w:rPr>
          <w:bCs/>
          <w:color w:val="010000"/>
        </w:rPr>
      </w:pPr>
      <w:r w:rsidRPr="00216767">
        <w:rPr>
          <w:b/>
          <w:color w:val="010000"/>
        </w:rPr>
        <w:t>A.</w:t>
      </w:r>
      <w:r w:rsidRPr="00216767">
        <w:rPr>
          <w:color w:val="010000"/>
        </w:rPr>
        <w:t xml:space="preserve"> 8. maddesiyle 10/7/2018 tarihli ve 30474 sayılı Resmî </w:t>
      </w:r>
      <w:proofErr w:type="spellStart"/>
      <w:r w:rsidRPr="00216767">
        <w:rPr>
          <w:color w:val="010000"/>
        </w:rPr>
        <w:t>Gazete’de</w:t>
      </w:r>
      <w:proofErr w:type="spellEnd"/>
      <w:r w:rsidRPr="00216767">
        <w:rPr>
          <w:color w:val="010000"/>
        </w:rPr>
        <w:t xml:space="preserve"> yayımlanan (1) numaralı Cumhurbaşkanlığı Teşkilatı Hakkında Cumhurbaşkanlığı Kararnamesi’nin 483. maddesinin (1) numaralı fıkrasına eklenen (k) bendinde yer alan “</w:t>
      </w:r>
      <w:r w:rsidRPr="00216767">
        <w:rPr>
          <w:i/>
          <w:color w:val="010000"/>
        </w:rPr>
        <w:t>…</w:t>
      </w:r>
      <w:proofErr w:type="gramStart"/>
      <w:r w:rsidRPr="00216767">
        <w:rPr>
          <w:i/>
          <w:color w:val="010000"/>
        </w:rPr>
        <w:t>kurdurmak,…</w:t>
      </w:r>
      <w:proofErr w:type="gramEnd"/>
      <w:r w:rsidRPr="00216767">
        <w:rPr>
          <w:color w:val="010000"/>
        </w:rPr>
        <w:t>” ve “</w:t>
      </w:r>
      <w:r w:rsidRPr="00216767">
        <w:rPr>
          <w:i/>
          <w:color w:val="010000"/>
        </w:rPr>
        <w:t>…işlettirmek,…</w:t>
      </w:r>
      <w:r w:rsidRPr="00216767">
        <w:rPr>
          <w:color w:val="010000"/>
        </w:rPr>
        <w:t xml:space="preserve">” ibarelerine </w:t>
      </w:r>
      <w:r w:rsidRPr="00216767">
        <w:rPr>
          <w:bCs/>
          <w:color w:val="010000"/>
        </w:rPr>
        <w:t>yönelik iptal hükümlerinin yürürlüğe girmelerinin ertelenmeleri nedeniyle bu ibarelere</w:t>
      </w:r>
      <w:r w:rsidRPr="00216767">
        <w:rPr>
          <w:color w:val="010000"/>
        </w:rPr>
        <w:t xml:space="preserve"> </w:t>
      </w:r>
      <w:r w:rsidRPr="00216767">
        <w:rPr>
          <w:bCs/>
          <w:color w:val="010000"/>
        </w:rPr>
        <w:t xml:space="preserve">ilişkin </w:t>
      </w:r>
      <w:r w:rsidRPr="00216767">
        <w:rPr>
          <w:color w:val="010000"/>
        </w:rPr>
        <w:t xml:space="preserve">yürürlüğün durdurulması </w:t>
      </w:r>
      <w:r w:rsidRPr="00216767">
        <w:rPr>
          <w:bCs/>
          <w:color w:val="010000"/>
        </w:rPr>
        <w:t>taleplerinin REDDİNE,</w:t>
      </w:r>
    </w:p>
    <w:p w:rsidR="00203631" w:rsidRPr="00216767" w:rsidRDefault="00203631" w:rsidP="00216767">
      <w:pPr>
        <w:spacing w:after="200"/>
        <w:ind w:right="283" w:firstLine="709"/>
        <w:jc w:val="both"/>
        <w:rPr>
          <w:color w:val="010000"/>
        </w:rPr>
      </w:pPr>
      <w:r w:rsidRPr="00216767">
        <w:rPr>
          <w:b/>
          <w:bCs/>
          <w:color w:val="010000"/>
        </w:rPr>
        <w:t>B.</w:t>
      </w:r>
      <w:r w:rsidRPr="00216767">
        <w:rPr>
          <w:color w:val="010000"/>
        </w:rPr>
        <w:t xml:space="preserve"> </w:t>
      </w:r>
      <w:r w:rsidRPr="00216767">
        <w:rPr>
          <w:b/>
          <w:color w:val="010000"/>
        </w:rPr>
        <w:t>1.</w:t>
      </w:r>
      <w:r w:rsidRPr="00216767">
        <w:rPr>
          <w:color w:val="010000"/>
        </w:rPr>
        <w:t xml:space="preserve"> 2. maddesiyle (1) numaralı Cumhurbaşkanlığı Kararnamesi’nin değiştirilen 307. maddesinin (1) numaralı fıkrasının </w:t>
      </w:r>
      <w:r w:rsidRPr="00216767">
        <w:rPr>
          <w:bCs/>
          <w:color w:val="010000"/>
        </w:rPr>
        <w:t>(ç) bendine,</w:t>
      </w:r>
    </w:p>
    <w:p w:rsidR="00203631" w:rsidRPr="00216767" w:rsidRDefault="00203631" w:rsidP="00216767">
      <w:pPr>
        <w:spacing w:after="200"/>
        <w:ind w:right="283" w:firstLine="709"/>
        <w:jc w:val="both"/>
        <w:rPr>
          <w:color w:val="010000"/>
        </w:rPr>
      </w:pPr>
      <w:r w:rsidRPr="00216767">
        <w:rPr>
          <w:b/>
          <w:color w:val="010000"/>
        </w:rPr>
        <w:t>2.</w:t>
      </w:r>
      <w:r w:rsidRPr="00216767">
        <w:rPr>
          <w:color w:val="010000"/>
        </w:rPr>
        <w:t xml:space="preserve"> 8. maddesiyle (1) numaral</w:t>
      </w:r>
      <w:r w:rsidRPr="00216767">
        <w:rPr>
          <w:rFonts w:hint="eastAsia"/>
          <w:color w:val="010000"/>
        </w:rPr>
        <w:t>ı</w:t>
      </w:r>
      <w:r w:rsidRPr="00216767">
        <w:rPr>
          <w:color w:val="010000"/>
        </w:rPr>
        <w:t xml:space="preserve"> Cumhurba</w:t>
      </w:r>
      <w:r w:rsidRPr="00216767">
        <w:rPr>
          <w:rFonts w:hint="eastAsia"/>
          <w:color w:val="010000"/>
        </w:rPr>
        <w:t>ş</w:t>
      </w:r>
      <w:r w:rsidRPr="00216767">
        <w:rPr>
          <w:color w:val="010000"/>
        </w:rPr>
        <w:t>kanl</w:t>
      </w:r>
      <w:r w:rsidRPr="00216767">
        <w:rPr>
          <w:rFonts w:hint="eastAsia"/>
          <w:color w:val="010000"/>
        </w:rPr>
        <w:t>ığı</w:t>
      </w:r>
      <w:r w:rsidRPr="00216767">
        <w:rPr>
          <w:color w:val="010000"/>
        </w:rPr>
        <w:t xml:space="preserve"> Kararnamesi’nin 483. maddesinin (1) numaralı fıkrasına eklenen (k) bendinin </w:t>
      </w:r>
      <w:r w:rsidRPr="00216767">
        <w:rPr>
          <w:bCs/>
          <w:i/>
          <w:iCs/>
          <w:color w:val="010000"/>
        </w:rPr>
        <w:t xml:space="preserve">“…kamu kurum ve kuruluşları, belediyeler, il özel idareleri, gerçek ve tüzel kişilerce akıllı ulaşım sistemleri kapsamında üretilen verilerin kullanılmasını ve değerlendirilmesini sağlamak amacıyla veri yönetim merkezi </w:t>
      </w:r>
      <w:proofErr w:type="gramStart"/>
      <w:r w:rsidRPr="00216767">
        <w:rPr>
          <w:bCs/>
          <w:i/>
          <w:iCs/>
          <w:color w:val="010000"/>
        </w:rPr>
        <w:t>kurmak,…</w:t>
      </w:r>
      <w:proofErr w:type="gramEnd"/>
      <w:r w:rsidRPr="00216767">
        <w:rPr>
          <w:bCs/>
          <w:i/>
          <w:iCs/>
          <w:color w:val="010000"/>
        </w:rPr>
        <w:t xml:space="preserve">” </w:t>
      </w:r>
      <w:r w:rsidRPr="00216767">
        <w:rPr>
          <w:bCs/>
          <w:iCs/>
          <w:color w:val="010000"/>
        </w:rPr>
        <w:t>bölümü ile</w:t>
      </w:r>
      <w:r w:rsidRPr="00216767">
        <w:rPr>
          <w:bCs/>
          <w:i/>
          <w:iCs/>
          <w:color w:val="010000"/>
        </w:rPr>
        <w:t xml:space="preserve"> “…işletmek,…” </w:t>
      </w:r>
      <w:r w:rsidRPr="00216767">
        <w:rPr>
          <w:bCs/>
          <w:iCs/>
          <w:color w:val="010000"/>
        </w:rPr>
        <w:t>ve</w:t>
      </w:r>
      <w:r w:rsidRPr="00216767">
        <w:rPr>
          <w:bCs/>
          <w:i/>
          <w:iCs/>
          <w:color w:val="010000"/>
        </w:rPr>
        <w:t xml:space="preserve"> “…bu görevlerle ilgili uygulama usul ve esaslarını belirlemek,” </w:t>
      </w:r>
      <w:r w:rsidRPr="00216767">
        <w:rPr>
          <w:color w:val="010000"/>
        </w:rPr>
        <w:t>ibarelerine,</w:t>
      </w:r>
    </w:p>
    <w:p w:rsidR="00203631" w:rsidRPr="00216767" w:rsidRDefault="00203631" w:rsidP="00216767">
      <w:pPr>
        <w:spacing w:after="200"/>
        <w:ind w:right="283" w:firstLine="709"/>
        <w:jc w:val="both"/>
        <w:rPr>
          <w:color w:val="010000"/>
        </w:rPr>
      </w:pPr>
      <w:r w:rsidRPr="00216767">
        <w:rPr>
          <w:b/>
          <w:bCs/>
          <w:color w:val="010000"/>
        </w:rPr>
        <w:t>3.</w:t>
      </w:r>
      <w:r w:rsidRPr="00216767">
        <w:rPr>
          <w:color w:val="010000"/>
        </w:rPr>
        <w:t xml:space="preserve"> 12. maddesiyle (1) numaralı Cumhurbaşkanlığı Kararnamesi’nin Altıncı Kısmının </w:t>
      </w:r>
      <w:proofErr w:type="spellStart"/>
      <w:r w:rsidRPr="00216767">
        <w:rPr>
          <w:color w:val="010000"/>
        </w:rPr>
        <w:t>Onyedinci</w:t>
      </w:r>
      <w:proofErr w:type="spellEnd"/>
      <w:r w:rsidRPr="00216767">
        <w:rPr>
          <w:color w:val="010000"/>
        </w:rPr>
        <w:t xml:space="preserve"> Bölümüne eklenen </w:t>
      </w:r>
      <w:r w:rsidRPr="00216767">
        <w:rPr>
          <w:bCs/>
          <w:color w:val="010000"/>
        </w:rPr>
        <w:t>geçici 1. maddeye,</w:t>
      </w:r>
    </w:p>
    <w:p w:rsidR="00203631" w:rsidRPr="00216767" w:rsidRDefault="00203631" w:rsidP="00216767">
      <w:pPr>
        <w:spacing w:after="200"/>
        <w:ind w:right="283" w:firstLine="709"/>
        <w:jc w:val="both"/>
        <w:rPr>
          <w:color w:val="010000"/>
        </w:rPr>
      </w:pPr>
      <w:r w:rsidRPr="00216767">
        <w:rPr>
          <w:b/>
          <w:bCs/>
          <w:color w:val="010000"/>
        </w:rPr>
        <w:t>4.</w:t>
      </w:r>
      <w:r w:rsidRPr="00216767">
        <w:rPr>
          <w:color w:val="010000"/>
        </w:rPr>
        <w:t xml:space="preserve"> 16. maddesiyle;</w:t>
      </w:r>
    </w:p>
    <w:p w:rsidR="00203631" w:rsidRPr="00216767" w:rsidRDefault="00203631" w:rsidP="00216767">
      <w:pPr>
        <w:spacing w:after="200"/>
        <w:ind w:right="283" w:firstLine="709"/>
        <w:jc w:val="both"/>
        <w:rPr>
          <w:color w:val="010000"/>
        </w:rPr>
      </w:pPr>
      <w:r w:rsidRPr="00216767">
        <w:rPr>
          <w:b/>
          <w:bCs/>
          <w:color w:val="010000"/>
        </w:rPr>
        <w:t>a.</w:t>
      </w:r>
      <w:r w:rsidRPr="00216767">
        <w:rPr>
          <w:color w:val="010000"/>
        </w:rPr>
        <w:t xml:space="preserve"> Ekli (1) Sayılı Liste’de yer alan kadroların iptal edilerek 10/7/2018 tarihli ve 30474 sayılı Resmî </w:t>
      </w:r>
      <w:proofErr w:type="spellStart"/>
      <w:r w:rsidRPr="00216767">
        <w:rPr>
          <w:color w:val="010000"/>
        </w:rPr>
        <w:t>Gazete’de</w:t>
      </w:r>
      <w:proofErr w:type="spellEnd"/>
      <w:r w:rsidRPr="00216767">
        <w:rPr>
          <w:color w:val="010000"/>
        </w:rPr>
        <w:t xml:space="preserve"> yayımlanan (2) numaralı Genel Kadro ve Usulü Hakkında Cumhurbaşkanlığı Kararnamesi’nin </w:t>
      </w:r>
      <w:r w:rsidRPr="00216767">
        <w:rPr>
          <w:bCs/>
          <w:color w:val="010000"/>
        </w:rPr>
        <w:t>eki</w:t>
      </w:r>
      <w:r w:rsidRPr="00216767">
        <w:rPr>
          <w:color w:val="010000"/>
        </w:rPr>
        <w:t xml:space="preserve"> </w:t>
      </w:r>
      <w:r w:rsidRPr="00216767">
        <w:rPr>
          <w:bCs/>
          <w:color w:val="010000"/>
        </w:rPr>
        <w:t xml:space="preserve">(I) Sayılı </w:t>
      </w:r>
      <w:proofErr w:type="spellStart"/>
      <w:r w:rsidRPr="00216767">
        <w:rPr>
          <w:bCs/>
          <w:color w:val="010000"/>
        </w:rPr>
        <w:t>Cetvel’in</w:t>
      </w:r>
      <w:proofErr w:type="spellEnd"/>
      <w:r w:rsidRPr="00216767">
        <w:rPr>
          <w:bCs/>
          <w:color w:val="010000"/>
        </w:rPr>
        <w:t xml:space="preserve"> Ulaştırma ve Altyapı Bakanlığı bölümlerinden çıkarılmasına,</w:t>
      </w:r>
    </w:p>
    <w:p w:rsidR="00203631" w:rsidRPr="00216767" w:rsidRDefault="00203631" w:rsidP="00216767">
      <w:pPr>
        <w:spacing w:after="200"/>
        <w:ind w:right="283" w:firstLine="709"/>
        <w:jc w:val="both"/>
        <w:rPr>
          <w:bCs/>
          <w:color w:val="010000"/>
        </w:rPr>
      </w:pPr>
      <w:r w:rsidRPr="00216767">
        <w:rPr>
          <w:b/>
          <w:bCs/>
          <w:color w:val="010000"/>
        </w:rPr>
        <w:t>b.</w:t>
      </w:r>
      <w:r w:rsidRPr="00216767">
        <w:rPr>
          <w:color w:val="010000"/>
        </w:rPr>
        <w:t xml:space="preserve"> Ekli (2) Sayılı Liste’de yer alan kadroların ihdas edilerek (2) numaralı Cumhurbaşkanlığı Kararnamesi’nin </w:t>
      </w:r>
      <w:r w:rsidRPr="00216767">
        <w:rPr>
          <w:bCs/>
          <w:color w:val="010000"/>
        </w:rPr>
        <w:t>eki</w:t>
      </w:r>
      <w:r w:rsidRPr="00216767">
        <w:rPr>
          <w:color w:val="010000"/>
        </w:rPr>
        <w:t xml:space="preserve"> </w:t>
      </w:r>
      <w:r w:rsidRPr="00216767">
        <w:rPr>
          <w:bCs/>
          <w:color w:val="010000"/>
        </w:rPr>
        <w:t xml:space="preserve">(I) Sayılı </w:t>
      </w:r>
      <w:proofErr w:type="spellStart"/>
      <w:r w:rsidRPr="00216767">
        <w:rPr>
          <w:bCs/>
          <w:color w:val="010000"/>
        </w:rPr>
        <w:t>Cetvel’in</w:t>
      </w:r>
      <w:proofErr w:type="spellEnd"/>
      <w:r w:rsidRPr="00216767">
        <w:rPr>
          <w:bCs/>
          <w:color w:val="010000"/>
        </w:rPr>
        <w:t xml:space="preserve"> ilgili bölümlerine eklenmesine,</w:t>
      </w:r>
    </w:p>
    <w:p w:rsidR="00203631" w:rsidRPr="00216767" w:rsidRDefault="00203631" w:rsidP="00216767">
      <w:pPr>
        <w:spacing w:after="200"/>
        <w:ind w:right="283" w:firstLine="709"/>
        <w:jc w:val="both"/>
        <w:rPr>
          <w:bCs/>
          <w:color w:val="010000"/>
        </w:rPr>
      </w:pPr>
      <w:proofErr w:type="gramStart"/>
      <w:r w:rsidRPr="00216767">
        <w:rPr>
          <w:bCs/>
          <w:color w:val="010000"/>
        </w:rPr>
        <w:t>yönelik</w:t>
      </w:r>
      <w:proofErr w:type="gramEnd"/>
      <w:r w:rsidRPr="00216767">
        <w:rPr>
          <w:bCs/>
          <w:color w:val="010000"/>
        </w:rPr>
        <w:t xml:space="preserve"> iptal talepleri 25/12/2024 tarihli ve E.2022/74, K.2024/223 sayılı kararla reddedildiğinden bu maddeye, bende, bölüme, ibarelere, eklemeye ve çıkarmaya ilişkin yürürlüğün durdurulması taleplerinin REDDİNE,</w:t>
      </w:r>
    </w:p>
    <w:p w:rsidR="00203631" w:rsidRPr="00216767" w:rsidRDefault="00203631" w:rsidP="00216767">
      <w:pPr>
        <w:spacing w:after="200"/>
        <w:ind w:right="283" w:firstLine="709"/>
        <w:jc w:val="both"/>
        <w:rPr>
          <w:bCs/>
          <w:color w:val="010000"/>
        </w:rPr>
      </w:pPr>
      <w:r w:rsidRPr="00216767">
        <w:rPr>
          <w:b/>
          <w:bCs/>
          <w:color w:val="010000"/>
        </w:rPr>
        <w:t>C.</w:t>
      </w:r>
      <w:r w:rsidRPr="00216767">
        <w:rPr>
          <w:color w:val="010000"/>
        </w:rPr>
        <w:t xml:space="preserve"> 1. maddesiyle (1) numaralı Cumhurbaşkanlığı Kararnamesi’nin 296. maddesine eklenen (2) numaralı fıkranın </w:t>
      </w:r>
      <w:r w:rsidRPr="00216767">
        <w:rPr>
          <w:bCs/>
          <w:color w:val="010000"/>
        </w:rPr>
        <w:t>ikinci cümlesine</w:t>
      </w:r>
      <w:r w:rsidRPr="00216767">
        <w:rPr>
          <w:color w:val="010000"/>
          <w:shd w:val="clear" w:color="auto" w:fill="FFFFFF"/>
        </w:rPr>
        <w:t xml:space="preserve"> </w:t>
      </w:r>
      <w:r w:rsidRPr="00216767">
        <w:rPr>
          <w:bCs/>
          <w:color w:val="010000"/>
        </w:rPr>
        <w:t xml:space="preserve">yönelik iptal talebi </w:t>
      </w:r>
      <w:r w:rsidRPr="00216767">
        <w:rPr>
          <w:color w:val="010000"/>
        </w:rPr>
        <w:t xml:space="preserve">hakkında </w:t>
      </w:r>
      <w:r w:rsidRPr="00216767">
        <w:rPr>
          <w:bCs/>
          <w:color w:val="010000"/>
        </w:rPr>
        <w:t xml:space="preserve">25/12/2024 tarihli ve E.2022/74, K.2024/223 </w:t>
      </w:r>
      <w:r w:rsidRPr="00216767">
        <w:rPr>
          <w:color w:val="010000"/>
        </w:rPr>
        <w:t xml:space="preserve">sayılı kararla karar verilmesine yer olmadığına karar verildiğinden </w:t>
      </w:r>
      <w:r w:rsidRPr="00216767">
        <w:rPr>
          <w:bCs/>
          <w:color w:val="010000"/>
        </w:rPr>
        <w:t>bu cümleye</w:t>
      </w:r>
      <w:r w:rsidRPr="00216767">
        <w:rPr>
          <w:color w:val="010000"/>
        </w:rPr>
        <w:t xml:space="preserve"> ilişkin yürürlüğün durdurulması </w:t>
      </w:r>
      <w:r w:rsidRPr="00216767">
        <w:rPr>
          <w:bCs/>
          <w:color w:val="010000"/>
        </w:rPr>
        <w:t xml:space="preserve">talebi </w:t>
      </w:r>
      <w:r w:rsidRPr="00216767">
        <w:rPr>
          <w:color w:val="010000"/>
        </w:rPr>
        <w:t>hakkında</w:t>
      </w:r>
      <w:r w:rsidR="00216767" w:rsidRPr="00216767">
        <w:rPr>
          <w:color w:val="010000"/>
        </w:rPr>
        <w:t xml:space="preserve"> </w:t>
      </w:r>
      <w:r w:rsidRPr="00216767">
        <w:rPr>
          <w:color w:val="010000"/>
        </w:rPr>
        <w:t>KARAR VERİLMESİNE YER OLMADIĞINA,</w:t>
      </w:r>
    </w:p>
    <w:p w:rsidR="00042129" w:rsidRPr="00216767" w:rsidRDefault="00042129" w:rsidP="00216767">
      <w:pPr>
        <w:overflowPunct w:val="0"/>
        <w:autoSpaceDE w:val="0"/>
        <w:autoSpaceDN w:val="0"/>
        <w:adjustRightInd w:val="0"/>
        <w:spacing w:after="200"/>
        <w:ind w:right="283" w:firstLine="709"/>
        <w:jc w:val="both"/>
        <w:rPr>
          <w:color w:val="010000"/>
        </w:rPr>
      </w:pPr>
      <w:r w:rsidRPr="00216767">
        <w:rPr>
          <w:color w:val="010000"/>
        </w:rPr>
        <w:t>25/12/2024 tarihinde OYBİRLİĞİYLE karar veril</w:t>
      </w:r>
      <w:r w:rsidR="00E52961" w:rsidRPr="00216767">
        <w:rPr>
          <w:color w:val="010000"/>
        </w:rPr>
        <w:t>miştir</w:t>
      </w:r>
      <w:r w:rsidRPr="00216767">
        <w:rPr>
          <w:color w:val="010000"/>
        </w:rPr>
        <w:t>.</w:t>
      </w:r>
    </w:p>
    <w:p w:rsidR="00E52961" w:rsidRPr="00216767" w:rsidRDefault="00042129" w:rsidP="00216767">
      <w:pPr>
        <w:spacing w:after="200"/>
        <w:ind w:right="283" w:firstLine="709"/>
        <w:jc w:val="both"/>
        <w:rPr>
          <w:b/>
          <w:bCs/>
          <w:color w:val="010000"/>
        </w:rPr>
      </w:pPr>
      <w:r w:rsidRPr="00216767">
        <w:rPr>
          <w:b/>
          <w:bCs/>
          <w:color w:val="010000"/>
        </w:rPr>
        <w:lastRenderedPageBreak/>
        <w:t>V</w:t>
      </w:r>
      <w:r w:rsidR="00BE262B" w:rsidRPr="00216767">
        <w:rPr>
          <w:b/>
          <w:bCs/>
          <w:color w:val="010000"/>
        </w:rPr>
        <w:t>I</w:t>
      </w:r>
      <w:r w:rsidRPr="00216767">
        <w:rPr>
          <w:b/>
          <w:bCs/>
          <w:color w:val="010000"/>
        </w:rPr>
        <w:t>. HÜKÜM</w:t>
      </w:r>
    </w:p>
    <w:p w:rsidR="00203631" w:rsidRPr="00216767" w:rsidRDefault="00203631" w:rsidP="00216767">
      <w:pPr>
        <w:spacing w:after="200"/>
        <w:ind w:right="283" w:firstLine="709"/>
        <w:jc w:val="both"/>
        <w:rPr>
          <w:color w:val="010000"/>
        </w:rPr>
      </w:pPr>
      <w:bookmarkStart w:id="2" w:name="_Hlk166144389"/>
      <w:r w:rsidRPr="00216767">
        <w:rPr>
          <w:color w:val="010000"/>
        </w:rPr>
        <w:t>6/4/2022 tarihli ve (98) numaralı Bazı Cumhurbaşkanlığı Kararnamelerinde Değişiklik Yapılmasına Dair Cumhurbaşkanlığı Kararnamesi’nin;</w:t>
      </w:r>
    </w:p>
    <w:p w:rsidR="00203631" w:rsidRPr="00216767" w:rsidRDefault="00203631" w:rsidP="00216767">
      <w:pPr>
        <w:spacing w:after="200"/>
        <w:ind w:right="283" w:firstLine="709"/>
        <w:jc w:val="both"/>
        <w:rPr>
          <w:color w:val="010000"/>
        </w:rPr>
      </w:pPr>
      <w:r w:rsidRPr="00216767">
        <w:rPr>
          <w:b/>
          <w:bCs/>
          <w:color w:val="010000"/>
        </w:rPr>
        <w:t>A.</w:t>
      </w:r>
      <w:r w:rsidRPr="00216767">
        <w:rPr>
          <w:color w:val="010000"/>
        </w:rPr>
        <w:t xml:space="preserve"> 1. maddesiyle 10/7/2018 tarihli ve 30474 sayılı Resmî </w:t>
      </w:r>
      <w:proofErr w:type="spellStart"/>
      <w:r w:rsidRPr="00216767">
        <w:rPr>
          <w:color w:val="010000"/>
        </w:rPr>
        <w:t>Gazete’de</w:t>
      </w:r>
      <w:proofErr w:type="spellEnd"/>
      <w:r w:rsidRPr="00216767">
        <w:rPr>
          <w:color w:val="010000"/>
        </w:rPr>
        <w:t xml:space="preserve"> yayımlanan (1) numaralı Cumhurbaşkanlığı Teşkilatı Hakkında Cumhurbaşkanlığı Kararnamesi’nin 296. maddesine eklenen (2) numaralı fıkranın </w:t>
      </w:r>
      <w:r w:rsidRPr="00216767">
        <w:rPr>
          <w:bCs/>
          <w:color w:val="010000"/>
        </w:rPr>
        <w:t>ikinci cümlesine</w:t>
      </w:r>
      <w:r w:rsidRPr="00216767">
        <w:rPr>
          <w:color w:val="010000"/>
          <w:shd w:val="clear" w:color="auto" w:fill="FFFFFF"/>
        </w:rPr>
        <w:t xml:space="preserve"> ilişkin iptal talebi hakkında KARAR VERİLMESİNE YER OLMADIĞINA</w:t>
      </w:r>
      <w:r w:rsidRPr="00216767">
        <w:rPr>
          <w:color w:val="010000"/>
        </w:rPr>
        <w:t xml:space="preserve"> OYBİRLİĞİYLE,</w:t>
      </w:r>
    </w:p>
    <w:p w:rsidR="00203631" w:rsidRPr="00216767" w:rsidRDefault="00203631" w:rsidP="00216767">
      <w:pPr>
        <w:spacing w:after="200"/>
        <w:ind w:right="283" w:firstLine="709"/>
        <w:jc w:val="both"/>
        <w:rPr>
          <w:color w:val="010000"/>
        </w:rPr>
      </w:pPr>
      <w:r w:rsidRPr="00216767">
        <w:rPr>
          <w:b/>
          <w:bCs/>
          <w:color w:val="010000"/>
        </w:rPr>
        <w:t>B.</w:t>
      </w:r>
      <w:r w:rsidRPr="00216767">
        <w:rPr>
          <w:color w:val="010000"/>
        </w:rPr>
        <w:t xml:space="preserve"> 2. maddesiyle (1) numaralı Cumhurbaşkanlığı Kararnamesi’nin değiştirilen 307. maddesinin (1) numaralı fıkrasının </w:t>
      </w:r>
      <w:r w:rsidRPr="00216767">
        <w:rPr>
          <w:bCs/>
          <w:color w:val="010000"/>
        </w:rPr>
        <w:t xml:space="preserve">(ç) bendinin </w:t>
      </w:r>
      <w:r w:rsidRPr="00216767">
        <w:rPr>
          <w:color w:val="010000"/>
        </w:rPr>
        <w:t>konu bakımından yetki ve içeriği itibarıyla Anayasa’ya aykırı olmadığına ve iptal talebinin REDDİNE OYBİRLİĞİYLE,</w:t>
      </w:r>
    </w:p>
    <w:p w:rsidR="00203631" w:rsidRPr="00216767" w:rsidRDefault="00203631" w:rsidP="00216767">
      <w:pPr>
        <w:spacing w:after="200"/>
        <w:ind w:right="283" w:firstLine="709"/>
        <w:jc w:val="both"/>
        <w:rPr>
          <w:color w:val="010000"/>
        </w:rPr>
      </w:pPr>
      <w:r w:rsidRPr="00216767">
        <w:rPr>
          <w:b/>
          <w:color w:val="010000"/>
        </w:rPr>
        <w:t>C.</w:t>
      </w:r>
      <w:r w:rsidRPr="00216767">
        <w:rPr>
          <w:color w:val="010000"/>
        </w:rPr>
        <w:t xml:space="preserve"> 8. maddesiyle (1) numaral</w:t>
      </w:r>
      <w:r w:rsidRPr="00216767">
        <w:rPr>
          <w:rFonts w:hint="eastAsia"/>
          <w:color w:val="010000"/>
        </w:rPr>
        <w:t>ı</w:t>
      </w:r>
      <w:r w:rsidRPr="00216767">
        <w:rPr>
          <w:color w:val="010000"/>
        </w:rPr>
        <w:t xml:space="preserve"> Cumhurba</w:t>
      </w:r>
      <w:r w:rsidRPr="00216767">
        <w:rPr>
          <w:rFonts w:hint="eastAsia"/>
          <w:color w:val="010000"/>
        </w:rPr>
        <w:t>ş</w:t>
      </w:r>
      <w:r w:rsidRPr="00216767">
        <w:rPr>
          <w:color w:val="010000"/>
        </w:rPr>
        <w:t>kanl</w:t>
      </w:r>
      <w:r w:rsidRPr="00216767">
        <w:rPr>
          <w:rFonts w:hint="eastAsia"/>
          <w:color w:val="010000"/>
        </w:rPr>
        <w:t>ığı</w:t>
      </w:r>
      <w:r w:rsidRPr="00216767">
        <w:rPr>
          <w:color w:val="010000"/>
        </w:rPr>
        <w:t xml:space="preserve"> Kararnamesi’nin 483. maddesinin (1) numaralı fıkrasına eklenen (k) bendinin </w:t>
      </w:r>
      <w:r w:rsidRPr="00216767">
        <w:rPr>
          <w:bCs/>
          <w:i/>
          <w:iCs/>
          <w:color w:val="010000"/>
        </w:rPr>
        <w:t xml:space="preserve">“…kamu kurum ve kuruluşları, belediyeler, il özel idareleri, gerçek ve tüzel kişilerce akıllı ulaşım sistemleri kapsamında üretilen verilerin kullanılmasını ve değerlendirilmesini sağlamak amacıyla veri yönetim merkezi kurmak, kurdurmak, işletmek, işlettirmek, bu görevlerle ilgili uygulama usul ve esaslarını belirlemek,” </w:t>
      </w:r>
      <w:r w:rsidRPr="00216767">
        <w:rPr>
          <w:color w:val="010000"/>
        </w:rPr>
        <w:t>bölümünün;</w:t>
      </w:r>
    </w:p>
    <w:p w:rsidR="00203631" w:rsidRPr="00216767" w:rsidRDefault="00203631" w:rsidP="00216767">
      <w:pPr>
        <w:spacing w:after="200"/>
        <w:ind w:right="283" w:firstLine="709"/>
        <w:jc w:val="both"/>
        <w:rPr>
          <w:color w:val="010000"/>
        </w:rPr>
      </w:pPr>
      <w:r w:rsidRPr="00216767">
        <w:rPr>
          <w:b/>
          <w:color w:val="010000"/>
        </w:rPr>
        <w:t>1.</w:t>
      </w:r>
      <w:r w:rsidRPr="00216767">
        <w:rPr>
          <w:color w:val="010000"/>
        </w:rPr>
        <w:t xml:space="preserve"> </w:t>
      </w:r>
      <w:r w:rsidRPr="00216767">
        <w:rPr>
          <w:i/>
          <w:color w:val="010000"/>
        </w:rPr>
        <w:t>“…</w:t>
      </w:r>
      <w:proofErr w:type="gramStart"/>
      <w:r w:rsidRPr="00216767">
        <w:rPr>
          <w:i/>
          <w:color w:val="010000"/>
        </w:rPr>
        <w:t>kurdurmak,…</w:t>
      </w:r>
      <w:proofErr w:type="gramEnd"/>
      <w:r w:rsidRPr="00216767">
        <w:rPr>
          <w:i/>
          <w:color w:val="010000"/>
        </w:rPr>
        <w:t>”</w:t>
      </w:r>
      <w:r w:rsidRPr="00216767">
        <w:rPr>
          <w:color w:val="010000"/>
        </w:rPr>
        <w:t xml:space="preserve"> ve </w:t>
      </w:r>
      <w:r w:rsidRPr="00216767">
        <w:rPr>
          <w:i/>
          <w:color w:val="010000"/>
        </w:rPr>
        <w:t>“…işlettirmek,…”</w:t>
      </w:r>
      <w:r w:rsidRPr="00216767">
        <w:rPr>
          <w:color w:val="010000"/>
        </w:rPr>
        <w:t xml:space="preserve"> ibarelerinin </w:t>
      </w:r>
      <w:r w:rsidRPr="00216767">
        <w:rPr>
          <w:iCs/>
          <w:color w:val="010000"/>
        </w:rPr>
        <w:t>Anayasa’ya aykırı olduklarına ve İPTALLERİNE</w:t>
      </w:r>
      <w:r w:rsidRPr="00216767">
        <w:rPr>
          <w:color w:val="010000"/>
        </w:rPr>
        <w:t>, iptal hükümlerinin</w:t>
      </w:r>
      <w:r w:rsidR="00216767" w:rsidRPr="00216767">
        <w:rPr>
          <w:b/>
          <w:bCs/>
          <w:color w:val="010000"/>
        </w:rPr>
        <w:t xml:space="preserve"> </w:t>
      </w:r>
      <w:r w:rsidRPr="00216767">
        <w:rPr>
          <w:color w:val="010000"/>
        </w:rPr>
        <w:t xml:space="preserve">Anayasa’nın 153. maddesinin üçüncü fıkrası ile </w:t>
      </w:r>
      <w:r w:rsidRPr="00216767">
        <w:rPr>
          <w:color w:val="010000"/>
          <w:shd w:val="clear" w:color="auto" w:fill="FFFFFF"/>
        </w:rPr>
        <w:t>30/3/2011 tarihli ve</w:t>
      </w:r>
      <w:r w:rsidR="00216767" w:rsidRPr="00216767">
        <w:rPr>
          <w:color w:val="010000"/>
          <w:shd w:val="clear" w:color="auto" w:fill="FFFFFF"/>
        </w:rPr>
        <w:t xml:space="preserve"> </w:t>
      </w:r>
      <w:r w:rsidRPr="00216767">
        <w:rPr>
          <w:color w:val="010000"/>
          <w:shd w:val="clear" w:color="auto" w:fill="FFFFFF"/>
        </w:rPr>
        <w:t>6216 sayılı</w:t>
      </w:r>
      <w:r w:rsidR="00216767" w:rsidRPr="00216767">
        <w:rPr>
          <w:color w:val="010000"/>
          <w:shd w:val="clear" w:color="auto" w:fill="FFFFFF"/>
        </w:rPr>
        <w:t xml:space="preserve"> </w:t>
      </w:r>
      <w:r w:rsidRPr="00216767">
        <w:rPr>
          <w:color w:val="010000"/>
          <w:shd w:val="clear" w:color="auto" w:fill="FFFFFF"/>
        </w:rPr>
        <w:t>Anayasa Mahkemesinin Kuruluşu ve Yargılama Usulleri Hakkında</w:t>
      </w:r>
      <w:r w:rsidR="00216767" w:rsidRPr="00216767">
        <w:rPr>
          <w:color w:val="010000"/>
          <w:shd w:val="clear" w:color="auto" w:fill="FFFFFF"/>
        </w:rPr>
        <w:t xml:space="preserve"> </w:t>
      </w:r>
      <w:r w:rsidRPr="00216767">
        <w:rPr>
          <w:color w:val="010000"/>
          <w:shd w:val="clear" w:color="auto" w:fill="FFFFFF"/>
        </w:rPr>
        <w:t>Kanun’un</w:t>
      </w:r>
      <w:r w:rsidRPr="00216767">
        <w:rPr>
          <w:color w:val="010000"/>
        </w:rPr>
        <w:t xml:space="preserve"> 66. maddesinin (3) numaralı fıkrası gereğince KARARIN RESMÎ GAZETE’DE YAYIMLANMASINDAN BAŞLAYARAK ALTI AY SONRA YÜRÜRLÜĞE GİRMESİNE OYBİRLİĞİYLE,</w:t>
      </w:r>
    </w:p>
    <w:p w:rsidR="00203631" w:rsidRPr="00216767" w:rsidRDefault="00203631" w:rsidP="00216767">
      <w:pPr>
        <w:spacing w:after="200"/>
        <w:ind w:right="283" w:firstLine="709"/>
        <w:jc w:val="both"/>
        <w:rPr>
          <w:color w:val="010000"/>
        </w:rPr>
      </w:pPr>
      <w:r w:rsidRPr="00216767">
        <w:rPr>
          <w:b/>
          <w:color w:val="010000"/>
        </w:rPr>
        <w:t>2.</w:t>
      </w:r>
      <w:r w:rsidRPr="00216767">
        <w:rPr>
          <w:color w:val="010000"/>
        </w:rPr>
        <w:t xml:space="preserve"> </w:t>
      </w:r>
      <w:r w:rsidRPr="00216767">
        <w:rPr>
          <w:bCs/>
          <w:iCs/>
          <w:color w:val="010000"/>
        </w:rPr>
        <w:t>Kalan kısmının</w:t>
      </w:r>
      <w:r w:rsidRPr="00216767">
        <w:rPr>
          <w:color w:val="010000"/>
        </w:rPr>
        <w:t xml:space="preserve"> konu bakımından yetki ve içeriği itibarıyla Anayasa’ya aykırı olmadığına ve iptal talebinin REDDİNE OYBİRLİĞİYLE,</w:t>
      </w:r>
    </w:p>
    <w:p w:rsidR="00203631" w:rsidRPr="00216767" w:rsidRDefault="00203631" w:rsidP="00216767">
      <w:pPr>
        <w:spacing w:after="200"/>
        <w:ind w:right="283" w:firstLine="709"/>
        <w:jc w:val="both"/>
        <w:rPr>
          <w:bCs/>
          <w:color w:val="010000"/>
        </w:rPr>
      </w:pPr>
      <w:r w:rsidRPr="00216767">
        <w:rPr>
          <w:b/>
          <w:bCs/>
          <w:color w:val="010000"/>
        </w:rPr>
        <w:t>Ç.</w:t>
      </w:r>
      <w:r w:rsidRPr="00216767">
        <w:rPr>
          <w:color w:val="010000"/>
        </w:rPr>
        <w:t xml:space="preserve"> 12. maddesiyle (1) numaralı Cumhurbaşkanlığı Kararnamesi’nin Altıncı Kısmının </w:t>
      </w:r>
      <w:proofErr w:type="spellStart"/>
      <w:r w:rsidRPr="00216767">
        <w:rPr>
          <w:color w:val="010000"/>
        </w:rPr>
        <w:t>Onyedinci</w:t>
      </w:r>
      <w:proofErr w:type="spellEnd"/>
      <w:r w:rsidRPr="00216767">
        <w:rPr>
          <w:color w:val="010000"/>
        </w:rPr>
        <w:t xml:space="preserve"> Bölümüne eklenen </w:t>
      </w:r>
      <w:r w:rsidRPr="00216767">
        <w:rPr>
          <w:bCs/>
          <w:color w:val="010000"/>
        </w:rPr>
        <w:t>geçici 1. maddenin;</w:t>
      </w:r>
    </w:p>
    <w:p w:rsidR="00203631" w:rsidRPr="00216767" w:rsidRDefault="00203631" w:rsidP="00216767">
      <w:pPr>
        <w:spacing w:after="200"/>
        <w:ind w:right="283" w:firstLine="709"/>
        <w:jc w:val="both"/>
        <w:rPr>
          <w:rFonts w:eastAsia="ヒラギノ明朝 Pro W3"/>
          <w:bCs/>
          <w:color w:val="010000"/>
        </w:rPr>
      </w:pPr>
      <w:r w:rsidRPr="00216767">
        <w:rPr>
          <w:b/>
          <w:color w:val="010000"/>
          <w:shd w:val="clear" w:color="auto" w:fill="FFFFFF"/>
        </w:rPr>
        <w:t>1.</w:t>
      </w:r>
      <w:r w:rsidRPr="00216767">
        <w:rPr>
          <w:color w:val="010000"/>
          <w:shd w:val="clear" w:color="auto" w:fill="FFFFFF"/>
        </w:rPr>
        <w:t xml:space="preserve"> </w:t>
      </w:r>
      <w:r w:rsidRPr="00216767">
        <w:rPr>
          <w:color w:val="010000"/>
        </w:rPr>
        <w:t>Konu bakımından yetki yönünden Anayasa’ya aykırı olmadığına ve iptal talebinin REDDİNE,</w:t>
      </w:r>
      <w:r w:rsidRPr="00216767">
        <w:rPr>
          <w:i/>
          <w:color w:val="010000"/>
        </w:rPr>
        <w:t xml:space="preserve"> </w:t>
      </w:r>
      <w:r w:rsidRPr="00216767">
        <w:rPr>
          <w:color w:val="010000"/>
        </w:rPr>
        <w:t xml:space="preserve">Hasan Tahsin GÖKCAN, Engin YILDIRIM, </w:t>
      </w:r>
      <w:r w:rsidRPr="00216767">
        <w:rPr>
          <w:bCs/>
          <w:color w:val="010000"/>
        </w:rPr>
        <w:t xml:space="preserve">Yusuf Şevki HAKYEMEZ ile Kenan </w:t>
      </w:r>
      <w:proofErr w:type="spellStart"/>
      <w:r w:rsidRPr="00216767">
        <w:rPr>
          <w:bCs/>
          <w:color w:val="010000"/>
        </w:rPr>
        <w:t>YAŞAR’ın</w:t>
      </w:r>
      <w:proofErr w:type="spellEnd"/>
      <w:r w:rsidRPr="00216767">
        <w:rPr>
          <w:rFonts w:eastAsia="ヒラギノ明朝 Pro W3"/>
          <w:bCs/>
          <w:color w:val="010000"/>
        </w:rPr>
        <w:t xml:space="preserve"> </w:t>
      </w:r>
      <w:proofErr w:type="spellStart"/>
      <w:r w:rsidRPr="00216767">
        <w:rPr>
          <w:rFonts w:eastAsia="ヒラギノ明朝 Pro W3"/>
          <w:bCs/>
          <w:color w:val="010000"/>
        </w:rPr>
        <w:t>karşıoyları</w:t>
      </w:r>
      <w:proofErr w:type="spellEnd"/>
      <w:r w:rsidRPr="00216767">
        <w:rPr>
          <w:rFonts w:eastAsia="ヒラギノ明朝 Pro W3"/>
          <w:bCs/>
          <w:color w:val="010000"/>
        </w:rPr>
        <w:t xml:space="preserve"> ve OYÇOKLUĞUYLA,</w:t>
      </w:r>
    </w:p>
    <w:p w:rsidR="00203631" w:rsidRPr="00216767" w:rsidRDefault="00203631" w:rsidP="00216767">
      <w:pPr>
        <w:spacing w:after="200"/>
        <w:ind w:right="283" w:firstLine="709"/>
        <w:jc w:val="both"/>
        <w:rPr>
          <w:color w:val="010000"/>
        </w:rPr>
      </w:pPr>
      <w:r w:rsidRPr="00216767">
        <w:rPr>
          <w:b/>
          <w:color w:val="010000"/>
        </w:rPr>
        <w:t>2.</w:t>
      </w:r>
      <w:r w:rsidRPr="00216767">
        <w:rPr>
          <w:color w:val="010000"/>
        </w:rPr>
        <w:t xml:space="preserve"> İçeriği itibarıyla Anayasa’ya aykırı olmadığına ve iptal talebinin REDDİNE OYBİRLİĞİYLE, </w:t>
      </w:r>
    </w:p>
    <w:p w:rsidR="00203631" w:rsidRPr="00216767" w:rsidRDefault="00203631" w:rsidP="00216767">
      <w:pPr>
        <w:spacing w:after="200"/>
        <w:ind w:right="283" w:firstLine="709"/>
        <w:jc w:val="both"/>
        <w:rPr>
          <w:color w:val="010000"/>
        </w:rPr>
      </w:pPr>
      <w:r w:rsidRPr="00216767">
        <w:rPr>
          <w:b/>
          <w:bCs/>
          <w:color w:val="010000"/>
        </w:rPr>
        <w:t>D.</w:t>
      </w:r>
      <w:r w:rsidRPr="00216767">
        <w:rPr>
          <w:color w:val="010000"/>
        </w:rPr>
        <w:t xml:space="preserve"> 16. maddesiyle;</w:t>
      </w:r>
    </w:p>
    <w:p w:rsidR="00203631" w:rsidRPr="00216767" w:rsidRDefault="00203631" w:rsidP="00216767">
      <w:pPr>
        <w:spacing w:after="200"/>
        <w:ind w:right="283" w:firstLine="709"/>
        <w:jc w:val="both"/>
        <w:rPr>
          <w:bCs/>
          <w:color w:val="010000"/>
        </w:rPr>
      </w:pPr>
      <w:r w:rsidRPr="00216767">
        <w:rPr>
          <w:b/>
          <w:bCs/>
          <w:color w:val="010000"/>
        </w:rPr>
        <w:t>1.</w:t>
      </w:r>
      <w:r w:rsidRPr="00216767">
        <w:rPr>
          <w:color w:val="010000"/>
        </w:rPr>
        <w:t xml:space="preserve"> Ekli (1) Sayılı Liste’de yer alan kadroların iptal edilerek 10/7/2018 tarihli ve 30474 sayılı Resmî </w:t>
      </w:r>
      <w:proofErr w:type="spellStart"/>
      <w:r w:rsidRPr="00216767">
        <w:rPr>
          <w:color w:val="010000"/>
        </w:rPr>
        <w:t>Gazete’de</w:t>
      </w:r>
      <w:proofErr w:type="spellEnd"/>
      <w:r w:rsidRPr="00216767">
        <w:rPr>
          <w:color w:val="010000"/>
        </w:rPr>
        <w:t xml:space="preserve"> yayımlanan (2) numaralı Genel Kadro ve Usulü Hakkında Cumhurbaşkanlığı Kararnamesi’nin </w:t>
      </w:r>
      <w:r w:rsidRPr="00216767">
        <w:rPr>
          <w:bCs/>
          <w:color w:val="010000"/>
        </w:rPr>
        <w:t>eki</w:t>
      </w:r>
      <w:r w:rsidRPr="00216767">
        <w:rPr>
          <w:color w:val="010000"/>
        </w:rPr>
        <w:t xml:space="preserve"> </w:t>
      </w:r>
      <w:r w:rsidRPr="00216767">
        <w:rPr>
          <w:bCs/>
          <w:color w:val="010000"/>
        </w:rPr>
        <w:t xml:space="preserve">(I) Sayılı </w:t>
      </w:r>
      <w:proofErr w:type="spellStart"/>
      <w:r w:rsidRPr="00216767">
        <w:rPr>
          <w:bCs/>
          <w:color w:val="010000"/>
        </w:rPr>
        <w:t>Cetvel’in</w:t>
      </w:r>
      <w:proofErr w:type="spellEnd"/>
      <w:r w:rsidRPr="00216767">
        <w:rPr>
          <w:bCs/>
          <w:color w:val="010000"/>
        </w:rPr>
        <w:t xml:space="preserve"> Ulaştırma ve Altyapı Bakanlığı bölümlerinden çıkarılmasının;</w:t>
      </w:r>
    </w:p>
    <w:p w:rsidR="00203631" w:rsidRPr="00216767" w:rsidRDefault="00203631" w:rsidP="00216767">
      <w:pPr>
        <w:spacing w:after="200"/>
        <w:ind w:right="283" w:firstLine="709"/>
        <w:jc w:val="both"/>
        <w:rPr>
          <w:rFonts w:eastAsia="ヒラギノ明朝 Pro W3"/>
          <w:bCs/>
          <w:color w:val="010000"/>
        </w:rPr>
      </w:pPr>
      <w:r w:rsidRPr="00216767">
        <w:rPr>
          <w:b/>
          <w:color w:val="010000"/>
          <w:shd w:val="clear" w:color="auto" w:fill="FFFFFF"/>
        </w:rPr>
        <w:t>a.</w:t>
      </w:r>
      <w:r w:rsidRPr="00216767">
        <w:rPr>
          <w:color w:val="010000"/>
          <w:shd w:val="clear" w:color="auto" w:fill="FFFFFF"/>
        </w:rPr>
        <w:t xml:space="preserve"> </w:t>
      </w:r>
      <w:r w:rsidRPr="00216767">
        <w:rPr>
          <w:color w:val="010000"/>
        </w:rPr>
        <w:t>Konu bakımından yetki yönünden Anayasa’ya aykırı olmadığına ve iptal talebinin REDDİNE,</w:t>
      </w:r>
      <w:r w:rsidRPr="00216767">
        <w:rPr>
          <w:i/>
          <w:color w:val="010000"/>
        </w:rPr>
        <w:t xml:space="preserve"> </w:t>
      </w:r>
      <w:r w:rsidRPr="00216767">
        <w:rPr>
          <w:color w:val="010000"/>
        </w:rPr>
        <w:t xml:space="preserve">Hasan Tahsin GÖKCAN, Engin YILDIRIM, </w:t>
      </w:r>
      <w:r w:rsidRPr="00216767">
        <w:rPr>
          <w:bCs/>
          <w:color w:val="010000"/>
        </w:rPr>
        <w:t xml:space="preserve">Yusuf Şevki HAKYEMEZ ile Kenan </w:t>
      </w:r>
      <w:proofErr w:type="spellStart"/>
      <w:r w:rsidRPr="00216767">
        <w:rPr>
          <w:bCs/>
          <w:color w:val="010000"/>
        </w:rPr>
        <w:t>YAŞAR’ın</w:t>
      </w:r>
      <w:proofErr w:type="spellEnd"/>
      <w:r w:rsidRPr="00216767">
        <w:rPr>
          <w:rFonts w:eastAsia="ヒラギノ明朝 Pro W3"/>
          <w:bCs/>
          <w:color w:val="010000"/>
        </w:rPr>
        <w:t xml:space="preserve"> </w:t>
      </w:r>
      <w:proofErr w:type="spellStart"/>
      <w:r w:rsidRPr="00216767">
        <w:rPr>
          <w:rFonts w:eastAsia="ヒラギノ明朝 Pro W3"/>
          <w:bCs/>
          <w:color w:val="010000"/>
        </w:rPr>
        <w:t>karşıoyları</w:t>
      </w:r>
      <w:proofErr w:type="spellEnd"/>
      <w:r w:rsidRPr="00216767">
        <w:rPr>
          <w:rFonts w:eastAsia="ヒラギノ明朝 Pro W3"/>
          <w:bCs/>
          <w:color w:val="010000"/>
        </w:rPr>
        <w:t xml:space="preserve"> ve OYÇOKLUĞUYLA,</w:t>
      </w:r>
    </w:p>
    <w:p w:rsidR="00203631" w:rsidRPr="00216767" w:rsidRDefault="00203631" w:rsidP="00216767">
      <w:pPr>
        <w:spacing w:after="200"/>
        <w:ind w:right="283" w:firstLine="709"/>
        <w:jc w:val="both"/>
        <w:rPr>
          <w:color w:val="010000"/>
        </w:rPr>
      </w:pPr>
      <w:r w:rsidRPr="00216767">
        <w:rPr>
          <w:b/>
          <w:color w:val="010000"/>
        </w:rPr>
        <w:t>b.</w:t>
      </w:r>
      <w:r w:rsidRPr="00216767">
        <w:rPr>
          <w:color w:val="010000"/>
        </w:rPr>
        <w:t xml:space="preserve"> İçeriği itibarıyla Anayasa’ya aykırı olmadığına ve iptal talebinin REDDİNE OYBİRLİĞİYLE, </w:t>
      </w:r>
    </w:p>
    <w:p w:rsidR="00203631" w:rsidRPr="00216767" w:rsidRDefault="00203631" w:rsidP="00216767">
      <w:pPr>
        <w:spacing w:after="200"/>
        <w:ind w:right="283" w:firstLine="709"/>
        <w:jc w:val="both"/>
        <w:rPr>
          <w:color w:val="010000"/>
        </w:rPr>
      </w:pPr>
      <w:r w:rsidRPr="00216767">
        <w:rPr>
          <w:b/>
          <w:bCs/>
          <w:color w:val="010000"/>
        </w:rPr>
        <w:lastRenderedPageBreak/>
        <w:t>2.</w:t>
      </w:r>
      <w:r w:rsidRPr="00216767">
        <w:rPr>
          <w:color w:val="010000"/>
        </w:rPr>
        <w:t xml:space="preserve"> Ekli (2) Sayılı Liste’de yer alan kadroların ihdas edilerek (2) numaralı Cumhurbaşkanlığı Kararnamesi’nin </w:t>
      </w:r>
      <w:r w:rsidRPr="00216767">
        <w:rPr>
          <w:bCs/>
          <w:color w:val="010000"/>
        </w:rPr>
        <w:t>eki</w:t>
      </w:r>
      <w:r w:rsidRPr="00216767">
        <w:rPr>
          <w:color w:val="010000"/>
        </w:rPr>
        <w:t xml:space="preserve"> </w:t>
      </w:r>
      <w:r w:rsidRPr="00216767">
        <w:rPr>
          <w:bCs/>
          <w:color w:val="010000"/>
        </w:rPr>
        <w:t xml:space="preserve">(I) Sayılı </w:t>
      </w:r>
      <w:proofErr w:type="spellStart"/>
      <w:r w:rsidRPr="00216767">
        <w:rPr>
          <w:bCs/>
          <w:color w:val="010000"/>
        </w:rPr>
        <w:t>Cetvel’in</w:t>
      </w:r>
      <w:proofErr w:type="spellEnd"/>
      <w:r w:rsidRPr="00216767">
        <w:rPr>
          <w:bCs/>
          <w:color w:val="010000"/>
        </w:rPr>
        <w:t xml:space="preserve"> ilgili bölümlerine eklenmesinin;</w:t>
      </w:r>
      <w:r w:rsidRPr="00216767">
        <w:rPr>
          <w:color w:val="010000"/>
        </w:rPr>
        <w:t xml:space="preserve"> </w:t>
      </w:r>
    </w:p>
    <w:p w:rsidR="00203631" w:rsidRPr="00216767" w:rsidRDefault="00203631" w:rsidP="00216767">
      <w:pPr>
        <w:spacing w:after="200"/>
        <w:ind w:right="283" w:firstLine="709"/>
        <w:jc w:val="both"/>
        <w:rPr>
          <w:rFonts w:eastAsia="ヒラギノ明朝 Pro W3"/>
          <w:bCs/>
          <w:color w:val="010000"/>
        </w:rPr>
      </w:pPr>
      <w:r w:rsidRPr="00216767">
        <w:rPr>
          <w:b/>
          <w:color w:val="010000"/>
          <w:shd w:val="clear" w:color="auto" w:fill="FFFFFF"/>
        </w:rPr>
        <w:t>a.</w:t>
      </w:r>
      <w:r w:rsidRPr="00216767">
        <w:rPr>
          <w:color w:val="010000"/>
          <w:shd w:val="clear" w:color="auto" w:fill="FFFFFF"/>
        </w:rPr>
        <w:t xml:space="preserve"> </w:t>
      </w:r>
      <w:r w:rsidRPr="00216767">
        <w:rPr>
          <w:color w:val="010000"/>
        </w:rPr>
        <w:t>Konu bakımından yetki yönünden Anayasa’ya aykırı olmadığına ve iptal talebinin REDDİNE,</w:t>
      </w:r>
      <w:r w:rsidRPr="00216767">
        <w:rPr>
          <w:i/>
          <w:color w:val="010000"/>
        </w:rPr>
        <w:t xml:space="preserve"> </w:t>
      </w:r>
      <w:r w:rsidRPr="00216767">
        <w:rPr>
          <w:color w:val="010000"/>
        </w:rPr>
        <w:t xml:space="preserve">Hasan Tahsin GÖKCAN, Engin YILDIRIM, </w:t>
      </w:r>
      <w:r w:rsidRPr="00216767">
        <w:rPr>
          <w:bCs/>
          <w:color w:val="010000"/>
        </w:rPr>
        <w:t xml:space="preserve">Yusuf Şevki HAKYEMEZ ile Kenan </w:t>
      </w:r>
      <w:proofErr w:type="spellStart"/>
      <w:r w:rsidRPr="00216767">
        <w:rPr>
          <w:bCs/>
          <w:color w:val="010000"/>
        </w:rPr>
        <w:t>YAŞAR’ın</w:t>
      </w:r>
      <w:proofErr w:type="spellEnd"/>
      <w:r w:rsidRPr="00216767">
        <w:rPr>
          <w:rFonts w:eastAsia="ヒラギノ明朝 Pro W3"/>
          <w:bCs/>
          <w:color w:val="010000"/>
        </w:rPr>
        <w:t xml:space="preserve"> </w:t>
      </w:r>
      <w:proofErr w:type="spellStart"/>
      <w:r w:rsidRPr="00216767">
        <w:rPr>
          <w:rFonts w:eastAsia="ヒラギノ明朝 Pro W3"/>
          <w:bCs/>
          <w:color w:val="010000"/>
        </w:rPr>
        <w:t>karşıoyları</w:t>
      </w:r>
      <w:proofErr w:type="spellEnd"/>
      <w:r w:rsidRPr="00216767">
        <w:rPr>
          <w:rFonts w:eastAsia="ヒラギノ明朝 Pro W3"/>
          <w:bCs/>
          <w:color w:val="010000"/>
        </w:rPr>
        <w:t xml:space="preserve"> ve OYÇOKLUĞUYLA,</w:t>
      </w:r>
    </w:p>
    <w:p w:rsidR="00203631" w:rsidRPr="00216767" w:rsidRDefault="00203631" w:rsidP="00216767">
      <w:pPr>
        <w:spacing w:after="200"/>
        <w:ind w:right="283" w:firstLine="709"/>
        <w:jc w:val="both"/>
        <w:rPr>
          <w:color w:val="010000"/>
        </w:rPr>
      </w:pPr>
      <w:r w:rsidRPr="00216767">
        <w:rPr>
          <w:b/>
          <w:color w:val="010000"/>
        </w:rPr>
        <w:t>b.</w:t>
      </w:r>
      <w:r w:rsidRPr="00216767">
        <w:rPr>
          <w:color w:val="010000"/>
        </w:rPr>
        <w:t xml:space="preserve"> İçeriği itibarıyla Anayasa’ya aykırı olmadığına ve iptal talebinin REDDİNE OYBİRLİĞİYLE, </w:t>
      </w:r>
    </w:p>
    <w:p w:rsidR="00203631" w:rsidRPr="00216767" w:rsidRDefault="00203631" w:rsidP="00216767">
      <w:pPr>
        <w:spacing w:after="200"/>
        <w:ind w:right="283" w:firstLine="709"/>
        <w:jc w:val="both"/>
        <w:rPr>
          <w:b/>
          <w:color w:val="010000"/>
        </w:rPr>
      </w:pPr>
      <w:r w:rsidRPr="00216767">
        <w:rPr>
          <w:color w:val="010000"/>
        </w:rPr>
        <w:t>25/12/2024 tarihinde karar verildi.</w:t>
      </w:r>
      <w:r w:rsidR="00216767" w:rsidRPr="00216767">
        <w:rPr>
          <w:color w:val="010000"/>
        </w:rPr>
        <w:t xml:space="preserve"> </w:t>
      </w:r>
    </w:p>
    <w:p w:rsidR="00216767" w:rsidRDefault="00216767"/>
    <w:tbl>
      <w:tblPr>
        <w:tblW w:w="5000" w:type="pct"/>
        <w:jc w:val="center"/>
        <w:tblCellMar>
          <w:left w:w="70" w:type="dxa"/>
          <w:right w:w="70" w:type="dxa"/>
        </w:tblCellMar>
        <w:tblLook w:val="00A0" w:firstRow="1" w:lastRow="0" w:firstColumn="1" w:lastColumn="0" w:noHBand="0" w:noVBand="0"/>
      </w:tblPr>
      <w:tblGrid>
        <w:gridCol w:w="3252"/>
        <w:gridCol w:w="1710"/>
        <w:gridCol w:w="1616"/>
        <w:gridCol w:w="3202"/>
      </w:tblGrid>
      <w:tr w:rsidR="00203631" w:rsidRPr="00216767" w:rsidTr="00216767">
        <w:trPr>
          <w:trHeight w:val="1600"/>
          <w:jc w:val="center"/>
        </w:trPr>
        <w:tc>
          <w:tcPr>
            <w:tcW w:w="1663" w:type="pct"/>
            <w:vAlign w:val="center"/>
            <w:hideMark/>
          </w:tcPr>
          <w:bookmarkEnd w:id="2"/>
          <w:p w:rsidR="00203631" w:rsidRPr="00216767" w:rsidRDefault="00203631" w:rsidP="00216767">
            <w:pPr>
              <w:spacing w:after="120"/>
              <w:jc w:val="center"/>
              <w:rPr>
                <w:color w:val="010000"/>
              </w:rPr>
            </w:pPr>
            <w:r w:rsidRPr="00216767">
              <w:rPr>
                <w:color w:val="010000"/>
              </w:rPr>
              <w:t>Başkan</w:t>
            </w:r>
          </w:p>
          <w:p w:rsidR="00203631" w:rsidRPr="00216767" w:rsidRDefault="00203631" w:rsidP="00216767">
            <w:pPr>
              <w:spacing w:after="120"/>
              <w:jc w:val="center"/>
              <w:rPr>
                <w:color w:val="010000"/>
              </w:rPr>
            </w:pPr>
            <w:r w:rsidRPr="00216767">
              <w:rPr>
                <w:color w:val="010000"/>
              </w:rPr>
              <w:t>Kadir ÖZKAYA</w:t>
            </w:r>
          </w:p>
        </w:tc>
        <w:tc>
          <w:tcPr>
            <w:tcW w:w="1700" w:type="pct"/>
            <w:gridSpan w:val="2"/>
            <w:vAlign w:val="center"/>
            <w:hideMark/>
          </w:tcPr>
          <w:p w:rsidR="00203631" w:rsidRPr="00216767" w:rsidRDefault="00203631" w:rsidP="00216767">
            <w:pPr>
              <w:spacing w:after="120"/>
              <w:jc w:val="center"/>
              <w:rPr>
                <w:color w:val="010000"/>
              </w:rPr>
            </w:pPr>
            <w:r w:rsidRPr="00216767">
              <w:rPr>
                <w:color w:val="010000"/>
              </w:rPr>
              <w:t>Başkanvekili</w:t>
            </w:r>
          </w:p>
          <w:p w:rsidR="00203631" w:rsidRPr="00216767" w:rsidRDefault="00203631" w:rsidP="00216767">
            <w:pPr>
              <w:spacing w:after="120"/>
              <w:jc w:val="center"/>
              <w:rPr>
                <w:color w:val="010000"/>
              </w:rPr>
            </w:pPr>
            <w:r w:rsidRPr="00216767">
              <w:rPr>
                <w:color w:val="010000"/>
              </w:rPr>
              <w:t>Hasan Tahsin GÖKCAN</w:t>
            </w:r>
          </w:p>
        </w:tc>
        <w:tc>
          <w:tcPr>
            <w:tcW w:w="1637" w:type="pct"/>
            <w:vAlign w:val="center"/>
            <w:hideMark/>
          </w:tcPr>
          <w:p w:rsidR="00203631" w:rsidRPr="00216767" w:rsidRDefault="00203631" w:rsidP="00216767">
            <w:pPr>
              <w:spacing w:after="120"/>
              <w:jc w:val="center"/>
              <w:rPr>
                <w:color w:val="010000"/>
              </w:rPr>
            </w:pPr>
            <w:r w:rsidRPr="00216767">
              <w:rPr>
                <w:color w:val="010000"/>
              </w:rPr>
              <w:t xml:space="preserve">Başkanvekili </w:t>
            </w:r>
          </w:p>
          <w:p w:rsidR="00203631" w:rsidRPr="00216767" w:rsidRDefault="00203631" w:rsidP="00216767">
            <w:pPr>
              <w:spacing w:after="120"/>
              <w:jc w:val="center"/>
              <w:rPr>
                <w:color w:val="010000"/>
              </w:rPr>
            </w:pPr>
            <w:r w:rsidRPr="00216767">
              <w:rPr>
                <w:color w:val="010000"/>
              </w:rPr>
              <w:t>Basri BAĞCI</w:t>
            </w:r>
          </w:p>
        </w:tc>
      </w:tr>
      <w:tr w:rsidR="00203631" w:rsidRPr="00216767" w:rsidTr="00216767">
        <w:trPr>
          <w:trHeight w:val="1600"/>
          <w:jc w:val="center"/>
        </w:trPr>
        <w:tc>
          <w:tcPr>
            <w:tcW w:w="1663" w:type="pct"/>
            <w:vAlign w:val="center"/>
            <w:hideMark/>
          </w:tcPr>
          <w:p w:rsidR="00203631" w:rsidRPr="00216767" w:rsidRDefault="00203631" w:rsidP="00216767">
            <w:pPr>
              <w:spacing w:after="120"/>
              <w:jc w:val="center"/>
              <w:rPr>
                <w:color w:val="010000"/>
              </w:rPr>
            </w:pPr>
            <w:r w:rsidRPr="00216767">
              <w:rPr>
                <w:color w:val="010000"/>
              </w:rPr>
              <w:t xml:space="preserve">Üye </w:t>
            </w:r>
          </w:p>
          <w:p w:rsidR="00203631" w:rsidRPr="00216767" w:rsidRDefault="00203631" w:rsidP="00216767">
            <w:pPr>
              <w:spacing w:after="120"/>
              <w:jc w:val="center"/>
              <w:rPr>
                <w:color w:val="010000"/>
              </w:rPr>
            </w:pPr>
            <w:r w:rsidRPr="00216767">
              <w:rPr>
                <w:color w:val="010000"/>
              </w:rPr>
              <w:t>Engin YILDIRIM</w:t>
            </w:r>
          </w:p>
        </w:tc>
        <w:tc>
          <w:tcPr>
            <w:tcW w:w="1700" w:type="pct"/>
            <w:gridSpan w:val="2"/>
            <w:vAlign w:val="center"/>
            <w:hideMark/>
          </w:tcPr>
          <w:p w:rsidR="00203631" w:rsidRPr="00216767" w:rsidRDefault="00203631" w:rsidP="00216767">
            <w:pPr>
              <w:spacing w:after="120"/>
              <w:jc w:val="center"/>
              <w:rPr>
                <w:color w:val="010000"/>
              </w:rPr>
            </w:pPr>
            <w:r w:rsidRPr="00216767">
              <w:rPr>
                <w:color w:val="010000"/>
              </w:rPr>
              <w:t>Üye</w:t>
            </w:r>
          </w:p>
          <w:p w:rsidR="00203631" w:rsidRPr="00216767" w:rsidRDefault="00203631" w:rsidP="00216767">
            <w:pPr>
              <w:spacing w:after="120"/>
              <w:jc w:val="center"/>
              <w:rPr>
                <w:color w:val="010000"/>
              </w:rPr>
            </w:pPr>
            <w:r w:rsidRPr="00216767">
              <w:rPr>
                <w:color w:val="010000"/>
              </w:rPr>
              <w:t>Rıdvan GÜLEÇ</w:t>
            </w:r>
          </w:p>
        </w:tc>
        <w:tc>
          <w:tcPr>
            <w:tcW w:w="1637" w:type="pct"/>
            <w:vAlign w:val="center"/>
            <w:hideMark/>
          </w:tcPr>
          <w:p w:rsidR="00203631" w:rsidRPr="00216767" w:rsidRDefault="00203631" w:rsidP="00216767">
            <w:pPr>
              <w:spacing w:after="120"/>
              <w:jc w:val="center"/>
              <w:rPr>
                <w:color w:val="010000"/>
              </w:rPr>
            </w:pPr>
            <w:r w:rsidRPr="00216767">
              <w:rPr>
                <w:color w:val="010000"/>
              </w:rPr>
              <w:t>Üye</w:t>
            </w:r>
          </w:p>
          <w:p w:rsidR="00203631" w:rsidRPr="00216767" w:rsidRDefault="00203631" w:rsidP="00216767">
            <w:pPr>
              <w:spacing w:after="120"/>
              <w:jc w:val="center"/>
              <w:rPr>
                <w:color w:val="010000"/>
              </w:rPr>
            </w:pPr>
            <w:r w:rsidRPr="00216767">
              <w:rPr>
                <w:bCs/>
                <w:color w:val="010000"/>
              </w:rPr>
              <w:t>Yusuf Şevki HAKYEMEZ</w:t>
            </w:r>
          </w:p>
        </w:tc>
      </w:tr>
      <w:tr w:rsidR="00203631" w:rsidRPr="00216767" w:rsidTr="00216767">
        <w:trPr>
          <w:trHeight w:val="1600"/>
          <w:jc w:val="center"/>
        </w:trPr>
        <w:tc>
          <w:tcPr>
            <w:tcW w:w="1663" w:type="pct"/>
            <w:vAlign w:val="center"/>
            <w:hideMark/>
          </w:tcPr>
          <w:p w:rsidR="00203631" w:rsidRPr="00216767" w:rsidRDefault="00203631" w:rsidP="00216767">
            <w:pPr>
              <w:spacing w:after="120"/>
              <w:jc w:val="center"/>
              <w:rPr>
                <w:color w:val="010000"/>
              </w:rPr>
            </w:pPr>
            <w:r w:rsidRPr="00216767">
              <w:rPr>
                <w:color w:val="010000"/>
              </w:rPr>
              <w:t xml:space="preserve">Üye </w:t>
            </w:r>
          </w:p>
          <w:p w:rsidR="00203631" w:rsidRPr="00216767" w:rsidRDefault="00203631" w:rsidP="00216767">
            <w:pPr>
              <w:spacing w:after="120"/>
              <w:jc w:val="center"/>
              <w:rPr>
                <w:color w:val="010000"/>
              </w:rPr>
            </w:pPr>
            <w:r w:rsidRPr="00216767">
              <w:rPr>
                <w:bCs/>
                <w:color w:val="010000"/>
              </w:rPr>
              <w:t>Yıldız SEFERİNOĞLU</w:t>
            </w:r>
          </w:p>
        </w:tc>
        <w:tc>
          <w:tcPr>
            <w:tcW w:w="1700" w:type="pct"/>
            <w:gridSpan w:val="2"/>
            <w:vAlign w:val="center"/>
            <w:hideMark/>
          </w:tcPr>
          <w:p w:rsidR="00203631" w:rsidRPr="00216767" w:rsidRDefault="00203631" w:rsidP="00216767">
            <w:pPr>
              <w:spacing w:after="120"/>
              <w:jc w:val="center"/>
              <w:rPr>
                <w:color w:val="010000"/>
              </w:rPr>
            </w:pPr>
            <w:r w:rsidRPr="00216767">
              <w:rPr>
                <w:color w:val="010000"/>
              </w:rPr>
              <w:t>Üye</w:t>
            </w:r>
          </w:p>
          <w:p w:rsidR="00203631" w:rsidRPr="00216767" w:rsidRDefault="00203631" w:rsidP="00216767">
            <w:pPr>
              <w:spacing w:after="120"/>
              <w:jc w:val="center"/>
              <w:rPr>
                <w:color w:val="010000"/>
              </w:rPr>
            </w:pPr>
            <w:r w:rsidRPr="00216767">
              <w:rPr>
                <w:color w:val="010000"/>
              </w:rPr>
              <w:t>Selahaddin MENTEŞ</w:t>
            </w:r>
          </w:p>
        </w:tc>
        <w:tc>
          <w:tcPr>
            <w:tcW w:w="1637" w:type="pct"/>
            <w:vAlign w:val="center"/>
            <w:hideMark/>
          </w:tcPr>
          <w:p w:rsidR="00203631" w:rsidRPr="00216767" w:rsidRDefault="00203631" w:rsidP="00216767">
            <w:pPr>
              <w:spacing w:after="120"/>
              <w:jc w:val="center"/>
              <w:rPr>
                <w:color w:val="010000"/>
              </w:rPr>
            </w:pPr>
            <w:r w:rsidRPr="00216767">
              <w:rPr>
                <w:color w:val="010000"/>
              </w:rPr>
              <w:t>Üye</w:t>
            </w:r>
          </w:p>
          <w:p w:rsidR="00203631" w:rsidRPr="00216767" w:rsidRDefault="00203631" w:rsidP="00216767">
            <w:pPr>
              <w:spacing w:after="120"/>
              <w:jc w:val="center"/>
              <w:rPr>
                <w:color w:val="010000"/>
              </w:rPr>
            </w:pPr>
            <w:r w:rsidRPr="00216767">
              <w:rPr>
                <w:bCs/>
                <w:color w:val="010000"/>
              </w:rPr>
              <w:t>İrfan FİDAN</w:t>
            </w:r>
          </w:p>
        </w:tc>
      </w:tr>
      <w:tr w:rsidR="00203631" w:rsidRPr="00216767" w:rsidTr="00216767">
        <w:trPr>
          <w:trHeight w:val="1600"/>
          <w:jc w:val="center"/>
        </w:trPr>
        <w:tc>
          <w:tcPr>
            <w:tcW w:w="2537" w:type="pct"/>
            <w:gridSpan w:val="2"/>
            <w:vAlign w:val="center"/>
            <w:hideMark/>
          </w:tcPr>
          <w:p w:rsidR="00203631" w:rsidRPr="00216767" w:rsidRDefault="00203631" w:rsidP="00216767">
            <w:pPr>
              <w:spacing w:after="120"/>
              <w:jc w:val="center"/>
              <w:rPr>
                <w:color w:val="010000"/>
              </w:rPr>
            </w:pPr>
            <w:r w:rsidRPr="00216767">
              <w:rPr>
                <w:color w:val="010000"/>
              </w:rPr>
              <w:t xml:space="preserve">Üye </w:t>
            </w:r>
          </w:p>
          <w:p w:rsidR="00203631" w:rsidRPr="00216767" w:rsidRDefault="00203631" w:rsidP="00216767">
            <w:pPr>
              <w:spacing w:after="120"/>
              <w:jc w:val="center"/>
              <w:rPr>
                <w:color w:val="010000"/>
              </w:rPr>
            </w:pPr>
            <w:r w:rsidRPr="00216767">
              <w:rPr>
                <w:color w:val="010000"/>
              </w:rPr>
              <w:t>Kenan YAŞAR</w:t>
            </w:r>
          </w:p>
        </w:tc>
        <w:tc>
          <w:tcPr>
            <w:tcW w:w="2463" w:type="pct"/>
            <w:gridSpan w:val="2"/>
            <w:vAlign w:val="center"/>
            <w:hideMark/>
          </w:tcPr>
          <w:p w:rsidR="00203631" w:rsidRPr="00216767" w:rsidRDefault="00203631" w:rsidP="00216767">
            <w:pPr>
              <w:spacing w:after="120"/>
              <w:jc w:val="center"/>
              <w:rPr>
                <w:color w:val="010000"/>
              </w:rPr>
            </w:pPr>
            <w:r w:rsidRPr="00216767">
              <w:rPr>
                <w:color w:val="010000"/>
              </w:rPr>
              <w:t>Üye</w:t>
            </w:r>
          </w:p>
          <w:p w:rsidR="00203631" w:rsidRPr="00216767" w:rsidRDefault="00203631" w:rsidP="00216767">
            <w:pPr>
              <w:spacing w:after="120"/>
              <w:jc w:val="center"/>
              <w:rPr>
                <w:color w:val="010000"/>
              </w:rPr>
            </w:pPr>
            <w:r w:rsidRPr="00216767">
              <w:rPr>
                <w:color w:val="010000"/>
              </w:rPr>
              <w:t>Muhterem İNCE</w:t>
            </w:r>
          </w:p>
        </w:tc>
      </w:tr>
      <w:tr w:rsidR="00203631" w:rsidRPr="00216767" w:rsidTr="00216767">
        <w:trPr>
          <w:trHeight w:val="1600"/>
          <w:jc w:val="center"/>
        </w:trPr>
        <w:tc>
          <w:tcPr>
            <w:tcW w:w="2537" w:type="pct"/>
            <w:gridSpan w:val="2"/>
            <w:vAlign w:val="center"/>
            <w:hideMark/>
          </w:tcPr>
          <w:p w:rsidR="00203631" w:rsidRPr="00216767" w:rsidRDefault="00203631" w:rsidP="00216767">
            <w:pPr>
              <w:spacing w:after="120"/>
              <w:jc w:val="center"/>
              <w:rPr>
                <w:color w:val="010000"/>
              </w:rPr>
            </w:pPr>
            <w:r w:rsidRPr="00216767">
              <w:rPr>
                <w:color w:val="010000"/>
              </w:rPr>
              <w:t>Üye</w:t>
            </w:r>
          </w:p>
          <w:p w:rsidR="00203631" w:rsidRPr="00216767" w:rsidRDefault="00203631" w:rsidP="00216767">
            <w:pPr>
              <w:spacing w:after="120"/>
              <w:jc w:val="center"/>
              <w:rPr>
                <w:color w:val="010000"/>
              </w:rPr>
            </w:pPr>
            <w:r w:rsidRPr="00216767">
              <w:rPr>
                <w:bCs/>
                <w:color w:val="010000"/>
              </w:rPr>
              <w:t>Yılmaz AKÇİL</w:t>
            </w:r>
          </w:p>
        </w:tc>
        <w:tc>
          <w:tcPr>
            <w:tcW w:w="2463" w:type="pct"/>
            <w:gridSpan w:val="2"/>
            <w:vAlign w:val="center"/>
            <w:hideMark/>
          </w:tcPr>
          <w:p w:rsidR="00203631" w:rsidRPr="00216767" w:rsidRDefault="00203631" w:rsidP="00216767">
            <w:pPr>
              <w:spacing w:after="120"/>
              <w:jc w:val="center"/>
              <w:rPr>
                <w:color w:val="010000"/>
              </w:rPr>
            </w:pPr>
            <w:r w:rsidRPr="00216767">
              <w:rPr>
                <w:color w:val="010000"/>
              </w:rPr>
              <w:t>Üye</w:t>
            </w:r>
          </w:p>
          <w:p w:rsidR="00203631" w:rsidRPr="00216767" w:rsidRDefault="00203631" w:rsidP="00216767">
            <w:pPr>
              <w:spacing w:after="120"/>
              <w:jc w:val="center"/>
              <w:rPr>
                <w:color w:val="010000"/>
              </w:rPr>
            </w:pPr>
            <w:r w:rsidRPr="00216767">
              <w:rPr>
                <w:bCs/>
                <w:color w:val="010000"/>
              </w:rPr>
              <w:t>Ömer ÇINAR</w:t>
            </w:r>
          </w:p>
        </w:tc>
      </w:tr>
    </w:tbl>
    <w:p w:rsidR="00216767" w:rsidRDefault="00216767" w:rsidP="00216767">
      <w:pPr>
        <w:spacing w:after="200"/>
        <w:ind w:right="283"/>
        <w:jc w:val="both"/>
        <w:rPr>
          <w:b/>
          <w:color w:val="010000"/>
        </w:rPr>
      </w:pPr>
    </w:p>
    <w:p w:rsidR="00216767" w:rsidRDefault="00216767" w:rsidP="00216767">
      <w:pPr>
        <w:spacing w:after="200"/>
        <w:ind w:right="283"/>
        <w:jc w:val="both"/>
        <w:rPr>
          <w:b/>
          <w:color w:val="010000"/>
        </w:rPr>
      </w:pPr>
    </w:p>
    <w:p w:rsidR="00216767" w:rsidRDefault="00216767" w:rsidP="00216767">
      <w:pPr>
        <w:spacing w:after="200"/>
        <w:ind w:right="283"/>
        <w:jc w:val="both"/>
        <w:rPr>
          <w:b/>
          <w:color w:val="010000"/>
        </w:rPr>
      </w:pPr>
    </w:p>
    <w:p w:rsidR="00216767" w:rsidRDefault="00216767" w:rsidP="00216767">
      <w:pPr>
        <w:spacing w:after="200"/>
        <w:ind w:right="283"/>
        <w:jc w:val="both"/>
        <w:rPr>
          <w:b/>
          <w:color w:val="010000"/>
        </w:rPr>
      </w:pPr>
    </w:p>
    <w:p w:rsidR="00216767" w:rsidRDefault="00216767" w:rsidP="00216767">
      <w:pPr>
        <w:spacing w:after="200"/>
        <w:ind w:right="283"/>
        <w:jc w:val="both"/>
        <w:rPr>
          <w:b/>
          <w:color w:val="010000"/>
        </w:rPr>
      </w:pPr>
    </w:p>
    <w:p w:rsidR="009014DE" w:rsidRPr="00216767" w:rsidRDefault="009014DE" w:rsidP="00216767">
      <w:pPr>
        <w:spacing w:after="200"/>
        <w:ind w:right="283"/>
        <w:jc w:val="center"/>
        <w:rPr>
          <w:b/>
          <w:color w:val="010000"/>
        </w:rPr>
      </w:pPr>
      <w:r w:rsidRPr="00216767">
        <w:rPr>
          <w:b/>
          <w:color w:val="010000"/>
        </w:rPr>
        <w:lastRenderedPageBreak/>
        <w:t>KARŞIOY GEREKÇESİ</w:t>
      </w:r>
    </w:p>
    <w:p w:rsidR="009014DE" w:rsidRPr="00216767" w:rsidRDefault="009014DE" w:rsidP="00216767">
      <w:pPr>
        <w:spacing w:after="200"/>
        <w:ind w:right="283" w:firstLine="709"/>
        <w:jc w:val="both"/>
        <w:rPr>
          <w:color w:val="010000"/>
        </w:rPr>
      </w:pPr>
      <w:r w:rsidRPr="00216767">
        <w:rPr>
          <w:color w:val="010000"/>
        </w:rPr>
        <w:t xml:space="preserve">1. 98 numaralı </w:t>
      </w:r>
      <w:proofErr w:type="spellStart"/>
      <w:r w:rsidRPr="00216767">
        <w:rPr>
          <w:color w:val="010000"/>
        </w:rPr>
        <w:t>CBK’nın</w:t>
      </w:r>
      <w:proofErr w:type="spellEnd"/>
      <w:r w:rsidRPr="00216767">
        <w:rPr>
          <w:color w:val="010000"/>
        </w:rPr>
        <w:t xml:space="preserve"> 12. maddesiyle</w:t>
      </w:r>
      <w:r w:rsidR="00216767" w:rsidRPr="00216767">
        <w:rPr>
          <w:color w:val="010000"/>
        </w:rPr>
        <w:t xml:space="preserve"> </w:t>
      </w:r>
      <w:r w:rsidRPr="00216767">
        <w:rPr>
          <w:color w:val="010000"/>
        </w:rPr>
        <w:t xml:space="preserve">1 numaralı </w:t>
      </w:r>
      <w:proofErr w:type="spellStart"/>
      <w:r w:rsidRPr="00216767">
        <w:rPr>
          <w:color w:val="010000"/>
        </w:rPr>
        <w:t>CBK’nın</w:t>
      </w:r>
      <w:proofErr w:type="spellEnd"/>
      <w:r w:rsidRPr="00216767">
        <w:rPr>
          <w:color w:val="010000"/>
        </w:rPr>
        <w:t xml:space="preserve"> Altıncı Kısmının </w:t>
      </w:r>
      <w:proofErr w:type="spellStart"/>
      <w:r w:rsidRPr="00216767">
        <w:rPr>
          <w:color w:val="010000"/>
        </w:rPr>
        <w:t>Onyedinci</w:t>
      </w:r>
      <w:proofErr w:type="spellEnd"/>
      <w:r w:rsidRPr="00216767">
        <w:rPr>
          <w:color w:val="010000"/>
        </w:rPr>
        <w:t xml:space="preserve"> Bölümü’ne eklenen </w:t>
      </w:r>
      <w:r w:rsidRPr="00216767">
        <w:rPr>
          <w:i/>
          <w:color w:val="010000"/>
        </w:rPr>
        <w:t>geçici 1. madde ile</w:t>
      </w:r>
      <w:r w:rsidRPr="00216767">
        <w:rPr>
          <w:color w:val="010000"/>
        </w:rPr>
        <w:t xml:space="preserve"> bazı unvanlı görevlilerin başka bir kadroya atanmış sayılmasına, bazı görevlerin sona ermesine ve birim ve yöneticilere ilişkin mevzuat atıflarına dair düzenlemeler yapılmıştır. </w:t>
      </w:r>
    </w:p>
    <w:p w:rsidR="009014DE" w:rsidRPr="00216767" w:rsidRDefault="009014DE" w:rsidP="00216767">
      <w:pPr>
        <w:spacing w:after="200"/>
        <w:ind w:right="283" w:firstLine="709"/>
        <w:jc w:val="both"/>
        <w:rPr>
          <w:color w:val="010000"/>
        </w:rPr>
      </w:pPr>
      <w:r w:rsidRPr="00216767">
        <w:rPr>
          <w:color w:val="010000"/>
        </w:rPr>
        <w:t xml:space="preserve">2. </w:t>
      </w:r>
      <w:proofErr w:type="spellStart"/>
      <w:r w:rsidRPr="00216767">
        <w:rPr>
          <w:color w:val="010000"/>
        </w:rPr>
        <w:t>CBK’nın</w:t>
      </w:r>
      <w:proofErr w:type="spellEnd"/>
      <w:r w:rsidRPr="00216767">
        <w:rPr>
          <w:color w:val="010000"/>
        </w:rPr>
        <w:t xml:space="preserve"> </w:t>
      </w:r>
      <w:r w:rsidRPr="00216767">
        <w:rPr>
          <w:i/>
          <w:color w:val="010000"/>
        </w:rPr>
        <w:t>16. maddesiyle</w:t>
      </w:r>
      <w:r w:rsidRPr="00216767">
        <w:rPr>
          <w:color w:val="010000"/>
        </w:rPr>
        <w:t xml:space="preserve"> de Ekli 1 ve 2 sayılı listelerdeki kadrolara ilişkin olarak listeden çıkarma ve ihdas düzenlemeleri yapılmıştır. </w:t>
      </w:r>
    </w:p>
    <w:p w:rsidR="009014DE" w:rsidRPr="00216767" w:rsidRDefault="009014DE" w:rsidP="00216767">
      <w:pPr>
        <w:spacing w:after="200"/>
        <w:ind w:right="283" w:firstLine="709"/>
        <w:jc w:val="both"/>
        <w:rPr>
          <w:color w:val="010000"/>
        </w:rPr>
      </w:pPr>
      <w:r w:rsidRPr="00216767">
        <w:rPr>
          <w:color w:val="010000"/>
        </w:rPr>
        <w:t xml:space="preserve">3. Benzer düzenlemeler içeren ve daha önce Mahkememiz tarafından incelenen 60 numaralı CBK ile 1 numaralı </w:t>
      </w:r>
      <w:proofErr w:type="spellStart"/>
      <w:r w:rsidRPr="00216767">
        <w:rPr>
          <w:color w:val="010000"/>
        </w:rPr>
        <w:t>CBK’nın</w:t>
      </w:r>
      <w:proofErr w:type="spellEnd"/>
      <w:r w:rsidRPr="00216767">
        <w:rPr>
          <w:color w:val="010000"/>
        </w:rPr>
        <w:t xml:space="preserve"> ilgili maddelerinde yapılan değişikliklerin iptal isteminin reddine dair 29.12.2022 tarihli, 2020/54 E.</w:t>
      </w:r>
      <w:r w:rsidR="00216767" w:rsidRPr="00216767">
        <w:rPr>
          <w:color w:val="010000"/>
        </w:rPr>
        <w:t xml:space="preserve"> </w:t>
      </w:r>
      <w:r w:rsidRPr="00216767">
        <w:rPr>
          <w:color w:val="010000"/>
        </w:rPr>
        <w:t xml:space="preserve">– 2022/165, sayılı karara yazdığım </w:t>
      </w:r>
      <w:proofErr w:type="spellStart"/>
      <w:r w:rsidRPr="00216767">
        <w:rPr>
          <w:color w:val="010000"/>
        </w:rPr>
        <w:t>karşıoydaki</w:t>
      </w:r>
      <w:proofErr w:type="spellEnd"/>
      <w:r w:rsidRPr="00216767">
        <w:rPr>
          <w:color w:val="010000"/>
        </w:rPr>
        <w:t xml:space="preserve"> gerekçelerim yukarıda belirtilen düzenlemeler bakımından da geçerlidir. Dolayısıyla incelenen kural ile mevcut görevlere ilişkin atanmış sayılma ve göreve son verilmesi biçimindeki, yine ekli listelerden kadro çıkarma-ihdas yönündeki kuralların yasak alanda düzenleme yaptığı ve kuralların konu bakımından yetki yönünden Anayasanın 104. maddesinin 17. fıkrasının 3. cümlesine aykırı olduğu için iptal edilmesi gerektiği görüşündeyim.</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216767" w:rsidTr="00216767">
        <w:tc>
          <w:tcPr>
            <w:tcW w:w="1000" w:type="pct"/>
            <w:shd w:val="clear" w:color="auto" w:fill="auto"/>
          </w:tcPr>
          <w:p w:rsidR="00216767" w:rsidRDefault="00216767" w:rsidP="00216767">
            <w:pPr>
              <w:spacing w:after="200"/>
              <w:ind w:right="283"/>
              <w:jc w:val="both"/>
              <w:rPr>
                <w:color w:val="010000"/>
              </w:rPr>
            </w:pPr>
          </w:p>
        </w:tc>
        <w:tc>
          <w:tcPr>
            <w:tcW w:w="1000" w:type="pct"/>
            <w:shd w:val="clear" w:color="auto" w:fill="auto"/>
          </w:tcPr>
          <w:p w:rsidR="00216767" w:rsidRDefault="00216767" w:rsidP="00216767">
            <w:pPr>
              <w:spacing w:after="200"/>
              <w:ind w:right="283"/>
              <w:jc w:val="both"/>
              <w:rPr>
                <w:color w:val="010000"/>
              </w:rPr>
            </w:pPr>
          </w:p>
        </w:tc>
        <w:tc>
          <w:tcPr>
            <w:tcW w:w="1000" w:type="pct"/>
            <w:shd w:val="clear" w:color="auto" w:fill="auto"/>
          </w:tcPr>
          <w:p w:rsidR="00216767" w:rsidRDefault="00216767" w:rsidP="00216767">
            <w:pPr>
              <w:spacing w:after="200"/>
              <w:ind w:right="283"/>
              <w:jc w:val="both"/>
              <w:rPr>
                <w:color w:val="010000"/>
              </w:rPr>
            </w:pPr>
          </w:p>
        </w:tc>
        <w:tc>
          <w:tcPr>
            <w:tcW w:w="1000" w:type="pct"/>
            <w:shd w:val="clear" w:color="auto" w:fill="auto"/>
          </w:tcPr>
          <w:p w:rsidR="00216767" w:rsidRDefault="00216767" w:rsidP="00216767">
            <w:pPr>
              <w:spacing w:after="200"/>
              <w:ind w:right="283"/>
              <w:jc w:val="both"/>
              <w:rPr>
                <w:color w:val="010000"/>
              </w:rPr>
            </w:pPr>
          </w:p>
        </w:tc>
        <w:tc>
          <w:tcPr>
            <w:tcW w:w="1000" w:type="pct"/>
            <w:shd w:val="clear" w:color="auto" w:fill="auto"/>
          </w:tcPr>
          <w:p w:rsidR="00216767" w:rsidRDefault="00216767" w:rsidP="00216767">
            <w:pPr>
              <w:spacing w:after="200"/>
              <w:jc w:val="center"/>
              <w:rPr>
                <w:color w:val="010000"/>
              </w:rPr>
            </w:pPr>
            <w:r>
              <w:rPr>
                <w:color w:val="010000"/>
              </w:rPr>
              <w:t>Başkanvekili</w:t>
            </w:r>
          </w:p>
          <w:p w:rsidR="00216767" w:rsidRPr="00216767" w:rsidRDefault="00216767" w:rsidP="00216767">
            <w:pPr>
              <w:spacing w:after="200"/>
              <w:jc w:val="center"/>
              <w:rPr>
                <w:color w:val="010000"/>
              </w:rPr>
            </w:pPr>
            <w:r>
              <w:rPr>
                <w:color w:val="010000"/>
              </w:rPr>
              <w:t xml:space="preserve"> Hasan Tahsin GÖKCAN</w:t>
            </w:r>
          </w:p>
        </w:tc>
      </w:tr>
    </w:tbl>
    <w:p w:rsidR="009014DE" w:rsidRPr="00216767" w:rsidRDefault="009014DE" w:rsidP="00216767">
      <w:pPr>
        <w:spacing w:after="200"/>
        <w:ind w:right="283" w:firstLine="709"/>
        <w:jc w:val="both"/>
        <w:rPr>
          <w:color w:val="010000"/>
        </w:rPr>
      </w:pPr>
    </w:p>
    <w:p w:rsidR="00216767" w:rsidRDefault="00216767" w:rsidP="00216767">
      <w:pPr>
        <w:spacing w:after="200"/>
        <w:ind w:right="283"/>
        <w:jc w:val="both"/>
        <w:rPr>
          <w:b/>
          <w:bCs/>
          <w:color w:val="010000"/>
        </w:rPr>
      </w:pPr>
    </w:p>
    <w:p w:rsidR="00216767" w:rsidRDefault="00216767" w:rsidP="00216767">
      <w:pPr>
        <w:spacing w:after="200"/>
        <w:ind w:right="283"/>
        <w:jc w:val="both"/>
        <w:rPr>
          <w:b/>
          <w:bCs/>
          <w:color w:val="010000"/>
        </w:rPr>
      </w:pPr>
    </w:p>
    <w:p w:rsidR="005F3FB9" w:rsidRPr="00216767" w:rsidRDefault="005F3FB9" w:rsidP="00216767">
      <w:pPr>
        <w:spacing w:after="200"/>
        <w:ind w:right="283"/>
        <w:jc w:val="center"/>
        <w:rPr>
          <w:b/>
          <w:bCs/>
          <w:color w:val="010000"/>
        </w:rPr>
      </w:pPr>
      <w:r w:rsidRPr="00216767">
        <w:rPr>
          <w:b/>
          <w:bCs/>
          <w:color w:val="010000"/>
        </w:rPr>
        <w:t>KARŞIOY GEREKÇESİ</w:t>
      </w:r>
    </w:p>
    <w:p w:rsidR="005F3FB9" w:rsidRPr="00216767" w:rsidRDefault="005F3FB9" w:rsidP="00216767">
      <w:pPr>
        <w:spacing w:after="200"/>
        <w:ind w:right="283" w:firstLine="709"/>
        <w:jc w:val="both"/>
        <w:rPr>
          <w:bCs/>
          <w:iCs/>
          <w:color w:val="010000"/>
        </w:rPr>
      </w:pPr>
      <w:r w:rsidRPr="00216767">
        <w:rPr>
          <w:bCs/>
          <w:iCs/>
          <w:color w:val="010000"/>
        </w:rPr>
        <w:t xml:space="preserve">Daha önce benzer kurallar yönünden yazdığım </w:t>
      </w:r>
      <w:proofErr w:type="spellStart"/>
      <w:r w:rsidRPr="00216767">
        <w:rPr>
          <w:bCs/>
          <w:iCs/>
          <w:color w:val="010000"/>
        </w:rPr>
        <w:t>karşıoy</w:t>
      </w:r>
      <w:proofErr w:type="spellEnd"/>
      <w:r w:rsidRPr="00216767">
        <w:rPr>
          <w:bCs/>
          <w:iCs/>
          <w:color w:val="010000"/>
        </w:rPr>
        <w:t xml:space="preserve"> gerekçeleri dava konusu kurallar bakımından da geçerli olduğundan, kuralların konu yönünden Anayasa’nın 104. maddesinin on yedinci fıkrasına aykırılık taşıdığı kanaatiyle çoğunluk kararına katılmadım.</w:t>
      </w:r>
    </w:p>
    <w:p w:rsidR="00216767" w:rsidRDefault="00216767" w:rsidP="00216767">
      <w:pPr>
        <w:spacing w:after="200"/>
        <w:ind w:right="283" w:firstLine="709"/>
        <w:jc w:val="both"/>
        <w:rPr>
          <w:b/>
          <w:color w:val="010000"/>
        </w:rPr>
      </w:pPr>
      <w:r>
        <w:rPr>
          <w:b/>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216767" w:rsidTr="00216767">
        <w:tc>
          <w:tcPr>
            <w:tcW w:w="1000" w:type="pct"/>
            <w:shd w:val="clear" w:color="auto" w:fill="auto"/>
          </w:tcPr>
          <w:p w:rsidR="00216767" w:rsidRDefault="00216767" w:rsidP="00216767">
            <w:pPr>
              <w:spacing w:after="200"/>
              <w:ind w:right="283"/>
              <w:jc w:val="both"/>
              <w:rPr>
                <w:b/>
                <w:color w:val="010000"/>
              </w:rPr>
            </w:pPr>
          </w:p>
        </w:tc>
        <w:tc>
          <w:tcPr>
            <w:tcW w:w="1000" w:type="pct"/>
            <w:shd w:val="clear" w:color="auto" w:fill="auto"/>
          </w:tcPr>
          <w:p w:rsidR="00216767" w:rsidRDefault="00216767" w:rsidP="00216767">
            <w:pPr>
              <w:spacing w:after="200"/>
              <w:ind w:right="283"/>
              <w:jc w:val="both"/>
              <w:rPr>
                <w:b/>
                <w:color w:val="010000"/>
              </w:rPr>
            </w:pPr>
          </w:p>
        </w:tc>
        <w:tc>
          <w:tcPr>
            <w:tcW w:w="1000" w:type="pct"/>
            <w:shd w:val="clear" w:color="auto" w:fill="auto"/>
          </w:tcPr>
          <w:p w:rsidR="00216767" w:rsidRDefault="00216767" w:rsidP="00216767">
            <w:pPr>
              <w:spacing w:after="200"/>
              <w:ind w:right="283"/>
              <w:jc w:val="both"/>
              <w:rPr>
                <w:b/>
                <w:color w:val="010000"/>
              </w:rPr>
            </w:pPr>
          </w:p>
        </w:tc>
        <w:tc>
          <w:tcPr>
            <w:tcW w:w="1000" w:type="pct"/>
            <w:shd w:val="clear" w:color="auto" w:fill="auto"/>
          </w:tcPr>
          <w:p w:rsidR="00216767" w:rsidRDefault="00216767" w:rsidP="00216767">
            <w:pPr>
              <w:spacing w:after="200"/>
              <w:ind w:right="283"/>
              <w:jc w:val="both"/>
              <w:rPr>
                <w:b/>
                <w:color w:val="010000"/>
              </w:rPr>
            </w:pPr>
          </w:p>
        </w:tc>
        <w:tc>
          <w:tcPr>
            <w:tcW w:w="1000" w:type="pct"/>
            <w:shd w:val="clear" w:color="auto" w:fill="auto"/>
          </w:tcPr>
          <w:p w:rsidR="00216767" w:rsidRPr="00216767" w:rsidRDefault="00216767" w:rsidP="00216767">
            <w:pPr>
              <w:spacing w:after="200"/>
              <w:jc w:val="center"/>
              <w:rPr>
                <w:color w:val="010000"/>
              </w:rPr>
            </w:pPr>
            <w:r w:rsidRPr="00216767">
              <w:rPr>
                <w:color w:val="010000"/>
              </w:rPr>
              <w:t xml:space="preserve">Üye </w:t>
            </w:r>
          </w:p>
          <w:p w:rsidR="00216767" w:rsidRPr="00216767" w:rsidRDefault="00216767" w:rsidP="00216767">
            <w:pPr>
              <w:spacing w:after="200"/>
              <w:jc w:val="center"/>
              <w:rPr>
                <w:b/>
                <w:color w:val="010000"/>
              </w:rPr>
            </w:pPr>
            <w:r w:rsidRPr="00216767">
              <w:rPr>
                <w:color w:val="010000"/>
              </w:rPr>
              <w:t>Engin YILDIRIM</w:t>
            </w:r>
          </w:p>
        </w:tc>
      </w:tr>
    </w:tbl>
    <w:p w:rsidR="00216767" w:rsidRDefault="00216767" w:rsidP="00216767">
      <w:pPr>
        <w:spacing w:after="200"/>
        <w:ind w:right="283" w:firstLine="709"/>
        <w:jc w:val="both"/>
        <w:rPr>
          <w:b/>
          <w:color w:val="010000"/>
        </w:rPr>
      </w:pPr>
    </w:p>
    <w:p w:rsidR="00216767" w:rsidRDefault="00216767" w:rsidP="00216767">
      <w:pPr>
        <w:spacing w:after="200"/>
        <w:ind w:right="283"/>
        <w:jc w:val="both"/>
        <w:rPr>
          <w:b/>
          <w:color w:val="010000"/>
        </w:rPr>
      </w:pPr>
    </w:p>
    <w:p w:rsidR="00216767" w:rsidRDefault="00216767" w:rsidP="00216767">
      <w:pPr>
        <w:spacing w:after="200"/>
        <w:ind w:right="283"/>
        <w:jc w:val="both"/>
        <w:rPr>
          <w:b/>
          <w:color w:val="010000"/>
        </w:rPr>
      </w:pPr>
    </w:p>
    <w:p w:rsidR="00DC4786" w:rsidRPr="00216767" w:rsidRDefault="00DC4786" w:rsidP="00216767">
      <w:pPr>
        <w:spacing w:after="200"/>
        <w:ind w:right="283"/>
        <w:jc w:val="center"/>
        <w:rPr>
          <w:b/>
          <w:color w:val="010000"/>
        </w:rPr>
      </w:pPr>
      <w:r w:rsidRPr="00216767">
        <w:rPr>
          <w:b/>
          <w:color w:val="010000"/>
        </w:rPr>
        <w:t>KARŞIOY GEREKÇESİ</w:t>
      </w:r>
      <w:bookmarkStart w:id="3" w:name="_Hlk40971807"/>
    </w:p>
    <w:p w:rsidR="00DC4786" w:rsidRPr="00216767" w:rsidRDefault="00DC4786" w:rsidP="00216767">
      <w:pPr>
        <w:spacing w:after="200"/>
        <w:ind w:right="283" w:firstLine="709"/>
        <w:jc w:val="both"/>
        <w:rPr>
          <w:color w:val="010000"/>
        </w:rPr>
      </w:pPr>
      <w:r w:rsidRPr="00216767">
        <w:rPr>
          <w:color w:val="010000"/>
          <w:lang w:eastAsia="zh-CN"/>
        </w:rPr>
        <w:t xml:space="preserve">1. Mahkememiz çoğunluğunun </w:t>
      </w:r>
      <w:r w:rsidRPr="00216767">
        <w:rPr>
          <w:color w:val="010000"/>
        </w:rPr>
        <w:t xml:space="preserve">6/4/2022 tarihli ve (98) numaralı Bazı Cumhurbaşkanlığı Kararnamelerinde Değişiklik Yapılmasına Dair Cumhurbaşkanlığı Kararnamesi’nin 12. maddesiyle (1) numaralı Cumhurbaşkanlığı Kararnamesi’nin Altıncı Kısmının </w:t>
      </w:r>
      <w:proofErr w:type="spellStart"/>
      <w:r w:rsidRPr="00216767">
        <w:rPr>
          <w:color w:val="010000"/>
        </w:rPr>
        <w:t>Onyedinci</w:t>
      </w:r>
      <w:proofErr w:type="spellEnd"/>
      <w:r w:rsidRPr="00216767">
        <w:rPr>
          <w:color w:val="010000"/>
        </w:rPr>
        <w:t xml:space="preserve"> Bölümüne eklenen </w:t>
      </w:r>
      <w:r w:rsidRPr="00216767">
        <w:rPr>
          <w:color w:val="010000"/>
        </w:rPr>
        <w:lastRenderedPageBreak/>
        <w:t xml:space="preserve">geçici 1. maddenin ve 16. maddesinin konu bakımından yetki yönünden Anayasa’ya aykırı olmadığına ve iptal talebinin reddine ilişkin karara katılmamaktayım. </w:t>
      </w:r>
    </w:p>
    <w:bookmarkEnd w:id="3"/>
    <w:p w:rsidR="00DC4786" w:rsidRPr="00216767" w:rsidRDefault="00DC4786" w:rsidP="00216767">
      <w:pPr>
        <w:spacing w:after="200"/>
        <w:ind w:right="283" w:firstLine="709"/>
        <w:jc w:val="both"/>
        <w:rPr>
          <w:color w:val="010000"/>
        </w:rPr>
      </w:pPr>
      <w:r w:rsidRPr="00216767">
        <w:rPr>
          <w:color w:val="010000"/>
        </w:rPr>
        <w:t>2. İptali talep edilen Cumhurbaşkanlığı Kararnamesi hükümlerinde kadro ihdası ve mevcut bazı kadroların iptalini de içeren kadro ile ilgili hususlara ilişkin düzenlemeler yer almaktadır.</w:t>
      </w:r>
      <w:r w:rsidR="00216767" w:rsidRPr="00216767">
        <w:rPr>
          <w:color w:val="010000"/>
        </w:rPr>
        <w:t xml:space="preserve"> </w:t>
      </w:r>
    </w:p>
    <w:p w:rsidR="00DC4786" w:rsidRPr="00216767" w:rsidRDefault="00DC4786" w:rsidP="00216767">
      <w:pPr>
        <w:spacing w:after="200"/>
        <w:ind w:right="283" w:firstLine="709"/>
        <w:jc w:val="both"/>
        <w:rPr>
          <w:bCs/>
          <w:iCs/>
          <w:color w:val="010000"/>
          <w:lang w:eastAsia="zh-CN"/>
        </w:rPr>
      </w:pPr>
      <w:r w:rsidRPr="00216767">
        <w:rPr>
          <w:bCs/>
          <w:color w:val="010000"/>
          <w:lang w:eastAsia="zh-CN"/>
        </w:rPr>
        <w:t xml:space="preserve">3. Dava konusu kuralların “konu bakımından yetki” boyutu ile Anayasa’ya uygunluk denetiminde </w:t>
      </w:r>
      <w:r w:rsidRPr="00216767">
        <w:rPr>
          <w:color w:val="010000"/>
          <w:lang w:eastAsia="zh-CN"/>
        </w:rPr>
        <w:t xml:space="preserve">Mahkememiz çoğunluğunca </w:t>
      </w:r>
      <w:r w:rsidRPr="00216767">
        <w:rPr>
          <w:bCs/>
          <w:iCs/>
          <w:color w:val="010000"/>
          <w:lang w:eastAsia="zh-CN"/>
        </w:rPr>
        <w:t xml:space="preserve">Anayasa’nın 104. maddesinin </w:t>
      </w:r>
      <w:proofErr w:type="spellStart"/>
      <w:r w:rsidRPr="00216767">
        <w:rPr>
          <w:bCs/>
          <w:iCs/>
          <w:color w:val="010000"/>
          <w:lang w:eastAsia="zh-CN"/>
        </w:rPr>
        <w:t>onyedinci</w:t>
      </w:r>
      <w:proofErr w:type="spellEnd"/>
      <w:r w:rsidRPr="00216767">
        <w:rPr>
          <w:bCs/>
          <w:iCs/>
          <w:color w:val="010000"/>
          <w:lang w:eastAsia="zh-CN"/>
        </w:rPr>
        <w:t xml:space="preserve"> fıkrasına bir aykırılık bulunmadığı kanaatine ulaşılsa da kuralların Anayasa’nın 104. maddesinin on yedinci fıkrasının birinci, ikinci ve üçüncü cümlelerine aykırı olduğu için iptali gerekmektedir. </w:t>
      </w:r>
    </w:p>
    <w:p w:rsidR="00DC4786" w:rsidRPr="00216767" w:rsidRDefault="00DC4786" w:rsidP="00216767">
      <w:pPr>
        <w:spacing w:after="200"/>
        <w:ind w:right="283" w:firstLine="709"/>
        <w:jc w:val="both"/>
        <w:rPr>
          <w:bCs/>
          <w:iCs/>
          <w:color w:val="010000"/>
          <w:lang w:eastAsia="zh-CN"/>
        </w:rPr>
      </w:pPr>
      <w:r w:rsidRPr="00216767">
        <w:rPr>
          <w:bCs/>
          <w:iCs/>
          <w:color w:val="010000"/>
          <w:lang w:eastAsia="zh-CN"/>
        </w:rPr>
        <w:t>4. Nitekim Cumhurbaşkanlığı Kararnamesi ile kadro ihdası konusunu düzenleyen bir kurala ilişkin Anayasa Mahkemesinin daha önce verdiği bir kararda bu konunun Cumhurbaşkanlığı Kararnamesi ile düzenlenmesinin Anayasa’ya aykırılık teşkil ettiği görüşünde olduğumdan Mahkememiz çoğunluğunun iptal isteminin reddi yönündeki kanaatine katılmamıştım (Bkz.:</w:t>
      </w:r>
      <w:r w:rsidR="00216767" w:rsidRPr="00216767">
        <w:rPr>
          <w:bCs/>
          <w:iCs/>
          <w:color w:val="010000"/>
          <w:lang w:eastAsia="zh-CN"/>
        </w:rPr>
        <w:t xml:space="preserve"> </w:t>
      </w:r>
      <w:r w:rsidRPr="00216767">
        <w:rPr>
          <w:bCs/>
          <w:iCs/>
          <w:color w:val="010000"/>
          <w:lang w:eastAsia="zh-CN"/>
        </w:rPr>
        <w:t xml:space="preserve">E. S.: 2018/119, K. S.: 2020/25, K. T.: 11/06/2020 </w:t>
      </w:r>
      <w:r w:rsidRPr="00216767">
        <w:rPr>
          <w:color w:val="010000"/>
        </w:rPr>
        <w:t>§§ 6-22, 27-31, 33)</w:t>
      </w:r>
      <w:r w:rsidRPr="00216767">
        <w:rPr>
          <w:bCs/>
          <w:iCs/>
          <w:color w:val="010000"/>
          <w:lang w:eastAsia="zh-CN"/>
        </w:rPr>
        <w:t xml:space="preserve">. Aynı hukuki gerekçelerin kadro ile ilgili düzenlemenin yer aldığı dava konusu </w:t>
      </w:r>
      <w:r w:rsidRPr="00216767">
        <w:rPr>
          <w:color w:val="010000"/>
        </w:rPr>
        <w:t xml:space="preserve">(98) numaralı </w:t>
      </w:r>
      <w:r w:rsidRPr="00216767">
        <w:rPr>
          <w:bCs/>
          <w:iCs/>
          <w:color w:val="010000"/>
          <w:lang w:eastAsia="zh-CN"/>
        </w:rPr>
        <w:t>Cumhurbaşkanlığı Kararnamesi hükmünde de geçerli olduğu kanaatindeyim.</w:t>
      </w:r>
    </w:p>
    <w:p w:rsidR="00DC4786" w:rsidRPr="00216767" w:rsidRDefault="00DC4786" w:rsidP="00216767">
      <w:pPr>
        <w:spacing w:after="200"/>
        <w:ind w:right="283" w:firstLine="709"/>
        <w:jc w:val="both"/>
        <w:rPr>
          <w:bCs/>
          <w:iCs/>
          <w:color w:val="010000"/>
          <w:lang w:eastAsia="zh-CN"/>
        </w:rPr>
      </w:pPr>
      <w:r w:rsidRPr="00216767">
        <w:rPr>
          <w:bCs/>
          <w:iCs/>
          <w:color w:val="010000"/>
          <w:lang w:eastAsia="zh-CN"/>
        </w:rPr>
        <w:t>5. Dolayısıyla E. S.:</w:t>
      </w:r>
      <w:r w:rsidR="00216767" w:rsidRPr="00216767">
        <w:rPr>
          <w:bCs/>
          <w:iCs/>
          <w:color w:val="010000"/>
          <w:lang w:eastAsia="zh-CN"/>
        </w:rPr>
        <w:t xml:space="preserve"> </w:t>
      </w:r>
      <w:r w:rsidRPr="00216767">
        <w:rPr>
          <w:bCs/>
          <w:iCs/>
          <w:color w:val="010000"/>
          <w:lang w:eastAsia="zh-CN"/>
        </w:rPr>
        <w:t xml:space="preserve">2018/119, K. S.: 2020/25 sayılı kararın </w:t>
      </w:r>
      <w:proofErr w:type="spellStart"/>
      <w:r w:rsidRPr="00216767">
        <w:rPr>
          <w:bCs/>
          <w:iCs/>
          <w:color w:val="010000"/>
          <w:lang w:eastAsia="zh-CN"/>
        </w:rPr>
        <w:t>karşıoyunda</w:t>
      </w:r>
      <w:proofErr w:type="spellEnd"/>
      <w:r w:rsidRPr="00216767">
        <w:rPr>
          <w:bCs/>
          <w:iCs/>
          <w:color w:val="010000"/>
          <w:lang w:eastAsia="zh-CN"/>
        </w:rPr>
        <w:t xml:space="preserve"> yer verdiğim gerekçelerle </w:t>
      </w:r>
      <w:r w:rsidRPr="00216767">
        <w:rPr>
          <w:color w:val="010000"/>
        </w:rPr>
        <w:t xml:space="preserve">6/4/2022 tarihli ve (98) numaralı Bazı Cumhurbaşkanlığı Kararnamelerinde Değişiklik Yapılmasına Dair Cumhurbaşkanlığı Kararnamesi’nin 12. maddesiyle (1) numaralı Cumhurbaşkanlığı Kararnamesi’nin Altıncı Kısmının </w:t>
      </w:r>
      <w:proofErr w:type="spellStart"/>
      <w:r w:rsidRPr="00216767">
        <w:rPr>
          <w:color w:val="010000"/>
        </w:rPr>
        <w:t>Onyedinci</w:t>
      </w:r>
      <w:proofErr w:type="spellEnd"/>
      <w:r w:rsidRPr="00216767">
        <w:rPr>
          <w:color w:val="010000"/>
        </w:rPr>
        <w:t xml:space="preserve"> Bölümüne eklenen geçici 1. maddenin ve 16. maddesinin </w:t>
      </w:r>
      <w:r w:rsidRPr="00216767">
        <w:rPr>
          <w:bCs/>
          <w:iCs/>
          <w:color w:val="010000"/>
          <w:lang w:eastAsia="zh-CN"/>
        </w:rPr>
        <w:t xml:space="preserve">Anayasa’nın 104. maddesinin on yedinci fıkrasına aykırı olması nedeniyle iptali gerektiği kanaatinde olduğum için çoğunluk görüşüne katılmamaktayım. </w:t>
      </w:r>
    </w:p>
    <w:p w:rsidR="00216767" w:rsidRDefault="00216767" w:rsidP="00216767">
      <w:pPr>
        <w:spacing w:after="200"/>
        <w:ind w:right="283" w:firstLine="709"/>
        <w:jc w:val="both"/>
        <w:rPr>
          <w:b/>
          <w:bCs/>
          <w:color w:val="010000"/>
        </w:rPr>
      </w:pPr>
      <w:r>
        <w:rPr>
          <w:b/>
          <w:bCs/>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216767" w:rsidTr="00216767">
        <w:tc>
          <w:tcPr>
            <w:tcW w:w="1000" w:type="pct"/>
            <w:shd w:val="clear" w:color="auto" w:fill="auto"/>
          </w:tcPr>
          <w:p w:rsidR="00216767" w:rsidRDefault="00216767" w:rsidP="00216767">
            <w:pPr>
              <w:spacing w:after="200"/>
              <w:ind w:right="283"/>
              <w:jc w:val="both"/>
              <w:rPr>
                <w:b/>
                <w:bCs/>
                <w:color w:val="010000"/>
              </w:rPr>
            </w:pPr>
          </w:p>
        </w:tc>
        <w:tc>
          <w:tcPr>
            <w:tcW w:w="1000" w:type="pct"/>
            <w:shd w:val="clear" w:color="auto" w:fill="auto"/>
          </w:tcPr>
          <w:p w:rsidR="00216767" w:rsidRDefault="00216767" w:rsidP="00216767">
            <w:pPr>
              <w:spacing w:after="200"/>
              <w:ind w:right="283"/>
              <w:jc w:val="both"/>
              <w:rPr>
                <w:b/>
                <w:bCs/>
                <w:color w:val="010000"/>
              </w:rPr>
            </w:pPr>
          </w:p>
        </w:tc>
        <w:tc>
          <w:tcPr>
            <w:tcW w:w="1000" w:type="pct"/>
            <w:shd w:val="clear" w:color="auto" w:fill="auto"/>
          </w:tcPr>
          <w:p w:rsidR="00216767" w:rsidRDefault="00216767" w:rsidP="00216767">
            <w:pPr>
              <w:spacing w:after="200"/>
              <w:ind w:right="283"/>
              <w:jc w:val="both"/>
              <w:rPr>
                <w:b/>
                <w:bCs/>
                <w:color w:val="010000"/>
              </w:rPr>
            </w:pPr>
          </w:p>
        </w:tc>
        <w:tc>
          <w:tcPr>
            <w:tcW w:w="1000" w:type="pct"/>
            <w:shd w:val="clear" w:color="auto" w:fill="auto"/>
          </w:tcPr>
          <w:p w:rsidR="00216767" w:rsidRDefault="00216767" w:rsidP="00216767">
            <w:pPr>
              <w:spacing w:after="200"/>
              <w:ind w:right="283"/>
              <w:jc w:val="both"/>
              <w:rPr>
                <w:b/>
                <w:bCs/>
                <w:color w:val="010000"/>
              </w:rPr>
            </w:pPr>
          </w:p>
        </w:tc>
        <w:tc>
          <w:tcPr>
            <w:tcW w:w="1000" w:type="pct"/>
            <w:shd w:val="clear" w:color="auto" w:fill="auto"/>
          </w:tcPr>
          <w:p w:rsidR="00216767" w:rsidRPr="00216767" w:rsidRDefault="00216767" w:rsidP="00216767">
            <w:pPr>
              <w:spacing w:after="200"/>
              <w:jc w:val="center"/>
              <w:rPr>
                <w:bCs/>
                <w:color w:val="010000"/>
              </w:rPr>
            </w:pPr>
            <w:r w:rsidRPr="00216767">
              <w:rPr>
                <w:bCs/>
                <w:color w:val="010000"/>
              </w:rPr>
              <w:t>Üye</w:t>
            </w:r>
          </w:p>
          <w:p w:rsidR="00216767" w:rsidRPr="00216767" w:rsidRDefault="00216767" w:rsidP="00216767">
            <w:pPr>
              <w:spacing w:after="200"/>
              <w:jc w:val="center"/>
              <w:rPr>
                <w:b/>
                <w:bCs/>
                <w:color w:val="010000"/>
              </w:rPr>
            </w:pPr>
            <w:r w:rsidRPr="00216767">
              <w:rPr>
                <w:bCs/>
                <w:color w:val="010000"/>
              </w:rPr>
              <w:t>Yusuf Şevki HAKYEMEZ</w:t>
            </w:r>
          </w:p>
        </w:tc>
      </w:tr>
    </w:tbl>
    <w:p w:rsidR="00216767" w:rsidRDefault="00216767" w:rsidP="00216767">
      <w:pPr>
        <w:spacing w:after="200"/>
        <w:ind w:right="283" w:firstLine="709"/>
        <w:jc w:val="both"/>
        <w:rPr>
          <w:b/>
          <w:bCs/>
          <w:color w:val="010000"/>
        </w:rPr>
      </w:pPr>
    </w:p>
    <w:p w:rsidR="00216767" w:rsidRDefault="00216767" w:rsidP="00216767">
      <w:pPr>
        <w:spacing w:after="200"/>
        <w:ind w:right="283"/>
        <w:jc w:val="both"/>
        <w:rPr>
          <w:b/>
          <w:bCs/>
          <w:color w:val="010000"/>
        </w:rPr>
      </w:pPr>
    </w:p>
    <w:p w:rsidR="00216767" w:rsidRDefault="00216767" w:rsidP="00216767">
      <w:pPr>
        <w:spacing w:after="200"/>
        <w:ind w:right="283"/>
        <w:jc w:val="both"/>
        <w:rPr>
          <w:b/>
          <w:bCs/>
          <w:color w:val="010000"/>
        </w:rPr>
      </w:pPr>
    </w:p>
    <w:p w:rsidR="00CD3589" w:rsidRPr="00216767" w:rsidRDefault="00CD3589" w:rsidP="00216767">
      <w:pPr>
        <w:spacing w:after="200"/>
        <w:ind w:right="283"/>
        <w:jc w:val="center"/>
        <w:rPr>
          <w:b/>
          <w:bCs/>
          <w:color w:val="010000"/>
        </w:rPr>
      </w:pPr>
      <w:r w:rsidRPr="00216767">
        <w:rPr>
          <w:b/>
          <w:bCs/>
          <w:color w:val="010000"/>
        </w:rPr>
        <w:t>KARŞIOY GEREKÇESİ</w:t>
      </w:r>
    </w:p>
    <w:p w:rsidR="00CD3589" w:rsidRPr="00216767" w:rsidRDefault="00CD3589" w:rsidP="00216767">
      <w:pPr>
        <w:spacing w:after="200"/>
        <w:ind w:right="283" w:firstLine="709"/>
        <w:jc w:val="both"/>
        <w:rPr>
          <w:color w:val="010000"/>
          <w:szCs w:val="20"/>
          <w:shd w:val="clear" w:color="auto" w:fill="FFFFFF"/>
        </w:rPr>
      </w:pPr>
      <w:r w:rsidRPr="00216767">
        <w:rPr>
          <w:color w:val="010000"/>
        </w:rPr>
        <w:t>Mahkememiz çoğunluğu (98) numaralı Bazı Cumhurbaşkanlığı Kararnamelerinde Değişiklik Yapılmasına Dair Cumhurbaşkanlığı Kararnamesi’nin (CBK); 12. ve 16. maddelerinin konu bakımından yetki yönünden</w:t>
      </w:r>
      <w:r w:rsidR="00216767" w:rsidRPr="00216767">
        <w:rPr>
          <w:color w:val="010000"/>
        </w:rPr>
        <w:t xml:space="preserve"> </w:t>
      </w:r>
      <w:r w:rsidRPr="00216767">
        <w:rPr>
          <w:color w:val="010000"/>
          <w:shd w:val="clear" w:color="auto" w:fill="FFFFFF"/>
        </w:rPr>
        <w:t>Anayasa’ya aykırı olmadığına karar vermiştir.</w:t>
      </w:r>
    </w:p>
    <w:p w:rsidR="00CD3589" w:rsidRPr="00216767" w:rsidRDefault="00216767" w:rsidP="00216767">
      <w:pPr>
        <w:pStyle w:val="ListeParagraf"/>
        <w:numPr>
          <w:ilvl w:val="0"/>
          <w:numId w:val="1"/>
        </w:numPr>
        <w:spacing w:before="0" w:beforeAutospacing="0" w:after="200" w:afterAutospacing="0"/>
        <w:ind w:left="0" w:right="283" w:firstLine="709"/>
        <w:jc w:val="both"/>
        <w:rPr>
          <w:color w:val="010000"/>
          <w:szCs w:val="20"/>
        </w:rPr>
      </w:pPr>
      <w:r w:rsidRPr="00216767">
        <w:rPr>
          <w:color w:val="010000"/>
        </w:rPr>
        <w:t xml:space="preserve"> </w:t>
      </w:r>
      <w:r w:rsidR="00CD3589" w:rsidRPr="00216767">
        <w:rPr>
          <w:color w:val="010000"/>
        </w:rPr>
        <w:t xml:space="preserve">(98) numaralı </w:t>
      </w:r>
      <w:proofErr w:type="spellStart"/>
      <w:r w:rsidR="00CD3589" w:rsidRPr="00216767">
        <w:rPr>
          <w:color w:val="010000"/>
        </w:rPr>
        <w:t>CBK’nın</w:t>
      </w:r>
      <w:proofErr w:type="spellEnd"/>
      <w:r w:rsidR="00CD3589" w:rsidRPr="00216767">
        <w:rPr>
          <w:color w:val="010000"/>
        </w:rPr>
        <w:t xml:space="preserve">; 12. Maddesiyle (1) Numaralı </w:t>
      </w:r>
      <w:proofErr w:type="spellStart"/>
      <w:r w:rsidR="00CD3589" w:rsidRPr="00216767">
        <w:rPr>
          <w:color w:val="010000"/>
        </w:rPr>
        <w:t>CBK’nın</w:t>
      </w:r>
      <w:proofErr w:type="spellEnd"/>
      <w:r w:rsidR="00CD3589" w:rsidRPr="00216767">
        <w:rPr>
          <w:color w:val="010000"/>
        </w:rPr>
        <w:t xml:space="preserve"> Altıncı </w:t>
      </w:r>
      <w:proofErr w:type="spellStart"/>
      <w:r w:rsidR="00CD3589" w:rsidRPr="00216767">
        <w:rPr>
          <w:color w:val="010000"/>
        </w:rPr>
        <w:t>Kısmı’nın</w:t>
      </w:r>
      <w:proofErr w:type="spellEnd"/>
      <w:r w:rsidR="00CD3589" w:rsidRPr="00216767">
        <w:rPr>
          <w:color w:val="010000"/>
        </w:rPr>
        <w:t xml:space="preserve"> </w:t>
      </w:r>
      <w:proofErr w:type="spellStart"/>
      <w:r w:rsidR="00CD3589" w:rsidRPr="00216767">
        <w:rPr>
          <w:color w:val="010000"/>
        </w:rPr>
        <w:t>Onyedinci</w:t>
      </w:r>
      <w:proofErr w:type="spellEnd"/>
      <w:r w:rsidR="00CD3589" w:rsidRPr="00216767">
        <w:rPr>
          <w:color w:val="010000"/>
        </w:rPr>
        <w:t xml:space="preserve"> Bölümü’ne Eklenen Geçici 1. maddesi, </w:t>
      </w:r>
      <w:r w:rsidR="00CD3589" w:rsidRPr="00216767">
        <w:rPr>
          <w:i/>
          <w:color w:val="010000"/>
        </w:rPr>
        <w:t xml:space="preserve">bu maddenin yürürlüğe girdiği tarihte Denetim Hizmetleri Başkanı kadrosunda bulunan personelin Rehberlik ve Teftiş Başkanı kadrosuna başkaca bir işleme gerek kalmaksızın atanmış sayılacağını, bölge liman başkanlıklarının kurulduğu merkezlerde Liman Başkanı ve Liman Başkan Yardımcısı kadrosunda bulunanlar ile bağlı liman başkanlıklarında Liman Başkan Yardımcısı kadrosunda bulunanların görevlerinin başka bir işleme gerek kalmaksızın sona ereceğini ve mevzuatta bu CBK ile kaldırılan birimlere ve bunların </w:t>
      </w:r>
      <w:r w:rsidR="00CD3589" w:rsidRPr="00216767">
        <w:rPr>
          <w:i/>
          <w:color w:val="010000"/>
        </w:rPr>
        <w:lastRenderedPageBreak/>
        <w:t>yöneticilerine yapılan atıfların, kaldırılan birimlerin görevlerini devralan birimlere ve yöneticilerine yapılmış sayılacağını</w:t>
      </w:r>
      <w:r w:rsidR="00CD3589" w:rsidRPr="00216767">
        <w:rPr>
          <w:color w:val="010000"/>
        </w:rPr>
        <w:t xml:space="preserve"> öngörmektedir.</w:t>
      </w:r>
    </w:p>
    <w:p w:rsidR="00CD3589" w:rsidRPr="00216767" w:rsidRDefault="00216767" w:rsidP="00216767">
      <w:pPr>
        <w:pStyle w:val="ListeParagraf"/>
        <w:numPr>
          <w:ilvl w:val="0"/>
          <w:numId w:val="1"/>
        </w:numPr>
        <w:spacing w:before="0" w:beforeAutospacing="0" w:after="200" w:afterAutospacing="0"/>
        <w:ind w:left="0" w:right="283" w:firstLine="709"/>
        <w:jc w:val="both"/>
        <w:rPr>
          <w:color w:val="010000"/>
          <w:szCs w:val="20"/>
        </w:rPr>
      </w:pPr>
      <w:r w:rsidRPr="00216767">
        <w:rPr>
          <w:color w:val="010000"/>
        </w:rPr>
        <w:t xml:space="preserve"> </w:t>
      </w:r>
      <w:r w:rsidR="00CD3589" w:rsidRPr="00216767">
        <w:rPr>
          <w:color w:val="010000"/>
        </w:rPr>
        <w:t xml:space="preserve">(98) numaralı </w:t>
      </w:r>
      <w:proofErr w:type="spellStart"/>
      <w:r w:rsidR="00CD3589" w:rsidRPr="00216767">
        <w:rPr>
          <w:color w:val="010000"/>
        </w:rPr>
        <w:t>CBK’nın</w:t>
      </w:r>
      <w:proofErr w:type="spellEnd"/>
      <w:r w:rsidR="00CD3589" w:rsidRPr="00216767">
        <w:rPr>
          <w:color w:val="010000"/>
        </w:rPr>
        <w:t xml:space="preserve">; 16. maddesi, </w:t>
      </w:r>
      <w:r w:rsidR="00CD3589" w:rsidRPr="00216767">
        <w:rPr>
          <w:i/>
          <w:color w:val="010000"/>
        </w:rPr>
        <w:t xml:space="preserve">Denetim Hizmetleri Başkanı, Liman Başkanı, Liman Başkan Yardımcısı kadrolarının iptal edilerek (2) numaralı </w:t>
      </w:r>
      <w:proofErr w:type="spellStart"/>
      <w:r w:rsidR="00CD3589" w:rsidRPr="00216767">
        <w:rPr>
          <w:i/>
          <w:color w:val="010000"/>
        </w:rPr>
        <w:t>CBK’nın</w:t>
      </w:r>
      <w:proofErr w:type="spellEnd"/>
      <w:r w:rsidR="00CD3589" w:rsidRPr="00216767">
        <w:rPr>
          <w:i/>
          <w:color w:val="010000"/>
        </w:rPr>
        <w:t xml:space="preserve"> eki (I) Sayılı </w:t>
      </w:r>
      <w:proofErr w:type="spellStart"/>
      <w:r w:rsidR="00CD3589" w:rsidRPr="00216767">
        <w:rPr>
          <w:i/>
          <w:color w:val="010000"/>
        </w:rPr>
        <w:t>Cetvel’in</w:t>
      </w:r>
      <w:proofErr w:type="spellEnd"/>
      <w:r w:rsidR="00CD3589" w:rsidRPr="00216767">
        <w:rPr>
          <w:i/>
          <w:color w:val="010000"/>
        </w:rPr>
        <w:t xml:space="preserve"> Ulaştırma ve Altyapı Bakanlığı bölümünden çıkarılmasını, Rehberlik ve Teftiş Başkanı, Bölge Liman Başkanı, Bölge Liman Başkan Yardımcısı, Ulusal Deniz Emniyeti Başkanı, Ulusal Deniz Emniyeti Başkan Yardımcısı, Deniz </w:t>
      </w:r>
      <w:proofErr w:type="spellStart"/>
      <w:r w:rsidR="00CD3589" w:rsidRPr="00216767">
        <w:rPr>
          <w:i/>
          <w:color w:val="010000"/>
        </w:rPr>
        <w:t>Sörvey</w:t>
      </w:r>
      <w:proofErr w:type="spellEnd"/>
      <w:r w:rsidR="00CD3589" w:rsidRPr="00216767">
        <w:rPr>
          <w:i/>
          <w:color w:val="010000"/>
        </w:rPr>
        <w:t xml:space="preserve"> Mühendisi kadrosu ihdasını ve bu kadroların (2) numaralı </w:t>
      </w:r>
      <w:proofErr w:type="spellStart"/>
      <w:r w:rsidR="00CD3589" w:rsidRPr="00216767">
        <w:rPr>
          <w:i/>
          <w:color w:val="010000"/>
        </w:rPr>
        <w:t>CBK’nın</w:t>
      </w:r>
      <w:proofErr w:type="spellEnd"/>
      <w:r w:rsidR="00CD3589" w:rsidRPr="00216767">
        <w:rPr>
          <w:i/>
          <w:color w:val="010000"/>
        </w:rPr>
        <w:t xml:space="preserve"> eki (I) Sayılı </w:t>
      </w:r>
      <w:proofErr w:type="spellStart"/>
      <w:r w:rsidR="00CD3589" w:rsidRPr="00216767">
        <w:rPr>
          <w:i/>
          <w:color w:val="010000"/>
        </w:rPr>
        <w:t>Cetvel’in</w:t>
      </w:r>
      <w:proofErr w:type="spellEnd"/>
      <w:r w:rsidR="00CD3589" w:rsidRPr="00216767">
        <w:rPr>
          <w:i/>
          <w:color w:val="010000"/>
        </w:rPr>
        <w:t xml:space="preserve"> Ulaştırma ve Altyapı Bakanlığı bölümüne eklenmesini, Rami Kışlası Müdürü ve Müdür Yardımcısı kadrolarının ihdasını ve bu kadroların (2) numaralı </w:t>
      </w:r>
      <w:proofErr w:type="spellStart"/>
      <w:r w:rsidR="00CD3589" w:rsidRPr="00216767">
        <w:rPr>
          <w:i/>
          <w:color w:val="010000"/>
        </w:rPr>
        <w:t>CBK’nın</w:t>
      </w:r>
      <w:proofErr w:type="spellEnd"/>
      <w:r w:rsidR="00CD3589" w:rsidRPr="00216767">
        <w:rPr>
          <w:i/>
          <w:color w:val="010000"/>
        </w:rPr>
        <w:t xml:space="preserve"> eki (I) Sayılı </w:t>
      </w:r>
      <w:proofErr w:type="spellStart"/>
      <w:r w:rsidR="00CD3589" w:rsidRPr="00216767">
        <w:rPr>
          <w:i/>
          <w:color w:val="010000"/>
        </w:rPr>
        <w:t>Cetvel’in</w:t>
      </w:r>
      <w:proofErr w:type="spellEnd"/>
      <w:r w:rsidR="00CD3589" w:rsidRPr="00216767">
        <w:rPr>
          <w:i/>
          <w:color w:val="010000"/>
        </w:rPr>
        <w:t xml:space="preserve"> Ulaştırma ve Altyapı Bakanlığı bölümüne eklenmesini</w:t>
      </w:r>
      <w:r w:rsidR="00CD3589" w:rsidRPr="00216767">
        <w:rPr>
          <w:color w:val="010000"/>
        </w:rPr>
        <w:t xml:space="preserve"> öngörmektedir.</w:t>
      </w:r>
    </w:p>
    <w:p w:rsidR="00CD3589" w:rsidRPr="00216767" w:rsidRDefault="00CD3589" w:rsidP="00216767">
      <w:pPr>
        <w:pStyle w:val="ListeParagraf"/>
        <w:numPr>
          <w:ilvl w:val="0"/>
          <w:numId w:val="1"/>
        </w:numPr>
        <w:spacing w:before="0" w:beforeAutospacing="0" w:after="200" w:afterAutospacing="0"/>
        <w:ind w:left="0" w:right="283" w:firstLine="709"/>
        <w:jc w:val="both"/>
        <w:rPr>
          <w:color w:val="010000"/>
          <w:szCs w:val="20"/>
        </w:rPr>
      </w:pPr>
      <w:r w:rsidRPr="00216767">
        <w:rPr>
          <w:color w:val="010000"/>
        </w:rPr>
        <w:t>Çoğunluk görüşünde iptale konu kurallar ile yapılan düzenlemenin</w:t>
      </w:r>
      <w:r w:rsidR="00216767" w:rsidRPr="00216767">
        <w:rPr>
          <w:color w:val="010000"/>
        </w:rPr>
        <w:t xml:space="preserve"> </w:t>
      </w:r>
      <w:r w:rsidRPr="00216767">
        <w:rPr>
          <w:color w:val="010000"/>
          <w:shd w:val="clear" w:color="auto" w:fill="FFFFFF"/>
        </w:rPr>
        <w:t>Anayasa’nın 123. maddesi ve</w:t>
      </w:r>
      <w:r w:rsidR="00216767" w:rsidRPr="00216767">
        <w:rPr>
          <w:color w:val="010000"/>
          <w:shd w:val="clear" w:color="auto" w:fill="FFFFFF"/>
        </w:rPr>
        <w:t xml:space="preserve"> </w:t>
      </w:r>
      <w:r w:rsidRPr="00216767">
        <w:rPr>
          <w:color w:val="010000"/>
        </w:rPr>
        <w:t>106. maddesinin on birinci fıkrası uyarınca teşkilat yapısı kapsamında değerlendirilmesi gerektiği ve bu yönüyle Anayasa’ya aykırı olmadığı sonucuna ulaşılmıştır.</w:t>
      </w:r>
    </w:p>
    <w:p w:rsidR="00CD3589" w:rsidRPr="00216767" w:rsidRDefault="00CD3589" w:rsidP="00216767">
      <w:pPr>
        <w:pStyle w:val="ListeParagraf"/>
        <w:numPr>
          <w:ilvl w:val="0"/>
          <w:numId w:val="1"/>
        </w:numPr>
        <w:spacing w:before="0" w:beforeAutospacing="0" w:after="200" w:afterAutospacing="0"/>
        <w:ind w:left="0" w:right="283" w:firstLine="709"/>
        <w:jc w:val="both"/>
        <w:rPr>
          <w:color w:val="010000"/>
          <w:szCs w:val="20"/>
        </w:rPr>
      </w:pPr>
      <w:r w:rsidRPr="00216767">
        <w:rPr>
          <w:color w:val="010000"/>
        </w:rPr>
        <w:t>Kamu kurum ve kuruluşlarında kadro ihdasına ve iptaline yönelik hususlar bütçe hakkıyla ilgisi, başta mülkiyet hakkı olmak üzere temel hak ve hürriyetlere ilişkin olması ve münhasıran kanunla öngörülen bir konu olması nedeniyle CBK ile düzenlenemez. Dolayısıyla bu yönde düzenleme yapan CBK hükümleri Anayasa’nın 104. maddesinin on yedinci fıkrasının birinci, ikinci ve üçüncü cümlelerine aykırılık teşkil eder. Bu gerekçelerle kadro ihdası ve iptali içeren dava konusu kurallar Anayasa’nın 104. maddesinin on yedinci fıkrasının birinci, ikinci ve üçüncü cümlelerine aykırıdır.</w:t>
      </w:r>
    </w:p>
    <w:p w:rsidR="00CD3589" w:rsidRPr="00216767" w:rsidRDefault="00CD3589" w:rsidP="00216767">
      <w:pPr>
        <w:pStyle w:val="ListeParagraf"/>
        <w:numPr>
          <w:ilvl w:val="0"/>
          <w:numId w:val="1"/>
        </w:numPr>
        <w:spacing w:before="0" w:beforeAutospacing="0" w:after="200" w:afterAutospacing="0"/>
        <w:ind w:left="0" w:right="283" w:firstLine="709"/>
        <w:jc w:val="both"/>
        <w:rPr>
          <w:color w:val="010000"/>
          <w:szCs w:val="20"/>
        </w:rPr>
      </w:pPr>
      <w:r w:rsidRPr="00216767">
        <w:rPr>
          <w:color w:val="010000"/>
          <w:shd w:val="clear" w:color="auto" w:fill="FFFFFF"/>
        </w:rPr>
        <w:t>Anayasa’nın 104. maddesinin on yedinci fıkrasının üçüncü cümlesine göre “</w:t>
      </w:r>
      <w:r w:rsidRPr="00216767">
        <w:rPr>
          <w:i/>
          <w:iCs/>
          <w:color w:val="010000"/>
          <w:shd w:val="clear" w:color="auto" w:fill="FFFFFF"/>
        </w:rPr>
        <w:t>Anayasada münhasıran kanunla düzenlenmesi öngörülen konularda Cumhurbaşkanlığı kararnamesi çıkarılamaz</w:t>
      </w:r>
      <w:r w:rsidRPr="00216767">
        <w:rPr>
          <w:color w:val="010000"/>
          <w:shd w:val="clear" w:color="auto" w:fill="FFFFFF"/>
        </w:rPr>
        <w:t>”. Anayasa’nın 128. maddesi gereğince kamu görevlilerinin görevlerinin sona erdirilmesine, kadro ve pozisyonların dağıtılmasına ilişkin hususlar münhasıran kanunla düzenlenmesi gereken konulardandır.</w:t>
      </w:r>
    </w:p>
    <w:p w:rsidR="00CD3589" w:rsidRPr="00216767" w:rsidRDefault="00CD3589" w:rsidP="00216767">
      <w:pPr>
        <w:pStyle w:val="ListeParagraf"/>
        <w:numPr>
          <w:ilvl w:val="0"/>
          <w:numId w:val="1"/>
        </w:numPr>
        <w:spacing w:before="0" w:beforeAutospacing="0" w:after="200" w:afterAutospacing="0"/>
        <w:ind w:left="0" w:right="283" w:firstLine="709"/>
        <w:jc w:val="both"/>
        <w:rPr>
          <w:color w:val="010000"/>
        </w:rPr>
      </w:pPr>
      <w:r w:rsidRPr="00216767">
        <w:rPr>
          <w:color w:val="010000"/>
          <w:shd w:val="clear" w:color="auto" w:fill="FFFFFF"/>
        </w:rPr>
        <w:t xml:space="preserve">Açıklanan gerekçelerle dava konusu kuralların konu bakımından yetki yönünden Anayasa’ya aykırı olduğu kanaati ile </w:t>
      </w:r>
      <w:proofErr w:type="spellStart"/>
      <w:r w:rsidRPr="00216767">
        <w:rPr>
          <w:color w:val="010000"/>
          <w:shd w:val="clear" w:color="auto" w:fill="FFFFFF"/>
        </w:rPr>
        <w:t>red</w:t>
      </w:r>
      <w:proofErr w:type="spellEnd"/>
      <w:r w:rsidRPr="00216767">
        <w:rPr>
          <w:color w:val="010000"/>
          <w:shd w:val="clear" w:color="auto" w:fill="FFFFFF"/>
        </w:rPr>
        <w:t xml:space="preserve"> yönündeki çoğunluk kararına iştirak edilmemiştir.</w:t>
      </w:r>
    </w:p>
    <w:p w:rsidR="00216767" w:rsidRDefault="00216767" w:rsidP="00216767">
      <w:pPr>
        <w:spacing w:after="200"/>
        <w:ind w:right="283" w:firstLine="709"/>
        <w:jc w:val="both"/>
        <w:rPr>
          <w:color w:val="010000"/>
        </w:rPr>
      </w:pPr>
      <w:r>
        <w:rPr>
          <w:color w:val="010000"/>
        </w:rPr>
        <w:t xml:space="preserve"> </w:t>
      </w:r>
      <w:r w:rsidRPr="00216767">
        <w:rPr>
          <w:color w:val="010000"/>
        </w:rPr>
        <w:t xml:space="preserve"> </w:t>
      </w:r>
      <w:r>
        <w:rPr>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216767" w:rsidTr="00216767">
        <w:tc>
          <w:tcPr>
            <w:tcW w:w="1000" w:type="pct"/>
            <w:shd w:val="clear" w:color="auto" w:fill="auto"/>
          </w:tcPr>
          <w:p w:rsidR="00216767" w:rsidRDefault="00216767" w:rsidP="00216767">
            <w:pPr>
              <w:spacing w:after="200"/>
              <w:ind w:right="283"/>
              <w:jc w:val="both"/>
              <w:rPr>
                <w:color w:val="010000"/>
              </w:rPr>
            </w:pPr>
          </w:p>
        </w:tc>
        <w:tc>
          <w:tcPr>
            <w:tcW w:w="1000" w:type="pct"/>
            <w:shd w:val="clear" w:color="auto" w:fill="auto"/>
          </w:tcPr>
          <w:p w:rsidR="00216767" w:rsidRDefault="00216767" w:rsidP="00216767">
            <w:pPr>
              <w:spacing w:after="200"/>
              <w:ind w:right="283"/>
              <w:jc w:val="both"/>
              <w:rPr>
                <w:color w:val="010000"/>
              </w:rPr>
            </w:pPr>
          </w:p>
        </w:tc>
        <w:tc>
          <w:tcPr>
            <w:tcW w:w="1000" w:type="pct"/>
            <w:shd w:val="clear" w:color="auto" w:fill="auto"/>
          </w:tcPr>
          <w:p w:rsidR="00216767" w:rsidRDefault="00216767" w:rsidP="00216767">
            <w:pPr>
              <w:spacing w:after="200"/>
              <w:ind w:right="283"/>
              <w:jc w:val="both"/>
              <w:rPr>
                <w:color w:val="010000"/>
              </w:rPr>
            </w:pPr>
          </w:p>
        </w:tc>
        <w:tc>
          <w:tcPr>
            <w:tcW w:w="1000" w:type="pct"/>
            <w:shd w:val="clear" w:color="auto" w:fill="auto"/>
          </w:tcPr>
          <w:p w:rsidR="00216767" w:rsidRDefault="00216767" w:rsidP="00216767">
            <w:pPr>
              <w:spacing w:after="200"/>
              <w:ind w:right="283"/>
              <w:jc w:val="both"/>
              <w:rPr>
                <w:color w:val="010000"/>
              </w:rPr>
            </w:pPr>
          </w:p>
        </w:tc>
        <w:tc>
          <w:tcPr>
            <w:tcW w:w="1000" w:type="pct"/>
            <w:shd w:val="clear" w:color="auto" w:fill="auto"/>
          </w:tcPr>
          <w:p w:rsidR="00216767" w:rsidRDefault="00216767" w:rsidP="00216767">
            <w:pPr>
              <w:spacing w:after="200"/>
              <w:jc w:val="center"/>
              <w:rPr>
                <w:color w:val="010000"/>
              </w:rPr>
            </w:pPr>
            <w:r>
              <w:rPr>
                <w:color w:val="010000"/>
              </w:rPr>
              <w:t>Üye</w:t>
            </w:r>
          </w:p>
          <w:p w:rsidR="00216767" w:rsidRPr="00216767" w:rsidRDefault="00216767" w:rsidP="00216767">
            <w:pPr>
              <w:spacing w:after="200"/>
              <w:jc w:val="center"/>
              <w:rPr>
                <w:color w:val="010000"/>
              </w:rPr>
            </w:pPr>
            <w:r>
              <w:rPr>
                <w:color w:val="010000"/>
              </w:rPr>
              <w:t>Kenan YAŞAR</w:t>
            </w:r>
          </w:p>
        </w:tc>
      </w:tr>
    </w:tbl>
    <w:p w:rsidR="00CD3589" w:rsidRDefault="00CD3589" w:rsidP="00216767">
      <w:pPr>
        <w:spacing w:after="200"/>
        <w:ind w:right="283" w:firstLine="709"/>
        <w:jc w:val="both"/>
        <w:rPr>
          <w:color w:val="010000"/>
        </w:rPr>
      </w:pPr>
    </w:p>
    <w:p w:rsidR="00216767" w:rsidRPr="00216767" w:rsidRDefault="00216767" w:rsidP="00216767">
      <w:pPr>
        <w:spacing w:after="200"/>
        <w:ind w:right="283" w:firstLine="709"/>
        <w:jc w:val="both"/>
        <w:rPr>
          <w:color w:val="010000"/>
        </w:rPr>
      </w:pPr>
      <w:bookmarkStart w:id="4" w:name="_GoBack"/>
      <w:bookmarkEnd w:id="4"/>
    </w:p>
    <w:sectPr w:rsidR="00216767" w:rsidRPr="00216767" w:rsidSect="00216767">
      <w:headerReference w:type="default" r:id="rId8"/>
      <w:footerReference w:type="even" r:id="rId9"/>
      <w:footerReference w:type="defaul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FCA" w:rsidRDefault="00FC0FCA" w:rsidP="00CD3589">
      <w:r>
        <w:separator/>
      </w:r>
    </w:p>
  </w:endnote>
  <w:endnote w:type="continuationSeparator" w:id="0">
    <w:p w:rsidR="00FC0FCA" w:rsidRDefault="00FC0FCA" w:rsidP="00CD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767" w:rsidRDefault="00216767" w:rsidP="002542B2">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216767" w:rsidRDefault="00216767" w:rsidP="0021676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767" w:rsidRPr="00216767" w:rsidRDefault="00216767" w:rsidP="002542B2">
    <w:pPr>
      <w:pStyle w:val="AltBilgi"/>
      <w:framePr w:wrap="around" w:vAnchor="text" w:hAnchor="margin" w:xAlign="right" w:y="1"/>
      <w:rPr>
        <w:rStyle w:val="SayfaNumaras"/>
      </w:rPr>
    </w:pPr>
    <w:r w:rsidRPr="00216767">
      <w:rPr>
        <w:rStyle w:val="SayfaNumaras"/>
      </w:rPr>
      <w:fldChar w:fldCharType="begin"/>
    </w:r>
    <w:r w:rsidRPr="00216767">
      <w:rPr>
        <w:rStyle w:val="SayfaNumaras"/>
      </w:rPr>
      <w:instrText xml:space="preserve"> PAGE </w:instrText>
    </w:r>
    <w:r w:rsidRPr="00216767">
      <w:rPr>
        <w:rStyle w:val="SayfaNumaras"/>
      </w:rPr>
      <w:fldChar w:fldCharType="separate"/>
    </w:r>
    <w:r w:rsidRPr="00216767">
      <w:rPr>
        <w:rStyle w:val="SayfaNumaras"/>
        <w:noProof/>
      </w:rPr>
      <w:t>21</w:t>
    </w:r>
    <w:r w:rsidRPr="00216767">
      <w:rPr>
        <w:rStyle w:val="SayfaNumaras"/>
      </w:rPr>
      <w:fldChar w:fldCharType="end"/>
    </w:r>
  </w:p>
  <w:p w:rsidR="00CD3589" w:rsidRPr="00CD3589" w:rsidRDefault="00CD3589" w:rsidP="00216767">
    <w:pPr>
      <w:pStyle w:val="AltBilgi"/>
      <w:ind w:right="360"/>
      <w:jc w:val="right"/>
      <w:rPr>
        <w:sz w:val="22"/>
        <w:szCs w:val="22"/>
      </w:rPr>
    </w:pPr>
  </w:p>
  <w:p w:rsidR="00CD3589" w:rsidRDefault="00CD358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FCA" w:rsidRDefault="00FC0FCA" w:rsidP="00CD3589">
      <w:r>
        <w:separator/>
      </w:r>
    </w:p>
  </w:footnote>
  <w:footnote w:type="continuationSeparator" w:id="0">
    <w:p w:rsidR="00FC0FCA" w:rsidRDefault="00FC0FCA" w:rsidP="00CD3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767" w:rsidRPr="00216767" w:rsidRDefault="00216767" w:rsidP="00216767">
    <w:pPr>
      <w:pStyle w:val="stBilgi"/>
      <w:rPr>
        <w:b/>
      </w:rPr>
    </w:pPr>
    <w:r w:rsidRPr="00216767">
      <w:rPr>
        <w:b/>
      </w:rPr>
      <w:t xml:space="preserve">Esas </w:t>
    </w:r>
    <w:proofErr w:type="gramStart"/>
    <w:r w:rsidRPr="00216767">
      <w:rPr>
        <w:b/>
      </w:rPr>
      <w:t>Sayısı :</w:t>
    </w:r>
    <w:proofErr w:type="gramEnd"/>
    <w:r w:rsidRPr="00216767">
      <w:rPr>
        <w:b/>
      </w:rPr>
      <w:t xml:space="preserve"> 2022/74</w:t>
    </w:r>
  </w:p>
  <w:p w:rsidR="00216767" w:rsidRDefault="00216767" w:rsidP="00216767">
    <w:pPr>
      <w:pStyle w:val="stBilgi"/>
      <w:rPr>
        <w:b/>
      </w:rPr>
    </w:pPr>
    <w:r>
      <w:rPr>
        <w:b/>
      </w:rPr>
      <w:t xml:space="preserve">Karar </w:t>
    </w:r>
    <w:proofErr w:type="gramStart"/>
    <w:r>
      <w:rPr>
        <w:b/>
      </w:rPr>
      <w:t>Sayısı :</w:t>
    </w:r>
    <w:proofErr w:type="gramEnd"/>
    <w:r>
      <w:rPr>
        <w:b/>
      </w:rPr>
      <w:t xml:space="preserve"> 2024/223</w:t>
    </w:r>
  </w:p>
  <w:p w:rsidR="00CD3589" w:rsidRPr="00216767" w:rsidRDefault="00CD3589" w:rsidP="00216767">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4158"/>
    <w:multiLevelType w:val="hybridMultilevel"/>
    <w:tmpl w:val="3F2E402E"/>
    <w:lvl w:ilvl="0" w:tplc="A7BC67B4">
      <w:start w:val="2"/>
      <w:numFmt w:val="decimal"/>
      <w:lvlText w:val="%1."/>
      <w:lvlJc w:val="left"/>
      <w:pPr>
        <w:ind w:left="1070" w:hanging="360"/>
      </w:pPr>
      <w:rPr>
        <w:rFonts w:hint="default"/>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 w15:restartNumberingAfterBreak="0">
    <w:nsid w:val="0C1C3CDE"/>
    <w:multiLevelType w:val="hybridMultilevel"/>
    <w:tmpl w:val="594EA2C2"/>
    <w:lvl w:ilvl="0" w:tplc="448ACE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63304E"/>
    <w:multiLevelType w:val="hybridMultilevel"/>
    <w:tmpl w:val="BD2A9E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3B62863"/>
    <w:multiLevelType w:val="hybridMultilevel"/>
    <w:tmpl w:val="C37843F8"/>
    <w:lvl w:ilvl="0" w:tplc="EC6CB42A">
      <w:start w:val="1"/>
      <w:numFmt w:val="decimal"/>
      <w:lvlText w:val="%1."/>
      <w:lvlJc w:val="left"/>
      <w:pPr>
        <w:ind w:left="4897" w:hanging="360"/>
      </w:pPr>
      <w:rPr>
        <w:rFonts w:ascii="Times New Roman" w:eastAsia="Calibri" w:hAnsi="Times New Roman" w:cs="Times New Roman" w:hint="default"/>
        <w:b w:val="0"/>
        <w:sz w:val="24"/>
        <w:szCs w:val="24"/>
      </w:rPr>
    </w:lvl>
    <w:lvl w:ilvl="1" w:tplc="041F0019">
      <w:start w:val="1"/>
      <w:numFmt w:val="lowerLetter"/>
      <w:lvlText w:val="%2."/>
      <w:lvlJc w:val="left"/>
      <w:pPr>
        <w:ind w:left="3916" w:hanging="360"/>
      </w:pPr>
    </w:lvl>
    <w:lvl w:ilvl="2" w:tplc="041F001B">
      <w:start w:val="1"/>
      <w:numFmt w:val="lowerRoman"/>
      <w:lvlText w:val="%3."/>
      <w:lvlJc w:val="right"/>
      <w:pPr>
        <w:ind w:left="4636" w:hanging="180"/>
      </w:pPr>
    </w:lvl>
    <w:lvl w:ilvl="3" w:tplc="041F000F">
      <w:start w:val="1"/>
      <w:numFmt w:val="decimal"/>
      <w:lvlText w:val="%4."/>
      <w:lvlJc w:val="left"/>
      <w:pPr>
        <w:ind w:left="5356" w:hanging="360"/>
      </w:pPr>
    </w:lvl>
    <w:lvl w:ilvl="4" w:tplc="041F0019">
      <w:start w:val="1"/>
      <w:numFmt w:val="lowerLetter"/>
      <w:lvlText w:val="%5."/>
      <w:lvlJc w:val="left"/>
      <w:pPr>
        <w:ind w:left="6076" w:hanging="360"/>
      </w:pPr>
    </w:lvl>
    <w:lvl w:ilvl="5" w:tplc="041F001B">
      <w:start w:val="1"/>
      <w:numFmt w:val="lowerRoman"/>
      <w:lvlText w:val="%6."/>
      <w:lvlJc w:val="right"/>
      <w:pPr>
        <w:ind w:left="6796" w:hanging="180"/>
      </w:pPr>
    </w:lvl>
    <w:lvl w:ilvl="6" w:tplc="041F000F">
      <w:start w:val="1"/>
      <w:numFmt w:val="decimal"/>
      <w:lvlText w:val="%7."/>
      <w:lvlJc w:val="left"/>
      <w:pPr>
        <w:ind w:left="7516" w:hanging="360"/>
      </w:pPr>
    </w:lvl>
    <w:lvl w:ilvl="7" w:tplc="041F0019">
      <w:start w:val="1"/>
      <w:numFmt w:val="lowerLetter"/>
      <w:lvlText w:val="%8."/>
      <w:lvlJc w:val="left"/>
      <w:pPr>
        <w:ind w:left="8236" w:hanging="360"/>
      </w:pPr>
    </w:lvl>
    <w:lvl w:ilvl="8" w:tplc="041F001B">
      <w:start w:val="1"/>
      <w:numFmt w:val="lowerRoman"/>
      <w:lvlText w:val="%9."/>
      <w:lvlJc w:val="right"/>
      <w:pPr>
        <w:ind w:left="8956" w:hanging="180"/>
      </w:pPr>
    </w:lvl>
  </w:abstractNum>
  <w:abstractNum w:abstractNumId="4" w15:restartNumberingAfterBreak="0">
    <w:nsid w:val="25D21A69"/>
    <w:multiLevelType w:val="hybridMultilevel"/>
    <w:tmpl w:val="D226B6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75C3355"/>
    <w:multiLevelType w:val="hybridMultilevel"/>
    <w:tmpl w:val="67F8F6FA"/>
    <w:lvl w:ilvl="0" w:tplc="2A0432F2">
      <w:start w:val="1"/>
      <w:numFmt w:val="decimal"/>
      <w:lvlText w:val="%1."/>
      <w:lvlJc w:val="left"/>
      <w:pPr>
        <w:ind w:left="1428" w:hanging="720"/>
      </w:pPr>
      <w:rPr>
        <w:rFonts w:hint="default"/>
        <w:b w:val="0"/>
        <w:i w:val="0"/>
      </w:rPr>
    </w:lvl>
    <w:lvl w:ilvl="1" w:tplc="E3BEB06C">
      <w:start w:val="1"/>
      <w:numFmt w:val="lowerLetter"/>
      <w:lvlText w:val="%2."/>
      <w:lvlJc w:val="left"/>
      <w:pPr>
        <w:ind w:left="1789" w:hanging="360"/>
      </w:pPr>
      <w:rPr>
        <w:rFonts w:hint="default"/>
        <w:b w:val="0"/>
      </w:rPr>
    </w:lvl>
    <w:lvl w:ilvl="2" w:tplc="041F0001">
      <w:start w:val="1"/>
      <w:numFmt w:val="bullet"/>
      <w:lvlText w:val=""/>
      <w:lvlJc w:val="left"/>
      <w:pPr>
        <w:ind w:left="2689" w:hanging="360"/>
      </w:pPr>
      <w:rPr>
        <w:rFonts w:ascii="Symbol" w:hAnsi="Symbol" w:hint="default"/>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6" w15:restartNumberingAfterBreak="0">
    <w:nsid w:val="285043E0"/>
    <w:multiLevelType w:val="hybridMultilevel"/>
    <w:tmpl w:val="EBDCDB5C"/>
    <w:lvl w:ilvl="0" w:tplc="10D2C194">
      <w:start w:val="1"/>
      <w:numFmt w:val="decimal"/>
      <w:suff w:val="space"/>
      <w:lvlText w:val="%1."/>
      <w:lvlJc w:val="left"/>
      <w:pPr>
        <w:ind w:left="4897" w:hanging="360"/>
      </w:pPr>
      <w:rPr>
        <w:rFonts w:ascii="Times New Roman" w:eastAsia="Calibri" w:hAnsi="Times New Roman" w:cs="Times New Roman" w:hint="default"/>
        <w:b w:val="0"/>
        <w:i w:val="0"/>
        <w:sz w:val="24"/>
        <w:szCs w:val="24"/>
      </w:rPr>
    </w:lvl>
    <w:lvl w:ilvl="1" w:tplc="041F0019">
      <w:start w:val="1"/>
      <w:numFmt w:val="lowerLetter"/>
      <w:lvlText w:val="%2."/>
      <w:lvlJc w:val="left"/>
      <w:pPr>
        <w:ind w:left="3916" w:hanging="360"/>
      </w:pPr>
    </w:lvl>
    <w:lvl w:ilvl="2" w:tplc="041F001B">
      <w:start w:val="1"/>
      <w:numFmt w:val="lowerRoman"/>
      <w:lvlText w:val="%3."/>
      <w:lvlJc w:val="right"/>
      <w:pPr>
        <w:ind w:left="4636" w:hanging="180"/>
      </w:pPr>
    </w:lvl>
    <w:lvl w:ilvl="3" w:tplc="041F000F">
      <w:start w:val="1"/>
      <w:numFmt w:val="decimal"/>
      <w:lvlText w:val="%4."/>
      <w:lvlJc w:val="left"/>
      <w:pPr>
        <w:ind w:left="5356" w:hanging="360"/>
      </w:pPr>
    </w:lvl>
    <w:lvl w:ilvl="4" w:tplc="041F0019">
      <w:start w:val="1"/>
      <w:numFmt w:val="lowerLetter"/>
      <w:lvlText w:val="%5."/>
      <w:lvlJc w:val="left"/>
      <w:pPr>
        <w:ind w:left="6076" w:hanging="360"/>
      </w:pPr>
    </w:lvl>
    <w:lvl w:ilvl="5" w:tplc="041F001B">
      <w:start w:val="1"/>
      <w:numFmt w:val="lowerRoman"/>
      <w:lvlText w:val="%6."/>
      <w:lvlJc w:val="right"/>
      <w:pPr>
        <w:ind w:left="6796" w:hanging="180"/>
      </w:pPr>
    </w:lvl>
    <w:lvl w:ilvl="6" w:tplc="041F000F">
      <w:start w:val="1"/>
      <w:numFmt w:val="decimal"/>
      <w:lvlText w:val="%7."/>
      <w:lvlJc w:val="left"/>
      <w:pPr>
        <w:ind w:left="7516" w:hanging="360"/>
      </w:pPr>
    </w:lvl>
    <w:lvl w:ilvl="7" w:tplc="041F0019">
      <w:start w:val="1"/>
      <w:numFmt w:val="lowerLetter"/>
      <w:lvlText w:val="%8."/>
      <w:lvlJc w:val="left"/>
      <w:pPr>
        <w:ind w:left="8236" w:hanging="360"/>
      </w:pPr>
    </w:lvl>
    <w:lvl w:ilvl="8" w:tplc="041F001B">
      <w:start w:val="1"/>
      <w:numFmt w:val="lowerRoman"/>
      <w:lvlText w:val="%9."/>
      <w:lvlJc w:val="right"/>
      <w:pPr>
        <w:ind w:left="8956" w:hanging="180"/>
      </w:pPr>
    </w:lvl>
  </w:abstractNum>
  <w:abstractNum w:abstractNumId="7" w15:restartNumberingAfterBreak="0">
    <w:nsid w:val="2D236636"/>
    <w:multiLevelType w:val="hybridMultilevel"/>
    <w:tmpl w:val="1FAC4C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F5D42F6"/>
    <w:multiLevelType w:val="hybridMultilevel"/>
    <w:tmpl w:val="8760DF06"/>
    <w:lvl w:ilvl="0" w:tplc="936C4370">
      <w:start w:val="1"/>
      <w:numFmt w:val="decimal"/>
      <w:suff w:val="space"/>
      <w:lvlText w:val="%1."/>
      <w:lvlJc w:val="left"/>
      <w:pPr>
        <w:ind w:left="928" w:hanging="360"/>
      </w:pPr>
      <w:rPr>
        <w:rFonts w:ascii="Times New Roman" w:hAnsi="Times New Roman" w:cs="Times New Roman"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9" w15:restartNumberingAfterBreak="0">
    <w:nsid w:val="3F8E6DDE"/>
    <w:multiLevelType w:val="hybridMultilevel"/>
    <w:tmpl w:val="43B04244"/>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0" w15:restartNumberingAfterBreak="0">
    <w:nsid w:val="464C1E44"/>
    <w:multiLevelType w:val="hybridMultilevel"/>
    <w:tmpl w:val="8E469F3A"/>
    <w:lvl w:ilvl="0" w:tplc="083A079A">
      <w:start w:val="1"/>
      <w:numFmt w:val="decimal"/>
      <w:lvlText w:val="%1."/>
      <w:lvlJc w:val="left"/>
      <w:pPr>
        <w:ind w:left="2629" w:hanging="360"/>
      </w:pPr>
      <w:rPr>
        <w:rFonts w:ascii="Times New Roman" w:hAnsi="Times New Roman" w:cs="Times New Roman" w:hint="default"/>
        <w:b w:val="0"/>
        <w:i w:val="0"/>
        <w:sz w:val="24"/>
        <w:szCs w:val="24"/>
      </w:rPr>
    </w:lvl>
    <w:lvl w:ilvl="1" w:tplc="483A3952">
      <w:start w:val="1"/>
      <w:numFmt w:val="upperLetter"/>
      <w:lvlText w:val="%2."/>
      <w:lvlJc w:val="left"/>
      <w:pPr>
        <w:ind w:left="1931" w:hanging="360"/>
      </w:pPr>
      <w:rPr>
        <w:b/>
      </w:r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11" w15:restartNumberingAfterBreak="0">
    <w:nsid w:val="5FAF0A1F"/>
    <w:multiLevelType w:val="hybridMultilevel"/>
    <w:tmpl w:val="3BE0515A"/>
    <w:lvl w:ilvl="0" w:tplc="678C019A">
      <w:start w:val="1"/>
      <w:numFmt w:val="decimal"/>
      <w:lvlText w:val="%1."/>
      <w:lvlJc w:val="left"/>
      <w:pPr>
        <w:ind w:left="4897" w:hanging="360"/>
      </w:pPr>
      <w:rPr>
        <w:rFonts w:ascii="Times New Roman" w:eastAsia="Calibri" w:hAnsi="Times New Roman" w:cs="Times New Roman" w:hint="default"/>
        <w:b w:val="0"/>
        <w:i w:val="0"/>
        <w:sz w:val="24"/>
        <w:szCs w:val="24"/>
      </w:rPr>
    </w:lvl>
    <w:lvl w:ilvl="1" w:tplc="041F0019">
      <w:start w:val="1"/>
      <w:numFmt w:val="lowerLetter"/>
      <w:lvlText w:val="%2."/>
      <w:lvlJc w:val="left"/>
      <w:pPr>
        <w:ind w:left="3916" w:hanging="360"/>
      </w:pPr>
    </w:lvl>
    <w:lvl w:ilvl="2" w:tplc="041F001B">
      <w:start w:val="1"/>
      <w:numFmt w:val="lowerRoman"/>
      <w:lvlText w:val="%3."/>
      <w:lvlJc w:val="right"/>
      <w:pPr>
        <w:ind w:left="4636" w:hanging="180"/>
      </w:pPr>
    </w:lvl>
    <w:lvl w:ilvl="3" w:tplc="041F000F">
      <w:start w:val="1"/>
      <w:numFmt w:val="decimal"/>
      <w:lvlText w:val="%4."/>
      <w:lvlJc w:val="left"/>
      <w:pPr>
        <w:ind w:left="5356" w:hanging="360"/>
      </w:pPr>
    </w:lvl>
    <w:lvl w:ilvl="4" w:tplc="041F0019">
      <w:start w:val="1"/>
      <w:numFmt w:val="lowerLetter"/>
      <w:lvlText w:val="%5."/>
      <w:lvlJc w:val="left"/>
      <w:pPr>
        <w:ind w:left="6076" w:hanging="360"/>
      </w:pPr>
    </w:lvl>
    <w:lvl w:ilvl="5" w:tplc="041F001B">
      <w:start w:val="1"/>
      <w:numFmt w:val="lowerRoman"/>
      <w:lvlText w:val="%6."/>
      <w:lvlJc w:val="right"/>
      <w:pPr>
        <w:ind w:left="6796" w:hanging="180"/>
      </w:pPr>
    </w:lvl>
    <w:lvl w:ilvl="6" w:tplc="041F000F">
      <w:start w:val="1"/>
      <w:numFmt w:val="decimal"/>
      <w:lvlText w:val="%7."/>
      <w:lvlJc w:val="left"/>
      <w:pPr>
        <w:ind w:left="7516" w:hanging="360"/>
      </w:pPr>
    </w:lvl>
    <w:lvl w:ilvl="7" w:tplc="041F0019">
      <w:start w:val="1"/>
      <w:numFmt w:val="lowerLetter"/>
      <w:lvlText w:val="%8."/>
      <w:lvlJc w:val="left"/>
      <w:pPr>
        <w:ind w:left="8236" w:hanging="360"/>
      </w:pPr>
    </w:lvl>
    <w:lvl w:ilvl="8" w:tplc="041F001B">
      <w:start w:val="1"/>
      <w:numFmt w:val="lowerRoman"/>
      <w:lvlText w:val="%9."/>
      <w:lvlJc w:val="right"/>
      <w:pPr>
        <w:ind w:left="8956" w:hanging="180"/>
      </w:pPr>
    </w:lvl>
  </w:abstractNum>
  <w:abstractNum w:abstractNumId="12" w15:restartNumberingAfterBreak="0">
    <w:nsid w:val="6CDC11B8"/>
    <w:multiLevelType w:val="hybridMultilevel"/>
    <w:tmpl w:val="8B4413EE"/>
    <w:lvl w:ilvl="0" w:tplc="0AACD0C0">
      <w:start w:val="1"/>
      <w:numFmt w:val="decimal"/>
      <w:lvlText w:val="%1."/>
      <w:lvlJc w:val="left"/>
      <w:pPr>
        <w:ind w:left="1211" w:hanging="360"/>
      </w:pPr>
      <w:rPr>
        <w:rFonts w:hint="default"/>
        <w:b w:val="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3" w15:restartNumberingAfterBreak="0">
    <w:nsid w:val="6D2E4A3A"/>
    <w:multiLevelType w:val="hybridMultilevel"/>
    <w:tmpl w:val="3BE0515A"/>
    <w:lvl w:ilvl="0" w:tplc="678C019A">
      <w:start w:val="1"/>
      <w:numFmt w:val="decimal"/>
      <w:lvlText w:val="%1."/>
      <w:lvlJc w:val="left"/>
      <w:pPr>
        <w:ind w:left="4897" w:hanging="360"/>
      </w:pPr>
      <w:rPr>
        <w:rFonts w:ascii="Times New Roman" w:eastAsia="Calibri" w:hAnsi="Times New Roman" w:cs="Times New Roman" w:hint="default"/>
        <w:b w:val="0"/>
        <w:i w:val="0"/>
        <w:sz w:val="24"/>
        <w:szCs w:val="24"/>
      </w:rPr>
    </w:lvl>
    <w:lvl w:ilvl="1" w:tplc="041F0019">
      <w:start w:val="1"/>
      <w:numFmt w:val="lowerLetter"/>
      <w:lvlText w:val="%2."/>
      <w:lvlJc w:val="left"/>
      <w:pPr>
        <w:ind w:left="3916" w:hanging="360"/>
      </w:pPr>
    </w:lvl>
    <w:lvl w:ilvl="2" w:tplc="041F001B">
      <w:start w:val="1"/>
      <w:numFmt w:val="lowerRoman"/>
      <w:lvlText w:val="%3."/>
      <w:lvlJc w:val="right"/>
      <w:pPr>
        <w:ind w:left="4636" w:hanging="180"/>
      </w:pPr>
    </w:lvl>
    <w:lvl w:ilvl="3" w:tplc="041F000F">
      <w:start w:val="1"/>
      <w:numFmt w:val="decimal"/>
      <w:lvlText w:val="%4."/>
      <w:lvlJc w:val="left"/>
      <w:pPr>
        <w:ind w:left="5356" w:hanging="360"/>
      </w:pPr>
    </w:lvl>
    <w:lvl w:ilvl="4" w:tplc="041F0019">
      <w:start w:val="1"/>
      <w:numFmt w:val="lowerLetter"/>
      <w:lvlText w:val="%5."/>
      <w:lvlJc w:val="left"/>
      <w:pPr>
        <w:ind w:left="6076" w:hanging="360"/>
      </w:pPr>
    </w:lvl>
    <w:lvl w:ilvl="5" w:tplc="041F001B">
      <w:start w:val="1"/>
      <w:numFmt w:val="lowerRoman"/>
      <w:lvlText w:val="%6."/>
      <w:lvlJc w:val="right"/>
      <w:pPr>
        <w:ind w:left="6796" w:hanging="180"/>
      </w:pPr>
    </w:lvl>
    <w:lvl w:ilvl="6" w:tplc="041F000F">
      <w:start w:val="1"/>
      <w:numFmt w:val="decimal"/>
      <w:lvlText w:val="%7."/>
      <w:lvlJc w:val="left"/>
      <w:pPr>
        <w:ind w:left="7516" w:hanging="360"/>
      </w:pPr>
    </w:lvl>
    <w:lvl w:ilvl="7" w:tplc="041F0019">
      <w:start w:val="1"/>
      <w:numFmt w:val="lowerLetter"/>
      <w:lvlText w:val="%8."/>
      <w:lvlJc w:val="left"/>
      <w:pPr>
        <w:ind w:left="8236" w:hanging="360"/>
      </w:pPr>
    </w:lvl>
    <w:lvl w:ilvl="8" w:tplc="041F001B">
      <w:start w:val="1"/>
      <w:numFmt w:val="lowerRoman"/>
      <w:lvlText w:val="%9."/>
      <w:lvlJc w:val="right"/>
      <w:pPr>
        <w:ind w:left="8956" w:hanging="180"/>
      </w:pPr>
    </w:lvl>
  </w:abstractNum>
  <w:abstractNum w:abstractNumId="14" w15:restartNumberingAfterBreak="0">
    <w:nsid w:val="70251CE7"/>
    <w:multiLevelType w:val="hybridMultilevel"/>
    <w:tmpl w:val="C37843F8"/>
    <w:lvl w:ilvl="0" w:tplc="EC6CB42A">
      <w:start w:val="1"/>
      <w:numFmt w:val="decimal"/>
      <w:lvlText w:val="%1."/>
      <w:lvlJc w:val="left"/>
      <w:pPr>
        <w:ind w:left="4897" w:hanging="360"/>
      </w:pPr>
      <w:rPr>
        <w:rFonts w:ascii="Times New Roman" w:eastAsia="Calibri" w:hAnsi="Times New Roman" w:cs="Times New Roman" w:hint="default"/>
        <w:b w:val="0"/>
        <w:sz w:val="24"/>
        <w:szCs w:val="24"/>
      </w:rPr>
    </w:lvl>
    <w:lvl w:ilvl="1" w:tplc="041F0019">
      <w:start w:val="1"/>
      <w:numFmt w:val="lowerLetter"/>
      <w:lvlText w:val="%2."/>
      <w:lvlJc w:val="left"/>
      <w:pPr>
        <w:ind w:left="3916" w:hanging="360"/>
      </w:pPr>
    </w:lvl>
    <w:lvl w:ilvl="2" w:tplc="041F001B">
      <w:start w:val="1"/>
      <w:numFmt w:val="lowerRoman"/>
      <w:lvlText w:val="%3."/>
      <w:lvlJc w:val="right"/>
      <w:pPr>
        <w:ind w:left="4636" w:hanging="180"/>
      </w:pPr>
    </w:lvl>
    <w:lvl w:ilvl="3" w:tplc="041F000F">
      <w:start w:val="1"/>
      <w:numFmt w:val="decimal"/>
      <w:lvlText w:val="%4."/>
      <w:lvlJc w:val="left"/>
      <w:pPr>
        <w:ind w:left="5356" w:hanging="360"/>
      </w:pPr>
    </w:lvl>
    <w:lvl w:ilvl="4" w:tplc="041F0019">
      <w:start w:val="1"/>
      <w:numFmt w:val="lowerLetter"/>
      <w:lvlText w:val="%5."/>
      <w:lvlJc w:val="left"/>
      <w:pPr>
        <w:ind w:left="6076" w:hanging="360"/>
      </w:pPr>
    </w:lvl>
    <w:lvl w:ilvl="5" w:tplc="041F001B">
      <w:start w:val="1"/>
      <w:numFmt w:val="lowerRoman"/>
      <w:lvlText w:val="%6."/>
      <w:lvlJc w:val="right"/>
      <w:pPr>
        <w:ind w:left="6796" w:hanging="180"/>
      </w:pPr>
    </w:lvl>
    <w:lvl w:ilvl="6" w:tplc="041F000F">
      <w:start w:val="1"/>
      <w:numFmt w:val="decimal"/>
      <w:lvlText w:val="%7."/>
      <w:lvlJc w:val="left"/>
      <w:pPr>
        <w:ind w:left="7516" w:hanging="360"/>
      </w:pPr>
    </w:lvl>
    <w:lvl w:ilvl="7" w:tplc="041F0019">
      <w:start w:val="1"/>
      <w:numFmt w:val="lowerLetter"/>
      <w:lvlText w:val="%8."/>
      <w:lvlJc w:val="left"/>
      <w:pPr>
        <w:ind w:left="8236" w:hanging="360"/>
      </w:pPr>
    </w:lvl>
    <w:lvl w:ilvl="8" w:tplc="041F001B">
      <w:start w:val="1"/>
      <w:numFmt w:val="lowerRoman"/>
      <w:lvlText w:val="%9."/>
      <w:lvlJc w:val="right"/>
      <w:pPr>
        <w:ind w:left="8956" w:hanging="180"/>
      </w:pPr>
    </w:lvl>
  </w:abstractNum>
  <w:abstractNum w:abstractNumId="15" w15:restartNumberingAfterBreak="0">
    <w:nsid w:val="758962B4"/>
    <w:multiLevelType w:val="multilevel"/>
    <w:tmpl w:val="A44685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15"/>
  </w:num>
  <w:num w:numId="3">
    <w:abstractNumId w:val="6"/>
  </w:num>
  <w:num w:numId="4">
    <w:abstractNumId w:val="1"/>
  </w:num>
  <w:num w:numId="5">
    <w:abstractNumId w:val="14"/>
  </w:num>
  <w:num w:numId="6">
    <w:abstractNumId w:val="7"/>
  </w:num>
  <w:num w:numId="7">
    <w:abstractNumId w:val="2"/>
  </w:num>
  <w:num w:numId="8">
    <w:abstractNumId w:val="4"/>
  </w:num>
  <w:num w:numId="9">
    <w:abstractNumId w:val="0"/>
  </w:num>
  <w:num w:numId="10">
    <w:abstractNumId w:val="3"/>
  </w:num>
  <w:num w:numId="11">
    <w:abstractNumId w:val="6"/>
  </w:num>
  <w:num w:numId="12">
    <w:abstractNumId w:val="5"/>
  </w:num>
  <w:num w:numId="13">
    <w:abstractNumId w:val="9"/>
  </w:num>
  <w:num w:numId="14">
    <w:abstractNumId w:val="12"/>
  </w:num>
  <w:num w:numId="15">
    <w:abstractNumId w:val="13"/>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4137D"/>
    <w:rsid w:val="00042129"/>
    <w:rsid w:val="00105F02"/>
    <w:rsid w:val="001A17A0"/>
    <w:rsid w:val="00203631"/>
    <w:rsid w:val="00216767"/>
    <w:rsid w:val="00234468"/>
    <w:rsid w:val="00254F3A"/>
    <w:rsid w:val="002860CF"/>
    <w:rsid w:val="00322FA4"/>
    <w:rsid w:val="00433539"/>
    <w:rsid w:val="00433F53"/>
    <w:rsid w:val="00474B34"/>
    <w:rsid w:val="00476581"/>
    <w:rsid w:val="004E7D25"/>
    <w:rsid w:val="005A6F48"/>
    <w:rsid w:val="005B748A"/>
    <w:rsid w:val="005D4EF4"/>
    <w:rsid w:val="005F3FB9"/>
    <w:rsid w:val="0064618F"/>
    <w:rsid w:val="007E4657"/>
    <w:rsid w:val="008740CA"/>
    <w:rsid w:val="009014DE"/>
    <w:rsid w:val="00902895"/>
    <w:rsid w:val="00952B5F"/>
    <w:rsid w:val="009536AD"/>
    <w:rsid w:val="00A77726"/>
    <w:rsid w:val="00B01F3B"/>
    <w:rsid w:val="00B02ED4"/>
    <w:rsid w:val="00BC0413"/>
    <w:rsid w:val="00BE262B"/>
    <w:rsid w:val="00CD3589"/>
    <w:rsid w:val="00CE4174"/>
    <w:rsid w:val="00D42DF4"/>
    <w:rsid w:val="00D43F98"/>
    <w:rsid w:val="00DA76BE"/>
    <w:rsid w:val="00DC4786"/>
    <w:rsid w:val="00E52961"/>
    <w:rsid w:val="00FC0F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21A4F"/>
  <w15:chartTrackingRefBased/>
  <w15:docId w15:val="{E33DA21A-7C6E-4BFE-B70D-8A27C437B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D3589"/>
    <w:pPr>
      <w:spacing w:before="100" w:beforeAutospacing="1" w:after="100" w:afterAutospacing="1"/>
    </w:pPr>
  </w:style>
  <w:style w:type="paragraph" w:styleId="AralkYok">
    <w:name w:val="No Spacing"/>
    <w:uiPriority w:val="1"/>
    <w:qFormat/>
    <w:rsid w:val="00CD3589"/>
    <w:rPr>
      <w:rFonts w:ascii="Calibri" w:eastAsia="Calibri" w:hAnsi="Calibri"/>
      <w:sz w:val="22"/>
      <w:szCs w:val="22"/>
      <w:lang w:eastAsia="en-US"/>
    </w:rPr>
  </w:style>
  <w:style w:type="paragraph" w:styleId="stBilgi">
    <w:name w:val="header"/>
    <w:basedOn w:val="Normal"/>
    <w:link w:val="stBilgiChar"/>
    <w:uiPriority w:val="99"/>
    <w:rsid w:val="00CD3589"/>
    <w:pPr>
      <w:tabs>
        <w:tab w:val="center" w:pos="4536"/>
        <w:tab w:val="right" w:pos="9072"/>
      </w:tabs>
    </w:pPr>
  </w:style>
  <w:style w:type="character" w:customStyle="1" w:styleId="stBilgiChar">
    <w:name w:val="Üst Bilgi Char"/>
    <w:link w:val="stBilgi"/>
    <w:uiPriority w:val="99"/>
    <w:rsid w:val="00CD3589"/>
    <w:rPr>
      <w:sz w:val="24"/>
      <w:szCs w:val="24"/>
    </w:rPr>
  </w:style>
  <w:style w:type="paragraph" w:styleId="AltBilgi">
    <w:name w:val="footer"/>
    <w:basedOn w:val="Normal"/>
    <w:link w:val="AltBilgiChar"/>
    <w:uiPriority w:val="99"/>
    <w:rsid w:val="00CD3589"/>
    <w:pPr>
      <w:tabs>
        <w:tab w:val="center" w:pos="4536"/>
        <w:tab w:val="right" w:pos="9072"/>
      </w:tabs>
    </w:pPr>
  </w:style>
  <w:style w:type="character" w:customStyle="1" w:styleId="AltBilgiChar">
    <w:name w:val="Alt Bilgi Char"/>
    <w:link w:val="AltBilgi"/>
    <w:uiPriority w:val="99"/>
    <w:rsid w:val="00CD3589"/>
    <w:rPr>
      <w:sz w:val="24"/>
      <w:szCs w:val="24"/>
    </w:rPr>
  </w:style>
  <w:style w:type="character" w:styleId="Kpr">
    <w:name w:val="Hyperlink"/>
    <w:uiPriority w:val="99"/>
    <w:unhideWhenUsed/>
    <w:rsid w:val="00042129"/>
    <w:rPr>
      <w:color w:val="0000FF"/>
      <w:u w:val="single"/>
    </w:rPr>
  </w:style>
  <w:style w:type="character" w:styleId="SayfaNumaras">
    <w:name w:val="page number"/>
    <w:rsid w:val="00042129"/>
  </w:style>
  <w:style w:type="paragraph" w:styleId="DipnotMetni">
    <w:name w:val="footnote text"/>
    <w:basedOn w:val="Normal"/>
    <w:link w:val="DipnotMetniChar"/>
    <w:uiPriority w:val="99"/>
    <w:unhideWhenUsed/>
    <w:rsid w:val="00042129"/>
    <w:pPr>
      <w:overflowPunct w:val="0"/>
      <w:autoSpaceDE w:val="0"/>
      <w:autoSpaceDN w:val="0"/>
      <w:adjustRightInd w:val="0"/>
    </w:pPr>
    <w:rPr>
      <w:rFonts w:ascii="Arial" w:hAnsi="Arial"/>
      <w:sz w:val="20"/>
      <w:szCs w:val="20"/>
    </w:rPr>
  </w:style>
  <w:style w:type="character" w:customStyle="1" w:styleId="DipnotMetniChar">
    <w:name w:val="Dipnot Metni Char"/>
    <w:link w:val="DipnotMetni"/>
    <w:uiPriority w:val="99"/>
    <w:rsid w:val="00042129"/>
    <w:rPr>
      <w:rFonts w:ascii="Arial" w:hAnsi="Arial"/>
    </w:rPr>
  </w:style>
  <w:style w:type="character" w:styleId="DipnotBavurusu">
    <w:name w:val="footnote reference"/>
    <w:uiPriority w:val="99"/>
    <w:unhideWhenUsed/>
    <w:rsid w:val="00042129"/>
    <w:rPr>
      <w:vertAlign w:val="superscript"/>
    </w:rPr>
  </w:style>
  <w:style w:type="paragraph" w:styleId="BalonMetni">
    <w:name w:val="Balloon Text"/>
    <w:basedOn w:val="Normal"/>
    <w:link w:val="BalonMetniChar"/>
    <w:rsid w:val="00042129"/>
    <w:rPr>
      <w:rFonts w:ascii="Segoe UI" w:hAnsi="Segoe UI" w:cs="Segoe UI"/>
      <w:sz w:val="18"/>
      <w:szCs w:val="18"/>
    </w:rPr>
  </w:style>
  <w:style w:type="character" w:customStyle="1" w:styleId="BalonMetniChar">
    <w:name w:val="Balon Metni Char"/>
    <w:link w:val="BalonMetni"/>
    <w:rsid w:val="00042129"/>
    <w:rPr>
      <w:rFonts w:ascii="Segoe UI" w:hAnsi="Segoe UI" w:cs="Segoe UI"/>
      <w:sz w:val="18"/>
      <w:szCs w:val="18"/>
    </w:rPr>
  </w:style>
  <w:style w:type="character" w:styleId="AklamaBavurusu">
    <w:name w:val="annotation reference"/>
    <w:rsid w:val="00042129"/>
    <w:rPr>
      <w:sz w:val="16"/>
      <w:szCs w:val="16"/>
    </w:rPr>
  </w:style>
  <w:style w:type="paragraph" w:styleId="AklamaMetni">
    <w:name w:val="annotation text"/>
    <w:basedOn w:val="Normal"/>
    <w:link w:val="AklamaMetniChar"/>
    <w:uiPriority w:val="99"/>
    <w:rsid w:val="00042129"/>
    <w:rPr>
      <w:sz w:val="20"/>
      <w:szCs w:val="20"/>
    </w:rPr>
  </w:style>
  <w:style w:type="character" w:customStyle="1" w:styleId="AklamaMetniChar">
    <w:name w:val="Açıklama Metni Char"/>
    <w:basedOn w:val="VarsaylanParagrafYazTipi"/>
    <w:link w:val="AklamaMetni"/>
    <w:uiPriority w:val="99"/>
    <w:rsid w:val="00042129"/>
  </w:style>
  <w:style w:type="paragraph" w:styleId="AklamaKonusu">
    <w:name w:val="annotation subject"/>
    <w:basedOn w:val="AklamaMetni"/>
    <w:next w:val="AklamaMetni"/>
    <w:link w:val="AklamaKonusuChar"/>
    <w:rsid w:val="00042129"/>
    <w:rPr>
      <w:b/>
      <w:bCs/>
    </w:rPr>
  </w:style>
  <w:style w:type="character" w:customStyle="1" w:styleId="AklamaKonusuChar">
    <w:name w:val="Açıklama Konusu Char"/>
    <w:link w:val="AklamaKonusu"/>
    <w:rsid w:val="00042129"/>
    <w:rPr>
      <w:b/>
      <w:bCs/>
    </w:rPr>
  </w:style>
  <w:style w:type="character" w:customStyle="1" w:styleId="highlighted">
    <w:name w:val="highlighted"/>
    <w:rsid w:val="00042129"/>
  </w:style>
  <w:style w:type="character" w:customStyle="1" w:styleId="zmlenmeyenBahsetme1">
    <w:name w:val="Çözümlenmeyen Bahsetme1"/>
    <w:uiPriority w:val="99"/>
    <w:semiHidden/>
    <w:unhideWhenUsed/>
    <w:rsid w:val="00042129"/>
    <w:rPr>
      <w:color w:val="605E5C"/>
      <w:shd w:val="clear" w:color="auto" w:fill="E1DFDD"/>
    </w:rPr>
  </w:style>
  <w:style w:type="paragraph" w:customStyle="1" w:styleId="grounds-paragraph">
    <w:name w:val="grounds-paragraph"/>
    <w:basedOn w:val="Normal"/>
    <w:rsid w:val="00042129"/>
    <w:pPr>
      <w:spacing w:before="100" w:beforeAutospacing="1" w:after="100" w:afterAutospacing="1"/>
    </w:pPr>
  </w:style>
  <w:style w:type="character" w:customStyle="1" w:styleId="grame">
    <w:name w:val="grame"/>
    <w:rsid w:val="00042129"/>
  </w:style>
  <w:style w:type="character" w:customStyle="1" w:styleId="spelle">
    <w:name w:val="spelle"/>
    <w:rsid w:val="00042129"/>
  </w:style>
  <w:style w:type="paragraph" w:styleId="Dzeltme">
    <w:name w:val="Revision"/>
    <w:hidden/>
    <w:uiPriority w:val="99"/>
    <w:semiHidden/>
    <w:rsid w:val="00042129"/>
    <w:rPr>
      <w:sz w:val="24"/>
      <w:szCs w:val="24"/>
    </w:rPr>
  </w:style>
  <w:style w:type="paragraph" w:styleId="KonuBal">
    <w:name w:val="Title"/>
    <w:basedOn w:val="Normal"/>
    <w:link w:val="KonuBalChar"/>
    <w:qFormat/>
    <w:rsid w:val="00042129"/>
    <w:pPr>
      <w:widowControl w:val="0"/>
      <w:overflowPunct w:val="0"/>
      <w:autoSpaceDE w:val="0"/>
      <w:autoSpaceDN w:val="0"/>
      <w:adjustRightInd w:val="0"/>
      <w:jc w:val="center"/>
    </w:pPr>
    <w:rPr>
      <w:szCs w:val="20"/>
    </w:rPr>
  </w:style>
  <w:style w:type="character" w:customStyle="1" w:styleId="KonuBalChar">
    <w:name w:val="Konu Başlığı Char"/>
    <w:link w:val="KonuBal"/>
    <w:rsid w:val="00042129"/>
    <w:rPr>
      <w:sz w:val="24"/>
    </w:rPr>
  </w:style>
  <w:style w:type="character" w:customStyle="1" w:styleId="CharChar3">
    <w:name w:val="Char Char3"/>
    <w:rsid w:val="00042129"/>
    <w:rPr>
      <w:sz w:val="24"/>
      <w:lang w:val="tr-TR" w:eastAsia="tr-TR" w:bidi="ar-SA"/>
    </w:rPr>
  </w:style>
  <w:style w:type="character" w:customStyle="1" w:styleId="KonuBalChar1">
    <w:name w:val="Konu Başlığı Char1"/>
    <w:locked/>
    <w:rsid w:val="00042129"/>
    <w:rPr>
      <w:rFonts w:ascii="Times New Roman" w:eastAsia="Times New Roman" w:hAnsi="Times New Roman" w:cs="Times New Roman"/>
      <w:sz w:val="24"/>
      <w:szCs w:val="20"/>
      <w:lang w:eastAsia="tr-TR"/>
    </w:rPr>
  </w:style>
  <w:style w:type="paragraph" w:styleId="NormalWeb">
    <w:name w:val="Normal (Web)"/>
    <w:basedOn w:val="Normal"/>
    <w:uiPriority w:val="99"/>
    <w:unhideWhenUsed/>
    <w:rsid w:val="00042129"/>
    <w:pPr>
      <w:spacing w:before="100" w:beforeAutospacing="1" w:after="100" w:afterAutospacing="1"/>
    </w:pPr>
  </w:style>
  <w:style w:type="character" w:customStyle="1" w:styleId="deklk">
    <w:name w:val="deklk"/>
    <w:rsid w:val="00042129"/>
  </w:style>
  <w:style w:type="character" w:styleId="zlenenKpr">
    <w:name w:val="FollowedHyperlink"/>
    <w:rsid w:val="00042129"/>
    <w:rPr>
      <w:color w:val="954F72"/>
      <w:u w:val="single"/>
    </w:rPr>
  </w:style>
  <w:style w:type="paragraph" w:customStyle="1" w:styleId="Default">
    <w:name w:val="Default"/>
    <w:rsid w:val="00042129"/>
    <w:pPr>
      <w:autoSpaceDE w:val="0"/>
      <w:autoSpaceDN w:val="0"/>
      <w:adjustRightInd w:val="0"/>
    </w:pPr>
    <w:rPr>
      <w:rFonts w:ascii="Calibri" w:hAnsi="Calibri" w:cs="Calibri"/>
      <w:color w:val="000000"/>
      <w:sz w:val="24"/>
      <w:szCs w:val="24"/>
    </w:rPr>
  </w:style>
  <w:style w:type="character" w:customStyle="1" w:styleId="s29100277">
    <w:name w:val="s29100277"/>
    <w:rsid w:val="00042129"/>
  </w:style>
  <w:style w:type="paragraph" w:customStyle="1" w:styleId="xmsonormal">
    <w:name w:val="x_msonormal"/>
    <w:basedOn w:val="Normal"/>
    <w:rsid w:val="00042129"/>
    <w:pPr>
      <w:spacing w:before="100" w:beforeAutospacing="1" w:after="100" w:afterAutospacing="1"/>
    </w:pPr>
  </w:style>
  <w:style w:type="character" w:customStyle="1" w:styleId="xgmail-highlighted">
    <w:name w:val="x_gmail-highlighted"/>
    <w:rsid w:val="00042129"/>
  </w:style>
  <w:style w:type="table" w:styleId="TabloKlavuzu">
    <w:name w:val="Table Grid"/>
    <w:basedOn w:val="NormalTablo"/>
    <w:rsid w:val="00216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BF3C6-FE1C-4F5D-95E6-61E947DF1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8200</Words>
  <Characters>46746</Characters>
  <Application>Microsoft Office Word</Application>
  <DocSecurity>0</DocSecurity>
  <Lines>389</Lines>
  <Paragraphs>109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54837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2025-03-11T12:56:00Z</cp:lastPrinted>
  <dcterms:created xsi:type="dcterms:W3CDTF">2025-03-12T06:13:00Z</dcterms:created>
  <dcterms:modified xsi:type="dcterms:W3CDTF">2025-03-12T06:13:00Z</dcterms:modified>
</cp:coreProperties>
</file>