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A1E" w:rsidRDefault="00A97A1E" w:rsidP="00EF43A2">
      <w:pPr>
        <w:spacing w:after="200"/>
        <w:ind w:right="283"/>
        <w:jc w:val="center"/>
        <w:rPr>
          <w:b/>
          <w:bCs/>
          <w:caps/>
          <w:color w:val="010000"/>
        </w:rPr>
      </w:pPr>
      <w:r w:rsidRPr="00EF43A2">
        <w:rPr>
          <w:b/>
          <w:bCs/>
          <w:caps/>
          <w:color w:val="010000"/>
        </w:rPr>
        <w:t>ANAYASA MAHKEMESİ KARARI</w:t>
      </w:r>
    </w:p>
    <w:p w:rsidR="00EF43A2" w:rsidRPr="00EF43A2" w:rsidRDefault="00EF43A2" w:rsidP="00EF43A2">
      <w:pPr>
        <w:spacing w:after="200"/>
        <w:ind w:right="283" w:firstLine="709"/>
        <w:jc w:val="center"/>
        <w:rPr>
          <w:b/>
          <w:bCs/>
          <w:caps/>
          <w:color w:val="010000"/>
        </w:rPr>
      </w:pPr>
    </w:p>
    <w:p w:rsidR="00EF43A2" w:rsidRDefault="00EF43A2" w:rsidP="00EF43A2">
      <w:pPr>
        <w:rPr>
          <w:b/>
          <w:color w:val="010000"/>
        </w:rPr>
      </w:pPr>
      <w:bookmarkStart w:id="0" w:name="_Hlk141876816"/>
      <w:r>
        <w:rPr>
          <w:b/>
          <w:color w:val="010000"/>
        </w:rPr>
        <w:t xml:space="preserve">Esas </w:t>
      </w:r>
      <w:proofErr w:type="gramStart"/>
      <w:r>
        <w:rPr>
          <w:b/>
          <w:color w:val="010000"/>
        </w:rPr>
        <w:t>Sayısı :</w:t>
      </w:r>
      <w:proofErr w:type="gramEnd"/>
      <w:r>
        <w:rPr>
          <w:b/>
          <w:color w:val="010000"/>
        </w:rPr>
        <w:t xml:space="preserve"> 2024/181</w:t>
      </w:r>
    </w:p>
    <w:p w:rsidR="00EF43A2" w:rsidRDefault="00EF43A2" w:rsidP="00EF43A2">
      <w:pPr>
        <w:rPr>
          <w:b/>
          <w:color w:val="010000"/>
        </w:rPr>
      </w:pPr>
      <w:r>
        <w:rPr>
          <w:b/>
          <w:color w:val="010000"/>
        </w:rPr>
        <w:t xml:space="preserve">Karar </w:t>
      </w:r>
      <w:proofErr w:type="gramStart"/>
      <w:r>
        <w:rPr>
          <w:b/>
          <w:color w:val="010000"/>
        </w:rPr>
        <w:t>Sayısı :</w:t>
      </w:r>
      <w:proofErr w:type="gramEnd"/>
      <w:r>
        <w:rPr>
          <w:b/>
          <w:color w:val="010000"/>
        </w:rPr>
        <w:t xml:space="preserve"> 2024/176</w:t>
      </w:r>
    </w:p>
    <w:p w:rsidR="00EF43A2" w:rsidRDefault="00EF43A2" w:rsidP="00EF43A2">
      <w:pPr>
        <w:rPr>
          <w:b/>
          <w:color w:val="010000"/>
        </w:rPr>
      </w:pPr>
      <w:r>
        <w:rPr>
          <w:b/>
          <w:color w:val="010000"/>
        </w:rPr>
        <w:t xml:space="preserve">Karar </w:t>
      </w:r>
      <w:proofErr w:type="gramStart"/>
      <w:r>
        <w:rPr>
          <w:b/>
          <w:color w:val="010000"/>
        </w:rPr>
        <w:t>Tarihi :</w:t>
      </w:r>
      <w:proofErr w:type="gramEnd"/>
      <w:r>
        <w:rPr>
          <w:b/>
          <w:color w:val="010000"/>
        </w:rPr>
        <w:t xml:space="preserve"> 5/11/2024</w:t>
      </w:r>
    </w:p>
    <w:p w:rsidR="00EF43A2" w:rsidRDefault="00EF43A2" w:rsidP="00EF43A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8792E" w:rsidRPr="00EF43A2" w:rsidRDefault="0048792E" w:rsidP="00EF43A2">
      <w:pPr>
        <w:rPr>
          <w:b/>
          <w:color w:val="010000"/>
        </w:rPr>
      </w:pPr>
    </w:p>
    <w:bookmarkEnd w:id="0"/>
    <w:p w:rsidR="00A97A1E" w:rsidRPr="00EF43A2" w:rsidRDefault="00A97A1E" w:rsidP="00EF43A2">
      <w:pPr>
        <w:spacing w:after="200"/>
        <w:ind w:right="283" w:firstLine="709"/>
        <w:jc w:val="both"/>
        <w:rPr>
          <w:b/>
          <w:bCs/>
          <w:color w:val="010000"/>
        </w:rPr>
      </w:pPr>
      <w:r w:rsidRPr="00EF43A2">
        <w:rPr>
          <w:b/>
          <w:bCs/>
          <w:color w:val="010000"/>
        </w:rPr>
        <w:t>İTİRAZ YOLUNA BAŞVURAN:</w:t>
      </w:r>
      <w:r w:rsidR="00EF43A2" w:rsidRPr="00EF43A2">
        <w:rPr>
          <w:b/>
          <w:bCs/>
          <w:color w:val="010000"/>
        </w:rPr>
        <w:t xml:space="preserve"> </w:t>
      </w:r>
      <w:r w:rsidRPr="00EF43A2">
        <w:rPr>
          <w:bCs/>
          <w:color w:val="010000"/>
        </w:rPr>
        <w:t>Adana 13. Asliye Ceza Mahkemesi</w:t>
      </w:r>
      <w:r w:rsidRPr="00EF43A2">
        <w:rPr>
          <w:b/>
          <w:bCs/>
          <w:color w:val="010000"/>
        </w:rPr>
        <w:t xml:space="preserve"> </w:t>
      </w:r>
    </w:p>
    <w:p w:rsidR="00A97A1E" w:rsidRPr="00EF43A2" w:rsidRDefault="00A97A1E" w:rsidP="00EF43A2">
      <w:pPr>
        <w:spacing w:after="200"/>
        <w:ind w:right="283" w:firstLine="709"/>
        <w:jc w:val="both"/>
        <w:rPr>
          <w:color w:val="010000"/>
        </w:rPr>
      </w:pPr>
      <w:r w:rsidRPr="00EF43A2">
        <w:rPr>
          <w:b/>
          <w:bCs/>
          <w:color w:val="010000"/>
        </w:rPr>
        <w:t>İTİRAZIN KONUSU:</w:t>
      </w:r>
      <w:r w:rsidR="00EF43A2" w:rsidRPr="00EF43A2">
        <w:rPr>
          <w:b/>
          <w:bCs/>
          <w:color w:val="010000"/>
        </w:rPr>
        <w:t xml:space="preserve"> </w:t>
      </w:r>
      <w:r w:rsidRPr="00EF43A2">
        <w:rPr>
          <w:b/>
          <w:bCs/>
          <w:color w:val="010000"/>
        </w:rPr>
        <w:t xml:space="preserve">A. </w:t>
      </w:r>
      <w:r w:rsidRPr="00EF43A2">
        <w:rPr>
          <w:color w:val="010000"/>
        </w:rPr>
        <w:t>4/12/2004 tarihli ve 5271 sayılı Ceza Muhakemesi Kanunu’nun 272. ve 286. maddelerinin,</w:t>
      </w:r>
    </w:p>
    <w:p w:rsidR="00A97A1E" w:rsidRPr="00EF43A2" w:rsidRDefault="00A97A1E" w:rsidP="00EF43A2">
      <w:pPr>
        <w:spacing w:after="200"/>
        <w:ind w:right="283" w:firstLine="709"/>
        <w:jc w:val="both"/>
        <w:rPr>
          <w:color w:val="010000"/>
        </w:rPr>
      </w:pPr>
      <w:r w:rsidRPr="00EF43A2">
        <w:rPr>
          <w:b/>
          <w:color w:val="010000"/>
        </w:rPr>
        <w:t>B.</w:t>
      </w:r>
      <w:r w:rsidRPr="00EF43A2">
        <w:rPr>
          <w:color w:val="010000"/>
        </w:rPr>
        <w:t xml:space="preserve"> 5271 sayılı Kanun’a 20/7/2017 tarihli ve 7035 sayılı Kanun’un 23. maddesiyle eklenen 308/A maddesinin,</w:t>
      </w:r>
    </w:p>
    <w:p w:rsidR="00A97A1E" w:rsidRPr="00EF43A2" w:rsidRDefault="00A97A1E" w:rsidP="00EF43A2">
      <w:pPr>
        <w:spacing w:after="200"/>
        <w:ind w:right="283" w:firstLine="709"/>
        <w:jc w:val="both"/>
        <w:rPr>
          <w:color w:val="010000"/>
        </w:rPr>
      </w:pPr>
      <w:r w:rsidRPr="00EF43A2">
        <w:rPr>
          <w:color w:val="010000"/>
        </w:rPr>
        <w:t>Anayasa’nın 36., 37. ve 138. maddelerine aykırılığı ileri sürülerek iptallerine karar verilmesi talebidir.</w:t>
      </w:r>
    </w:p>
    <w:p w:rsidR="00A97A1E" w:rsidRPr="00EF43A2" w:rsidRDefault="00A97A1E" w:rsidP="00EF43A2">
      <w:pPr>
        <w:spacing w:after="200"/>
        <w:ind w:right="283" w:firstLine="709"/>
        <w:jc w:val="both"/>
        <w:rPr>
          <w:color w:val="010000"/>
        </w:rPr>
      </w:pPr>
      <w:r w:rsidRPr="00EF43A2">
        <w:rPr>
          <w:b/>
          <w:bCs/>
          <w:color w:val="010000"/>
        </w:rPr>
        <w:t>OLAY:</w:t>
      </w:r>
      <w:r w:rsidR="00EF43A2" w:rsidRPr="00EF43A2">
        <w:rPr>
          <w:b/>
          <w:bCs/>
          <w:color w:val="010000"/>
        </w:rPr>
        <w:t xml:space="preserve"> </w:t>
      </w:r>
      <w:r w:rsidRPr="00EF43A2">
        <w:rPr>
          <w:color w:val="010000"/>
        </w:rPr>
        <w:t>Göçmen kaçakçılığı suçundan açılan davada itiraz konusu kuralların Anayasa’ya aykırı olduğu kanısına varan Mahkeme, iptalleri için başvurmuştur.</w:t>
      </w:r>
    </w:p>
    <w:p w:rsidR="00A97A1E" w:rsidRPr="00EF43A2" w:rsidRDefault="00A97A1E" w:rsidP="00EF43A2">
      <w:pPr>
        <w:spacing w:after="200"/>
        <w:ind w:right="283" w:firstLine="709"/>
        <w:jc w:val="both"/>
        <w:rPr>
          <w:color w:val="010000"/>
        </w:rPr>
      </w:pPr>
      <w:r w:rsidRPr="00EF43A2">
        <w:rPr>
          <w:b/>
          <w:bCs/>
          <w:color w:val="010000"/>
        </w:rPr>
        <w:t>I. İPTALİ İSTENEN KANUN HÜKÜMLERİ</w:t>
      </w:r>
    </w:p>
    <w:p w:rsidR="00A97A1E" w:rsidRPr="00EF43A2" w:rsidRDefault="00A97A1E" w:rsidP="00EF43A2">
      <w:pPr>
        <w:spacing w:after="200"/>
        <w:ind w:right="283" w:firstLine="709"/>
        <w:jc w:val="both"/>
        <w:rPr>
          <w:color w:val="010000"/>
        </w:rPr>
      </w:pPr>
      <w:r w:rsidRPr="00EF43A2">
        <w:rPr>
          <w:color w:val="010000"/>
        </w:rPr>
        <w:t xml:space="preserve">Kanun’un itiraz konusu; </w:t>
      </w:r>
    </w:p>
    <w:p w:rsidR="00A97A1E" w:rsidRPr="00EF43A2" w:rsidRDefault="00A97A1E" w:rsidP="00EF43A2">
      <w:pPr>
        <w:spacing w:after="200"/>
        <w:ind w:right="283" w:firstLine="709"/>
        <w:jc w:val="both"/>
        <w:rPr>
          <w:color w:val="010000"/>
        </w:rPr>
      </w:pPr>
      <w:r w:rsidRPr="00EF43A2">
        <w:rPr>
          <w:b/>
          <w:color w:val="010000"/>
        </w:rPr>
        <w:t>A.</w:t>
      </w:r>
      <w:r w:rsidRPr="00EF43A2">
        <w:rPr>
          <w:color w:val="010000"/>
        </w:rPr>
        <w:t xml:space="preserve"> 272. maddesi şöyledir:</w:t>
      </w:r>
    </w:p>
    <w:p w:rsidR="00A97A1E" w:rsidRPr="00EF43A2" w:rsidRDefault="00A97A1E" w:rsidP="00EF43A2">
      <w:pPr>
        <w:spacing w:after="200"/>
        <w:ind w:right="283" w:firstLine="709"/>
        <w:jc w:val="both"/>
        <w:rPr>
          <w:b/>
          <w:i/>
          <w:iCs/>
          <w:color w:val="010000"/>
          <w:szCs w:val="22"/>
        </w:rPr>
      </w:pPr>
      <w:r w:rsidRPr="00EF43A2">
        <w:rPr>
          <w:i/>
          <w:iCs/>
          <w:color w:val="010000"/>
          <w:szCs w:val="22"/>
        </w:rPr>
        <w:t>“</w:t>
      </w:r>
      <w:r w:rsidRPr="00EF43A2">
        <w:rPr>
          <w:b/>
          <w:bCs/>
          <w:i/>
          <w:iCs/>
          <w:color w:val="010000"/>
          <w:szCs w:val="22"/>
        </w:rPr>
        <w:t>İstinaf</w:t>
      </w:r>
    </w:p>
    <w:p w:rsidR="00A97A1E" w:rsidRPr="00EF43A2" w:rsidRDefault="00A97A1E" w:rsidP="00EF43A2">
      <w:pPr>
        <w:spacing w:after="200"/>
        <w:ind w:right="283" w:firstLine="709"/>
        <w:jc w:val="both"/>
        <w:rPr>
          <w:b/>
          <w:i/>
          <w:iCs/>
          <w:color w:val="010000"/>
          <w:szCs w:val="22"/>
        </w:rPr>
      </w:pPr>
      <w:r w:rsidRPr="00EF43A2">
        <w:rPr>
          <w:b/>
          <w:bCs/>
          <w:i/>
          <w:iCs/>
          <w:color w:val="010000"/>
          <w:szCs w:val="22"/>
        </w:rPr>
        <w:t>Madde 272 –</w:t>
      </w:r>
      <w:r w:rsidR="00EF43A2" w:rsidRPr="00EF43A2">
        <w:rPr>
          <w:b/>
          <w:i/>
          <w:iCs/>
          <w:color w:val="010000"/>
          <w:szCs w:val="22"/>
        </w:rPr>
        <w:t xml:space="preserve"> </w:t>
      </w:r>
      <w:r w:rsidRPr="00EF43A2">
        <w:rPr>
          <w:b/>
          <w:i/>
          <w:iCs/>
          <w:color w:val="010000"/>
          <w:szCs w:val="22"/>
        </w:rPr>
        <w:t>(1)</w:t>
      </w:r>
      <w:r w:rsidRPr="00EF43A2">
        <w:rPr>
          <w:i/>
          <w:iCs/>
          <w:color w:val="010000"/>
          <w:szCs w:val="22"/>
        </w:rPr>
        <w:t xml:space="preserve"> </w:t>
      </w:r>
      <w:r w:rsidRPr="00EF43A2">
        <w:rPr>
          <w:b/>
          <w:i/>
          <w:iCs/>
          <w:color w:val="010000"/>
          <w:szCs w:val="22"/>
        </w:rPr>
        <w:t xml:space="preserve">İlk derece mahkemelerinden verilen hükümlere karşı istinaf yoluna başvurulabilir. Ancak, </w:t>
      </w:r>
      <w:proofErr w:type="spellStart"/>
      <w:r w:rsidRPr="00EF43A2">
        <w:rPr>
          <w:b/>
          <w:i/>
          <w:iCs/>
          <w:color w:val="010000"/>
          <w:szCs w:val="22"/>
        </w:rPr>
        <w:t>onbeş</w:t>
      </w:r>
      <w:proofErr w:type="spellEnd"/>
      <w:r w:rsidRPr="00EF43A2">
        <w:rPr>
          <w:b/>
          <w:i/>
          <w:iCs/>
          <w:color w:val="010000"/>
          <w:szCs w:val="22"/>
        </w:rPr>
        <w:t xml:space="preserve"> yıl ve daha fazla hapis cezalarına ilişkin hükümler, bölge adliye mahkemesince </w:t>
      </w:r>
      <w:proofErr w:type="spellStart"/>
      <w:r w:rsidRPr="00EF43A2">
        <w:rPr>
          <w:b/>
          <w:i/>
          <w:iCs/>
          <w:color w:val="010000"/>
          <w:szCs w:val="22"/>
        </w:rPr>
        <w:t>re'sen</w:t>
      </w:r>
      <w:proofErr w:type="spellEnd"/>
      <w:r w:rsidRPr="00EF43A2">
        <w:rPr>
          <w:b/>
          <w:i/>
          <w:iCs/>
          <w:color w:val="010000"/>
          <w:szCs w:val="22"/>
        </w:rPr>
        <w:t xml:space="preserve"> incelenir.</w:t>
      </w:r>
    </w:p>
    <w:p w:rsidR="00A97A1E" w:rsidRPr="00EF43A2" w:rsidRDefault="00EF43A2" w:rsidP="00EF43A2">
      <w:pPr>
        <w:spacing w:after="200"/>
        <w:ind w:right="283" w:firstLine="709"/>
        <w:jc w:val="both"/>
        <w:rPr>
          <w:b/>
          <w:i/>
          <w:iCs/>
          <w:color w:val="010000"/>
          <w:szCs w:val="22"/>
        </w:rPr>
      </w:pPr>
      <w:r w:rsidRPr="00EF43A2">
        <w:rPr>
          <w:b/>
          <w:i/>
          <w:iCs/>
          <w:color w:val="010000"/>
          <w:szCs w:val="22"/>
        </w:rPr>
        <w:t xml:space="preserve"> </w:t>
      </w:r>
      <w:r w:rsidR="00A97A1E" w:rsidRPr="00EF43A2">
        <w:rPr>
          <w:b/>
          <w:i/>
          <w:iCs/>
          <w:color w:val="010000"/>
          <w:szCs w:val="22"/>
        </w:rPr>
        <w:t>(2)</w:t>
      </w:r>
      <w:r w:rsidR="00A97A1E" w:rsidRPr="00EF43A2">
        <w:rPr>
          <w:i/>
          <w:iCs/>
          <w:color w:val="010000"/>
          <w:szCs w:val="22"/>
        </w:rPr>
        <w:t xml:space="preserve"> </w:t>
      </w:r>
      <w:r w:rsidR="00A97A1E" w:rsidRPr="00EF43A2">
        <w:rPr>
          <w:b/>
          <w:i/>
          <w:iCs/>
          <w:color w:val="010000"/>
          <w:szCs w:val="22"/>
        </w:rPr>
        <w:t>Hükümden önce verilip hükme esas teşkil eden veya başkaca kanun yolu öngörülmemiş olan mahkeme kararlarına karşı da hükümle birlikte istinaf yoluna başvurulabilir.</w:t>
      </w:r>
    </w:p>
    <w:p w:rsidR="00A97A1E" w:rsidRPr="00EF43A2" w:rsidRDefault="00EF43A2" w:rsidP="00EF43A2">
      <w:pPr>
        <w:spacing w:after="200"/>
        <w:ind w:right="283" w:firstLine="709"/>
        <w:jc w:val="both"/>
        <w:rPr>
          <w:b/>
          <w:i/>
          <w:iCs/>
          <w:color w:val="010000"/>
          <w:szCs w:val="22"/>
        </w:rPr>
      </w:pPr>
      <w:r w:rsidRPr="00EF43A2">
        <w:rPr>
          <w:b/>
          <w:i/>
          <w:iCs/>
          <w:color w:val="010000"/>
          <w:szCs w:val="22"/>
        </w:rPr>
        <w:t xml:space="preserve"> </w:t>
      </w:r>
      <w:r w:rsidR="00A97A1E" w:rsidRPr="00EF43A2">
        <w:rPr>
          <w:b/>
          <w:i/>
          <w:iCs/>
          <w:color w:val="010000"/>
          <w:szCs w:val="22"/>
        </w:rPr>
        <w:t>(3) Ancak;</w:t>
      </w:r>
    </w:p>
    <w:p w:rsidR="00A97A1E" w:rsidRPr="00EF43A2" w:rsidRDefault="00A97A1E" w:rsidP="00EF43A2">
      <w:pPr>
        <w:spacing w:after="200"/>
        <w:ind w:right="283" w:firstLine="709"/>
        <w:jc w:val="both"/>
        <w:rPr>
          <w:b/>
          <w:i/>
          <w:iCs/>
          <w:color w:val="010000"/>
          <w:szCs w:val="22"/>
        </w:rPr>
      </w:pPr>
      <w:r w:rsidRPr="00EF43A2">
        <w:rPr>
          <w:b/>
          <w:i/>
          <w:iCs/>
          <w:color w:val="010000"/>
          <w:szCs w:val="22"/>
        </w:rPr>
        <w:t>a)</w:t>
      </w:r>
      <w:r w:rsidR="00EF43A2" w:rsidRPr="00EF43A2">
        <w:rPr>
          <w:i/>
          <w:iCs/>
          <w:color w:val="010000"/>
          <w:szCs w:val="22"/>
        </w:rPr>
        <w:t xml:space="preserve"> </w:t>
      </w:r>
      <w:r w:rsidRPr="00EF43A2">
        <w:rPr>
          <w:bCs/>
          <w:i/>
          <w:iCs/>
          <w:color w:val="010000"/>
          <w:szCs w:val="22"/>
        </w:rPr>
        <w:t xml:space="preserve">(Değişik: 31/3/2011-6217/23 </w:t>
      </w:r>
      <w:proofErr w:type="spellStart"/>
      <w:r w:rsidRPr="00EF43A2">
        <w:rPr>
          <w:bCs/>
          <w:i/>
          <w:iCs/>
          <w:color w:val="010000"/>
          <w:szCs w:val="22"/>
        </w:rPr>
        <w:t>md.</w:t>
      </w:r>
      <w:proofErr w:type="spellEnd"/>
      <w:r w:rsidRPr="00EF43A2">
        <w:rPr>
          <w:bCs/>
          <w:i/>
          <w:iCs/>
          <w:color w:val="010000"/>
          <w:szCs w:val="22"/>
        </w:rPr>
        <w:t>)</w:t>
      </w:r>
      <w:r w:rsidR="00EF43A2" w:rsidRPr="00EF43A2">
        <w:rPr>
          <w:b/>
          <w:bCs/>
          <w:i/>
          <w:iCs/>
          <w:color w:val="010000"/>
          <w:szCs w:val="22"/>
        </w:rPr>
        <w:t xml:space="preserve"> </w:t>
      </w:r>
      <w:r w:rsidRPr="00EF43A2">
        <w:rPr>
          <w:b/>
          <w:i/>
          <w:iCs/>
          <w:color w:val="010000"/>
          <w:szCs w:val="22"/>
        </w:rPr>
        <w:t xml:space="preserve">Hapis cezasından çevrilen adlî para cezaları hariç olmak üzere, sonuç olarak belirlenen </w:t>
      </w:r>
      <w:proofErr w:type="spellStart"/>
      <w:r w:rsidRPr="00EF43A2">
        <w:rPr>
          <w:b/>
          <w:i/>
          <w:iCs/>
          <w:color w:val="010000"/>
          <w:szCs w:val="22"/>
        </w:rPr>
        <w:t>onbeşbin</w:t>
      </w:r>
      <w:proofErr w:type="spellEnd"/>
      <w:r w:rsidRPr="00EF43A2">
        <w:rPr>
          <w:b/>
          <w:i/>
          <w:iCs/>
          <w:color w:val="010000"/>
          <w:szCs w:val="22"/>
        </w:rPr>
        <w:t xml:space="preserve"> Türk Lirası dâhil adlî para cezasına mahkûmiyet hükümlerine,</w:t>
      </w:r>
    </w:p>
    <w:p w:rsidR="00A97A1E" w:rsidRPr="00EF43A2" w:rsidRDefault="00A97A1E" w:rsidP="00EF43A2">
      <w:pPr>
        <w:spacing w:after="200"/>
        <w:ind w:right="283" w:firstLine="709"/>
        <w:jc w:val="both"/>
        <w:rPr>
          <w:b/>
          <w:i/>
          <w:iCs/>
          <w:color w:val="010000"/>
          <w:szCs w:val="22"/>
        </w:rPr>
      </w:pPr>
      <w:r w:rsidRPr="00EF43A2">
        <w:rPr>
          <w:b/>
          <w:i/>
          <w:iCs/>
          <w:color w:val="010000"/>
          <w:szCs w:val="22"/>
        </w:rPr>
        <w:t>b)</w:t>
      </w:r>
      <w:r w:rsidRPr="00EF43A2">
        <w:rPr>
          <w:i/>
          <w:iCs/>
          <w:color w:val="010000"/>
          <w:szCs w:val="22"/>
        </w:rPr>
        <w:t xml:space="preserve"> </w:t>
      </w:r>
      <w:r w:rsidRPr="00EF43A2">
        <w:rPr>
          <w:b/>
          <w:i/>
          <w:iCs/>
          <w:color w:val="010000"/>
          <w:szCs w:val="22"/>
        </w:rPr>
        <w:t xml:space="preserve">Üst sınırı </w:t>
      </w:r>
      <w:proofErr w:type="spellStart"/>
      <w:r w:rsidRPr="00EF43A2">
        <w:rPr>
          <w:b/>
          <w:i/>
          <w:iCs/>
          <w:color w:val="010000"/>
          <w:szCs w:val="22"/>
        </w:rPr>
        <w:t>beşyüz</w:t>
      </w:r>
      <w:proofErr w:type="spellEnd"/>
      <w:r w:rsidRPr="00EF43A2">
        <w:rPr>
          <w:b/>
          <w:i/>
          <w:iCs/>
          <w:color w:val="010000"/>
          <w:szCs w:val="22"/>
        </w:rPr>
        <w:t xml:space="preserve"> günü geçmeyen adlî para cezasını gerektiren suçlardan beraat hükümlerine,</w:t>
      </w:r>
    </w:p>
    <w:p w:rsidR="00A97A1E" w:rsidRPr="00EF43A2" w:rsidRDefault="00A97A1E" w:rsidP="00EF43A2">
      <w:pPr>
        <w:spacing w:after="200"/>
        <w:ind w:right="283" w:firstLine="709"/>
        <w:jc w:val="both"/>
        <w:rPr>
          <w:b/>
          <w:i/>
          <w:iCs/>
          <w:color w:val="010000"/>
          <w:szCs w:val="22"/>
        </w:rPr>
      </w:pPr>
      <w:r w:rsidRPr="00EF43A2">
        <w:rPr>
          <w:b/>
          <w:i/>
          <w:iCs/>
          <w:color w:val="010000"/>
          <w:szCs w:val="22"/>
        </w:rPr>
        <w:t>c)</w:t>
      </w:r>
      <w:r w:rsidRPr="00EF43A2">
        <w:rPr>
          <w:i/>
          <w:iCs/>
          <w:color w:val="010000"/>
          <w:szCs w:val="22"/>
        </w:rPr>
        <w:t xml:space="preserve"> </w:t>
      </w:r>
      <w:r w:rsidRPr="00EF43A2">
        <w:rPr>
          <w:b/>
          <w:i/>
          <w:iCs/>
          <w:color w:val="010000"/>
          <w:szCs w:val="22"/>
        </w:rPr>
        <w:t>Kanunlarda kesin olduğu yazılı bulunan hükümlere,</w:t>
      </w:r>
    </w:p>
    <w:p w:rsidR="00A97A1E" w:rsidRPr="00EF43A2" w:rsidRDefault="00A97A1E" w:rsidP="00EF43A2">
      <w:pPr>
        <w:spacing w:after="200"/>
        <w:ind w:right="283" w:firstLine="709"/>
        <w:jc w:val="both"/>
        <w:rPr>
          <w:b/>
          <w:i/>
          <w:iCs/>
          <w:color w:val="010000"/>
          <w:szCs w:val="22"/>
        </w:rPr>
      </w:pPr>
      <w:r w:rsidRPr="00EF43A2">
        <w:rPr>
          <w:b/>
          <w:i/>
          <w:iCs/>
          <w:color w:val="010000"/>
          <w:szCs w:val="22"/>
        </w:rPr>
        <w:t>Karşı istinaf yoluna başvurulamaz.</w:t>
      </w:r>
      <w:r w:rsidR="00EF43A2" w:rsidRPr="00EF43A2">
        <w:rPr>
          <w:b/>
          <w:i/>
          <w:iCs/>
          <w:color w:val="010000"/>
          <w:szCs w:val="22"/>
        </w:rPr>
        <w:t xml:space="preserve"> </w:t>
      </w:r>
      <w:r w:rsidRPr="00EF43A2">
        <w:rPr>
          <w:bCs/>
          <w:i/>
          <w:iCs/>
          <w:color w:val="010000"/>
          <w:szCs w:val="22"/>
        </w:rPr>
        <w:t xml:space="preserve">(Ek cümle:14/4/2020-7242/17 </w:t>
      </w:r>
      <w:proofErr w:type="spellStart"/>
      <w:r w:rsidRPr="00EF43A2">
        <w:rPr>
          <w:bCs/>
          <w:i/>
          <w:iCs/>
          <w:color w:val="010000"/>
          <w:szCs w:val="22"/>
        </w:rPr>
        <w:t>md.</w:t>
      </w:r>
      <w:proofErr w:type="spellEnd"/>
      <w:r w:rsidRPr="00EF43A2">
        <w:rPr>
          <w:bCs/>
          <w:i/>
          <w:iCs/>
          <w:color w:val="010000"/>
          <w:szCs w:val="22"/>
        </w:rPr>
        <w:t>)</w:t>
      </w:r>
      <w:r w:rsidR="00EF43A2" w:rsidRPr="00EF43A2">
        <w:rPr>
          <w:i/>
          <w:iCs/>
          <w:color w:val="010000"/>
          <w:szCs w:val="22"/>
        </w:rPr>
        <w:t xml:space="preserve"> </w:t>
      </w:r>
      <w:r w:rsidRPr="00EF43A2">
        <w:rPr>
          <w:b/>
          <w:i/>
          <w:iCs/>
          <w:color w:val="010000"/>
          <w:szCs w:val="22"/>
        </w:rPr>
        <w:t>Bu suretle verilen hükümler tekerrüre esas olmaz.</w:t>
      </w:r>
      <w:r w:rsidRPr="00EF43A2">
        <w:rPr>
          <w:i/>
          <w:iCs/>
          <w:color w:val="010000"/>
          <w:szCs w:val="22"/>
        </w:rPr>
        <w:t>”</w:t>
      </w:r>
    </w:p>
    <w:p w:rsidR="00A97A1E" w:rsidRPr="00EF43A2" w:rsidRDefault="00A97A1E" w:rsidP="00EF43A2">
      <w:pPr>
        <w:spacing w:after="200"/>
        <w:ind w:right="283" w:firstLine="709"/>
        <w:jc w:val="both"/>
        <w:rPr>
          <w:color w:val="010000"/>
        </w:rPr>
      </w:pPr>
      <w:r w:rsidRPr="00EF43A2">
        <w:rPr>
          <w:b/>
          <w:color w:val="010000"/>
        </w:rPr>
        <w:t>B.</w:t>
      </w:r>
      <w:r w:rsidRPr="00EF43A2">
        <w:rPr>
          <w:color w:val="010000"/>
        </w:rPr>
        <w:t xml:space="preserve"> 286. maddesi şöyledir:</w:t>
      </w:r>
    </w:p>
    <w:p w:rsidR="00A97A1E" w:rsidRPr="00EF43A2" w:rsidRDefault="00EF43A2" w:rsidP="00EF43A2">
      <w:pPr>
        <w:spacing w:after="200"/>
        <w:ind w:right="283" w:firstLine="709"/>
        <w:jc w:val="both"/>
        <w:rPr>
          <w:b/>
          <w:i/>
          <w:color w:val="010000"/>
          <w:szCs w:val="22"/>
        </w:rPr>
      </w:pPr>
      <w:r w:rsidRPr="00EF43A2">
        <w:rPr>
          <w:i/>
          <w:color w:val="010000"/>
          <w:szCs w:val="22"/>
        </w:rPr>
        <w:lastRenderedPageBreak/>
        <w:t xml:space="preserve"> </w:t>
      </w:r>
      <w:r w:rsidR="00A97A1E" w:rsidRPr="00EF43A2">
        <w:rPr>
          <w:i/>
          <w:color w:val="010000"/>
          <w:szCs w:val="22"/>
        </w:rPr>
        <w:t>“</w:t>
      </w:r>
      <w:r w:rsidR="00A97A1E" w:rsidRPr="00EF43A2">
        <w:rPr>
          <w:b/>
          <w:bCs/>
          <w:i/>
          <w:color w:val="010000"/>
          <w:szCs w:val="22"/>
        </w:rPr>
        <w:t>Temyiz</w:t>
      </w:r>
    </w:p>
    <w:p w:rsidR="00A97A1E" w:rsidRPr="00EF43A2" w:rsidRDefault="00A97A1E" w:rsidP="00EF43A2">
      <w:pPr>
        <w:spacing w:after="200"/>
        <w:ind w:right="283" w:firstLine="709"/>
        <w:jc w:val="both"/>
        <w:rPr>
          <w:b/>
          <w:i/>
          <w:color w:val="010000"/>
          <w:szCs w:val="22"/>
        </w:rPr>
      </w:pPr>
      <w:r w:rsidRPr="00EF43A2">
        <w:rPr>
          <w:b/>
          <w:bCs/>
          <w:i/>
          <w:color w:val="010000"/>
          <w:szCs w:val="22"/>
        </w:rPr>
        <w:t>Madde 286 –</w:t>
      </w:r>
      <w:r w:rsidR="00EF43A2" w:rsidRPr="00EF43A2">
        <w:rPr>
          <w:b/>
          <w:i/>
          <w:color w:val="010000"/>
          <w:szCs w:val="22"/>
        </w:rPr>
        <w:t xml:space="preserve"> </w:t>
      </w:r>
      <w:r w:rsidRPr="00EF43A2">
        <w:rPr>
          <w:b/>
          <w:i/>
          <w:color w:val="010000"/>
          <w:szCs w:val="22"/>
        </w:rPr>
        <w:t>(1)</w:t>
      </w:r>
      <w:r w:rsidRPr="00EF43A2">
        <w:rPr>
          <w:i/>
          <w:color w:val="010000"/>
          <w:szCs w:val="22"/>
        </w:rPr>
        <w:t xml:space="preserve"> </w:t>
      </w:r>
      <w:r w:rsidRPr="00EF43A2">
        <w:rPr>
          <w:b/>
          <w:i/>
          <w:color w:val="010000"/>
          <w:szCs w:val="22"/>
        </w:rPr>
        <w:t>Bölge adliye mahkemesi ceza dairelerinin bozma dışında kalan hükümleri temyiz edilebilir.</w:t>
      </w:r>
    </w:p>
    <w:p w:rsidR="00A97A1E" w:rsidRPr="00EF43A2" w:rsidRDefault="00EF43A2" w:rsidP="00EF43A2">
      <w:pPr>
        <w:spacing w:after="200"/>
        <w:ind w:right="283" w:firstLine="709"/>
        <w:jc w:val="both"/>
        <w:rPr>
          <w:b/>
          <w:i/>
          <w:color w:val="010000"/>
          <w:szCs w:val="22"/>
        </w:rPr>
      </w:pPr>
      <w:r w:rsidRPr="00EF43A2">
        <w:rPr>
          <w:b/>
          <w:i/>
          <w:color w:val="010000"/>
          <w:szCs w:val="22"/>
        </w:rPr>
        <w:t xml:space="preserve"> </w:t>
      </w:r>
      <w:r w:rsidR="00A97A1E" w:rsidRPr="00EF43A2">
        <w:rPr>
          <w:b/>
          <w:i/>
          <w:color w:val="010000"/>
          <w:szCs w:val="22"/>
        </w:rPr>
        <w:t>(2) Ancak;</w:t>
      </w:r>
    </w:p>
    <w:p w:rsidR="00A97A1E" w:rsidRPr="00EF43A2" w:rsidRDefault="00A97A1E" w:rsidP="00EF43A2">
      <w:pPr>
        <w:spacing w:after="200"/>
        <w:ind w:right="283" w:firstLine="709"/>
        <w:jc w:val="both"/>
        <w:rPr>
          <w:b/>
          <w:i/>
          <w:color w:val="010000"/>
          <w:szCs w:val="22"/>
        </w:rPr>
      </w:pPr>
      <w:r w:rsidRPr="00EF43A2">
        <w:rPr>
          <w:b/>
          <w:i/>
          <w:color w:val="010000"/>
          <w:szCs w:val="22"/>
        </w:rPr>
        <w:t>a)</w:t>
      </w:r>
      <w:r w:rsidRPr="00EF43A2">
        <w:rPr>
          <w:i/>
          <w:color w:val="010000"/>
          <w:szCs w:val="22"/>
        </w:rPr>
        <w:t xml:space="preserve"> </w:t>
      </w:r>
      <w:r w:rsidRPr="00EF43A2">
        <w:rPr>
          <w:b/>
          <w:i/>
          <w:color w:val="010000"/>
          <w:szCs w:val="22"/>
        </w:rPr>
        <w:t>İlk derece mahkemelerinden verilen beş yıl veya daha az hapis cezaları ile miktarı ne olursa olsun adlî para cezalarına karşı istinaf başvurusunun esastan reddine dair bölge adliye mahkemesi kararları,</w:t>
      </w:r>
    </w:p>
    <w:p w:rsidR="00A97A1E" w:rsidRPr="00EF43A2" w:rsidRDefault="00A97A1E" w:rsidP="00EF43A2">
      <w:pPr>
        <w:spacing w:after="200"/>
        <w:ind w:right="283" w:firstLine="709"/>
        <w:jc w:val="both"/>
        <w:rPr>
          <w:b/>
          <w:i/>
          <w:color w:val="010000"/>
          <w:szCs w:val="22"/>
        </w:rPr>
      </w:pPr>
      <w:r w:rsidRPr="00EF43A2">
        <w:rPr>
          <w:b/>
          <w:i/>
          <w:color w:val="010000"/>
          <w:szCs w:val="22"/>
        </w:rPr>
        <w:t>b) İlk derece mahkemelerinden verilen beş yıl veya daha az hapis cezalarını artırmayan bölge adliye mahkemesi kararları,</w:t>
      </w:r>
    </w:p>
    <w:p w:rsidR="00A97A1E" w:rsidRPr="00EF43A2" w:rsidRDefault="00A97A1E" w:rsidP="00EF43A2">
      <w:pPr>
        <w:spacing w:after="200"/>
        <w:ind w:right="283" w:firstLine="709"/>
        <w:jc w:val="both"/>
        <w:rPr>
          <w:b/>
          <w:i/>
          <w:color w:val="010000"/>
          <w:szCs w:val="22"/>
        </w:rPr>
      </w:pPr>
      <w:r w:rsidRPr="00EF43A2">
        <w:rPr>
          <w:b/>
          <w:i/>
          <w:color w:val="010000"/>
          <w:szCs w:val="22"/>
        </w:rPr>
        <w:t>c)</w:t>
      </w:r>
      <w:r w:rsidR="00EF43A2" w:rsidRPr="00EF43A2">
        <w:rPr>
          <w:i/>
          <w:color w:val="010000"/>
          <w:szCs w:val="22"/>
        </w:rPr>
        <w:t xml:space="preserve"> </w:t>
      </w:r>
      <w:r w:rsidRPr="00EF43A2">
        <w:rPr>
          <w:bCs/>
          <w:i/>
          <w:color w:val="010000"/>
          <w:szCs w:val="22"/>
        </w:rPr>
        <w:t xml:space="preserve">(Ek: 20/7/2017-7035/20 </w:t>
      </w:r>
      <w:proofErr w:type="spellStart"/>
      <w:r w:rsidRPr="00EF43A2">
        <w:rPr>
          <w:bCs/>
          <w:i/>
          <w:color w:val="010000"/>
          <w:szCs w:val="22"/>
        </w:rPr>
        <w:t>md.</w:t>
      </w:r>
      <w:proofErr w:type="spellEnd"/>
      <w:r w:rsidRPr="00EF43A2">
        <w:rPr>
          <w:bCs/>
          <w:i/>
          <w:color w:val="010000"/>
          <w:szCs w:val="22"/>
        </w:rPr>
        <w:t>)</w:t>
      </w:r>
      <w:r w:rsidR="00EF43A2" w:rsidRPr="00EF43A2">
        <w:rPr>
          <w:bCs/>
          <w:i/>
          <w:color w:val="010000"/>
          <w:szCs w:val="22"/>
        </w:rPr>
        <w:t xml:space="preserve"> </w:t>
      </w:r>
      <w:r w:rsidRPr="00EF43A2">
        <w:rPr>
          <w:b/>
          <w:i/>
          <w:color w:val="010000"/>
          <w:szCs w:val="22"/>
        </w:rPr>
        <w:t>Hapis cezasından çevrilen seçenek yaptırımlara ilişkin ilk derece mahkemesi kararları ile ilgili olarak bölge adliye mahkemesince verilen; seçenek yaptırımlara ilişkin her türlü kararlar ve istinaf başvurusunun esastan reddine dair kararlar,</w:t>
      </w:r>
    </w:p>
    <w:p w:rsidR="00A97A1E" w:rsidRPr="00EF43A2" w:rsidRDefault="00A97A1E" w:rsidP="00EF43A2">
      <w:pPr>
        <w:spacing w:after="200"/>
        <w:ind w:right="283" w:firstLine="709"/>
        <w:jc w:val="both"/>
        <w:rPr>
          <w:i/>
          <w:color w:val="010000"/>
          <w:szCs w:val="22"/>
        </w:rPr>
      </w:pPr>
      <w:r w:rsidRPr="00EF43A2">
        <w:rPr>
          <w:b/>
          <w:i/>
          <w:color w:val="010000"/>
          <w:szCs w:val="22"/>
        </w:rPr>
        <w:t>d)</w:t>
      </w:r>
      <w:r w:rsidR="00EF43A2" w:rsidRPr="00EF43A2">
        <w:rPr>
          <w:i/>
          <w:color w:val="010000"/>
          <w:szCs w:val="22"/>
        </w:rPr>
        <w:t xml:space="preserve"> </w:t>
      </w:r>
      <w:r w:rsidRPr="00EF43A2">
        <w:rPr>
          <w:bCs/>
          <w:i/>
          <w:color w:val="010000"/>
          <w:szCs w:val="22"/>
        </w:rPr>
        <w:t xml:space="preserve">(Anayasa Mahkemesinin 27/12/2018 tarihli ve E.:2018/71 K.:2018/118 sayılı Kararı ile İptal; Yeniden Düzenleme:20/2/2019-7165/7 </w:t>
      </w:r>
      <w:proofErr w:type="spellStart"/>
      <w:r w:rsidRPr="00EF43A2">
        <w:rPr>
          <w:bCs/>
          <w:i/>
          <w:color w:val="010000"/>
          <w:szCs w:val="22"/>
        </w:rPr>
        <w:t>md.</w:t>
      </w:r>
      <w:proofErr w:type="spellEnd"/>
      <w:r w:rsidRPr="00EF43A2">
        <w:rPr>
          <w:bCs/>
          <w:i/>
          <w:color w:val="010000"/>
          <w:szCs w:val="22"/>
        </w:rPr>
        <w:t>)</w:t>
      </w:r>
      <w:r w:rsidR="00EF43A2" w:rsidRPr="00EF43A2">
        <w:rPr>
          <w:bCs/>
          <w:i/>
          <w:color w:val="010000"/>
          <w:szCs w:val="22"/>
        </w:rPr>
        <w:t xml:space="preserve"> </w:t>
      </w:r>
      <w:r w:rsidRPr="00EF43A2">
        <w:rPr>
          <w:b/>
          <w:i/>
          <w:color w:val="010000"/>
          <w:szCs w:val="22"/>
        </w:rPr>
        <w:t xml:space="preserve">İlk defa bölge adliye mahkemesince verilen ve </w:t>
      </w:r>
      <w:proofErr w:type="gramStart"/>
      <w:r w:rsidRPr="00EF43A2">
        <w:rPr>
          <w:b/>
          <w:i/>
          <w:color w:val="010000"/>
          <w:szCs w:val="22"/>
        </w:rPr>
        <w:t xml:space="preserve">272 </w:t>
      </w:r>
      <w:proofErr w:type="spellStart"/>
      <w:r w:rsidRPr="00EF43A2">
        <w:rPr>
          <w:b/>
          <w:i/>
          <w:color w:val="010000"/>
          <w:szCs w:val="22"/>
        </w:rPr>
        <w:t>nci</w:t>
      </w:r>
      <w:proofErr w:type="spellEnd"/>
      <w:proofErr w:type="gramEnd"/>
      <w:r w:rsidRPr="00EF43A2">
        <w:rPr>
          <w:b/>
          <w:i/>
          <w:color w:val="010000"/>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A97A1E" w:rsidRPr="00EF43A2" w:rsidRDefault="00A97A1E" w:rsidP="00EF43A2">
      <w:pPr>
        <w:spacing w:after="200"/>
        <w:ind w:right="283" w:firstLine="709"/>
        <w:jc w:val="both"/>
        <w:rPr>
          <w:i/>
          <w:color w:val="010000"/>
          <w:szCs w:val="22"/>
        </w:rPr>
      </w:pPr>
      <w:r w:rsidRPr="00EF43A2">
        <w:rPr>
          <w:b/>
          <w:i/>
          <w:color w:val="010000"/>
          <w:szCs w:val="22"/>
        </w:rPr>
        <w:t>e)</w:t>
      </w:r>
      <w:r w:rsidRPr="00EF43A2">
        <w:rPr>
          <w:i/>
          <w:color w:val="010000"/>
          <w:szCs w:val="22"/>
        </w:rPr>
        <w:t xml:space="preserve"> </w:t>
      </w:r>
      <w:r w:rsidRPr="00EF43A2">
        <w:rPr>
          <w:b/>
          <w:i/>
          <w:color w:val="010000"/>
          <w:szCs w:val="22"/>
        </w:rPr>
        <w:t>Adlî para cezasını gerektiren suçlarda ilk derece mahkemelerinden verilen hükümlere ilişkin her türlü bölge adliye mahkemesi kararları,</w:t>
      </w:r>
    </w:p>
    <w:p w:rsidR="00A97A1E" w:rsidRPr="00EF43A2" w:rsidRDefault="00A97A1E" w:rsidP="00EF43A2">
      <w:pPr>
        <w:spacing w:after="200"/>
        <w:ind w:right="283" w:firstLine="709"/>
        <w:jc w:val="both"/>
        <w:rPr>
          <w:i/>
          <w:color w:val="010000"/>
          <w:szCs w:val="22"/>
        </w:rPr>
      </w:pPr>
      <w:r w:rsidRPr="00EF43A2">
        <w:rPr>
          <w:b/>
          <w:i/>
          <w:color w:val="010000"/>
          <w:szCs w:val="22"/>
        </w:rPr>
        <w:t>f)</w:t>
      </w:r>
      <w:r w:rsidR="00EF43A2" w:rsidRPr="00EF43A2">
        <w:rPr>
          <w:i/>
          <w:color w:val="010000"/>
          <w:szCs w:val="22"/>
        </w:rPr>
        <w:t xml:space="preserve"> </w:t>
      </w:r>
      <w:r w:rsidRPr="00EF43A2">
        <w:rPr>
          <w:bCs/>
          <w:i/>
          <w:color w:val="010000"/>
          <w:szCs w:val="22"/>
        </w:rPr>
        <w:t xml:space="preserve">(Değişik: 18/6/2014-6545/78 </w:t>
      </w:r>
      <w:proofErr w:type="spellStart"/>
      <w:r w:rsidRPr="00EF43A2">
        <w:rPr>
          <w:bCs/>
          <w:i/>
          <w:color w:val="010000"/>
          <w:szCs w:val="22"/>
        </w:rPr>
        <w:t>md.</w:t>
      </w:r>
      <w:proofErr w:type="spellEnd"/>
      <w:r w:rsidRPr="00EF43A2">
        <w:rPr>
          <w:bCs/>
          <w:i/>
          <w:color w:val="010000"/>
          <w:szCs w:val="22"/>
        </w:rPr>
        <w:t>)</w:t>
      </w:r>
      <w:r w:rsidR="00EF43A2" w:rsidRPr="00EF43A2">
        <w:rPr>
          <w:bCs/>
          <w:i/>
          <w:color w:val="010000"/>
          <w:szCs w:val="22"/>
        </w:rPr>
        <w:t xml:space="preserve"> </w:t>
      </w:r>
      <w:r w:rsidRPr="00EF43A2">
        <w:rPr>
          <w:b/>
          <w:i/>
          <w:color w:val="010000"/>
          <w:szCs w:val="22"/>
        </w:rPr>
        <w:t>Sadece eşya veya kazanç müsaderesine veya bunlara yer olmadığına ilişkin ilk derece mahkemesi kararları ile ilgili olarak istinaf başvurusunun esastan reddine dair kararları,</w:t>
      </w:r>
    </w:p>
    <w:p w:rsidR="00A97A1E" w:rsidRPr="00EF43A2" w:rsidRDefault="00A97A1E" w:rsidP="00EF43A2">
      <w:pPr>
        <w:spacing w:after="200"/>
        <w:ind w:right="283" w:firstLine="709"/>
        <w:jc w:val="both"/>
        <w:rPr>
          <w:i/>
          <w:color w:val="010000"/>
          <w:szCs w:val="22"/>
        </w:rPr>
      </w:pPr>
      <w:r w:rsidRPr="00EF43A2">
        <w:rPr>
          <w:b/>
          <w:i/>
          <w:color w:val="010000"/>
          <w:szCs w:val="22"/>
        </w:rPr>
        <w:t>g)</w:t>
      </w:r>
      <w:r w:rsidRPr="00EF43A2">
        <w:rPr>
          <w:i/>
          <w:color w:val="010000"/>
          <w:szCs w:val="22"/>
        </w:rPr>
        <w:t xml:space="preserve"> </w:t>
      </w:r>
      <w:r w:rsidRPr="00EF43A2">
        <w:rPr>
          <w:b/>
          <w:i/>
          <w:color w:val="010000"/>
          <w:szCs w:val="22"/>
        </w:rPr>
        <w:t>On yıl veya daha az hapis cezasını veya adlî para cezasını gerektiren suçlardan, ilk derece mahkemesince verilen beraat kararları ile ilgili olarak istinaf başvurusunun esastan reddine dair kararları,</w:t>
      </w:r>
    </w:p>
    <w:p w:rsidR="00A97A1E" w:rsidRPr="00EF43A2" w:rsidRDefault="00A97A1E" w:rsidP="00EF43A2">
      <w:pPr>
        <w:spacing w:after="200"/>
        <w:ind w:right="283" w:firstLine="709"/>
        <w:jc w:val="both"/>
        <w:rPr>
          <w:b/>
          <w:i/>
          <w:color w:val="010000"/>
          <w:szCs w:val="22"/>
        </w:rPr>
      </w:pPr>
      <w:r w:rsidRPr="00EF43A2">
        <w:rPr>
          <w:b/>
          <w:i/>
          <w:color w:val="010000"/>
          <w:szCs w:val="22"/>
        </w:rPr>
        <w:t>h)</w:t>
      </w:r>
      <w:r w:rsidR="00EF43A2" w:rsidRPr="00EF43A2">
        <w:rPr>
          <w:i/>
          <w:color w:val="010000"/>
          <w:szCs w:val="22"/>
        </w:rPr>
        <w:t xml:space="preserve"> </w:t>
      </w:r>
      <w:r w:rsidRPr="00EF43A2">
        <w:rPr>
          <w:bCs/>
          <w:i/>
          <w:color w:val="010000"/>
          <w:szCs w:val="22"/>
        </w:rPr>
        <w:t xml:space="preserve">(Değişik: 18/6/2014-6545/78 </w:t>
      </w:r>
      <w:proofErr w:type="spellStart"/>
      <w:r w:rsidRPr="00EF43A2">
        <w:rPr>
          <w:bCs/>
          <w:i/>
          <w:color w:val="010000"/>
          <w:szCs w:val="22"/>
        </w:rPr>
        <w:t>md.</w:t>
      </w:r>
      <w:proofErr w:type="spellEnd"/>
      <w:r w:rsidRPr="00EF43A2">
        <w:rPr>
          <w:bCs/>
          <w:i/>
          <w:color w:val="010000"/>
          <w:szCs w:val="22"/>
        </w:rPr>
        <w:t>)</w:t>
      </w:r>
      <w:r w:rsidR="00EF43A2" w:rsidRPr="00EF43A2">
        <w:rPr>
          <w:bCs/>
          <w:i/>
          <w:color w:val="010000"/>
          <w:szCs w:val="22"/>
        </w:rPr>
        <w:t xml:space="preserve"> </w:t>
      </w:r>
      <w:r w:rsidRPr="00EF43A2">
        <w:rPr>
          <w:b/>
          <w:i/>
          <w:color w:val="010000"/>
          <w:szCs w:val="22"/>
        </w:rPr>
        <w:t>Davanın düşmesine, ceza verilmesine yer olmadığına, güvenlik tedbirine ilişkin ilk derece mahkemesi kararları ile ilgili olarak bölge adliye mahkemesince verilen bu tür kararlar veya istinaf başvurusunun esastan reddine dair kararlar,</w:t>
      </w:r>
    </w:p>
    <w:p w:rsidR="00A97A1E" w:rsidRPr="00EF43A2" w:rsidRDefault="00A97A1E" w:rsidP="00EF43A2">
      <w:pPr>
        <w:spacing w:after="200"/>
        <w:ind w:right="283" w:firstLine="709"/>
        <w:jc w:val="both"/>
        <w:rPr>
          <w:i/>
          <w:color w:val="010000"/>
          <w:szCs w:val="22"/>
        </w:rPr>
      </w:pPr>
      <w:r w:rsidRPr="00EF43A2">
        <w:rPr>
          <w:b/>
          <w:i/>
          <w:color w:val="010000"/>
          <w:szCs w:val="22"/>
        </w:rPr>
        <w:t>ı)</w:t>
      </w:r>
      <w:r w:rsidRPr="00EF43A2">
        <w:rPr>
          <w:i/>
          <w:color w:val="010000"/>
          <w:szCs w:val="22"/>
        </w:rPr>
        <w:t xml:space="preserve"> </w:t>
      </w:r>
      <w:r w:rsidRPr="00EF43A2">
        <w:rPr>
          <w:b/>
          <w:i/>
          <w:color w:val="010000"/>
          <w:szCs w:val="22"/>
        </w:rPr>
        <w:t>Yukarıdaki bentlerde yer alan sınırlar içinde kalmak koşuluyla aynı hükümde, cezalardan ve kararlardan birden fazlasını içeren bölge adliye mahkemesi kararları,</w:t>
      </w:r>
    </w:p>
    <w:p w:rsidR="00A97A1E" w:rsidRPr="00EF43A2" w:rsidRDefault="00A97A1E" w:rsidP="00EF43A2">
      <w:pPr>
        <w:spacing w:after="200"/>
        <w:ind w:right="283" w:firstLine="709"/>
        <w:jc w:val="both"/>
        <w:rPr>
          <w:i/>
          <w:color w:val="010000"/>
          <w:szCs w:val="22"/>
        </w:rPr>
      </w:pPr>
      <w:r w:rsidRPr="00EF43A2">
        <w:rPr>
          <w:b/>
          <w:i/>
          <w:color w:val="010000"/>
          <w:szCs w:val="22"/>
        </w:rPr>
        <w:t>Temyiz edilemez.</w:t>
      </w:r>
    </w:p>
    <w:p w:rsidR="00A97A1E" w:rsidRPr="00EF43A2" w:rsidRDefault="00EF43A2" w:rsidP="00EF43A2">
      <w:pPr>
        <w:spacing w:after="200"/>
        <w:ind w:right="283" w:firstLine="709"/>
        <w:jc w:val="both"/>
        <w:rPr>
          <w:b/>
          <w:i/>
          <w:color w:val="010000"/>
          <w:szCs w:val="22"/>
        </w:rPr>
      </w:pPr>
      <w:r w:rsidRPr="00EF43A2">
        <w:rPr>
          <w:b/>
          <w:i/>
          <w:color w:val="010000"/>
          <w:szCs w:val="22"/>
        </w:rPr>
        <w:t xml:space="preserve"> </w:t>
      </w:r>
      <w:r w:rsidR="00A97A1E" w:rsidRPr="00EF43A2">
        <w:rPr>
          <w:b/>
          <w:i/>
          <w:color w:val="010000"/>
          <w:szCs w:val="22"/>
        </w:rPr>
        <w:t>(3)</w:t>
      </w:r>
      <w:r w:rsidRPr="00EF43A2">
        <w:rPr>
          <w:i/>
          <w:color w:val="010000"/>
          <w:szCs w:val="22"/>
        </w:rPr>
        <w:t xml:space="preserve"> </w:t>
      </w:r>
      <w:r w:rsidR="00A97A1E" w:rsidRPr="00EF43A2">
        <w:rPr>
          <w:bCs/>
          <w:i/>
          <w:color w:val="010000"/>
          <w:szCs w:val="22"/>
        </w:rPr>
        <w:t xml:space="preserve">(Ek:17/10/2019-7188/29 </w:t>
      </w:r>
      <w:proofErr w:type="spellStart"/>
      <w:r w:rsidR="00A97A1E" w:rsidRPr="00EF43A2">
        <w:rPr>
          <w:bCs/>
          <w:i/>
          <w:color w:val="010000"/>
          <w:szCs w:val="22"/>
        </w:rPr>
        <w:t>md.</w:t>
      </w:r>
      <w:proofErr w:type="spellEnd"/>
      <w:r w:rsidR="00A97A1E" w:rsidRPr="00EF43A2">
        <w:rPr>
          <w:bCs/>
          <w:i/>
          <w:color w:val="010000"/>
          <w:szCs w:val="22"/>
        </w:rPr>
        <w:t>)</w:t>
      </w:r>
      <w:r w:rsidRPr="00EF43A2">
        <w:rPr>
          <w:i/>
          <w:color w:val="010000"/>
          <w:szCs w:val="22"/>
        </w:rPr>
        <w:t xml:space="preserve"> </w:t>
      </w:r>
      <w:r w:rsidR="00A97A1E" w:rsidRPr="00EF43A2">
        <w:rPr>
          <w:b/>
          <w:i/>
          <w:color w:val="010000"/>
          <w:szCs w:val="22"/>
        </w:rPr>
        <w:t>İkinci fıkrada belirtilen temyiz edilemeyecek kararlar kapsamında olsa bile aşağıda sayılan suçlar nedeniyle verilen bölge adliye mahkemesi ceza dairelerinin kararları temyiz edilebilir:</w:t>
      </w:r>
    </w:p>
    <w:p w:rsidR="00A97A1E" w:rsidRPr="00EF43A2" w:rsidRDefault="00A97A1E" w:rsidP="00EF43A2">
      <w:pPr>
        <w:spacing w:after="200"/>
        <w:ind w:right="283" w:firstLine="709"/>
        <w:jc w:val="both"/>
        <w:rPr>
          <w:b/>
          <w:i/>
          <w:color w:val="010000"/>
          <w:szCs w:val="22"/>
        </w:rPr>
      </w:pPr>
      <w:r w:rsidRPr="00EF43A2">
        <w:rPr>
          <w:b/>
          <w:i/>
          <w:color w:val="010000"/>
          <w:szCs w:val="22"/>
        </w:rPr>
        <w:t xml:space="preserve">a) </w:t>
      </w:r>
      <w:proofErr w:type="gramStart"/>
      <w:r w:rsidRPr="00EF43A2">
        <w:rPr>
          <w:b/>
          <w:i/>
          <w:color w:val="010000"/>
          <w:szCs w:val="22"/>
        </w:rPr>
        <w:t>Türk Ceza Kanununda</w:t>
      </w:r>
      <w:proofErr w:type="gramEnd"/>
      <w:r w:rsidRPr="00EF43A2">
        <w:rPr>
          <w:b/>
          <w:i/>
          <w:color w:val="010000"/>
          <w:szCs w:val="22"/>
        </w:rPr>
        <w:t xml:space="preserve"> yer alan;</w:t>
      </w:r>
    </w:p>
    <w:p w:rsidR="00A97A1E" w:rsidRPr="00EF43A2" w:rsidRDefault="00A97A1E" w:rsidP="00EF43A2">
      <w:pPr>
        <w:spacing w:after="200"/>
        <w:ind w:right="283" w:firstLine="709"/>
        <w:jc w:val="both"/>
        <w:rPr>
          <w:b/>
          <w:i/>
          <w:color w:val="010000"/>
          <w:szCs w:val="22"/>
        </w:rPr>
      </w:pPr>
      <w:r w:rsidRPr="00EF43A2">
        <w:rPr>
          <w:b/>
          <w:i/>
          <w:color w:val="010000"/>
          <w:szCs w:val="22"/>
        </w:rPr>
        <w:t>1. Hakaret (madde 125, üçüncü fıkra),</w:t>
      </w:r>
    </w:p>
    <w:p w:rsidR="00A97A1E" w:rsidRPr="00EF43A2" w:rsidRDefault="00A97A1E" w:rsidP="00EF43A2">
      <w:pPr>
        <w:spacing w:after="200"/>
        <w:ind w:right="283" w:firstLine="709"/>
        <w:jc w:val="both"/>
        <w:rPr>
          <w:b/>
          <w:i/>
          <w:color w:val="010000"/>
          <w:szCs w:val="22"/>
        </w:rPr>
      </w:pPr>
      <w:r w:rsidRPr="00EF43A2">
        <w:rPr>
          <w:b/>
          <w:i/>
          <w:color w:val="010000"/>
          <w:szCs w:val="22"/>
        </w:rPr>
        <w:t>2. Halk arasında korku ve panik yaratmak amacıyla tehdit (madde 213),</w:t>
      </w:r>
    </w:p>
    <w:p w:rsidR="00A97A1E" w:rsidRPr="00EF43A2" w:rsidRDefault="00A97A1E" w:rsidP="00EF43A2">
      <w:pPr>
        <w:spacing w:after="200"/>
        <w:ind w:right="283" w:firstLine="709"/>
        <w:jc w:val="both"/>
        <w:rPr>
          <w:b/>
          <w:i/>
          <w:color w:val="010000"/>
          <w:szCs w:val="22"/>
        </w:rPr>
      </w:pPr>
      <w:r w:rsidRPr="00EF43A2">
        <w:rPr>
          <w:b/>
          <w:i/>
          <w:color w:val="010000"/>
          <w:szCs w:val="22"/>
        </w:rPr>
        <w:lastRenderedPageBreak/>
        <w:t>3. Suç işlemeye tahrik (madde 214),</w:t>
      </w:r>
    </w:p>
    <w:p w:rsidR="00A97A1E" w:rsidRPr="00EF43A2" w:rsidRDefault="00A97A1E" w:rsidP="00EF43A2">
      <w:pPr>
        <w:spacing w:after="200"/>
        <w:ind w:right="283" w:firstLine="709"/>
        <w:jc w:val="both"/>
        <w:rPr>
          <w:b/>
          <w:i/>
          <w:color w:val="010000"/>
          <w:szCs w:val="22"/>
        </w:rPr>
      </w:pPr>
      <w:r w:rsidRPr="00EF43A2">
        <w:rPr>
          <w:b/>
          <w:i/>
          <w:color w:val="010000"/>
          <w:szCs w:val="22"/>
        </w:rPr>
        <w:t>4. Suçu ve suçluyu övme (madde 215),</w:t>
      </w:r>
    </w:p>
    <w:p w:rsidR="00A97A1E" w:rsidRPr="00EF43A2" w:rsidRDefault="00A97A1E" w:rsidP="00EF43A2">
      <w:pPr>
        <w:spacing w:after="200"/>
        <w:ind w:right="283" w:firstLine="709"/>
        <w:jc w:val="both"/>
        <w:rPr>
          <w:b/>
          <w:i/>
          <w:color w:val="010000"/>
          <w:szCs w:val="22"/>
        </w:rPr>
      </w:pPr>
      <w:r w:rsidRPr="00EF43A2">
        <w:rPr>
          <w:b/>
          <w:i/>
          <w:color w:val="010000"/>
          <w:szCs w:val="22"/>
        </w:rPr>
        <w:t>5. Halkı kin ve düşmanlığa tahrik veya aşağılama (madde 216),</w:t>
      </w:r>
    </w:p>
    <w:p w:rsidR="00A97A1E" w:rsidRPr="00EF43A2" w:rsidRDefault="00A97A1E" w:rsidP="00EF43A2">
      <w:pPr>
        <w:spacing w:after="200"/>
        <w:ind w:right="283" w:firstLine="709"/>
        <w:jc w:val="both"/>
        <w:rPr>
          <w:b/>
          <w:i/>
          <w:color w:val="010000"/>
          <w:szCs w:val="22"/>
        </w:rPr>
      </w:pPr>
      <w:r w:rsidRPr="00EF43A2">
        <w:rPr>
          <w:b/>
          <w:i/>
          <w:color w:val="010000"/>
          <w:szCs w:val="22"/>
        </w:rPr>
        <w:t>6. Kanunlara uymamaya tahrik (madde 217),</w:t>
      </w:r>
    </w:p>
    <w:p w:rsidR="00A97A1E" w:rsidRPr="00EF43A2" w:rsidRDefault="00A97A1E" w:rsidP="00EF43A2">
      <w:pPr>
        <w:spacing w:after="200"/>
        <w:ind w:right="283" w:firstLine="709"/>
        <w:jc w:val="both"/>
        <w:rPr>
          <w:i/>
          <w:color w:val="010000"/>
          <w:szCs w:val="22"/>
        </w:rPr>
      </w:pPr>
      <w:r w:rsidRPr="00EF43A2">
        <w:rPr>
          <w:b/>
          <w:i/>
          <w:color w:val="010000"/>
          <w:szCs w:val="22"/>
        </w:rPr>
        <w:t>7.</w:t>
      </w:r>
      <w:r w:rsidR="00EF43A2" w:rsidRPr="00EF43A2">
        <w:rPr>
          <w:i/>
          <w:color w:val="010000"/>
          <w:szCs w:val="22"/>
        </w:rPr>
        <w:t xml:space="preserve"> </w:t>
      </w:r>
      <w:r w:rsidRPr="00EF43A2">
        <w:rPr>
          <w:bCs/>
          <w:i/>
          <w:color w:val="010000"/>
          <w:szCs w:val="22"/>
        </w:rPr>
        <w:t xml:space="preserve">(Ek:13/10/2022-7418/30 </w:t>
      </w:r>
      <w:proofErr w:type="spellStart"/>
      <w:r w:rsidRPr="00EF43A2">
        <w:rPr>
          <w:bCs/>
          <w:i/>
          <w:color w:val="010000"/>
          <w:szCs w:val="22"/>
        </w:rPr>
        <w:t>md.</w:t>
      </w:r>
      <w:proofErr w:type="spellEnd"/>
      <w:r w:rsidRPr="00EF43A2">
        <w:rPr>
          <w:bCs/>
          <w:i/>
          <w:color w:val="010000"/>
          <w:szCs w:val="22"/>
        </w:rPr>
        <w:t xml:space="preserve">) </w:t>
      </w:r>
      <w:r w:rsidRPr="00EF43A2">
        <w:rPr>
          <w:b/>
          <w:i/>
          <w:color w:val="010000"/>
          <w:szCs w:val="22"/>
        </w:rPr>
        <w:t>Halkı yanıltıcı bilgiyi alenen yayma (madde 217/A),</w:t>
      </w:r>
    </w:p>
    <w:p w:rsidR="00A97A1E" w:rsidRPr="00EF43A2" w:rsidRDefault="00A97A1E" w:rsidP="00EF43A2">
      <w:pPr>
        <w:spacing w:after="200"/>
        <w:ind w:right="283" w:firstLine="709"/>
        <w:jc w:val="both"/>
        <w:rPr>
          <w:b/>
          <w:i/>
          <w:color w:val="010000"/>
          <w:szCs w:val="22"/>
        </w:rPr>
      </w:pPr>
      <w:r w:rsidRPr="00EF43A2">
        <w:rPr>
          <w:b/>
          <w:i/>
          <w:color w:val="010000"/>
          <w:szCs w:val="22"/>
        </w:rPr>
        <w:t>8. Cumhurbaşkanına hakaret (madde 299),</w:t>
      </w:r>
    </w:p>
    <w:p w:rsidR="00A97A1E" w:rsidRPr="00EF43A2" w:rsidRDefault="00A97A1E" w:rsidP="00EF43A2">
      <w:pPr>
        <w:spacing w:after="200"/>
        <w:ind w:right="283" w:firstLine="709"/>
        <w:jc w:val="both"/>
        <w:rPr>
          <w:b/>
          <w:i/>
          <w:color w:val="010000"/>
          <w:szCs w:val="22"/>
        </w:rPr>
      </w:pPr>
      <w:r w:rsidRPr="00EF43A2">
        <w:rPr>
          <w:b/>
          <w:i/>
          <w:color w:val="010000"/>
          <w:szCs w:val="22"/>
        </w:rPr>
        <w:t>9. Devletin egemenlik alametlerini aşağılama (madde 300),</w:t>
      </w:r>
    </w:p>
    <w:p w:rsidR="00A97A1E" w:rsidRPr="00EF43A2" w:rsidRDefault="00A97A1E" w:rsidP="00EF43A2">
      <w:pPr>
        <w:spacing w:after="200"/>
        <w:ind w:right="283" w:firstLine="709"/>
        <w:jc w:val="both"/>
        <w:rPr>
          <w:b/>
          <w:i/>
          <w:color w:val="010000"/>
          <w:szCs w:val="22"/>
        </w:rPr>
      </w:pPr>
      <w:r w:rsidRPr="00EF43A2">
        <w:rPr>
          <w:b/>
          <w:i/>
          <w:color w:val="010000"/>
          <w:szCs w:val="22"/>
        </w:rPr>
        <w:t>10. Türk Milletini, Türkiye Cumhuriyeti Devletini, Devletin kurum ve organlarını aşağılama (madde 301),</w:t>
      </w:r>
    </w:p>
    <w:p w:rsidR="00A97A1E" w:rsidRPr="00EF43A2" w:rsidRDefault="00A97A1E" w:rsidP="00EF43A2">
      <w:pPr>
        <w:spacing w:after="200"/>
        <w:ind w:right="283" w:firstLine="709"/>
        <w:jc w:val="both"/>
        <w:rPr>
          <w:b/>
          <w:i/>
          <w:color w:val="010000"/>
          <w:szCs w:val="22"/>
        </w:rPr>
      </w:pPr>
      <w:r w:rsidRPr="00EF43A2">
        <w:rPr>
          <w:b/>
          <w:i/>
          <w:color w:val="010000"/>
          <w:szCs w:val="22"/>
        </w:rPr>
        <w:t xml:space="preserve">11. </w:t>
      </w:r>
      <w:proofErr w:type="spellStart"/>
      <w:r w:rsidRPr="00EF43A2">
        <w:rPr>
          <w:b/>
          <w:i/>
          <w:color w:val="010000"/>
          <w:szCs w:val="22"/>
        </w:rPr>
        <w:t>Silâhlı</w:t>
      </w:r>
      <w:proofErr w:type="spellEnd"/>
      <w:r w:rsidRPr="00EF43A2">
        <w:rPr>
          <w:b/>
          <w:i/>
          <w:color w:val="010000"/>
          <w:szCs w:val="22"/>
        </w:rPr>
        <w:t xml:space="preserve"> örgüt (madde 314),</w:t>
      </w:r>
    </w:p>
    <w:p w:rsidR="00A97A1E" w:rsidRPr="00EF43A2" w:rsidRDefault="00A97A1E" w:rsidP="00EF43A2">
      <w:pPr>
        <w:spacing w:after="200"/>
        <w:ind w:right="283" w:firstLine="709"/>
        <w:jc w:val="both"/>
        <w:rPr>
          <w:b/>
          <w:i/>
          <w:color w:val="010000"/>
          <w:szCs w:val="22"/>
        </w:rPr>
      </w:pPr>
      <w:r w:rsidRPr="00EF43A2">
        <w:rPr>
          <w:b/>
          <w:i/>
          <w:color w:val="010000"/>
          <w:szCs w:val="22"/>
        </w:rPr>
        <w:t>12. Halkı askerlikten soğutma (madde 318),</w:t>
      </w:r>
    </w:p>
    <w:p w:rsidR="00A97A1E" w:rsidRPr="00EF43A2" w:rsidRDefault="00A97A1E" w:rsidP="00EF43A2">
      <w:pPr>
        <w:spacing w:after="200"/>
        <w:ind w:right="283" w:firstLine="709"/>
        <w:jc w:val="both"/>
        <w:rPr>
          <w:b/>
          <w:i/>
          <w:color w:val="010000"/>
          <w:szCs w:val="22"/>
        </w:rPr>
      </w:pPr>
      <w:proofErr w:type="gramStart"/>
      <w:r w:rsidRPr="00EF43A2">
        <w:rPr>
          <w:b/>
          <w:i/>
          <w:color w:val="010000"/>
          <w:szCs w:val="22"/>
        </w:rPr>
        <w:t>suçları</w:t>
      </w:r>
      <w:proofErr w:type="gramEnd"/>
      <w:r w:rsidRPr="00EF43A2">
        <w:rPr>
          <w:b/>
          <w:i/>
          <w:color w:val="010000"/>
          <w:szCs w:val="22"/>
        </w:rPr>
        <w:t>.</w:t>
      </w:r>
    </w:p>
    <w:p w:rsidR="00A97A1E" w:rsidRPr="00EF43A2" w:rsidRDefault="00A97A1E" w:rsidP="00EF43A2">
      <w:pPr>
        <w:spacing w:after="200"/>
        <w:ind w:right="283" w:firstLine="709"/>
        <w:jc w:val="both"/>
        <w:rPr>
          <w:b/>
          <w:i/>
          <w:color w:val="010000"/>
          <w:szCs w:val="22"/>
        </w:rPr>
      </w:pPr>
      <w:r w:rsidRPr="00EF43A2">
        <w:rPr>
          <w:b/>
          <w:i/>
          <w:color w:val="010000"/>
          <w:szCs w:val="22"/>
        </w:rPr>
        <w:t xml:space="preserve">b) </w:t>
      </w:r>
      <w:proofErr w:type="gramStart"/>
      <w:r w:rsidRPr="00EF43A2">
        <w:rPr>
          <w:b/>
          <w:i/>
          <w:color w:val="010000"/>
          <w:szCs w:val="22"/>
        </w:rPr>
        <w:t>Terörle Mücadele Kanununun</w:t>
      </w:r>
      <w:proofErr w:type="gramEnd"/>
      <w:r w:rsidRPr="00EF43A2">
        <w:rPr>
          <w:b/>
          <w:i/>
          <w:color w:val="010000"/>
          <w:szCs w:val="22"/>
        </w:rPr>
        <w:t xml:space="preserve"> 6 </w:t>
      </w:r>
      <w:proofErr w:type="spellStart"/>
      <w:r w:rsidRPr="00EF43A2">
        <w:rPr>
          <w:b/>
          <w:i/>
          <w:color w:val="010000"/>
          <w:szCs w:val="22"/>
        </w:rPr>
        <w:t>ncı</w:t>
      </w:r>
      <w:proofErr w:type="spellEnd"/>
      <w:r w:rsidRPr="00EF43A2">
        <w:rPr>
          <w:b/>
          <w:i/>
          <w:color w:val="010000"/>
          <w:szCs w:val="22"/>
        </w:rPr>
        <w:t xml:space="preserve"> maddesinin ikinci ve dördüncü fıkrası ile 7 </w:t>
      </w:r>
      <w:proofErr w:type="spellStart"/>
      <w:r w:rsidRPr="00EF43A2">
        <w:rPr>
          <w:b/>
          <w:i/>
          <w:color w:val="010000"/>
          <w:szCs w:val="22"/>
        </w:rPr>
        <w:t>nci</w:t>
      </w:r>
      <w:proofErr w:type="spellEnd"/>
      <w:r w:rsidRPr="00EF43A2">
        <w:rPr>
          <w:b/>
          <w:i/>
          <w:color w:val="010000"/>
          <w:szCs w:val="22"/>
        </w:rPr>
        <w:t xml:space="preserve"> maddesinin ikinci fıkrasında yer alan suçlar.</w:t>
      </w:r>
    </w:p>
    <w:p w:rsidR="00A97A1E" w:rsidRPr="00EF43A2" w:rsidRDefault="00A97A1E" w:rsidP="00EF43A2">
      <w:pPr>
        <w:spacing w:after="200"/>
        <w:ind w:right="283" w:firstLine="709"/>
        <w:jc w:val="both"/>
        <w:rPr>
          <w:color w:val="010000"/>
          <w:szCs w:val="22"/>
        </w:rPr>
      </w:pPr>
      <w:r w:rsidRPr="00EF43A2">
        <w:rPr>
          <w:b/>
          <w:i/>
          <w:color w:val="010000"/>
          <w:szCs w:val="22"/>
        </w:rPr>
        <w:t>c)</w:t>
      </w:r>
      <w:r w:rsidRPr="00EF43A2">
        <w:rPr>
          <w:i/>
          <w:color w:val="010000"/>
          <w:szCs w:val="22"/>
        </w:rPr>
        <w:t xml:space="preserve"> </w:t>
      </w:r>
      <w:r w:rsidRPr="00EF43A2">
        <w:rPr>
          <w:b/>
          <w:i/>
          <w:color w:val="010000"/>
          <w:szCs w:val="22"/>
        </w:rPr>
        <w:t xml:space="preserve">Toplantı ve Gösteri Yürüyüşleri Kanununun 28 inci maddesinin birinci fıkrası, 31 inci maddesi ve </w:t>
      </w:r>
      <w:proofErr w:type="gramStart"/>
      <w:r w:rsidRPr="00EF43A2">
        <w:rPr>
          <w:b/>
          <w:i/>
          <w:color w:val="010000"/>
          <w:szCs w:val="22"/>
        </w:rPr>
        <w:t xml:space="preserve">32 </w:t>
      </w:r>
      <w:proofErr w:type="spellStart"/>
      <w:r w:rsidRPr="00EF43A2">
        <w:rPr>
          <w:b/>
          <w:i/>
          <w:color w:val="010000"/>
          <w:szCs w:val="22"/>
        </w:rPr>
        <w:t>nci</w:t>
      </w:r>
      <w:proofErr w:type="spellEnd"/>
      <w:proofErr w:type="gramEnd"/>
      <w:r w:rsidRPr="00EF43A2">
        <w:rPr>
          <w:b/>
          <w:i/>
          <w:color w:val="010000"/>
          <w:szCs w:val="22"/>
        </w:rPr>
        <w:t xml:space="preserve"> maddesinde yer alan suçlar.</w:t>
      </w:r>
      <w:r w:rsidRPr="00EF43A2">
        <w:rPr>
          <w:i/>
          <w:color w:val="010000"/>
          <w:szCs w:val="22"/>
        </w:rPr>
        <w:t>”</w:t>
      </w:r>
    </w:p>
    <w:p w:rsidR="00A97A1E" w:rsidRPr="00EF43A2" w:rsidRDefault="00A97A1E" w:rsidP="00EF43A2">
      <w:pPr>
        <w:spacing w:after="200"/>
        <w:ind w:right="283" w:firstLine="709"/>
        <w:jc w:val="both"/>
        <w:rPr>
          <w:color w:val="010000"/>
        </w:rPr>
      </w:pPr>
      <w:r w:rsidRPr="00EF43A2">
        <w:rPr>
          <w:b/>
          <w:color w:val="010000"/>
        </w:rPr>
        <w:t>C.</w:t>
      </w:r>
      <w:r w:rsidRPr="00EF43A2">
        <w:rPr>
          <w:color w:val="010000"/>
        </w:rPr>
        <w:t xml:space="preserve"> 308/A maddesi şöyledir:</w:t>
      </w:r>
    </w:p>
    <w:p w:rsidR="00A97A1E" w:rsidRPr="00EF43A2" w:rsidRDefault="00EF43A2" w:rsidP="00EF43A2">
      <w:pPr>
        <w:spacing w:after="200"/>
        <w:ind w:right="283" w:firstLine="709"/>
        <w:jc w:val="both"/>
        <w:rPr>
          <w:b/>
          <w:i/>
          <w:color w:val="010000"/>
          <w:szCs w:val="22"/>
        </w:rPr>
      </w:pPr>
      <w:r w:rsidRPr="00EF43A2">
        <w:rPr>
          <w:i/>
          <w:color w:val="010000"/>
          <w:szCs w:val="22"/>
        </w:rPr>
        <w:t xml:space="preserve"> </w:t>
      </w:r>
      <w:r w:rsidR="00A97A1E" w:rsidRPr="00EF43A2">
        <w:rPr>
          <w:i/>
          <w:color w:val="010000"/>
          <w:szCs w:val="22"/>
        </w:rPr>
        <w:t>“</w:t>
      </w:r>
      <w:r w:rsidR="00A97A1E" w:rsidRPr="00EF43A2">
        <w:rPr>
          <w:b/>
          <w:i/>
          <w:color w:val="010000"/>
          <w:szCs w:val="22"/>
        </w:rPr>
        <w:t>Bölge adliye mahkemesi Cumhuriyet başsavcılığının itiraz yetkisi</w:t>
      </w:r>
    </w:p>
    <w:p w:rsidR="00A97A1E" w:rsidRPr="00EF43A2" w:rsidRDefault="00A97A1E" w:rsidP="00EF43A2">
      <w:pPr>
        <w:spacing w:after="200"/>
        <w:ind w:right="283" w:firstLine="709"/>
        <w:jc w:val="both"/>
        <w:rPr>
          <w:i/>
          <w:color w:val="010000"/>
          <w:szCs w:val="22"/>
        </w:rPr>
      </w:pPr>
      <w:r w:rsidRPr="00EF43A2">
        <w:rPr>
          <w:b/>
          <w:i/>
          <w:color w:val="010000"/>
          <w:szCs w:val="22"/>
        </w:rPr>
        <w:t xml:space="preserve">Madde 308/A- </w:t>
      </w:r>
      <w:r w:rsidRPr="00EF43A2">
        <w:rPr>
          <w:i/>
          <w:color w:val="010000"/>
          <w:szCs w:val="22"/>
        </w:rPr>
        <w:t xml:space="preserve">(Ek: 20/7/2017-7035/23 </w:t>
      </w:r>
      <w:proofErr w:type="spellStart"/>
      <w:r w:rsidRPr="00EF43A2">
        <w:rPr>
          <w:i/>
          <w:color w:val="010000"/>
          <w:szCs w:val="22"/>
        </w:rPr>
        <w:t>md.</w:t>
      </w:r>
      <w:proofErr w:type="spellEnd"/>
      <w:r w:rsidRPr="00EF43A2">
        <w:rPr>
          <w:i/>
          <w:color w:val="010000"/>
          <w:szCs w:val="22"/>
        </w:rPr>
        <w:t>)</w:t>
      </w:r>
    </w:p>
    <w:p w:rsidR="00A97A1E" w:rsidRPr="00EF43A2" w:rsidRDefault="00EF43A2" w:rsidP="00EF43A2">
      <w:pPr>
        <w:spacing w:after="200"/>
        <w:ind w:right="283" w:firstLine="709"/>
        <w:jc w:val="both"/>
        <w:rPr>
          <w:color w:val="010000"/>
          <w:szCs w:val="22"/>
        </w:rPr>
      </w:pPr>
      <w:r w:rsidRPr="00EF43A2">
        <w:rPr>
          <w:b/>
          <w:i/>
          <w:color w:val="010000"/>
          <w:szCs w:val="22"/>
        </w:rPr>
        <w:t xml:space="preserve"> </w:t>
      </w:r>
      <w:r w:rsidR="00A97A1E" w:rsidRPr="00EF43A2">
        <w:rPr>
          <w:b/>
          <w:i/>
          <w:color w:val="010000"/>
          <w:szCs w:val="22"/>
        </w:rPr>
        <w:t>(1)</w:t>
      </w:r>
      <w:r w:rsidR="00A97A1E" w:rsidRPr="00EF43A2">
        <w:rPr>
          <w:i/>
          <w:color w:val="010000"/>
          <w:szCs w:val="22"/>
        </w:rPr>
        <w:t xml:space="preserve"> (Değişik cümle: 28/3/2023-7445/22 </w:t>
      </w:r>
      <w:proofErr w:type="spellStart"/>
      <w:r w:rsidR="00A97A1E" w:rsidRPr="00EF43A2">
        <w:rPr>
          <w:i/>
          <w:color w:val="010000"/>
          <w:szCs w:val="22"/>
        </w:rPr>
        <w:t>md.</w:t>
      </w:r>
      <w:proofErr w:type="spellEnd"/>
      <w:r w:rsidR="00A97A1E" w:rsidRPr="00EF43A2">
        <w:rPr>
          <w:i/>
          <w:color w:val="010000"/>
          <w:szCs w:val="22"/>
        </w:rPr>
        <w:t xml:space="preserve">) </w:t>
      </w:r>
      <w:r w:rsidR="00A97A1E" w:rsidRPr="00EF43A2">
        <w:rPr>
          <w:b/>
          <w:i/>
          <w:color w:val="010000"/>
          <w:szCs w:val="22"/>
        </w:rPr>
        <w:t xml:space="preserve">Bölge adliye mahkemesi ceza dairelerinin kesin nitelikteki kararlarına karşı bölge adliye mahkemesi Cumhuriyet başsavcılığı, </w:t>
      </w:r>
      <w:proofErr w:type="spellStart"/>
      <w:r w:rsidR="00A97A1E" w:rsidRPr="00EF43A2">
        <w:rPr>
          <w:b/>
          <w:i/>
          <w:color w:val="010000"/>
          <w:szCs w:val="22"/>
        </w:rPr>
        <w:t>re’sen</w:t>
      </w:r>
      <w:proofErr w:type="spellEnd"/>
      <w:r w:rsidR="00A97A1E" w:rsidRPr="00EF43A2">
        <w:rPr>
          <w:b/>
          <w:i/>
          <w:color w:val="010000"/>
          <w:szCs w:val="22"/>
        </w:rPr>
        <w:t xml:space="preserve"> veya istem üzerine, kararın kendisine verildiği tarihten itibaren bir ay içinde kararı veren daireye itiraz edebilir. Sanığın lehine itirazda süre aranmaz. </w:t>
      </w:r>
      <w:r w:rsidR="00A97A1E" w:rsidRPr="00EF43A2">
        <w:rPr>
          <w:i/>
          <w:color w:val="010000"/>
          <w:szCs w:val="22"/>
        </w:rPr>
        <w:t xml:space="preserve">(Ek cümleler: 28/3/2023-7445/22 </w:t>
      </w:r>
      <w:proofErr w:type="spellStart"/>
      <w:r w:rsidR="00A97A1E" w:rsidRPr="00EF43A2">
        <w:rPr>
          <w:i/>
          <w:color w:val="010000"/>
          <w:szCs w:val="22"/>
        </w:rPr>
        <w:t>md.</w:t>
      </w:r>
      <w:proofErr w:type="spellEnd"/>
      <w:r w:rsidR="00A97A1E" w:rsidRPr="00EF43A2">
        <w:rPr>
          <w:i/>
          <w:color w:val="010000"/>
          <w:szCs w:val="22"/>
        </w:rPr>
        <w:t>)</w:t>
      </w:r>
      <w:r w:rsidR="00A97A1E" w:rsidRPr="00EF43A2">
        <w:rPr>
          <w:b/>
          <w:i/>
          <w:color w:val="010000"/>
          <w:szCs w:val="22"/>
        </w:rPr>
        <w:t xml:space="preserve"> Sanık aleyhine itiraz edilebilmesi için kararı etkileyecek nitelikte esaslı bir hatanın bulunması zorunlu olup, bu itiraz sanık veya </w:t>
      </w:r>
      <w:proofErr w:type="spellStart"/>
      <w:r w:rsidR="00A97A1E" w:rsidRPr="00EF43A2">
        <w:rPr>
          <w:b/>
          <w:i/>
          <w:color w:val="010000"/>
          <w:szCs w:val="22"/>
        </w:rPr>
        <w:t>müdafiine</w:t>
      </w:r>
      <w:proofErr w:type="spellEnd"/>
      <w:r w:rsidR="00A97A1E" w:rsidRPr="00EF43A2">
        <w:rPr>
          <w:b/>
          <w:i/>
          <w:color w:val="010000"/>
          <w:szCs w:val="22"/>
        </w:rPr>
        <w:t xml:space="preserve"> daire tarafından tebliğ olunur. Tebligat, ilgililerin dava dosyasından belirlenen son adreslerine yapılmasıyla geçerli olur. İlgililer, tebliğden itibaren iki hafta içinde yazılı olarak cevap verebilir. </w:t>
      </w:r>
      <w:r w:rsidR="00A97A1E" w:rsidRPr="00EF43A2">
        <w:rPr>
          <w:i/>
          <w:color w:val="010000"/>
          <w:szCs w:val="22"/>
        </w:rPr>
        <w:t xml:space="preserve">(Değişik cümleler: 17/10/2019-7188/30 </w:t>
      </w:r>
      <w:proofErr w:type="spellStart"/>
      <w:r w:rsidR="00A97A1E" w:rsidRPr="00EF43A2">
        <w:rPr>
          <w:i/>
          <w:color w:val="010000"/>
          <w:szCs w:val="22"/>
        </w:rPr>
        <w:t>md.</w:t>
      </w:r>
      <w:proofErr w:type="spellEnd"/>
      <w:r w:rsidR="00A97A1E" w:rsidRPr="00EF43A2">
        <w:rPr>
          <w:i/>
          <w:color w:val="010000"/>
          <w:szCs w:val="22"/>
        </w:rPr>
        <w:t>)</w:t>
      </w:r>
      <w:r w:rsidR="00A97A1E" w:rsidRPr="00EF43A2">
        <w:rPr>
          <w:b/>
          <w:i/>
          <w:color w:val="010000"/>
          <w:szCs w:val="22"/>
        </w:rPr>
        <w:t xml:space="preserve"> Daire, mümkün olan en kısa sürede itirazı inceler ve yerinde görürse kararını düzeltir; görmezse dosyayı itirazı incelemek üzere ceza daireleri başkanlar kuruluna gönderir. Kurula gönderilen itiraz hakkında, kararına itiraz edilen dairenin başkanı veya görevlendireceği üye tarafından kurula sunulmak üzere bir rapor hazırlanır. </w:t>
      </w:r>
      <w:r w:rsidR="00A97A1E" w:rsidRPr="00EF43A2">
        <w:rPr>
          <w:i/>
          <w:color w:val="010000"/>
          <w:szCs w:val="22"/>
        </w:rPr>
        <w:t xml:space="preserve">(Ek cümleler: 17/10/2019-7188/30 </w:t>
      </w:r>
      <w:proofErr w:type="spellStart"/>
      <w:r w:rsidR="00A97A1E" w:rsidRPr="00EF43A2">
        <w:rPr>
          <w:i/>
          <w:color w:val="010000"/>
          <w:szCs w:val="22"/>
        </w:rPr>
        <w:t>md.</w:t>
      </w:r>
      <w:proofErr w:type="spellEnd"/>
      <w:r w:rsidR="00A97A1E" w:rsidRPr="00EF43A2">
        <w:rPr>
          <w:i/>
          <w:color w:val="010000"/>
          <w:szCs w:val="22"/>
        </w:rPr>
        <w:t>)</w:t>
      </w:r>
      <w:r w:rsidR="00A97A1E" w:rsidRPr="00EF43A2">
        <w:rPr>
          <w:b/>
          <w:i/>
          <w:color w:val="010000"/>
          <w:szCs w:val="22"/>
        </w:rPr>
        <w:t xml:space="preserve"> Kurulun itirazın kabulüne ilişkin kararları, gereği için dairesine gönderilir. Kurulun verdiği kararlar kesindir. Dörtten fazla ceza dairesi olan bölge adliye mahkemelerinde Hâkimler ve Savcılar Kurulu tarafından daire başkanları arasından belirlenen ve dört üyeden oluşan başkanlar kurulu bu incelemeyi yapar. Başkanlar kurulunun bu maddeye ilişkin çalışma usul ve esasları, Hâkimler ve Savcılar Kurulu tarafından belirlenir.</w:t>
      </w:r>
      <w:r w:rsidR="00A97A1E" w:rsidRPr="00EF43A2">
        <w:rPr>
          <w:i/>
          <w:color w:val="010000"/>
          <w:szCs w:val="22"/>
        </w:rPr>
        <w:t>”</w:t>
      </w:r>
    </w:p>
    <w:p w:rsidR="00A97A1E" w:rsidRPr="00EF43A2" w:rsidRDefault="00A97A1E" w:rsidP="00EF43A2">
      <w:pPr>
        <w:spacing w:after="200"/>
        <w:ind w:right="283" w:firstLine="709"/>
        <w:jc w:val="both"/>
        <w:rPr>
          <w:color w:val="010000"/>
        </w:rPr>
      </w:pPr>
      <w:r w:rsidRPr="00EF43A2">
        <w:rPr>
          <w:b/>
          <w:bCs/>
          <w:color w:val="010000"/>
        </w:rPr>
        <w:t>II. İLK İNCELEME</w:t>
      </w:r>
    </w:p>
    <w:p w:rsidR="00A97A1E" w:rsidRPr="00EF43A2" w:rsidRDefault="00A97A1E" w:rsidP="00EF43A2">
      <w:pPr>
        <w:spacing w:after="200"/>
        <w:ind w:right="283" w:firstLine="709"/>
        <w:jc w:val="both"/>
        <w:rPr>
          <w:color w:val="010000"/>
        </w:rPr>
      </w:pPr>
      <w:r w:rsidRPr="00EF43A2">
        <w:rPr>
          <w:color w:val="010000"/>
        </w:rPr>
        <w:lastRenderedPageBreak/>
        <w:t>1.</w:t>
      </w:r>
      <w:r w:rsidR="00EF43A2" w:rsidRPr="00EF43A2">
        <w:rPr>
          <w:color w:val="010000"/>
        </w:rPr>
        <w:t xml:space="preserve"> </w:t>
      </w:r>
      <w:r w:rsidRPr="00EF43A2">
        <w:rPr>
          <w:color w:val="010000"/>
        </w:rPr>
        <w:t>Anayasa Mahkemesi İçtüzüğü hükümleri uyarınca yapılan ilk inceleme toplantısında başvuru kararı ve ekleri, Raportör Muhammed Nuri ÖZGÜR tarafından hazırlanan ilk inceleme raporu ve itiraz konusu kanun hükümleri okunup incelendikten sonra gereği görüşülüp düşünüldü:</w:t>
      </w:r>
    </w:p>
    <w:p w:rsidR="00A97A1E" w:rsidRPr="00EF43A2" w:rsidRDefault="00A97A1E" w:rsidP="00EF43A2">
      <w:pPr>
        <w:spacing w:after="200"/>
        <w:ind w:right="283" w:firstLine="709"/>
        <w:jc w:val="both"/>
        <w:rPr>
          <w:color w:val="010000"/>
        </w:rPr>
      </w:pPr>
      <w:r w:rsidRPr="00EF43A2">
        <w:rPr>
          <w:color w:val="010000"/>
        </w:rPr>
        <w:t xml:space="preserve">2. 30/3/2011 tarihli ve 6216 sayılı Anayasa Mahkemesinin Kuruluşu ve Yargılama Usulleri Hakkında Kanun'un </w:t>
      </w:r>
      <w:r w:rsidRPr="00EF43A2">
        <w:rPr>
          <w:i/>
          <w:color w:val="010000"/>
        </w:rPr>
        <w:t>“</w:t>
      </w:r>
      <w:r w:rsidRPr="00EF43A2">
        <w:rPr>
          <w:i/>
          <w:iCs/>
          <w:color w:val="010000"/>
        </w:rPr>
        <w:t>Anayasaya aykırılığın mahkemelerce ileri sürülmesi</w:t>
      </w:r>
      <w:r w:rsidRPr="00EF43A2">
        <w:rPr>
          <w:i/>
          <w:color w:val="010000"/>
        </w:rPr>
        <w:t>”</w:t>
      </w:r>
      <w:r w:rsidRPr="00EF43A2">
        <w:rPr>
          <w:color w:val="010000"/>
        </w:rPr>
        <w:t xml:space="preserve">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EF43A2">
        <w:rPr>
          <w:i/>
          <w:color w:val="010000"/>
        </w:rPr>
        <w:t>“</w:t>
      </w:r>
      <w:r w:rsidRPr="00EF43A2">
        <w:rPr>
          <w:i/>
          <w:iCs/>
          <w:color w:val="010000"/>
        </w:rPr>
        <w:t>İptali istenen kuralların Anayasanın hangi maddelerine aykırı olduklarını açıklayan gerekçeli başvuru kararının aslı</w:t>
      </w:r>
      <w:r w:rsidRPr="00EF43A2">
        <w:rPr>
          <w:i/>
          <w:color w:val="010000"/>
        </w:rPr>
        <w:t>”</w:t>
      </w:r>
      <w:r w:rsidRPr="00EF43A2">
        <w:rPr>
          <w:color w:val="010000"/>
        </w:rPr>
        <w:t xml:space="preserve"> 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A97A1E" w:rsidRPr="00EF43A2" w:rsidRDefault="00A97A1E" w:rsidP="00EF43A2">
      <w:pPr>
        <w:spacing w:after="200"/>
        <w:ind w:right="283" w:firstLine="709"/>
        <w:jc w:val="both"/>
        <w:rPr>
          <w:color w:val="010000"/>
        </w:rPr>
      </w:pPr>
      <w:r w:rsidRPr="00EF43A2">
        <w:rPr>
          <w:color w:val="010000"/>
        </w:rPr>
        <w:t xml:space="preserve">3. Anılan </w:t>
      </w:r>
      <w:proofErr w:type="spellStart"/>
      <w:r w:rsidRPr="00EF43A2">
        <w:rPr>
          <w:color w:val="010000"/>
        </w:rPr>
        <w:t>İçtüzük’ün</w:t>
      </w:r>
      <w:proofErr w:type="spellEnd"/>
      <w:r w:rsidRPr="00EF43A2">
        <w:rPr>
          <w:color w:val="010000"/>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düzenlenmiştir. </w:t>
      </w:r>
    </w:p>
    <w:p w:rsidR="00A97A1E" w:rsidRPr="00EF43A2" w:rsidRDefault="00A97A1E" w:rsidP="00EF43A2">
      <w:pPr>
        <w:spacing w:after="200"/>
        <w:ind w:right="283" w:firstLine="709"/>
        <w:jc w:val="both"/>
        <w:rPr>
          <w:color w:val="010000"/>
        </w:rPr>
      </w:pPr>
      <w:r w:rsidRPr="00EF43A2">
        <w:rPr>
          <w:color w:val="010000"/>
        </w:rPr>
        <w:t xml:space="preserve">4. </w:t>
      </w:r>
      <w:proofErr w:type="spellStart"/>
      <w:r w:rsidRPr="00EF43A2">
        <w:rPr>
          <w:color w:val="010000"/>
        </w:rPr>
        <w:t>İçtüzük’ün</w:t>
      </w:r>
      <w:proofErr w:type="spellEnd"/>
      <w:r w:rsidRPr="00EF43A2">
        <w:rPr>
          <w:color w:val="010000"/>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A97A1E" w:rsidRPr="00EF43A2" w:rsidRDefault="00A97A1E" w:rsidP="00EF43A2">
      <w:pPr>
        <w:spacing w:after="200"/>
        <w:ind w:right="283" w:firstLine="709"/>
        <w:jc w:val="both"/>
        <w:rPr>
          <w:color w:val="010000"/>
        </w:rPr>
      </w:pPr>
      <w:r w:rsidRPr="00EF43A2">
        <w:rPr>
          <w:color w:val="010000"/>
        </w:rPr>
        <w:t>5. Yapılan incelemede itiraz yoluna başvuran Mahkeme tarafından</w:t>
      </w:r>
      <w:r w:rsidR="00EF43A2" w:rsidRPr="00EF43A2">
        <w:rPr>
          <w:color w:val="010000"/>
        </w:rPr>
        <w:t xml:space="preserve"> </w:t>
      </w:r>
      <w:r w:rsidRPr="00EF43A2">
        <w:rPr>
          <w:color w:val="010000"/>
        </w:rPr>
        <w:t>itiraz konusu kuralların hangilerinin bakılmakta olan davada uygulanacak kural niteliğinde olduğu gözetilmeden, hangi nedenlerle</w:t>
      </w:r>
      <w:r w:rsidR="00EF43A2" w:rsidRPr="00EF43A2">
        <w:rPr>
          <w:color w:val="010000"/>
        </w:rPr>
        <w:t xml:space="preserve"> </w:t>
      </w:r>
      <w:r w:rsidRPr="00EF43A2">
        <w:rPr>
          <w:color w:val="010000"/>
        </w:rPr>
        <w:t xml:space="preserve">Anayasa’ya aykırı olduklarının ayrı ayrı ve gerekçeleriyle birlikte ortaya konulmaksızın, belirsiz ve genel bir anlatımla </w:t>
      </w:r>
      <w:r w:rsidRPr="00EF43A2">
        <w:rPr>
          <w:color w:val="010000"/>
          <w:shd w:val="clear" w:color="auto" w:fill="FFFFFF"/>
        </w:rPr>
        <w:t xml:space="preserve">tamamı bakımından </w:t>
      </w:r>
      <w:r w:rsidRPr="00EF43A2">
        <w:rPr>
          <w:color w:val="010000"/>
        </w:rPr>
        <w:t xml:space="preserve">kategorik olarak </w:t>
      </w:r>
      <w:r w:rsidRPr="00EF43A2">
        <w:rPr>
          <w:color w:val="010000"/>
          <w:shd w:val="clear" w:color="auto" w:fill="FFFFFF"/>
        </w:rPr>
        <w:t>Anayasa’ya aykırılık iddiasında</w:t>
      </w:r>
      <w:r w:rsidR="00EF43A2" w:rsidRPr="00EF43A2">
        <w:rPr>
          <w:color w:val="010000"/>
          <w:shd w:val="clear" w:color="auto" w:fill="FFFFFF"/>
        </w:rPr>
        <w:t xml:space="preserve"> </w:t>
      </w:r>
      <w:r w:rsidRPr="00EF43A2">
        <w:rPr>
          <w:color w:val="010000"/>
        </w:rPr>
        <w:t>bulunulduğu anlaşılmıştır. Dolayısıyla başvuru kararının yöntemine uygun olmadığı sonucuna varılmıştır.</w:t>
      </w:r>
    </w:p>
    <w:p w:rsidR="00A97A1E" w:rsidRPr="00EF43A2" w:rsidRDefault="00A97A1E" w:rsidP="00EF43A2">
      <w:pPr>
        <w:spacing w:after="200"/>
        <w:ind w:right="283" w:firstLine="709"/>
        <w:jc w:val="both"/>
        <w:rPr>
          <w:color w:val="010000"/>
        </w:rPr>
      </w:pPr>
      <w:r w:rsidRPr="00EF43A2">
        <w:rPr>
          <w:color w:val="010000"/>
        </w:rPr>
        <w:t xml:space="preserve">6. Açıklanan nedenlerle 6216 sayılı Kanun’un 40. maddesinin (1) numaralı fıkrasının (a) bendi ile </w:t>
      </w:r>
      <w:proofErr w:type="spellStart"/>
      <w:r w:rsidRPr="00EF43A2">
        <w:rPr>
          <w:color w:val="010000"/>
          <w:shd w:val="clear" w:color="auto" w:fill="FFFFFF"/>
        </w:rPr>
        <w:t>İçtüzük’ün</w:t>
      </w:r>
      <w:proofErr w:type="spellEnd"/>
      <w:r w:rsidRPr="00EF43A2">
        <w:rPr>
          <w:color w:val="010000"/>
          <w:shd w:val="clear" w:color="auto" w:fill="FFFFFF"/>
        </w:rPr>
        <w:t xml:space="preserve"> 46. maddesinin (1) numaralı fıkrasının</w:t>
      </w:r>
      <w:r w:rsidR="00EF43A2" w:rsidRPr="00EF43A2">
        <w:rPr>
          <w:color w:val="010000"/>
          <w:shd w:val="clear" w:color="auto" w:fill="FFFFFF"/>
        </w:rPr>
        <w:t xml:space="preserve"> </w:t>
      </w:r>
      <w:r w:rsidRPr="00EF43A2">
        <w:rPr>
          <w:color w:val="010000"/>
          <w:shd w:val="clear" w:color="auto" w:fill="FFFFFF"/>
        </w:rPr>
        <w:t>(a) bendine</w:t>
      </w:r>
      <w:r w:rsidRPr="00EF43A2">
        <w:rPr>
          <w:color w:val="010000"/>
        </w:rPr>
        <w:t xml:space="preserve"> aykırı olduğu anlaşılan itiraz başvurusunun 6216 sayılı Kanun’un 40. maddesinin (4) numaralı fıkrası gereğince yöntemine uygun olmadığından reddi gerekir.</w:t>
      </w:r>
    </w:p>
    <w:p w:rsidR="006C4800" w:rsidRPr="00EF43A2" w:rsidRDefault="006C4800" w:rsidP="00EF43A2">
      <w:pPr>
        <w:spacing w:after="200"/>
        <w:ind w:right="283" w:firstLine="709"/>
        <w:jc w:val="both"/>
        <w:rPr>
          <w:b/>
          <w:bCs/>
          <w:color w:val="010000"/>
        </w:rPr>
      </w:pPr>
      <w:r w:rsidRPr="00EF43A2">
        <w:rPr>
          <w:b/>
          <w:bCs/>
          <w:color w:val="010000"/>
        </w:rPr>
        <w:t>III. HÜKÜM</w:t>
      </w:r>
    </w:p>
    <w:p w:rsidR="00A97A1E" w:rsidRPr="00EF43A2" w:rsidRDefault="00A97A1E" w:rsidP="00EF43A2">
      <w:pPr>
        <w:spacing w:after="200"/>
        <w:ind w:right="283" w:firstLine="709"/>
        <w:jc w:val="both"/>
        <w:rPr>
          <w:color w:val="010000"/>
        </w:rPr>
      </w:pPr>
      <w:r w:rsidRPr="00EF43A2">
        <w:rPr>
          <w:b/>
          <w:color w:val="010000"/>
        </w:rPr>
        <w:t>A.</w:t>
      </w:r>
      <w:r w:rsidRPr="00EF43A2">
        <w:rPr>
          <w:color w:val="010000"/>
        </w:rPr>
        <w:t xml:space="preserve"> 4/12/2004 tarihli ve 5271 sayılı Ceza Muhakemesi Kanunu’nun 272. ve 286. maddelerinin,</w:t>
      </w:r>
    </w:p>
    <w:p w:rsidR="00A97A1E" w:rsidRPr="00EF43A2" w:rsidRDefault="00A97A1E" w:rsidP="00EF43A2">
      <w:pPr>
        <w:spacing w:after="200"/>
        <w:ind w:right="283" w:firstLine="709"/>
        <w:jc w:val="both"/>
        <w:rPr>
          <w:color w:val="010000"/>
        </w:rPr>
      </w:pPr>
      <w:r w:rsidRPr="00EF43A2">
        <w:rPr>
          <w:b/>
          <w:color w:val="010000"/>
        </w:rPr>
        <w:t>B.</w:t>
      </w:r>
      <w:r w:rsidRPr="00EF43A2">
        <w:rPr>
          <w:color w:val="010000"/>
        </w:rPr>
        <w:t xml:space="preserve"> 5271 sayılı Kanun’a 20/7/2017 tarihli ve 7035 sayılı Kanun’un 23. maddesiyle eklenen 308/A maddesinin,</w:t>
      </w:r>
    </w:p>
    <w:p w:rsidR="00A97A1E" w:rsidRPr="00EF43A2" w:rsidRDefault="00A97A1E" w:rsidP="00EF43A2">
      <w:pPr>
        <w:spacing w:after="200"/>
        <w:ind w:right="283" w:firstLine="709"/>
        <w:jc w:val="both"/>
        <w:rPr>
          <w:bCs/>
          <w:color w:val="010000"/>
        </w:rPr>
      </w:pPr>
      <w:proofErr w:type="gramStart"/>
      <w:r w:rsidRPr="00EF43A2">
        <w:rPr>
          <w:color w:val="010000"/>
        </w:rPr>
        <w:t>iptallerine</w:t>
      </w:r>
      <w:proofErr w:type="gramEnd"/>
      <w:r w:rsidRPr="00EF43A2">
        <w:rPr>
          <w:color w:val="010000"/>
        </w:rPr>
        <w:t xml:space="preserve"> karar verilmesi talebiyle yapılan itiraz başvurusunun 30/3/2011 tarihli ve 6216 sayılı Anayasa Mahkemesinin Kuruluşu ve Yargılama Usulleri Hakkında Kanun’un 40. maddesinin </w:t>
      </w:r>
      <w:r w:rsidRPr="00EF43A2">
        <w:rPr>
          <w:color w:val="010000"/>
        </w:rPr>
        <w:lastRenderedPageBreak/>
        <w:t xml:space="preserve">(4) numaralı fıkrası gereğince yöntemine uygun olmadığından REDDİNE </w:t>
      </w:r>
      <w:r w:rsidRPr="00EF43A2">
        <w:rPr>
          <w:rFonts w:eastAsia="ヒラギノ明朝 Pro W3"/>
          <w:color w:val="010000"/>
          <w:lang w:eastAsia="en-US"/>
        </w:rPr>
        <w:t>5/11/2024</w:t>
      </w:r>
      <w:r w:rsidRPr="00EF43A2">
        <w:rPr>
          <w:color w:val="010000"/>
        </w:rPr>
        <w:t xml:space="preserve"> tarihinde OYBİRLİĞİYLE karar verildi</w:t>
      </w:r>
    </w:p>
    <w:p w:rsidR="00EF43A2" w:rsidRDefault="00EF43A2">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97A1E" w:rsidRPr="00EF43A2" w:rsidTr="00EF43A2">
        <w:trPr>
          <w:trHeight w:val="1600"/>
          <w:jc w:val="center"/>
        </w:trPr>
        <w:tc>
          <w:tcPr>
            <w:tcW w:w="1642" w:type="pct"/>
            <w:vAlign w:val="center"/>
            <w:hideMark/>
          </w:tcPr>
          <w:p w:rsidR="00A97A1E" w:rsidRPr="00EF43A2" w:rsidRDefault="00A97A1E" w:rsidP="00EF43A2">
            <w:pPr>
              <w:spacing w:after="120"/>
              <w:jc w:val="center"/>
              <w:rPr>
                <w:color w:val="010000"/>
              </w:rPr>
            </w:pPr>
            <w:r w:rsidRPr="00EF43A2">
              <w:rPr>
                <w:color w:val="010000"/>
              </w:rPr>
              <w:t>Başkan</w:t>
            </w:r>
          </w:p>
          <w:p w:rsidR="00A97A1E" w:rsidRPr="00EF43A2" w:rsidRDefault="00A97A1E" w:rsidP="00EF43A2">
            <w:pPr>
              <w:spacing w:after="120"/>
              <w:jc w:val="center"/>
              <w:rPr>
                <w:color w:val="010000"/>
              </w:rPr>
            </w:pPr>
            <w:r w:rsidRPr="00EF43A2">
              <w:rPr>
                <w:color w:val="010000"/>
              </w:rPr>
              <w:t>Kadir ÖZKAYA</w:t>
            </w:r>
          </w:p>
        </w:tc>
        <w:tc>
          <w:tcPr>
            <w:tcW w:w="1679" w:type="pct"/>
            <w:vAlign w:val="center"/>
            <w:hideMark/>
          </w:tcPr>
          <w:p w:rsidR="00A97A1E" w:rsidRPr="00EF43A2" w:rsidRDefault="00A97A1E" w:rsidP="00EF43A2">
            <w:pPr>
              <w:spacing w:after="120"/>
              <w:jc w:val="center"/>
              <w:rPr>
                <w:color w:val="010000"/>
              </w:rPr>
            </w:pPr>
            <w:r w:rsidRPr="00EF43A2">
              <w:rPr>
                <w:color w:val="010000"/>
              </w:rPr>
              <w:t>Başkanvekili</w:t>
            </w:r>
          </w:p>
          <w:p w:rsidR="00A97A1E" w:rsidRPr="00EF43A2" w:rsidRDefault="00A97A1E" w:rsidP="00EF43A2">
            <w:pPr>
              <w:spacing w:after="120"/>
              <w:jc w:val="center"/>
              <w:rPr>
                <w:color w:val="010000"/>
              </w:rPr>
            </w:pPr>
            <w:r w:rsidRPr="00EF43A2">
              <w:rPr>
                <w:color w:val="010000"/>
              </w:rPr>
              <w:t>Hasan Tahsin GÖKCAN</w:t>
            </w:r>
          </w:p>
        </w:tc>
        <w:tc>
          <w:tcPr>
            <w:tcW w:w="1679" w:type="pct"/>
            <w:vAlign w:val="center"/>
            <w:hideMark/>
          </w:tcPr>
          <w:p w:rsidR="00A97A1E" w:rsidRPr="00EF43A2" w:rsidRDefault="00A97A1E" w:rsidP="00EF43A2">
            <w:pPr>
              <w:spacing w:after="120"/>
              <w:jc w:val="center"/>
              <w:rPr>
                <w:color w:val="010000"/>
              </w:rPr>
            </w:pPr>
            <w:r w:rsidRPr="00EF43A2">
              <w:rPr>
                <w:color w:val="010000"/>
              </w:rPr>
              <w:t xml:space="preserve">Başkanvekili </w:t>
            </w:r>
          </w:p>
          <w:p w:rsidR="00A97A1E" w:rsidRPr="00EF43A2" w:rsidRDefault="00A97A1E" w:rsidP="00EF43A2">
            <w:pPr>
              <w:spacing w:after="120"/>
              <w:jc w:val="center"/>
              <w:rPr>
                <w:color w:val="010000"/>
              </w:rPr>
            </w:pPr>
            <w:r w:rsidRPr="00EF43A2">
              <w:rPr>
                <w:color w:val="010000"/>
              </w:rPr>
              <w:t>Basri BAĞCI</w:t>
            </w:r>
          </w:p>
        </w:tc>
      </w:tr>
      <w:tr w:rsidR="00A97A1E" w:rsidRPr="00EF43A2" w:rsidTr="00EF43A2">
        <w:trPr>
          <w:trHeight w:val="1600"/>
          <w:jc w:val="center"/>
        </w:trPr>
        <w:tc>
          <w:tcPr>
            <w:tcW w:w="1642" w:type="pct"/>
            <w:vAlign w:val="center"/>
            <w:hideMark/>
          </w:tcPr>
          <w:p w:rsidR="00A97A1E" w:rsidRPr="00EF43A2" w:rsidRDefault="00A97A1E" w:rsidP="00EF43A2">
            <w:pPr>
              <w:spacing w:after="120"/>
              <w:jc w:val="center"/>
              <w:rPr>
                <w:color w:val="010000"/>
              </w:rPr>
            </w:pPr>
            <w:r w:rsidRPr="00EF43A2">
              <w:rPr>
                <w:color w:val="010000"/>
              </w:rPr>
              <w:t xml:space="preserve">Üye </w:t>
            </w:r>
          </w:p>
          <w:p w:rsidR="00A97A1E" w:rsidRPr="00EF43A2" w:rsidRDefault="00A97A1E" w:rsidP="00EF43A2">
            <w:pPr>
              <w:spacing w:after="120"/>
              <w:jc w:val="center"/>
              <w:rPr>
                <w:color w:val="010000"/>
              </w:rPr>
            </w:pPr>
            <w:r w:rsidRPr="00EF43A2">
              <w:rPr>
                <w:color w:val="010000"/>
              </w:rPr>
              <w:t>Engin YILDIRIM</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color w:val="010000"/>
              </w:rPr>
              <w:t>Rıdvan GÜLEÇ</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bCs/>
                <w:color w:val="010000"/>
              </w:rPr>
              <w:t>Recai AKYEL</w:t>
            </w:r>
          </w:p>
        </w:tc>
      </w:tr>
      <w:tr w:rsidR="00A97A1E" w:rsidRPr="00EF43A2" w:rsidTr="00EF43A2">
        <w:trPr>
          <w:trHeight w:val="1600"/>
          <w:jc w:val="center"/>
        </w:trPr>
        <w:tc>
          <w:tcPr>
            <w:tcW w:w="1642" w:type="pct"/>
            <w:vAlign w:val="center"/>
            <w:hideMark/>
          </w:tcPr>
          <w:p w:rsidR="00A97A1E" w:rsidRPr="00EF43A2" w:rsidRDefault="00A97A1E" w:rsidP="00EF43A2">
            <w:pPr>
              <w:spacing w:after="120"/>
              <w:jc w:val="center"/>
              <w:rPr>
                <w:color w:val="010000"/>
              </w:rPr>
            </w:pPr>
            <w:r w:rsidRPr="00EF43A2">
              <w:rPr>
                <w:color w:val="010000"/>
              </w:rPr>
              <w:t xml:space="preserve">Üye </w:t>
            </w:r>
          </w:p>
          <w:p w:rsidR="00A97A1E" w:rsidRPr="00EF43A2" w:rsidRDefault="00A97A1E" w:rsidP="00EF43A2">
            <w:pPr>
              <w:spacing w:after="120"/>
              <w:jc w:val="center"/>
              <w:rPr>
                <w:color w:val="010000"/>
              </w:rPr>
            </w:pPr>
            <w:r w:rsidRPr="00EF43A2">
              <w:rPr>
                <w:bCs/>
                <w:color w:val="010000"/>
              </w:rPr>
              <w:t>Yusuf Şevki HAKYEMEZ</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bCs/>
                <w:color w:val="010000"/>
              </w:rPr>
              <w:t>Yıldız SEFERİNOĞLU</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color w:val="010000"/>
              </w:rPr>
              <w:t>Selahaddin MENTEŞ</w:t>
            </w:r>
          </w:p>
        </w:tc>
      </w:tr>
      <w:tr w:rsidR="00A97A1E" w:rsidRPr="00EF43A2" w:rsidTr="00EF43A2">
        <w:trPr>
          <w:trHeight w:val="1600"/>
          <w:jc w:val="center"/>
        </w:trPr>
        <w:tc>
          <w:tcPr>
            <w:tcW w:w="1642" w:type="pct"/>
            <w:vAlign w:val="center"/>
            <w:hideMark/>
          </w:tcPr>
          <w:p w:rsidR="00A97A1E" w:rsidRPr="00EF43A2" w:rsidRDefault="00A97A1E" w:rsidP="00EF43A2">
            <w:pPr>
              <w:spacing w:after="120"/>
              <w:jc w:val="center"/>
              <w:rPr>
                <w:color w:val="010000"/>
              </w:rPr>
            </w:pPr>
            <w:r w:rsidRPr="00EF43A2">
              <w:rPr>
                <w:color w:val="010000"/>
              </w:rPr>
              <w:t xml:space="preserve">Üye </w:t>
            </w:r>
          </w:p>
          <w:p w:rsidR="00A97A1E" w:rsidRPr="00EF43A2" w:rsidRDefault="00A97A1E" w:rsidP="00EF43A2">
            <w:pPr>
              <w:spacing w:after="120"/>
              <w:jc w:val="center"/>
              <w:rPr>
                <w:color w:val="010000"/>
              </w:rPr>
            </w:pPr>
            <w:r w:rsidRPr="00EF43A2">
              <w:rPr>
                <w:bCs/>
                <w:color w:val="010000"/>
              </w:rPr>
              <w:t>İrfan FİDAN</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color w:val="010000"/>
              </w:rPr>
              <w:t>Kenan YAŞAR</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color w:val="010000"/>
              </w:rPr>
              <w:t>Muhterem İNCE</w:t>
            </w:r>
          </w:p>
        </w:tc>
      </w:tr>
      <w:tr w:rsidR="00A97A1E" w:rsidRPr="00EF43A2" w:rsidTr="00EF43A2">
        <w:trPr>
          <w:trHeight w:val="1600"/>
          <w:jc w:val="center"/>
        </w:trPr>
        <w:tc>
          <w:tcPr>
            <w:tcW w:w="1642" w:type="pct"/>
            <w:vAlign w:val="center"/>
            <w:hideMark/>
          </w:tcPr>
          <w:p w:rsidR="00A97A1E" w:rsidRPr="00EF43A2" w:rsidRDefault="00A97A1E" w:rsidP="00EF43A2">
            <w:pPr>
              <w:spacing w:after="120"/>
              <w:jc w:val="center"/>
              <w:rPr>
                <w:color w:val="010000"/>
              </w:rPr>
            </w:pPr>
            <w:r w:rsidRPr="00EF43A2">
              <w:rPr>
                <w:color w:val="010000"/>
              </w:rPr>
              <w:t xml:space="preserve">Üye </w:t>
            </w:r>
          </w:p>
          <w:p w:rsidR="00A97A1E" w:rsidRPr="00EF43A2" w:rsidRDefault="00A97A1E" w:rsidP="00EF43A2">
            <w:pPr>
              <w:spacing w:after="120"/>
              <w:jc w:val="center"/>
              <w:rPr>
                <w:color w:val="010000"/>
              </w:rPr>
            </w:pPr>
            <w:r w:rsidRPr="00EF43A2">
              <w:rPr>
                <w:bCs/>
                <w:color w:val="010000"/>
              </w:rPr>
              <w:t>Yılmaz AKÇİL</w:t>
            </w: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bCs/>
                <w:color w:val="010000"/>
              </w:rPr>
            </w:pPr>
            <w:r w:rsidRPr="00EF43A2">
              <w:rPr>
                <w:bCs/>
                <w:color w:val="010000"/>
              </w:rPr>
              <w:t>Ömer ÇINAR</w:t>
            </w:r>
          </w:p>
          <w:p w:rsidR="00A97A1E" w:rsidRPr="00EF43A2" w:rsidRDefault="00A97A1E" w:rsidP="00EF43A2">
            <w:pPr>
              <w:spacing w:after="120"/>
              <w:jc w:val="center"/>
              <w:rPr>
                <w:color w:val="010000"/>
              </w:rPr>
            </w:pPr>
          </w:p>
        </w:tc>
        <w:tc>
          <w:tcPr>
            <w:tcW w:w="1679" w:type="pct"/>
            <w:vAlign w:val="center"/>
            <w:hideMark/>
          </w:tcPr>
          <w:p w:rsidR="00A97A1E" w:rsidRPr="00EF43A2" w:rsidRDefault="00A97A1E" w:rsidP="00EF43A2">
            <w:pPr>
              <w:spacing w:after="120"/>
              <w:jc w:val="center"/>
              <w:rPr>
                <w:color w:val="010000"/>
              </w:rPr>
            </w:pPr>
            <w:r w:rsidRPr="00EF43A2">
              <w:rPr>
                <w:color w:val="010000"/>
              </w:rPr>
              <w:t>Üye</w:t>
            </w:r>
          </w:p>
          <w:p w:rsidR="00A97A1E" w:rsidRPr="00EF43A2" w:rsidRDefault="00A97A1E" w:rsidP="00EF43A2">
            <w:pPr>
              <w:spacing w:after="120"/>
              <w:jc w:val="center"/>
              <w:rPr>
                <w:color w:val="010000"/>
              </w:rPr>
            </w:pPr>
            <w:r w:rsidRPr="00EF43A2">
              <w:rPr>
                <w:color w:val="010000"/>
              </w:rPr>
              <w:t>Metin KIRATLI</w:t>
            </w:r>
          </w:p>
        </w:tc>
      </w:tr>
    </w:tbl>
    <w:p w:rsidR="00A97A1E" w:rsidRPr="00EF43A2" w:rsidRDefault="00A97A1E" w:rsidP="00EF43A2">
      <w:pPr>
        <w:spacing w:after="200"/>
        <w:ind w:right="283" w:firstLine="709"/>
        <w:jc w:val="both"/>
        <w:rPr>
          <w:color w:val="010000"/>
        </w:rPr>
      </w:pPr>
    </w:p>
    <w:sectPr w:rsidR="00A97A1E" w:rsidRPr="00EF43A2" w:rsidSect="00EF43A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0C5" w:rsidRDefault="004370C5" w:rsidP="006C4800">
      <w:r>
        <w:separator/>
      </w:r>
    </w:p>
  </w:endnote>
  <w:endnote w:type="continuationSeparator" w:id="0">
    <w:p w:rsidR="004370C5" w:rsidRDefault="004370C5" w:rsidP="006C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3A2" w:rsidRDefault="00EF43A2" w:rsidP="0097179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F43A2" w:rsidRDefault="00EF43A2" w:rsidP="00EF43A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3A2" w:rsidRPr="00EF43A2" w:rsidRDefault="00EF43A2" w:rsidP="0097179D">
    <w:pPr>
      <w:pStyle w:val="AltBilgi"/>
      <w:framePr w:wrap="around" w:vAnchor="text" w:hAnchor="margin" w:xAlign="right" w:y="1"/>
      <w:rPr>
        <w:rStyle w:val="SayfaNumaras"/>
      </w:rPr>
    </w:pPr>
    <w:r w:rsidRPr="00EF43A2">
      <w:rPr>
        <w:rStyle w:val="SayfaNumaras"/>
      </w:rPr>
      <w:fldChar w:fldCharType="begin"/>
    </w:r>
    <w:r w:rsidRPr="00EF43A2">
      <w:rPr>
        <w:rStyle w:val="SayfaNumaras"/>
      </w:rPr>
      <w:instrText xml:space="preserve"> PAGE </w:instrText>
    </w:r>
    <w:r w:rsidRPr="00EF43A2">
      <w:rPr>
        <w:rStyle w:val="SayfaNumaras"/>
      </w:rPr>
      <w:fldChar w:fldCharType="separate"/>
    </w:r>
    <w:r w:rsidRPr="00EF43A2">
      <w:rPr>
        <w:rStyle w:val="SayfaNumaras"/>
        <w:noProof/>
      </w:rPr>
      <w:t>5</w:t>
    </w:r>
    <w:r w:rsidRPr="00EF43A2">
      <w:rPr>
        <w:rStyle w:val="SayfaNumaras"/>
      </w:rPr>
      <w:fldChar w:fldCharType="end"/>
    </w:r>
  </w:p>
  <w:p w:rsidR="009B4E7F" w:rsidRDefault="009B4E7F" w:rsidP="00EF43A2">
    <w:pPr>
      <w:pStyle w:val="AltBilgi"/>
      <w:ind w:right="360"/>
      <w:jc w:val="right"/>
    </w:pPr>
  </w:p>
  <w:p w:rsidR="009B4E7F" w:rsidRDefault="009B4E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0C5" w:rsidRDefault="004370C5" w:rsidP="006C4800">
      <w:r>
        <w:separator/>
      </w:r>
    </w:p>
  </w:footnote>
  <w:footnote w:type="continuationSeparator" w:id="0">
    <w:p w:rsidR="004370C5" w:rsidRDefault="004370C5" w:rsidP="006C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3A2" w:rsidRPr="00EF43A2" w:rsidRDefault="00EF43A2" w:rsidP="00EF43A2">
    <w:pPr>
      <w:pStyle w:val="stBilgi"/>
      <w:rPr>
        <w:b/>
      </w:rPr>
    </w:pPr>
    <w:r w:rsidRPr="00EF43A2">
      <w:rPr>
        <w:b/>
      </w:rPr>
      <w:t xml:space="preserve">Esas </w:t>
    </w:r>
    <w:proofErr w:type="gramStart"/>
    <w:r w:rsidRPr="00EF43A2">
      <w:rPr>
        <w:b/>
      </w:rPr>
      <w:t>Sayısı :</w:t>
    </w:r>
    <w:proofErr w:type="gramEnd"/>
    <w:r w:rsidRPr="00EF43A2">
      <w:rPr>
        <w:b/>
      </w:rPr>
      <w:t xml:space="preserve"> 2024/181</w:t>
    </w:r>
  </w:p>
  <w:p w:rsidR="00EF43A2" w:rsidRDefault="00EF43A2" w:rsidP="00EF43A2">
    <w:pPr>
      <w:pStyle w:val="stBilgi"/>
      <w:rPr>
        <w:b/>
      </w:rPr>
    </w:pPr>
    <w:r>
      <w:rPr>
        <w:b/>
      </w:rPr>
      <w:t xml:space="preserve">Karar </w:t>
    </w:r>
    <w:proofErr w:type="gramStart"/>
    <w:r>
      <w:rPr>
        <w:b/>
      </w:rPr>
      <w:t>Sayısı :</w:t>
    </w:r>
    <w:proofErr w:type="gramEnd"/>
    <w:r>
      <w:rPr>
        <w:b/>
      </w:rPr>
      <w:t xml:space="preserve"> 2024/176</w:t>
    </w:r>
  </w:p>
  <w:p w:rsidR="006C4800" w:rsidRPr="00EF43A2" w:rsidRDefault="006C4800" w:rsidP="00EF43A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6E98"/>
    <w:rsid w:val="002D60C9"/>
    <w:rsid w:val="0034269A"/>
    <w:rsid w:val="004370C5"/>
    <w:rsid w:val="0048792E"/>
    <w:rsid w:val="005A0A7A"/>
    <w:rsid w:val="006C4800"/>
    <w:rsid w:val="008C24F5"/>
    <w:rsid w:val="00952B5F"/>
    <w:rsid w:val="009B4E7F"/>
    <w:rsid w:val="00A97A1E"/>
    <w:rsid w:val="00B622AF"/>
    <w:rsid w:val="00C84692"/>
    <w:rsid w:val="00CC7755"/>
    <w:rsid w:val="00EF43A2"/>
    <w:rsid w:val="00F71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2541F-D31D-4470-9B0B-0D4E1E0F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C4800"/>
    <w:pPr>
      <w:tabs>
        <w:tab w:val="center" w:pos="4536"/>
        <w:tab w:val="right" w:pos="9072"/>
      </w:tabs>
    </w:pPr>
  </w:style>
  <w:style w:type="character" w:customStyle="1" w:styleId="stBilgiChar">
    <w:name w:val="Üst Bilgi Char"/>
    <w:link w:val="stBilgi"/>
    <w:rsid w:val="006C4800"/>
    <w:rPr>
      <w:sz w:val="24"/>
      <w:szCs w:val="24"/>
    </w:rPr>
  </w:style>
  <w:style w:type="paragraph" w:styleId="AltBilgi">
    <w:name w:val="footer"/>
    <w:basedOn w:val="Normal"/>
    <w:link w:val="AltBilgiChar"/>
    <w:uiPriority w:val="99"/>
    <w:rsid w:val="006C4800"/>
    <w:pPr>
      <w:tabs>
        <w:tab w:val="center" w:pos="4536"/>
        <w:tab w:val="right" w:pos="9072"/>
      </w:tabs>
    </w:pPr>
  </w:style>
  <w:style w:type="character" w:customStyle="1" w:styleId="AltBilgiChar">
    <w:name w:val="Alt Bilgi Char"/>
    <w:link w:val="AltBilgi"/>
    <w:uiPriority w:val="99"/>
    <w:rsid w:val="006C4800"/>
    <w:rPr>
      <w:sz w:val="24"/>
      <w:szCs w:val="24"/>
    </w:rPr>
  </w:style>
  <w:style w:type="character" w:styleId="SayfaNumaras">
    <w:name w:val="page number"/>
    <w:basedOn w:val="VarsaylanParagrafYazTipi"/>
    <w:rsid w:val="00EF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2025-01-07T07:52:00Z</cp:lastPrinted>
  <dcterms:created xsi:type="dcterms:W3CDTF">2025-01-07T11:33:00Z</dcterms:created>
  <dcterms:modified xsi:type="dcterms:W3CDTF">2025-01-07T11:33:00Z</dcterms:modified>
</cp:coreProperties>
</file>