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928" w:rsidRDefault="00763928" w:rsidP="002A0C2A">
      <w:pPr>
        <w:spacing w:after="200"/>
        <w:ind w:right="283"/>
        <w:jc w:val="center"/>
        <w:rPr>
          <w:b/>
          <w:bCs/>
          <w:caps/>
          <w:color w:val="010000"/>
        </w:rPr>
      </w:pPr>
      <w:r w:rsidRPr="002A0C2A">
        <w:rPr>
          <w:b/>
          <w:bCs/>
          <w:caps/>
          <w:color w:val="010000"/>
        </w:rPr>
        <w:t>ANAYASA MAHKEMESİ KARARI</w:t>
      </w:r>
    </w:p>
    <w:p w:rsidR="002A0C2A" w:rsidRPr="002A0C2A" w:rsidRDefault="002A0C2A" w:rsidP="002A0C2A">
      <w:pPr>
        <w:spacing w:after="200"/>
        <w:ind w:right="283" w:firstLine="709"/>
        <w:jc w:val="center"/>
        <w:rPr>
          <w:b/>
          <w:bCs/>
          <w:caps/>
          <w:color w:val="010000"/>
        </w:rPr>
      </w:pPr>
    </w:p>
    <w:p w:rsidR="002A0C2A" w:rsidRDefault="002A0C2A" w:rsidP="002A0C2A">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2022/148</w:t>
      </w:r>
    </w:p>
    <w:p w:rsidR="002A0C2A" w:rsidRDefault="002A0C2A" w:rsidP="002A0C2A">
      <w:pPr>
        <w:rPr>
          <w:b/>
          <w:color w:val="010000"/>
        </w:rPr>
      </w:pPr>
      <w:r>
        <w:rPr>
          <w:b/>
          <w:color w:val="010000"/>
        </w:rPr>
        <w:t xml:space="preserve">Karar </w:t>
      </w:r>
      <w:proofErr w:type="gramStart"/>
      <w:r>
        <w:rPr>
          <w:b/>
          <w:color w:val="010000"/>
        </w:rPr>
        <w:t>Sayısı :</w:t>
      </w:r>
      <w:proofErr w:type="gramEnd"/>
      <w:r>
        <w:rPr>
          <w:b/>
          <w:color w:val="010000"/>
        </w:rPr>
        <w:t xml:space="preserve"> 2023/70</w:t>
      </w:r>
    </w:p>
    <w:p w:rsidR="002A0C2A" w:rsidRDefault="002A0C2A" w:rsidP="002A0C2A">
      <w:pPr>
        <w:rPr>
          <w:b/>
          <w:color w:val="010000"/>
        </w:rPr>
      </w:pPr>
      <w:r>
        <w:rPr>
          <w:b/>
          <w:color w:val="010000"/>
        </w:rPr>
        <w:t xml:space="preserve">Karar </w:t>
      </w:r>
      <w:proofErr w:type="gramStart"/>
      <w:r>
        <w:rPr>
          <w:b/>
          <w:color w:val="010000"/>
        </w:rPr>
        <w:t>Tarihi :</w:t>
      </w:r>
      <w:proofErr w:type="gramEnd"/>
      <w:r>
        <w:rPr>
          <w:b/>
          <w:color w:val="010000"/>
        </w:rPr>
        <w:t xml:space="preserve"> 5/4/2023</w:t>
      </w:r>
    </w:p>
    <w:p w:rsidR="002A0C2A" w:rsidRDefault="002A0C2A" w:rsidP="002A0C2A">
      <w:pPr>
        <w:rPr>
          <w:b/>
          <w:color w:val="010000"/>
        </w:rPr>
      </w:pPr>
      <w:proofErr w:type="spellStart"/>
      <w:r>
        <w:rPr>
          <w:b/>
          <w:color w:val="010000"/>
        </w:rPr>
        <w:t>R.</w:t>
      </w:r>
      <w:proofErr w:type="gramStart"/>
      <w:r>
        <w:rPr>
          <w:b/>
          <w:color w:val="010000"/>
        </w:rPr>
        <w:t>G.Tarih</w:t>
      </w:r>
      <w:proofErr w:type="spellEnd"/>
      <w:proofErr w:type="gramEnd"/>
      <w:r>
        <w:rPr>
          <w:b/>
          <w:color w:val="010000"/>
        </w:rPr>
        <w:t>-Sayı : 18/5/2023-32194</w:t>
      </w:r>
    </w:p>
    <w:p w:rsidR="003F6F9B" w:rsidRPr="002A0C2A" w:rsidRDefault="003F6F9B" w:rsidP="002A0C2A">
      <w:pPr>
        <w:rPr>
          <w:b/>
          <w:color w:val="010000"/>
        </w:rPr>
      </w:pPr>
    </w:p>
    <w:p w:rsidR="00763928" w:rsidRPr="002A0C2A" w:rsidRDefault="00763928" w:rsidP="002A0C2A">
      <w:pPr>
        <w:spacing w:after="200"/>
        <w:ind w:right="283" w:firstLine="709"/>
        <w:jc w:val="both"/>
        <w:rPr>
          <w:color w:val="010000"/>
        </w:rPr>
      </w:pPr>
      <w:r w:rsidRPr="002A0C2A">
        <w:rPr>
          <w:b/>
          <w:bCs/>
          <w:color w:val="010000"/>
        </w:rPr>
        <w:t xml:space="preserve">İTİRAZ YOLUNA BAŞVURAN: </w:t>
      </w:r>
      <w:r w:rsidRPr="002A0C2A">
        <w:rPr>
          <w:bCs/>
          <w:color w:val="010000"/>
        </w:rPr>
        <w:t>Ankara 11. İdare</w:t>
      </w:r>
      <w:r w:rsidRPr="002A0C2A">
        <w:rPr>
          <w:color w:val="010000"/>
        </w:rPr>
        <w:t xml:space="preserve"> Mahkemesi</w:t>
      </w:r>
      <w:r w:rsidR="002A0C2A" w:rsidRPr="002A0C2A">
        <w:rPr>
          <w:color w:val="010000"/>
        </w:rPr>
        <w:t xml:space="preserve"> </w:t>
      </w:r>
    </w:p>
    <w:p w:rsidR="00763928" w:rsidRPr="002A0C2A" w:rsidRDefault="00763928" w:rsidP="002A0C2A">
      <w:pPr>
        <w:spacing w:after="200"/>
        <w:ind w:right="283" w:firstLine="709"/>
        <w:jc w:val="both"/>
        <w:rPr>
          <w:color w:val="010000"/>
        </w:rPr>
      </w:pPr>
      <w:r w:rsidRPr="002A0C2A">
        <w:rPr>
          <w:b/>
          <w:bCs/>
          <w:color w:val="010000"/>
        </w:rPr>
        <w:t xml:space="preserve">İTİRAZIN KONUSU: </w:t>
      </w:r>
      <w:r w:rsidRPr="002A0C2A">
        <w:rPr>
          <w:color w:val="010000"/>
        </w:rPr>
        <w:t>1/2/2018 tarihli ve 7075 sayılı Olağanüstü Hal İşlemleri İnceleme Komisyonu Kurulması Hakkında Kanun Hükmünde Kararnamenin Değiştirilerek Kabul Edilmesine Dair;</w:t>
      </w:r>
    </w:p>
    <w:p w:rsidR="00763928" w:rsidRPr="002A0C2A" w:rsidRDefault="00763928" w:rsidP="002A0C2A">
      <w:pPr>
        <w:spacing w:after="200"/>
        <w:ind w:right="283" w:firstLine="709"/>
        <w:jc w:val="both"/>
        <w:rPr>
          <w:color w:val="010000"/>
        </w:rPr>
      </w:pPr>
      <w:r w:rsidRPr="002A0C2A">
        <w:rPr>
          <w:b/>
          <w:color w:val="010000"/>
        </w:rPr>
        <w:t>A.</w:t>
      </w:r>
      <w:r w:rsidRPr="002A0C2A">
        <w:rPr>
          <w:color w:val="010000"/>
        </w:rPr>
        <w:t xml:space="preserve"> Kanun’un 10. maddesinin 25/7/2018 tarihli ve 7145 sayılı Kanun’un 22. maddesiyle değiştirilen (1) numaralı fıkrasının on üçüncü cümlesinin,</w:t>
      </w:r>
    </w:p>
    <w:p w:rsidR="00763928" w:rsidRPr="002A0C2A" w:rsidRDefault="00763928" w:rsidP="002A0C2A">
      <w:pPr>
        <w:spacing w:after="200"/>
        <w:ind w:right="283" w:firstLine="709"/>
        <w:jc w:val="both"/>
        <w:rPr>
          <w:color w:val="010000"/>
        </w:rPr>
      </w:pPr>
      <w:r w:rsidRPr="002A0C2A">
        <w:rPr>
          <w:b/>
          <w:color w:val="010000"/>
        </w:rPr>
        <w:t>B.</w:t>
      </w:r>
      <w:r w:rsidRPr="002A0C2A">
        <w:rPr>
          <w:color w:val="010000"/>
        </w:rPr>
        <w:t xml:space="preserve"> Kanun’a 7145 sayılı Kanun’un</w:t>
      </w:r>
      <w:r w:rsidRPr="002A0C2A">
        <w:rPr>
          <w:b/>
          <w:color w:val="010000"/>
        </w:rPr>
        <w:t xml:space="preserve"> </w:t>
      </w:r>
      <w:r w:rsidRPr="002A0C2A">
        <w:rPr>
          <w:color w:val="010000"/>
        </w:rPr>
        <w:t>23. maddesiyle eklenen 10/A maddesinin (4) numaralı fıkrasının ikinci cümlesinin,</w:t>
      </w:r>
    </w:p>
    <w:p w:rsidR="00763928" w:rsidRPr="002A0C2A" w:rsidRDefault="00763928" w:rsidP="002A0C2A">
      <w:pPr>
        <w:spacing w:after="200"/>
        <w:ind w:right="283" w:firstLine="709"/>
        <w:jc w:val="both"/>
        <w:rPr>
          <w:color w:val="010000"/>
        </w:rPr>
      </w:pPr>
      <w:r w:rsidRPr="002A0C2A">
        <w:rPr>
          <w:color w:val="010000"/>
        </w:rPr>
        <w:t>Anayasa’nın 125. maddesine aykırılığı ileri sürülerek iptallerine karar verilmesi talebidir.</w:t>
      </w:r>
    </w:p>
    <w:p w:rsidR="00763928" w:rsidRPr="002A0C2A" w:rsidRDefault="00763928" w:rsidP="002A0C2A">
      <w:pPr>
        <w:spacing w:after="200"/>
        <w:ind w:right="283" w:firstLine="709"/>
        <w:jc w:val="both"/>
        <w:rPr>
          <w:color w:val="010000"/>
        </w:rPr>
      </w:pPr>
      <w:r w:rsidRPr="002A0C2A">
        <w:rPr>
          <w:b/>
          <w:bCs/>
          <w:color w:val="010000"/>
        </w:rPr>
        <w:t xml:space="preserve">OLAY: </w:t>
      </w:r>
      <w:r w:rsidRPr="002A0C2A">
        <w:rPr>
          <w:bCs/>
          <w:color w:val="010000"/>
        </w:rPr>
        <w:t>Davacının</w:t>
      </w:r>
      <w:r w:rsidRPr="002A0C2A">
        <w:rPr>
          <w:b/>
          <w:bCs/>
          <w:color w:val="010000"/>
        </w:rPr>
        <w:t xml:space="preserve"> </w:t>
      </w:r>
      <w:r w:rsidRPr="002A0C2A">
        <w:rPr>
          <w:color w:val="010000"/>
        </w:rPr>
        <w:t xml:space="preserve">Olağanüstü Hal İşlemleri İnceleme Komisyonu kararı uyarınca kamu görevine iade edilmesinin ardından parasal haklarının yasal faizi ile birlikte karşılanması talebiyle idareye yaptığı başvurunun reddi üzerine açtığı tam yargı davasında itiraz konusu kuralların Anayasa’ya aykırı olduğu kanısına varan Mahkeme, iptalleri için başvurmuştur. </w:t>
      </w:r>
    </w:p>
    <w:p w:rsidR="00763928" w:rsidRPr="002A0C2A" w:rsidRDefault="00763928" w:rsidP="002A0C2A">
      <w:pPr>
        <w:overflowPunct w:val="0"/>
        <w:autoSpaceDE w:val="0"/>
        <w:autoSpaceDN w:val="0"/>
        <w:adjustRightInd w:val="0"/>
        <w:spacing w:after="200"/>
        <w:ind w:right="283" w:firstLine="709"/>
        <w:jc w:val="both"/>
        <w:rPr>
          <w:b/>
          <w:bCs/>
          <w:color w:val="010000"/>
          <w:lang w:eastAsia="zh-CN"/>
        </w:rPr>
      </w:pPr>
      <w:r w:rsidRPr="002A0C2A">
        <w:rPr>
          <w:b/>
          <w:bCs/>
          <w:color w:val="010000"/>
          <w:lang w:eastAsia="zh-CN"/>
        </w:rPr>
        <w:t>I. İPTALİ İSTENEN KANUN HÜKÜMLERİ</w:t>
      </w:r>
    </w:p>
    <w:p w:rsidR="00763928" w:rsidRPr="002A0C2A" w:rsidRDefault="00763928" w:rsidP="002A0C2A">
      <w:pPr>
        <w:spacing w:after="200"/>
        <w:ind w:right="283" w:firstLine="709"/>
        <w:jc w:val="both"/>
        <w:rPr>
          <w:color w:val="010000"/>
        </w:rPr>
      </w:pPr>
      <w:r w:rsidRPr="002A0C2A">
        <w:rPr>
          <w:color w:val="010000"/>
        </w:rPr>
        <w:t>7075 sayılı Kanun’un itiraz konusu kuralların da yer aldığı;</w:t>
      </w:r>
      <w:r w:rsidRPr="002A0C2A" w:rsidDel="008723AA">
        <w:rPr>
          <w:color w:val="010000"/>
        </w:rPr>
        <w:t xml:space="preserve"> </w:t>
      </w:r>
    </w:p>
    <w:p w:rsidR="00763928" w:rsidRPr="002A0C2A" w:rsidRDefault="00763928" w:rsidP="002A0C2A">
      <w:pPr>
        <w:spacing w:after="200"/>
        <w:ind w:right="283" w:firstLine="709"/>
        <w:jc w:val="both"/>
        <w:rPr>
          <w:color w:val="010000"/>
        </w:rPr>
      </w:pPr>
      <w:r w:rsidRPr="002A0C2A">
        <w:rPr>
          <w:b/>
          <w:color w:val="010000"/>
        </w:rPr>
        <w:t xml:space="preserve">A. </w:t>
      </w:r>
      <w:r w:rsidRPr="002A0C2A">
        <w:rPr>
          <w:color w:val="010000"/>
        </w:rPr>
        <w:t>10. maddesinin 7145 sayılı Kanun’un 22. maddesiyle değişik (1) numaralı fıkrasının on üçüncü cümlesi şöyledir:</w:t>
      </w:r>
    </w:p>
    <w:p w:rsidR="00763928" w:rsidRPr="002A0C2A" w:rsidRDefault="002A0C2A" w:rsidP="002A0C2A">
      <w:pPr>
        <w:spacing w:after="200"/>
        <w:ind w:right="283" w:firstLine="709"/>
        <w:jc w:val="both"/>
        <w:rPr>
          <w:color w:val="010000"/>
          <w:szCs w:val="22"/>
        </w:rPr>
      </w:pPr>
      <w:r w:rsidRPr="002A0C2A">
        <w:rPr>
          <w:color w:val="010000"/>
        </w:rPr>
        <w:t xml:space="preserve"> </w:t>
      </w:r>
      <w:r w:rsidR="00763928" w:rsidRPr="002A0C2A">
        <w:rPr>
          <w:color w:val="010000"/>
        </w:rPr>
        <w:t>“</w:t>
      </w:r>
      <w:r w:rsidR="00763928" w:rsidRPr="002A0C2A">
        <w:rPr>
          <w:b/>
          <w:i/>
          <w:color w:val="010000"/>
          <w:szCs w:val="22"/>
        </w:rPr>
        <w:t xml:space="preserve">Bu kişiler, kamu görevinden çıkarılmalarından dolayı herhangi bir tazminat </w:t>
      </w:r>
      <w:proofErr w:type="gramStart"/>
      <w:r w:rsidR="00763928" w:rsidRPr="002A0C2A">
        <w:rPr>
          <w:b/>
          <w:i/>
          <w:color w:val="010000"/>
          <w:szCs w:val="22"/>
        </w:rPr>
        <w:t>talebinde</w:t>
      </w:r>
      <w:proofErr w:type="gramEnd"/>
      <w:r w:rsidR="00763928" w:rsidRPr="002A0C2A">
        <w:rPr>
          <w:b/>
          <w:i/>
          <w:color w:val="010000"/>
          <w:szCs w:val="22"/>
        </w:rPr>
        <w:t xml:space="preserve"> bulunamaz.</w:t>
      </w:r>
      <w:r w:rsidR="00763928" w:rsidRPr="002A0C2A">
        <w:rPr>
          <w:color w:val="010000"/>
          <w:szCs w:val="22"/>
        </w:rPr>
        <w:t>”</w:t>
      </w:r>
    </w:p>
    <w:p w:rsidR="00763928" w:rsidRPr="002A0C2A" w:rsidRDefault="00763928" w:rsidP="002A0C2A">
      <w:pPr>
        <w:spacing w:after="200"/>
        <w:ind w:right="283" w:firstLine="709"/>
        <w:jc w:val="both"/>
        <w:rPr>
          <w:color w:val="010000"/>
        </w:rPr>
      </w:pPr>
      <w:r w:rsidRPr="002A0C2A">
        <w:rPr>
          <w:b/>
          <w:color w:val="010000"/>
        </w:rPr>
        <w:t>B.</w:t>
      </w:r>
      <w:r w:rsidRPr="002A0C2A">
        <w:rPr>
          <w:color w:val="010000"/>
        </w:rPr>
        <w:t xml:space="preserve"> 7145 sayılı Kanun’un 23. maddesiyle eklenen 10/A maddesinin (4) numaralı fıkrasının ikinci cümlesi şöyledir:</w:t>
      </w:r>
    </w:p>
    <w:p w:rsidR="00763928" w:rsidRPr="002A0C2A" w:rsidRDefault="002A0C2A" w:rsidP="002A0C2A">
      <w:pPr>
        <w:spacing w:after="200"/>
        <w:ind w:right="283" w:firstLine="709"/>
        <w:jc w:val="both"/>
        <w:rPr>
          <w:bCs/>
          <w:iCs/>
          <w:color w:val="010000"/>
          <w:shd w:val="clear" w:color="auto" w:fill="FFFFFF"/>
        </w:rPr>
      </w:pPr>
      <w:r w:rsidRPr="002A0C2A">
        <w:rPr>
          <w:bCs/>
          <w:iCs/>
          <w:color w:val="010000"/>
          <w:shd w:val="clear" w:color="auto" w:fill="FFFFFF"/>
        </w:rPr>
        <w:t xml:space="preserve"> </w:t>
      </w:r>
      <w:r w:rsidR="00763928" w:rsidRPr="002A0C2A">
        <w:rPr>
          <w:bCs/>
          <w:iCs/>
          <w:color w:val="010000"/>
          <w:shd w:val="clear" w:color="auto" w:fill="FFFFFF"/>
        </w:rPr>
        <w:t>“</w:t>
      </w:r>
      <w:r w:rsidR="00763928" w:rsidRPr="002A0C2A">
        <w:rPr>
          <w:b/>
          <w:bCs/>
          <w:i/>
          <w:iCs/>
          <w:color w:val="010000"/>
          <w:szCs w:val="22"/>
          <w:shd w:val="clear" w:color="auto" w:fill="FFFFFF"/>
        </w:rPr>
        <w:t>Bu kişiler, kamu görevinden çıkarılmalarından dolayı herhangi bir tazminat talebinde bulunamaz.</w:t>
      </w:r>
      <w:r w:rsidR="00763928" w:rsidRPr="002A0C2A">
        <w:rPr>
          <w:bCs/>
          <w:iCs/>
          <w:color w:val="010000"/>
          <w:shd w:val="clear" w:color="auto" w:fill="FFFFFF"/>
        </w:rPr>
        <w:t>”</w:t>
      </w:r>
    </w:p>
    <w:p w:rsidR="00763928" w:rsidRPr="002A0C2A" w:rsidRDefault="00763928" w:rsidP="002A0C2A">
      <w:pPr>
        <w:spacing w:after="200"/>
        <w:ind w:right="283" w:firstLine="709"/>
        <w:jc w:val="both"/>
        <w:rPr>
          <w:b/>
          <w:bCs/>
          <w:color w:val="010000"/>
          <w:lang w:eastAsia="zh-CN"/>
        </w:rPr>
      </w:pPr>
      <w:r w:rsidRPr="002A0C2A">
        <w:rPr>
          <w:b/>
          <w:bCs/>
          <w:color w:val="010000"/>
        </w:rPr>
        <w:t>II. İLK İNCELEME</w:t>
      </w:r>
    </w:p>
    <w:p w:rsidR="00763928" w:rsidRPr="002A0C2A" w:rsidRDefault="00763928" w:rsidP="002A0C2A">
      <w:pPr>
        <w:spacing w:after="200"/>
        <w:ind w:right="283" w:firstLine="709"/>
        <w:jc w:val="both"/>
        <w:rPr>
          <w:color w:val="010000"/>
        </w:rPr>
      </w:pPr>
      <w:r w:rsidRPr="002A0C2A">
        <w:rPr>
          <w:color w:val="010000"/>
        </w:rPr>
        <w:t xml:space="preserve">1. Anayasa Mahkemesi İçtüzüğü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2A0C2A">
        <w:rPr>
          <w:color w:val="010000"/>
        </w:rPr>
        <w:t>İNCE’nin</w:t>
      </w:r>
      <w:proofErr w:type="spellEnd"/>
      <w:r w:rsidRPr="002A0C2A">
        <w:rPr>
          <w:color w:val="010000"/>
        </w:rPr>
        <w:t xml:space="preserve"> katılımlarıyla 30/11/2022 tarihinde yapılan ilk inceleme toplantısında öncelikle uygulanacak kural sorunu görüşülmüştür.</w:t>
      </w:r>
    </w:p>
    <w:p w:rsidR="00763928" w:rsidRPr="002A0C2A" w:rsidRDefault="00763928" w:rsidP="002A0C2A">
      <w:pPr>
        <w:spacing w:after="200"/>
        <w:ind w:right="283" w:firstLine="709"/>
        <w:jc w:val="both"/>
        <w:rPr>
          <w:color w:val="010000"/>
          <w:shd w:val="clear" w:color="auto" w:fill="FFFFFF"/>
        </w:rPr>
      </w:pPr>
      <w:r w:rsidRPr="002A0C2A">
        <w:rPr>
          <w:color w:val="010000"/>
        </w:rPr>
        <w:t xml:space="preserve">2. </w:t>
      </w:r>
      <w:r w:rsidRPr="002A0C2A">
        <w:rPr>
          <w:color w:val="010000"/>
          <w:shd w:val="clear" w:color="auto" w:fill="FFFFFF"/>
        </w:rPr>
        <w:t xml:space="preserve">Anayasa’nın 152. ile 30/3/2011 tarihli ve 6216 sayılı Anayasa Mahkemesinin Kuruluşu ve Yargılama Usulleri Hakkında Kanun’un 40. maddelerine göre bir davaya bakmakta olan </w:t>
      </w:r>
      <w:r w:rsidRPr="002A0C2A">
        <w:rPr>
          <w:color w:val="010000"/>
          <w:shd w:val="clear" w:color="auto" w:fill="FFFFFF"/>
        </w:rPr>
        <w:lastRenderedPageBreak/>
        <w:t>mahkeme, bu dava sebebiyle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 bulunan kurallardır.</w:t>
      </w:r>
    </w:p>
    <w:p w:rsidR="00763928" w:rsidRPr="002A0C2A" w:rsidRDefault="00763928" w:rsidP="002A0C2A">
      <w:pPr>
        <w:spacing w:after="200"/>
        <w:ind w:right="283" w:firstLine="709"/>
        <w:jc w:val="both"/>
        <w:rPr>
          <w:color w:val="010000"/>
        </w:rPr>
      </w:pPr>
      <w:r w:rsidRPr="002A0C2A">
        <w:rPr>
          <w:color w:val="010000"/>
        </w:rPr>
        <w:t xml:space="preserve">3. 7075 sayılı Kanun’un 10/A maddesinde terör örgütlerine veya Millî Güvenlik Kurulunca devletin millî güvenliğine karşı faaliyette bulunduğuna karar verilen yapı, oluşum veya gruplara üyeliği, mensubiyeti veya </w:t>
      </w:r>
      <w:proofErr w:type="spellStart"/>
      <w:r w:rsidRPr="002A0C2A">
        <w:rPr>
          <w:color w:val="010000"/>
        </w:rPr>
        <w:t>iltisakı</w:t>
      </w:r>
      <w:proofErr w:type="spellEnd"/>
      <w:r w:rsidRPr="002A0C2A">
        <w:rPr>
          <w:color w:val="010000"/>
        </w:rPr>
        <w:t xml:space="preserve"> yahut bunlarla irtibatı olduğunun değerlendirilmesi sebebiyle kamu görevinden, meslekten veya görevden çıkarılan ya da ilişiği kesilen subay, astsubay, uzman jandarmalar ile Emniyet Genel Müdürlüğünde emniyet hizmetleri sınıfına tabi olanlar ve Dışişleri Bakanlığı diplomatik kariyer memurlarından haklarında mahkemeler tarafından göreve iade mahiyetinde karar verilenler ile Olağanüstü Hal İşlemleri İnceleme Komisyonu (Komisyon) tarafından başvurunun kabulü kararı verilenlerin kamu kurum ve kuruluşlarında istihdamına ilişkin usul ve esaslar düzenlenmiştir.</w:t>
      </w:r>
      <w:r w:rsidR="002A0C2A" w:rsidRPr="002A0C2A">
        <w:rPr>
          <w:color w:val="010000"/>
        </w:rPr>
        <w:t xml:space="preserve"> </w:t>
      </w:r>
      <w:r w:rsidRPr="002A0C2A">
        <w:rPr>
          <w:color w:val="010000"/>
        </w:rPr>
        <w:t>Bu bağlamda anılan maddenin (4) numaralı fıkrasının itiraz konusu ikinci cümlesinde bu madde kapsamında göreve başlayan kişilerin kamu görevinden çıkarılmalarından dolayı herhangi bir tazminat talebinde bulunamayacakları hüküm altına alınmıştır.</w:t>
      </w:r>
    </w:p>
    <w:p w:rsidR="00763928" w:rsidRPr="002A0C2A" w:rsidRDefault="00763928" w:rsidP="002A0C2A">
      <w:pPr>
        <w:spacing w:after="200"/>
        <w:ind w:right="283" w:firstLine="709"/>
        <w:jc w:val="both"/>
        <w:rPr>
          <w:color w:val="010000"/>
        </w:rPr>
      </w:pPr>
      <w:r w:rsidRPr="002A0C2A">
        <w:rPr>
          <w:color w:val="010000"/>
        </w:rPr>
        <w:t>4. İtiraz yoluna başvurulan davada davacının Genelkurmay Başkanlığı Personel Başkanlığı Merkez Daire Başkanlığı Bütçe Maliye Şube Müdürlüğünde bütçe hazırlama uzmanı olarak görev yapmakta iken kamu görevinden çıkarıldığı ve Komisyona yaptığı başvurunun kabul edilmesi üzerine Orduevi Müdürlüğüne uzman memur olarak atandığı, dolayısıyla anılan madde kapsamında sayılan meslek ya da görevlerle bir ilgisinin bulunmadığı anlaşılmıştır.</w:t>
      </w:r>
      <w:r w:rsidRPr="002A0C2A" w:rsidDel="00E705A2">
        <w:rPr>
          <w:color w:val="010000"/>
        </w:rPr>
        <w:t xml:space="preserve"> </w:t>
      </w:r>
    </w:p>
    <w:p w:rsidR="00763928" w:rsidRPr="002A0C2A" w:rsidRDefault="00763928" w:rsidP="002A0C2A">
      <w:pPr>
        <w:spacing w:after="200"/>
        <w:ind w:right="283" w:firstLine="709"/>
        <w:jc w:val="both"/>
        <w:rPr>
          <w:color w:val="010000"/>
          <w:shd w:val="clear" w:color="auto" w:fill="FFFFFF"/>
        </w:rPr>
      </w:pPr>
      <w:r w:rsidRPr="002A0C2A">
        <w:rPr>
          <w:color w:val="010000"/>
        </w:rPr>
        <w:t xml:space="preserve">5. Bu itibarla 7075 sayılı Kanun’un 10/A maddesinin (4) numaralı fıkrasının ikinci cümlesinin </w:t>
      </w:r>
      <w:r w:rsidRPr="002A0C2A">
        <w:rPr>
          <w:color w:val="010000"/>
          <w:shd w:val="clear" w:color="auto" w:fill="FFFFFF"/>
        </w:rPr>
        <w:t>itiraz başvurusunda bulunan Mahkemenin bakmakta olduğu davada uygulanma imkânı bulunmamaktadır. Bu nedenle söz konusu cümleye ilişkin başvurunun Mahkemenin yetkisizliği nedeniyle reddi gerekir.</w:t>
      </w:r>
    </w:p>
    <w:p w:rsidR="00763928" w:rsidRPr="002A0C2A" w:rsidRDefault="00763928" w:rsidP="002A0C2A">
      <w:pPr>
        <w:spacing w:after="200"/>
        <w:ind w:right="283" w:firstLine="709"/>
        <w:jc w:val="both"/>
        <w:rPr>
          <w:color w:val="010000"/>
        </w:rPr>
      </w:pPr>
      <w:r w:rsidRPr="002A0C2A">
        <w:rPr>
          <w:color w:val="010000"/>
        </w:rPr>
        <w:t>6. Açıklanan nedenlerle; 1/2/2018 tarihli ve 7075 sayılı Olağanüstü Hal İşlemleri İnceleme Komisyonu Kurulması Hakkında Kanun Hükmünde Kararnamenin Değiştirilerek Kabul Edilmesine Dair;</w:t>
      </w:r>
    </w:p>
    <w:p w:rsidR="00763928" w:rsidRPr="002A0C2A" w:rsidRDefault="00763928" w:rsidP="002A0C2A">
      <w:pPr>
        <w:spacing w:after="200"/>
        <w:ind w:right="283" w:firstLine="709"/>
        <w:jc w:val="both"/>
        <w:rPr>
          <w:color w:val="010000"/>
        </w:rPr>
      </w:pPr>
      <w:r w:rsidRPr="002A0C2A">
        <w:rPr>
          <w:b/>
          <w:color w:val="010000"/>
        </w:rPr>
        <w:t>A.</w:t>
      </w:r>
      <w:r w:rsidRPr="002A0C2A">
        <w:rPr>
          <w:color w:val="010000"/>
        </w:rPr>
        <w:t xml:space="preserve"> Kanun’un 10. maddesinin 25/7/2018 tarihli ve 7145 sayılı Kanun’un 22. maddesiyle değiştirilen (1) numaralı fıkrasının on üçüncü cümlesinin esasının incelenmesine,</w:t>
      </w:r>
    </w:p>
    <w:p w:rsidR="00763928" w:rsidRPr="002A0C2A" w:rsidRDefault="00763928" w:rsidP="002A0C2A">
      <w:pPr>
        <w:spacing w:after="200"/>
        <w:ind w:right="283" w:firstLine="709"/>
        <w:jc w:val="both"/>
        <w:rPr>
          <w:color w:val="010000"/>
        </w:rPr>
      </w:pPr>
      <w:r w:rsidRPr="002A0C2A">
        <w:rPr>
          <w:b/>
          <w:color w:val="010000"/>
        </w:rPr>
        <w:t>B.</w:t>
      </w:r>
      <w:r w:rsidRPr="002A0C2A">
        <w:rPr>
          <w:color w:val="010000"/>
        </w:rPr>
        <w:t xml:space="preserve"> Kanun’a 7145 sayılı Kanun’un</w:t>
      </w:r>
      <w:r w:rsidRPr="002A0C2A">
        <w:rPr>
          <w:b/>
          <w:color w:val="010000"/>
        </w:rPr>
        <w:t xml:space="preserve"> </w:t>
      </w:r>
      <w:r w:rsidRPr="002A0C2A">
        <w:rPr>
          <w:color w:val="010000"/>
        </w:rPr>
        <w:t xml:space="preserve">23. maddesiyle eklenen 10/A maddesinin (4) numaralı fıkrasının ikinci cümlesinin </w:t>
      </w:r>
      <w:r w:rsidRPr="002A0C2A">
        <w:rPr>
          <w:color w:val="010000"/>
          <w:shd w:val="clear" w:color="auto" w:fill="FFFFFF"/>
        </w:rPr>
        <w:t>itiraz başvurusunda bulunan Mahkemenin bakmakta olduğu davada uygulanma imkânı bulunmadığından bu cümleye ilişkin başvurunun Mahkemenin yetkisizliği nedeniyle REDDİNE,</w:t>
      </w:r>
    </w:p>
    <w:p w:rsidR="00763928" w:rsidRPr="002A0C2A" w:rsidRDefault="00763928" w:rsidP="002A0C2A">
      <w:pPr>
        <w:spacing w:after="200"/>
        <w:ind w:right="283" w:firstLine="709"/>
        <w:jc w:val="both"/>
        <w:rPr>
          <w:color w:val="010000"/>
        </w:rPr>
      </w:pPr>
      <w:r w:rsidRPr="002A0C2A">
        <w:rPr>
          <w:color w:val="010000"/>
        </w:rPr>
        <w:t>OYBİRLİĞİYLE karar verilmiştir.</w:t>
      </w:r>
    </w:p>
    <w:p w:rsidR="00763928" w:rsidRPr="002A0C2A" w:rsidRDefault="00763928" w:rsidP="002A0C2A">
      <w:pPr>
        <w:spacing w:after="200"/>
        <w:ind w:right="283" w:firstLine="709"/>
        <w:jc w:val="both"/>
        <w:rPr>
          <w:b/>
          <w:bCs/>
          <w:color w:val="010000"/>
        </w:rPr>
      </w:pPr>
      <w:r w:rsidRPr="002A0C2A">
        <w:rPr>
          <w:b/>
          <w:bCs/>
          <w:color w:val="010000"/>
        </w:rPr>
        <w:t>III. ESASIN İNCELENMESİ</w:t>
      </w:r>
    </w:p>
    <w:p w:rsidR="00763928" w:rsidRPr="002A0C2A" w:rsidRDefault="00763928" w:rsidP="002A0C2A">
      <w:pPr>
        <w:spacing w:after="200"/>
        <w:ind w:right="283" w:firstLine="709"/>
        <w:jc w:val="both"/>
        <w:textAlignment w:val="baseline"/>
        <w:rPr>
          <w:color w:val="010000"/>
        </w:rPr>
      </w:pPr>
      <w:r w:rsidRPr="002A0C2A">
        <w:rPr>
          <w:color w:val="010000"/>
        </w:rPr>
        <w:t xml:space="preserve">7. Başvuru kararı ve ekleri, Raportör İsmail Emrah PERDECİOĞLU tarafından hazırlanan işin esasına ilişkin rapor, itiraz konusu kanun hükmü, </w:t>
      </w:r>
      <w:r w:rsidRPr="002A0C2A">
        <w:rPr>
          <w:color w:val="010000"/>
          <w:shd w:val="clear" w:color="auto" w:fill="FFFFFF"/>
        </w:rPr>
        <w:t xml:space="preserve">dayanılan Anayasa kuralları ve bunların gerekçeleri ile diğer yasama belgeleri </w:t>
      </w:r>
      <w:r w:rsidRPr="002A0C2A">
        <w:rPr>
          <w:color w:val="010000"/>
        </w:rPr>
        <w:t>okunup incelendikten sonra gereği görüşülüp düşünüldü:</w:t>
      </w:r>
    </w:p>
    <w:p w:rsidR="00763928" w:rsidRPr="002A0C2A" w:rsidRDefault="00763928" w:rsidP="002A0C2A">
      <w:pPr>
        <w:spacing w:after="200"/>
        <w:ind w:right="283" w:firstLine="709"/>
        <w:jc w:val="both"/>
        <w:textAlignment w:val="baseline"/>
        <w:rPr>
          <w:color w:val="010000"/>
          <w:shd w:val="clear" w:color="auto" w:fill="FFFFFF"/>
        </w:rPr>
      </w:pPr>
      <w:r w:rsidRPr="002A0C2A">
        <w:rPr>
          <w:color w:val="010000"/>
          <w:shd w:val="clear" w:color="auto" w:fill="FFFFFF"/>
        </w:rPr>
        <w:lastRenderedPageBreak/>
        <w:t xml:space="preserve">8. 7075 sayılı Kanun’un 10. maddesinin 7145 sayılı Kanun’la değişik (1) numaralı fıkrasının itiraz konusu on üçüncü cümlesi Anayasa Mahkemesinin 30/6/2022 tarihli ve E.2018/137, K.2022/86 sayılı kararıyla iptal edilmiş olup anılan karar </w:t>
      </w:r>
      <w:r w:rsidRPr="002A0C2A">
        <w:rPr>
          <w:bCs/>
          <w:color w:val="010000"/>
          <w:shd w:val="clear" w:color="auto" w:fill="FFFFFF"/>
        </w:rPr>
        <w:t>12/1/2023 tarihli ve 32071 sayılı</w:t>
      </w:r>
      <w:r w:rsidRPr="002A0C2A">
        <w:rPr>
          <w:color w:val="010000"/>
          <w:shd w:val="clear" w:color="auto" w:fill="FFFFFF"/>
        </w:rPr>
        <w:t xml:space="preserve"> Resmî </w:t>
      </w:r>
      <w:proofErr w:type="spellStart"/>
      <w:r w:rsidRPr="002A0C2A">
        <w:rPr>
          <w:color w:val="010000"/>
          <w:shd w:val="clear" w:color="auto" w:fill="FFFFFF"/>
        </w:rPr>
        <w:t>Gazete’de</w:t>
      </w:r>
      <w:proofErr w:type="spellEnd"/>
      <w:r w:rsidRPr="002A0C2A">
        <w:rPr>
          <w:color w:val="010000"/>
          <w:shd w:val="clear" w:color="auto" w:fill="FFFFFF"/>
        </w:rPr>
        <w:t xml:space="preserve"> yayımlanmıştır.</w:t>
      </w:r>
    </w:p>
    <w:p w:rsidR="00763928" w:rsidRPr="002A0C2A" w:rsidRDefault="00763928" w:rsidP="002A0C2A">
      <w:pPr>
        <w:spacing w:after="200"/>
        <w:ind w:right="283" w:firstLine="709"/>
        <w:jc w:val="both"/>
        <w:textAlignment w:val="baseline"/>
        <w:rPr>
          <w:color w:val="010000"/>
        </w:rPr>
      </w:pPr>
      <w:r w:rsidRPr="002A0C2A">
        <w:rPr>
          <w:color w:val="010000"/>
          <w:shd w:val="clear" w:color="auto" w:fill="FFFFFF"/>
        </w:rPr>
        <w:t>9. Bu itibarla iptaline karar verilen anılan cümleye yönelik itiraz başvurusunun konusunun kalmadığı anlaşılmıştır.</w:t>
      </w:r>
      <w:r w:rsidRPr="002A0C2A">
        <w:rPr>
          <w:color w:val="010000"/>
        </w:rPr>
        <w:t xml:space="preserve"> </w:t>
      </w:r>
    </w:p>
    <w:p w:rsidR="00763928" w:rsidRPr="002A0C2A" w:rsidRDefault="00763928" w:rsidP="002A0C2A">
      <w:pPr>
        <w:spacing w:after="200"/>
        <w:ind w:right="283" w:firstLine="709"/>
        <w:jc w:val="both"/>
        <w:textAlignment w:val="baseline"/>
        <w:rPr>
          <w:bCs/>
          <w:iCs/>
          <w:color w:val="010000"/>
        </w:rPr>
      </w:pPr>
      <w:r w:rsidRPr="002A0C2A">
        <w:rPr>
          <w:color w:val="010000"/>
        </w:rPr>
        <w:t xml:space="preserve">10. Açıklanan nedenle konusu kalmayan itiraz başvurusu hakkında karar verilmesine yer olmadığına karar verilmesi </w:t>
      </w:r>
      <w:r w:rsidRPr="002A0C2A">
        <w:rPr>
          <w:bCs/>
          <w:iCs/>
          <w:color w:val="010000"/>
        </w:rPr>
        <w:t>gerekir.</w:t>
      </w:r>
    </w:p>
    <w:p w:rsidR="008F6130" w:rsidRPr="002A0C2A" w:rsidRDefault="008F6130" w:rsidP="002A0C2A">
      <w:pPr>
        <w:spacing w:after="200"/>
        <w:ind w:right="283" w:firstLine="709"/>
        <w:jc w:val="both"/>
        <w:rPr>
          <w:color w:val="010000"/>
        </w:rPr>
      </w:pPr>
      <w:r w:rsidRPr="002A0C2A">
        <w:rPr>
          <w:b/>
          <w:bCs/>
          <w:iCs/>
          <w:color w:val="010000"/>
        </w:rPr>
        <w:t>IV. HÜKÜM</w:t>
      </w:r>
    </w:p>
    <w:p w:rsidR="00965C33" w:rsidRPr="002A0C2A" w:rsidRDefault="00965C33" w:rsidP="002A0C2A">
      <w:pPr>
        <w:spacing w:after="200"/>
        <w:ind w:right="283" w:firstLine="709"/>
        <w:jc w:val="both"/>
        <w:rPr>
          <w:color w:val="010000"/>
        </w:rPr>
      </w:pPr>
      <w:r w:rsidRPr="002A0C2A">
        <w:rPr>
          <w:color w:val="010000"/>
        </w:rPr>
        <w:t xml:space="preserve">1/2/2018 tarihli ve 7075 sayılı Olağanüstü Hal İşlemleri İnceleme Komisyonu Kurulması Hakkında Kanun Hükmünde Kararnamenin Değiştirilerek Kabul Edilmesine Dair Kanun’un 10. maddesinin 25/7/2018 tarihli ve 7145 sayılı Kanun’un 22. maddesiyle değiştirilen (1) numaralı fıkrasının on üçüncü cümlesine ilişkin itiraz başvurusu hakkında KARAR VERİLMESİNE YER OLMADIĞINA 5/4/2023 tarihinde OYBİRLİĞİYLE karar verildi. </w:t>
      </w:r>
    </w:p>
    <w:p w:rsidR="002A0C2A" w:rsidRDefault="002A0C2A">
      <w:bookmarkStart w:id="0" w:name="_GoBack"/>
      <w:bookmarkEnd w:id="0"/>
    </w:p>
    <w:tbl>
      <w:tblPr>
        <w:tblW w:w="4927" w:type="pct"/>
        <w:jc w:val="center"/>
        <w:tblCellMar>
          <w:left w:w="70" w:type="dxa"/>
          <w:right w:w="70" w:type="dxa"/>
        </w:tblCellMar>
        <w:tblLook w:val="00A0" w:firstRow="1" w:lastRow="0" w:firstColumn="1" w:lastColumn="0" w:noHBand="0" w:noVBand="0"/>
      </w:tblPr>
      <w:tblGrid>
        <w:gridCol w:w="3259"/>
        <w:gridCol w:w="3261"/>
        <w:gridCol w:w="3117"/>
      </w:tblGrid>
      <w:tr w:rsidR="00965C33" w:rsidRPr="002A0C2A" w:rsidTr="002A0C2A">
        <w:trPr>
          <w:trHeight w:val="1600"/>
          <w:jc w:val="center"/>
        </w:trPr>
        <w:tc>
          <w:tcPr>
            <w:tcW w:w="1691" w:type="pct"/>
            <w:vAlign w:val="center"/>
            <w:hideMark/>
          </w:tcPr>
          <w:p w:rsidR="00965C33" w:rsidRPr="002A0C2A" w:rsidRDefault="00965C33" w:rsidP="002A0C2A">
            <w:pPr>
              <w:spacing w:after="120"/>
              <w:jc w:val="center"/>
              <w:rPr>
                <w:color w:val="010000"/>
              </w:rPr>
            </w:pPr>
            <w:r w:rsidRPr="002A0C2A">
              <w:rPr>
                <w:color w:val="010000"/>
              </w:rPr>
              <w:t>Başkan</w:t>
            </w:r>
          </w:p>
          <w:p w:rsidR="00965C33" w:rsidRPr="002A0C2A" w:rsidRDefault="00965C33" w:rsidP="002A0C2A">
            <w:pPr>
              <w:spacing w:after="120"/>
              <w:jc w:val="center"/>
              <w:rPr>
                <w:color w:val="010000"/>
              </w:rPr>
            </w:pPr>
            <w:r w:rsidRPr="002A0C2A">
              <w:rPr>
                <w:color w:val="010000"/>
              </w:rPr>
              <w:t>Zühtü ARSLAN</w:t>
            </w:r>
          </w:p>
        </w:tc>
        <w:tc>
          <w:tcPr>
            <w:tcW w:w="1692" w:type="pct"/>
            <w:vAlign w:val="center"/>
            <w:hideMark/>
          </w:tcPr>
          <w:p w:rsidR="00965C33" w:rsidRPr="002A0C2A" w:rsidRDefault="00965C33" w:rsidP="002A0C2A">
            <w:pPr>
              <w:spacing w:after="120"/>
              <w:jc w:val="center"/>
              <w:rPr>
                <w:color w:val="010000"/>
              </w:rPr>
            </w:pPr>
            <w:r w:rsidRPr="002A0C2A">
              <w:rPr>
                <w:color w:val="010000"/>
              </w:rPr>
              <w:t>Başkanvekili</w:t>
            </w:r>
          </w:p>
          <w:p w:rsidR="00965C33" w:rsidRPr="002A0C2A" w:rsidRDefault="00965C33" w:rsidP="002A0C2A">
            <w:pPr>
              <w:spacing w:after="120"/>
              <w:jc w:val="center"/>
              <w:rPr>
                <w:color w:val="010000"/>
              </w:rPr>
            </w:pPr>
            <w:r w:rsidRPr="002A0C2A">
              <w:rPr>
                <w:color w:val="010000"/>
              </w:rPr>
              <w:t>Hasan Tahsin GÖKCAN</w:t>
            </w:r>
          </w:p>
        </w:tc>
        <w:tc>
          <w:tcPr>
            <w:tcW w:w="1617" w:type="pct"/>
            <w:vAlign w:val="center"/>
            <w:hideMark/>
          </w:tcPr>
          <w:p w:rsidR="00965C33" w:rsidRPr="002A0C2A" w:rsidRDefault="00965C33" w:rsidP="002A0C2A">
            <w:pPr>
              <w:spacing w:after="120"/>
              <w:jc w:val="center"/>
              <w:rPr>
                <w:color w:val="010000"/>
              </w:rPr>
            </w:pPr>
            <w:r w:rsidRPr="002A0C2A">
              <w:rPr>
                <w:color w:val="010000"/>
              </w:rPr>
              <w:t>Başkanvekili</w:t>
            </w:r>
          </w:p>
          <w:p w:rsidR="00965C33" w:rsidRPr="002A0C2A" w:rsidRDefault="00965C33" w:rsidP="002A0C2A">
            <w:pPr>
              <w:spacing w:after="120"/>
              <w:jc w:val="center"/>
              <w:rPr>
                <w:color w:val="010000"/>
              </w:rPr>
            </w:pPr>
            <w:r w:rsidRPr="002A0C2A">
              <w:rPr>
                <w:color w:val="010000"/>
              </w:rPr>
              <w:t>Kadir ÖZKAYA</w:t>
            </w:r>
          </w:p>
        </w:tc>
      </w:tr>
      <w:tr w:rsidR="00965C33" w:rsidRPr="002A0C2A" w:rsidTr="002A0C2A">
        <w:trPr>
          <w:trHeight w:val="1600"/>
          <w:jc w:val="center"/>
        </w:trPr>
        <w:tc>
          <w:tcPr>
            <w:tcW w:w="1691" w:type="pct"/>
            <w:vAlign w:val="center"/>
            <w:hideMark/>
          </w:tcPr>
          <w:p w:rsidR="00965C33" w:rsidRPr="002A0C2A" w:rsidRDefault="00965C33" w:rsidP="002A0C2A">
            <w:pPr>
              <w:spacing w:after="120"/>
              <w:jc w:val="center"/>
              <w:rPr>
                <w:color w:val="010000"/>
              </w:rPr>
            </w:pPr>
            <w:r w:rsidRPr="002A0C2A">
              <w:rPr>
                <w:color w:val="010000"/>
              </w:rPr>
              <w:t>Üye</w:t>
            </w:r>
          </w:p>
          <w:p w:rsidR="00965C33" w:rsidRPr="002A0C2A" w:rsidRDefault="00965C33" w:rsidP="002A0C2A">
            <w:pPr>
              <w:spacing w:after="120"/>
              <w:jc w:val="center"/>
              <w:rPr>
                <w:color w:val="010000"/>
              </w:rPr>
            </w:pPr>
            <w:r w:rsidRPr="002A0C2A">
              <w:rPr>
                <w:color w:val="010000"/>
              </w:rPr>
              <w:t>Engin YILDIRIM</w:t>
            </w:r>
          </w:p>
        </w:tc>
        <w:tc>
          <w:tcPr>
            <w:tcW w:w="1692" w:type="pct"/>
            <w:vAlign w:val="center"/>
            <w:hideMark/>
          </w:tcPr>
          <w:p w:rsidR="00965C33" w:rsidRPr="002A0C2A" w:rsidRDefault="00965C33" w:rsidP="002A0C2A">
            <w:pPr>
              <w:spacing w:after="120"/>
              <w:jc w:val="center"/>
              <w:rPr>
                <w:color w:val="010000"/>
              </w:rPr>
            </w:pPr>
            <w:r w:rsidRPr="002A0C2A">
              <w:rPr>
                <w:color w:val="010000"/>
              </w:rPr>
              <w:t>Üye</w:t>
            </w:r>
          </w:p>
          <w:p w:rsidR="00965C33" w:rsidRPr="002A0C2A" w:rsidRDefault="00965C33" w:rsidP="002A0C2A">
            <w:pPr>
              <w:spacing w:after="120"/>
              <w:jc w:val="center"/>
              <w:rPr>
                <w:color w:val="010000"/>
              </w:rPr>
            </w:pPr>
            <w:r w:rsidRPr="002A0C2A">
              <w:rPr>
                <w:color w:val="010000"/>
              </w:rPr>
              <w:t>Muammer TOPAL</w:t>
            </w:r>
          </w:p>
        </w:tc>
        <w:tc>
          <w:tcPr>
            <w:tcW w:w="1617" w:type="pct"/>
            <w:vAlign w:val="center"/>
            <w:hideMark/>
          </w:tcPr>
          <w:p w:rsidR="00965C33" w:rsidRPr="002A0C2A" w:rsidRDefault="002A0C2A" w:rsidP="002A0C2A">
            <w:pPr>
              <w:spacing w:after="120"/>
              <w:jc w:val="center"/>
              <w:rPr>
                <w:color w:val="010000"/>
              </w:rPr>
            </w:pPr>
            <w:r w:rsidRPr="002A0C2A">
              <w:rPr>
                <w:color w:val="010000"/>
              </w:rPr>
              <w:t xml:space="preserve"> </w:t>
            </w:r>
            <w:r w:rsidR="00965C33" w:rsidRPr="002A0C2A">
              <w:rPr>
                <w:color w:val="010000"/>
              </w:rPr>
              <w:t>Üye</w:t>
            </w:r>
          </w:p>
          <w:p w:rsidR="00965C33" w:rsidRPr="002A0C2A" w:rsidRDefault="00965C33" w:rsidP="002A0C2A">
            <w:pPr>
              <w:spacing w:after="120"/>
              <w:jc w:val="center"/>
              <w:rPr>
                <w:color w:val="010000"/>
              </w:rPr>
            </w:pPr>
            <w:r w:rsidRPr="002A0C2A">
              <w:rPr>
                <w:color w:val="010000"/>
              </w:rPr>
              <w:t>M. Emin KUZ</w:t>
            </w:r>
          </w:p>
        </w:tc>
      </w:tr>
      <w:tr w:rsidR="00965C33" w:rsidRPr="002A0C2A" w:rsidTr="002A0C2A">
        <w:trPr>
          <w:trHeight w:val="1600"/>
          <w:jc w:val="center"/>
        </w:trPr>
        <w:tc>
          <w:tcPr>
            <w:tcW w:w="1691" w:type="pct"/>
            <w:vAlign w:val="center"/>
            <w:hideMark/>
          </w:tcPr>
          <w:p w:rsidR="00965C33" w:rsidRPr="002A0C2A" w:rsidRDefault="00965C33" w:rsidP="002A0C2A">
            <w:pPr>
              <w:spacing w:after="120"/>
              <w:jc w:val="center"/>
              <w:rPr>
                <w:color w:val="010000"/>
              </w:rPr>
            </w:pPr>
            <w:r w:rsidRPr="002A0C2A">
              <w:rPr>
                <w:color w:val="010000"/>
              </w:rPr>
              <w:t>Üye</w:t>
            </w:r>
          </w:p>
          <w:p w:rsidR="00965C33" w:rsidRPr="002A0C2A" w:rsidRDefault="00965C33" w:rsidP="002A0C2A">
            <w:pPr>
              <w:spacing w:after="120"/>
              <w:jc w:val="center"/>
              <w:rPr>
                <w:color w:val="010000"/>
              </w:rPr>
            </w:pPr>
            <w:r w:rsidRPr="002A0C2A">
              <w:rPr>
                <w:color w:val="010000"/>
              </w:rPr>
              <w:t>Rıdvan GÜLEÇ</w:t>
            </w:r>
          </w:p>
        </w:tc>
        <w:tc>
          <w:tcPr>
            <w:tcW w:w="1692" w:type="pct"/>
            <w:vAlign w:val="center"/>
            <w:hideMark/>
          </w:tcPr>
          <w:p w:rsidR="00965C33" w:rsidRPr="002A0C2A" w:rsidRDefault="00965C33" w:rsidP="002A0C2A">
            <w:pPr>
              <w:spacing w:after="120"/>
              <w:jc w:val="center"/>
              <w:rPr>
                <w:color w:val="010000"/>
              </w:rPr>
            </w:pPr>
            <w:r w:rsidRPr="002A0C2A">
              <w:rPr>
                <w:color w:val="010000"/>
              </w:rPr>
              <w:t>Üye</w:t>
            </w:r>
          </w:p>
          <w:p w:rsidR="00965C33" w:rsidRPr="002A0C2A" w:rsidRDefault="00965C33" w:rsidP="002A0C2A">
            <w:pPr>
              <w:spacing w:after="120"/>
              <w:jc w:val="center"/>
              <w:rPr>
                <w:color w:val="010000"/>
              </w:rPr>
            </w:pPr>
            <w:r w:rsidRPr="002A0C2A">
              <w:rPr>
                <w:bCs/>
                <w:color w:val="010000"/>
              </w:rPr>
              <w:t>Recai AKYEL</w:t>
            </w:r>
          </w:p>
        </w:tc>
        <w:tc>
          <w:tcPr>
            <w:tcW w:w="1617" w:type="pct"/>
            <w:vAlign w:val="center"/>
            <w:hideMark/>
          </w:tcPr>
          <w:p w:rsidR="00965C33" w:rsidRPr="002A0C2A" w:rsidRDefault="00965C33" w:rsidP="002A0C2A">
            <w:pPr>
              <w:spacing w:after="120"/>
              <w:jc w:val="center"/>
              <w:rPr>
                <w:color w:val="010000"/>
              </w:rPr>
            </w:pPr>
            <w:r w:rsidRPr="002A0C2A">
              <w:rPr>
                <w:color w:val="010000"/>
              </w:rPr>
              <w:t>Üye</w:t>
            </w:r>
          </w:p>
          <w:p w:rsidR="00965C33" w:rsidRPr="002A0C2A" w:rsidRDefault="00965C33" w:rsidP="002A0C2A">
            <w:pPr>
              <w:spacing w:after="120"/>
              <w:jc w:val="center"/>
              <w:rPr>
                <w:color w:val="010000"/>
              </w:rPr>
            </w:pPr>
            <w:r w:rsidRPr="002A0C2A">
              <w:rPr>
                <w:bCs/>
                <w:color w:val="010000"/>
              </w:rPr>
              <w:t>Yusuf Şevki HAKYEMEZ</w:t>
            </w:r>
          </w:p>
        </w:tc>
      </w:tr>
      <w:tr w:rsidR="00965C33" w:rsidRPr="002A0C2A" w:rsidTr="002A0C2A">
        <w:trPr>
          <w:trHeight w:val="1600"/>
          <w:jc w:val="center"/>
        </w:trPr>
        <w:tc>
          <w:tcPr>
            <w:tcW w:w="1691" w:type="pct"/>
            <w:vAlign w:val="center"/>
            <w:hideMark/>
          </w:tcPr>
          <w:p w:rsidR="00965C33" w:rsidRPr="002A0C2A" w:rsidRDefault="00965C33" w:rsidP="002A0C2A">
            <w:pPr>
              <w:spacing w:after="120"/>
              <w:jc w:val="center"/>
              <w:rPr>
                <w:color w:val="010000"/>
              </w:rPr>
            </w:pPr>
            <w:r w:rsidRPr="002A0C2A">
              <w:rPr>
                <w:color w:val="010000"/>
              </w:rPr>
              <w:t>Üye</w:t>
            </w:r>
          </w:p>
          <w:p w:rsidR="00965C33" w:rsidRPr="002A0C2A" w:rsidRDefault="00965C33" w:rsidP="002A0C2A">
            <w:pPr>
              <w:spacing w:after="120"/>
              <w:jc w:val="center"/>
              <w:rPr>
                <w:color w:val="010000"/>
              </w:rPr>
            </w:pPr>
            <w:r w:rsidRPr="002A0C2A">
              <w:rPr>
                <w:bCs/>
                <w:color w:val="010000"/>
              </w:rPr>
              <w:t>Yıldız SEFERİNOĞLU</w:t>
            </w:r>
          </w:p>
        </w:tc>
        <w:tc>
          <w:tcPr>
            <w:tcW w:w="1692" w:type="pct"/>
            <w:vAlign w:val="center"/>
            <w:hideMark/>
          </w:tcPr>
          <w:p w:rsidR="00965C33" w:rsidRPr="002A0C2A" w:rsidRDefault="00965C33" w:rsidP="002A0C2A">
            <w:pPr>
              <w:spacing w:after="120"/>
              <w:jc w:val="center"/>
              <w:rPr>
                <w:color w:val="010000"/>
              </w:rPr>
            </w:pPr>
            <w:r w:rsidRPr="002A0C2A">
              <w:rPr>
                <w:color w:val="010000"/>
              </w:rPr>
              <w:t>Üye</w:t>
            </w:r>
          </w:p>
          <w:p w:rsidR="00965C33" w:rsidRPr="002A0C2A" w:rsidRDefault="00965C33" w:rsidP="002A0C2A">
            <w:pPr>
              <w:spacing w:after="120"/>
              <w:jc w:val="center"/>
              <w:rPr>
                <w:color w:val="010000"/>
              </w:rPr>
            </w:pPr>
            <w:r w:rsidRPr="002A0C2A">
              <w:rPr>
                <w:color w:val="010000"/>
              </w:rPr>
              <w:t>Selahaddin MENTEŞ</w:t>
            </w:r>
          </w:p>
        </w:tc>
        <w:tc>
          <w:tcPr>
            <w:tcW w:w="1617" w:type="pct"/>
            <w:vAlign w:val="center"/>
            <w:hideMark/>
          </w:tcPr>
          <w:p w:rsidR="00965C33" w:rsidRPr="002A0C2A" w:rsidRDefault="00965C33" w:rsidP="002A0C2A">
            <w:pPr>
              <w:spacing w:after="120"/>
              <w:jc w:val="center"/>
              <w:rPr>
                <w:color w:val="010000"/>
              </w:rPr>
            </w:pPr>
            <w:r w:rsidRPr="002A0C2A">
              <w:rPr>
                <w:color w:val="010000"/>
              </w:rPr>
              <w:t>Üye</w:t>
            </w:r>
          </w:p>
          <w:p w:rsidR="00965C33" w:rsidRPr="002A0C2A" w:rsidRDefault="00965C33" w:rsidP="002A0C2A">
            <w:pPr>
              <w:spacing w:after="120"/>
              <w:jc w:val="center"/>
              <w:rPr>
                <w:color w:val="010000"/>
              </w:rPr>
            </w:pPr>
            <w:r w:rsidRPr="002A0C2A">
              <w:rPr>
                <w:color w:val="010000"/>
              </w:rPr>
              <w:t>Basri BAĞCI</w:t>
            </w:r>
          </w:p>
        </w:tc>
      </w:tr>
      <w:tr w:rsidR="00965C33" w:rsidRPr="002A0C2A" w:rsidTr="002A0C2A">
        <w:trPr>
          <w:trHeight w:val="1600"/>
          <w:jc w:val="center"/>
        </w:trPr>
        <w:tc>
          <w:tcPr>
            <w:tcW w:w="1691" w:type="pct"/>
            <w:vAlign w:val="center"/>
            <w:hideMark/>
          </w:tcPr>
          <w:p w:rsidR="00965C33" w:rsidRPr="002A0C2A" w:rsidRDefault="00965C33" w:rsidP="002A0C2A">
            <w:pPr>
              <w:spacing w:after="120"/>
              <w:jc w:val="center"/>
              <w:rPr>
                <w:color w:val="010000"/>
              </w:rPr>
            </w:pPr>
            <w:r w:rsidRPr="002A0C2A">
              <w:rPr>
                <w:color w:val="010000"/>
              </w:rPr>
              <w:t>Üye</w:t>
            </w:r>
          </w:p>
          <w:p w:rsidR="00965C33" w:rsidRPr="002A0C2A" w:rsidRDefault="00965C33" w:rsidP="002A0C2A">
            <w:pPr>
              <w:spacing w:after="120"/>
              <w:jc w:val="center"/>
              <w:rPr>
                <w:color w:val="010000"/>
              </w:rPr>
            </w:pPr>
            <w:r w:rsidRPr="002A0C2A">
              <w:rPr>
                <w:bCs/>
                <w:color w:val="010000"/>
              </w:rPr>
              <w:t>İrfan FİDAN</w:t>
            </w:r>
          </w:p>
        </w:tc>
        <w:tc>
          <w:tcPr>
            <w:tcW w:w="1692" w:type="pct"/>
            <w:vAlign w:val="center"/>
            <w:hideMark/>
          </w:tcPr>
          <w:p w:rsidR="00965C33" w:rsidRPr="002A0C2A" w:rsidRDefault="00965C33" w:rsidP="002A0C2A">
            <w:pPr>
              <w:spacing w:after="120"/>
              <w:jc w:val="center"/>
              <w:rPr>
                <w:color w:val="010000"/>
              </w:rPr>
            </w:pPr>
            <w:r w:rsidRPr="002A0C2A">
              <w:rPr>
                <w:color w:val="010000"/>
              </w:rPr>
              <w:t>Üye</w:t>
            </w:r>
          </w:p>
          <w:p w:rsidR="00965C33" w:rsidRPr="002A0C2A" w:rsidRDefault="00965C33" w:rsidP="002A0C2A">
            <w:pPr>
              <w:spacing w:after="120"/>
              <w:jc w:val="center"/>
              <w:rPr>
                <w:color w:val="010000"/>
              </w:rPr>
            </w:pPr>
            <w:r w:rsidRPr="002A0C2A">
              <w:rPr>
                <w:color w:val="010000"/>
              </w:rPr>
              <w:t>Kenan YAŞAR</w:t>
            </w:r>
          </w:p>
        </w:tc>
        <w:tc>
          <w:tcPr>
            <w:tcW w:w="1617" w:type="pct"/>
            <w:vAlign w:val="center"/>
            <w:hideMark/>
          </w:tcPr>
          <w:p w:rsidR="00965C33" w:rsidRPr="002A0C2A" w:rsidRDefault="00965C33" w:rsidP="002A0C2A">
            <w:pPr>
              <w:spacing w:after="120"/>
              <w:jc w:val="center"/>
              <w:rPr>
                <w:color w:val="010000"/>
              </w:rPr>
            </w:pPr>
            <w:r w:rsidRPr="002A0C2A">
              <w:rPr>
                <w:color w:val="010000"/>
              </w:rPr>
              <w:t>Üye</w:t>
            </w:r>
          </w:p>
          <w:p w:rsidR="00965C33" w:rsidRPr="002A0C2A" w:rsidRDefault="00965C33" w:rsidP="002A0C2A">
            <w:pPr>
              <w:spacing w:after="120"/>
              <w:jc w:val="center"/>
              <w:rPr>
                <w:color w:val="010000"/>
              </w:rPr>
            </w:pPr>
            <w:r w:rsidRPr="002A0C2A">
              <w:rPr>
                <w:color w:val="010000"/>
              </w:rPr>
              <w:t>Muhterem İNCE</w:t>
            </w:r>
          </w:p>
        </w:tc>
      </w:tr>
    </w:tbl>
    <w:p w:rsidR="00965C33" w:rsidRPr="002A0C2A" w:rsidRDefault="00965C33" w:rsidP="002A0C2A">
      <w:pPr>
        <w:spacing w:after="200"/>
        <w:ind w:right="283" w:firstLine="709"/>
        <w:jc w:val="both"/>
        <w:rPr>
          <w:color w:val="010000"/>
        </w:rPr>
      </w:pPr>
    </w:p>
    <w:sectPr w:rsidR="00965C33" w:rsidRPr="002A0C2A" w:rsidSect="002A0C2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551" w:rsidRDefault="003A5551" w:rsidP="00B26558">
      <w:r>
        <w:separator/>
      </w:r>
    </w:p>
  </w:endnote>
  <w:endnote w:type="continuationSeparator" w:id="0">
    <w:p w:rsidR="003A5551" w:rsidRDefault="003A5551" w:rsidP="00B26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C2A" w:rsidRDefault="002A0C2A" w:rsidP="0046536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A0C2A" w:rsidRDefault="002A0C2A" w:rsidP="002A0C2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C2A" w:rsidRPr="002A0C2A" w:rsidRDefault="002A0C2A" w:rsidP="00465366">
    <w:pPr>
      <w:pStyle w:val="AltBilgi"/>
      <w:framePr w:wrap="around" w:vAnchor="text" w:hAnchor="margin" w:xAlign="right" w:y="1"/>
      <w:rPr>
        <w:rStyle w:val="SayfaNumaras"/>
      </w:rPr>
    </w:pPr>
    <w:r w:rsidRPr="002A0C2A">
      <w:rPr>
        <w:rStyle w:val="SayfaNumaras"/>
      </w:rPr>
      <w:fldChar w:fldCharType="begin"/>
    </w:r>
    <w:r w:rsidRPr="002A0C2A">
      <w:rPr>
        <w:rStyle w:val="SayfaNumaras"/>
      </w:rPr>
      <w:instrText xml:space="preserve"> PAGE </w:instrText>
    </w:r>
    <w:r w:rsidRPr="002A0C2A">
      <w:rPr>
        <w:rStyle w:val="SayfaNumaras"/>
      </w:rPr>
      <w:fldChar w:fldCharType="separate"/>
    </w:r>
    <w:r w:rsidRPr="002A0C2A">
      <w:rPr>
        <w:rStyle w:val="SayfaNumaras"/>
        <w:noProof/>
      </w:rPr>
      <w:t>4</w:t>
    </w:r>
    <w:r w:rsidRPr="002A0C2A">
      <w:rPr>
        <w:rStyle w:val="SayfaNumaras"/>
      </w:rPr>
      <w:fldChar w:fldCharType="end"/>
    </w:r>
  </w:p>
  <w:p w:rsidR="00FA7507" w:rsidRDefault="00FA7507" w:rsidP="002A0C2A">
    <w:pPr>
      <w:pStyle w:val="a"/>
      <w:ind w:right="360"/>
      <w:jc w:val="right"/>
    </w:pPr>
  </w:p>
  <w:p w:rsidR="00FA7507" w:rsidRDefault="00FA7507">
    <w:pPr>
      <w:pStyle w:val="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551" w:rsidRDefault="003A5551" w:rsidP="00B26558">
      <w:r>
        <w:separator/>
      </w:r>
    </w:p>
  </w:footnote>
  <w:footnote w:type="continuationSeparator" w:id="0">
    <w:p w:rsidR="003A5551" w:rsidRDefault="003A5551" w:rsidP="00B265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0C2A" w:rsidRPr="002A0C2A" w:rsidRDefault="002A0C2A" w:rsidP="002A0C2A">
    <w:pPr>
      <w:pStyle w:val="stBilgi"/>
      <w:rPr>
        <w:b/>
      </w:rPr>
    </w:pPr>
    <w:r w:rsidRPr="002A0C2A">
      <w:rPr>
        <w:b/>
      </w:rPr>
      <w:t xml:space="preserve">Esas </w:t>
    </w:r>
    <w:proofErr w:type="gramStart"/>
    <w:r w:rsidRPr="002A0C2A">
      <w:rPr>
        <w:b/>
      </w:rPr>
      <w:t>Sayısı :</w:t>
    </w:r>
    <w:proofErr w:type="gramEnd"/>
    <w:r w:rsidRPr="002A0C2A">
      <w:rPr>
        <w:b/>
      </w:rPr>
      <w:t xml:space="preserve"> 2022/148</w:t>
    </w:r>
  </w:p>
  <w:p w:rsidR="002A0C2A" w:rsidRDefault="002A0C2A" w:rsidP="002A0C2A">
    <w:pPr>
      <w:pStyle w:val="stBilgi"/>
      <w:rPr>
        <w:b/>
      </w:rPr>
    </w:pPr>
    <w:r>
      <w:rPr>
        <w:b/>
      </w:rPr>
      <w:t xml:space="preserve">Karar </w:t>
    </w:r>
    <w:proofErr w:type="gramStart"/>
    <w:r>
      <w:rPr>
        <w:b/>
      </w:rPr>
      <w:t>Sayısı :</w:t>
    </w:r>
    <w:proofErr w:type="gramEnd"/>
    <w:r>
      <w:rPr>
        <w:b/>
      </w:rPr>
      <w:t xml:space="preserve"> 2023/70</w:t>
    </w:r>
  </w:p>
  <w:p w:rsidR="00FA7507" w:rsidRPr="002A0C2A" w:rsidRDefault="00FA7507" w:rsidP="002A0C2A">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310CF"/>
    <w:rsid w:val="00200DF5"/>
    <w:rsid w:val="002A026E"/>
    <w:rsid w:val="002A0C2A"/>
    <w:rsid w:val="003244DF"/>
    <w:rsid w:val="003A5551"/>
    <w:rsid w:val="003F6F9B"/>
    <w:rsid w:val="0060023D"/>
    <w:rsid w:val="00693A60"/>
    <w:rsid w:val="00763928"/>
    <w:rsid w:val="008E0FEB"/>
    <w:rsid w:val="008F6130"/>
    <w:rsid w:val="00952B5F"/>
    <w:rsid w:val="00965C33"/>
    <w:rsid w:val="00A80C34"/>
    <w:rsid w:val="00B26558"/>
    <w:rsid w:val="00B75557"/>
    <w:rsid w:val="00C04346"/>
    <w:rsid w:val="00C04DF8"/>
    <w:rsid w:val="00D45036"/>
    <w:rsid w:val="00EB4927"/>
    <w:rsid w:val="00EE6688"/>
    <w:rsid w:val="00FA75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3A31C47-C0C0-4820-9D81-B77D563EC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rsid w:val="008F6130"/>
    <w:pPr>
      <w:tabs>
        <w:tab w:val="center" w:pos="4536"/>
        <w:tab w:val="right" w:pos="9072"/>
      </w:tabs>
    </w:pPr>
  </w:style>
  <w:style w:type="character" w:customStyle="1" w:styleId="stbilgiChar">
    <w:name w:val="Üstbilgi Char"/>
    <w:uiPriority w:val="99"/>
    <w:rsid w:val="008F6130"/>
    <w:rPr>
      <w:sz w:val="24"/>
      <w:szCs w:val="24"/>
    </w:rPr>
  </w:style>
  <w:style w:type="character" w:customStyle="1" w:styleId="AltbilgiChar">
    <w:name w:val="Altbilgi Char"/>
    <w:link w:val="a"/>
    <w:uiPriority w:val="99"/>
    <w:rsid w:val="008F6130"/>
    <w:rPr>
      <w:sz w:val="24"/>
      <w:szCs w:val="24"/>
    </w:rPr>
  </w:style>
  <w:style w:type="paragraph" w:styleId="stBilgi">
    <w:name w:val="header"/>
    <w:basedOn w:val="Normal"/>
    <w:link w:val="stBilgiChar0"/>
    <w:rsid w:val="008F6130"/>
    <w:pPr>
      <w:tabs>
        <w:tab w:val="center" w:pos="4536"/>
        <w:tab w:val="right" w:pos="9072"/>
      </w:tabs>
    </w:pPr>
  </w:style>
  <w:style w:type="character" w:customStyle="1" w:styleId="stBilgiChar0">
    <w:name w:val="Üst Bilgi Char"/>
    <w:link w:val="stBilgi"/>
    <w:rsid w:val="008F6130"/>
    <w:rPr>
      <w:sz w:val="24"/>
      <w:szCs w:val="24"/>
    </w:rPr>
  </w:style>
  <w:style w:type="paragraph" w:styleId="AltBilgi">
    <w:name w:val="footer"/>
    <w:basedOn w:val="Normal"/>
    <w:link w:val="AltBilgiChar0"/>
    <w:rsid w:val="008F6130"/>
    <w:pPr>
      <w:tabs>
        <w:tab w:val="center" w:pos="4536"/>
        <w:tab w:val="right" w:pos="9072"/>
      </w:tabs>
    </w:pPr>
  </w:style>
  <w:style w:type="character" w:customStyle="1" w:styleId="AltBilgiChar0">
    <w:name w:val="Alt Bilgi Char"/>
    <w:link w:val="AltBilgi"/>
    <w:rsid w:val="008F6130"/>
    <w:rPr>
      <w:sz w:val="24"/>
      <w:szCs w:val="24"/>
    </w:rPr>
  </w:style>
  <w:style w:type="paragraph" w:styleId="BalonMetni">
    <w:name w:val="Balloon Text"/>
    <w:basedOn w:val="Normal"/>
    <w:link w:val="BalonMetniChar"/>
    <w:rsid w:val="00EB4927"/>
    <w:rPr>
      <w:rFonts w:ascii="Segoe UI" w:hAnsi="Segoe UI" w:cs="Segoe UI"/>
      <w:sz w:val="18"/>
      <w:szCs w:val="18"/>
    </w:rPr>
  </w:style>
  <w:style w:type="character" w:customStyle="1" w:styleId="BalonMetniChar">
    <w:name w:val="Balon Metni Char"/>
    <w:link w:val="BalonMetni"/>
    <w:rsid w:val="00EB4927"/>
    <w:rPr>
      <w:rFonts w:ascii="Segoe UI" w:hAnsi="Segoe UI" w:cs="Segoe UI"/>
      <w:sz w:val="18"/>
      <w:szCs w:val="18"/>
    </w:rPr>
  </w:style>
  <w:style w:type="character" w:styleId="SayfaNumaras">
    <w:name w:val="page number"/>
    <w:basedOn w:val="VarsaylanParagrafYazTipi"/>
    <w:rsid w:val="002A0C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1031</Words>
  <Characters>5878</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2023-05-17T14:34:00Z</cp:lastPrinted>
  <dcterms:created xsi:type="dcterms:W3CDTF">2023-05-18T05:41:00Z</dcterms:created>
  <dcterms:modified xsi:type="dcterms:W3CDTF">2023-05-18T05:41:00Z</dcterms:modified>
</cp:coreProperties>
</file>