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51" w:rsidRDefault="00145CEA" w:rsidP="00145CEA">
      <w:pPr>
        <w:spacing w:after="200"/>
        <w:ind w:right="283"/>
        <w:jc w:val="center"/>
        <w:rPr>
          <w:b/>
          <w:bCs/>
          <w:caps/>
          <w:color w:val="010000"/>
          <w:lang w:eastAsia="zh-CN"/>
        </w:rPr>
      </w:pPr>
      <w:r w:rsidRPr="00145CEA">
        <w:rPr>
          <w:b/>
          <w:caps/>
          <w:color w:val="010000"/>
        </w:rPr>
        <w:t xml:space="preserve"> </w:t>
      </w:r>
      <w:r w:rsidR="00092751" w:rsidRPr="00145CEA">
        <w:rPr>
          <w:b/>
          <w:bCs/>
          <w:caps/>
          <w:color w:val="010000"/>
          <w:lang w:eastAsia="zh-CN"/>
        </w:rPr>
        <w:t>ANAYASA MAHKEMESİ KARARI</w:t>
      </w:r>
    </w:p>
    <w:p w:rsidR="00145CEA" w:rsidRPr="00145CEA" w:rsidRDefault="00145CEA" w:rsidP="00145CEA">
      <w:pPr>
        <w:spacing w:after="200"/>
        <w:ind w:right="283" w:firstLine="709"/>
        <w:jc w:val="center"/>
        <w:rPr>
          <w:b/>
          <w:bCs/>
          <w:caps/>
          <w:color w:val="010000"/>
          <w:lang w:eastAsia="zh-CN"/>
        </w:rPr>
      </w:pPr>
    </w:p>
    <w:p w:rsidR="00145CEA" w:rsidRDefault="00145CEA" w:rsidP="00145CE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2023/27</w:t>
      </w:r>
    </w:p>
    <w:p w:rsidR="00145CEA" w:rsidRDefault="00145CEA" w:rsidP="00145CE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2023/100</w:t>
      </w:r>
    </w:p>
    <w:p w:rsidR="00145CEA" w:rsidRDefault="00145CEA" w:rsidP="00145CEA">
      <w:pPr>
        <w:rPr>
          <w:b/>
          <w:bCs/>
          <w:color w:val="010000"/>
        </w:rPr>
      </w:pPr>
      <w:r>
        <w:rPr>
          <w:b/>
          <w:bCs/>
          <w:color w:val="010000"/>
        </w:rPr>
        <w:t xml:space="preserve">Karar </w:t>
      </w:r>
      <w:proofErr w:type="gramStart"/>
      <w:r>
        <w:rPr>
          <w:b/>
          <w:bCs/>
          <w:color w:val="010000"/>
        </w:rPr>
        <w:t>Tarihi :</w:t>
      </w:r>
      <w:proofErr w:type="gramEnd"/>
      <w:r>
        <w:rPr>
          <w:b/>
          <w:bCs/>
          <w:color w:val="010000"/>
        </w:rPr>
        <w:t xml:space="preserve"> 18/5/2023</w:t>
      </w:r>
    </w:p>
    <w:p w:rsidR="00145CEA" w:rsidRDefault="00145CEA" w:rsidP="00145CEA">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11/7/2023 - 32245</w:t>
      </w:r>
    </w:p>
    <w:p w:rsidR="00092751" w:rsidRPr="00145CEA" w:rsidRDefault="00092751" w:rsidP="00145CEA">
      <w:pPr>
        <w:rPr>
          <w:b/>
          <w:bCs/>
          <w:color w:val="010000"/>
        </w:rPr>
      </w:pPr>
    </w:p>
    <w:p w:rsidR="00092751" w:rsidRPr="00145CEA" w:rsidRDefault="00092751" w:rsidP="00145CEA">
      <w:pPr>
        <w:spacing w:after="200"/>
        <w:ind w:right="283" w:firstLine="709"/>
        <w:jc w:val="both"/>
        <w:rPr>
          <w:color w:val="010000"/>
        </w:rPr>
      </w:pPr>
      <w:r w:rsidRPr="00145CEA">
        <w:rPr>
          <w:b/>
          <w:bCs/>
          <w:color w:val="010000"/>
        </w:rPr>
        <w:t>İTİRAZ YOLUNA BAŞVURAN:</w:t>
      </w:r>
      <w:r w:rsidR="00145CEA" w:rsidRPr="00145CEA">
        <w:rPr>
          <w:b/>
          <w:bCs/>
          <w:color w:val="010000"/>
        </w:rPr>
        <w:t xml:space="preserve"> </w:t>
      </w:r>
      <w:r w:rsidRPr="00145CEA">
        <w:rPr>
          <w:color w:val="010000"/>
        </w:rPr>
        <w:t>Danıştay Sekizinci Dairesi</w:t>
      </w:r>
    </w:p>
    <w:p w:rsidR="00092751" w:rsidRPr="00145CEA" w:rsidRDefault="00092751" w:rsidP="00145CEA">
      <w:pPr>
        <w:spacing w:after="200"/>
        <w:ind w:right="283" w:firstLine="709"/>
        <w:jc w:val="both"/>
        <w:rPr>
          <w:color w:val="010000"/>
        </w:rPr>
      </w:pPr>
      <w:r w:rsidRPr="00145CEA">
        <w:rPr>
          <w:b/>
          <w:bCs/>
          <w:color w:val="010000"/>
        </w:rPr>
        <w:t>İTİRAZIN KONUSU:</w:t>
      </w:r>
      <w:r w:rsidR="00145CEA" w:rsidRPr="00145CEA">
        <w:rPr>
          <w:color w:val="010000"/>
        </w:rPr>
        <w:t xml:space="preserve"> </w:t>
      </w:r>
      <w:r w:rsidRPr="00145CEA">
        <w:rPr>
          <w:color w:val="010000"/>
        </w:rPr>
        <w:t>19/4/2012 tarihli ve 6292 sayılı Orman Köylülerinin Kalkınmalarının Desteklenmesi ve Hazine Adına Orman Sınırları Dışına Çıkarılan Yerlerin Değerlendirilmesi ile Hazineye Ait Tarım Arazilerinin Satışı Hakkında Kanun’un 6. maddesinin (8) numaralı fıkrasının üçüncü cümlesinin Anayasa’nın 2., 35., 36. ve 40. maddelerine aykırılığı ileri sürülerek iptaline karar verilmesi talebidir.</w:t>
      </w:r>
    </w:p>
    <w:p w:rsidR="00092751" w:rsidRPr="00145CEA" w:rsidRDefault="00092751" w:rsidP="00145CEA">
      <w:pPr>
        <w:spacing w:after="200"/>
        <w:ind w:right="283" w:firstLine="709"/>
        <w:jc w:val="both"/>
        <w:rPr>
          <w:color w:val="010000"/>
        </w:rPr>
      </w:pPr>
      <w:r w:rsidRPr="00145CEA">
        <w:rPr>
          <w:b/>
          <w:bCs/>
          <w:color w:val="010000"/>
        </w:rPr>
        <w:t>OLAY:</w:t>
      </w:r>
      <w:r w:rsidRPr="00145CEA">
        <w:rPr>
          <w:color w:val="010000"/>
        </w:rPr>
        <w:t xml:space="preserve"> Taşınmazın davacıya satışı için idare tarafından belirlenen bedelin yüksek olduğu ileri sürülerek yapılan itirazın reddine yönelik işlemin iptali talebiyle açılan davada itiraz konusu kuralın Anayasa’ya aykırı olduğu kanısına varan Mahkeme, iptali için başvurmuştur.</w:t>
      </w:r>
    </w:p>
    <w:p w:rsidR="00092751" w:rsidRPr="00145CEA" w:rsidRDefault="00092751" w:rsidP="00145CEA">
      <w:pPr>
        <w:spacing w:after="200"/>
        <w:ind w:right="283" w:firstLine="709"/>
        <w:jc w:val="both"/>
        <w:rPr>
          <w:color w:val="010000"/>
        </w:rPr>
      </w:pPr>
      <w:r w:rsidRPr="00145CEA">
        <w:rPr>
          <w:b/>
          <w:bCs/>
          <w:color w:val="010000"/>
        </w:rPr>
        <w:t>I. İPTALİ İSTENEN KANUN HÜKMÜ</w:t>
      </w:r>
    </w:p>
    <w:p w:rsidR="00092751" w:rsidRPr="00145CEA" w:rsidRDefault="00092751" w:rsidP="00145CEA">
      <w:pPr>
        <w:spacing w:after="200"/>
        <w:ind w:right="283" w:firstLine="709"/>
        <w:jc w:val="both"/>
        <w:rPr>
          <w:color w:val="010000"/>
        </w:rPr>
      </w:pPr>
      <w:r w:rsidRPr="00145CEA">
        <w:rPr>
          <w:color w:val="010000"/>
          <w:lang w:eastAsia="zh-CN"/>
        </w:rPr>
        <w:t>Kanun’un</w:t>
      </w:r>
      <w:r w:rsidRPr="00145CEA">
        <w:rPr>
          <w:color w:val="010000"/>
        </w:rPr>
        <w:t xml:space="preserve"> itiraz konusu kuralın da yer aldığı 6. maddesi şöyledir:</w:t>
      </w:r>
    </w:p>
    <w:p w:rsidR="00092751" w:rsidRPr="00145CEA" w:rsidRDefault="00145CEA" w:rsidP="00145CEA">
      <w:pPr>
        <w:spacing w:after="200"/>
        <w:ind w:right="283" w:firstLine="709"/>
        <w:jc w:val="both"/>
        <w:rPr>
          <w:i/>
          <w:color w:val="010000"/>
        </w:rPr>
      </w:pPr>
      <w:r w:rsidRPr="00145CEA">
        <w:rPr>
          <w:color w:val="010000"/>
        </w:rPr>
        <w:t xml:space="preserve"> </w:t>
      </w:r>
      <w:r w:rsidR="00092751" w:rsidRPr="00145CEA">
        <w:rPr>
          <w:color w:val="010000"/>
        </w:rPr>
        <w:t>“</w:t>
      </w:r>
      <w:r w:rsidR="00092751" w:rsidRPr="00145CEA">
        <w:rPr>
          <w:i/>
          <w:color w:val="010000"/>
        </w:rPr>
        <w:t xml:space="preserve">Hak sahibi, başvuru ve doğrudan satış </w:t>
      </w:r>
    </w:p>
    <w:p w:rsidR="00092751" w:rsidRPr="00145CEA" w:rsidRDefault="00092751" w:rsidP="00145CEA">
      <w:pPr>
        <w:spacing w:after="200"/>
        <w:ind w:right="283" w:firstLine="709"/>
        <w:jc w:val="both"/>
        <w:rPr>
          <w:i/>
          <w:color w:val="010000"/>
        </w:rPr>
      </w:pPr>
      <w:r w:rsidRPr="00145CEA">
        <w:rPr>
          <w:i/>
          <w:color w:val="010000"/>
        </w:rPr>
        <w:t xml:space="preserve">MADDE 6 – (1) 2/B alanlarında bulunan taşınmazlar hakkında bu Kanunun yürürlüğe girdiği tarihten önce düzenlenen güncelleme listelerine veya kadastro tutanaklarına ya da kesinleşmiş mahkeme kararlarına göre oluşturulan tapu kütüklerinin beyanlar hanesine göre; bu taşınmazların 31/12/2011 tarihinden önce kullanıcısı ve/veya üzerindeki </w:t>
      </w:r>
      <w:proofErr w:type="spellStart"/>
      <w:r w:rsidRPr="00145CEA">
        <w:rPr>
          <w:i/>
          <w:color w:val="010000"/>
        </w:rPr>
        <w:t>muhdesatın</w:t>
      </w:r>
      <w:proofErr w:type="spellEnd"/>
      <w:r w:rsidRPr="00145CEA">
        <w:rPr>
          <w:i/>
          <w:color w:val="010000"/>
        </w:rPr>
        <w:t xml:space="preserve"> sahibi olarak gösterilen kişilerden bu taşınmazları satın almak için süresi içerisinde idareye başvuran ve idarece tespit edilen satış bedelini itiraz ve dava konusu etmeksizin kabul edenler bu Kanuna göre hak sahibi sayılır.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(2) 2/B alanlarında bulunan taşınmazlar hakkında bu Kanunun yürürlüğe girdiği </w:t>
      </w:r>
      <w:proofErr w:type="gramStart"/>
      <w:r w:rsidR="00092751" w:rsidRPr="00145CEA">
        <w:rPr>
          <w:i/>
          <w:color w:val="010000"/>
        </w:rPr>
        <w:t>tarihten</w:t>
      </w:r>
      <w:proofErr w:type="gramEnd"/>
      <w:r w:rsidR="00092751" w:rsidRPr="00145CEA">
        <w:rPr>
          <w:i/>
          <w:color w:val="010000"/>
        </w:rPr>
        <w:t xml:space="preserve"> sonra düzenlenecek güncelleme listelerine veya kadastro tutanaklarına ya da kesinleşmiş mahkeme kararlarına göre oluşturulacak tapu kütüklerinin beyanlar hanesine göre; bu taşınmazların 31/12/2011 tarihinden önce kullanıcısı ve/veya üzerindeki </w:t>
      </w:r>
      <w:proofErr w:type="spellStart"/>
      <w:r w:rsidR="00092751" w:rsidRPr="00145CEA">
        <w:rPr>
          <w:i/>
          <w:color w:val="010000"/>
        </w:rPr>
        <w:t>muhdesatın</w:t>
      </w:r>
      <w:proofErr w:type="spellEnd"/>
      <w:r w:rsidR="00092751" w:rsidRPr="00145CEA">
        <w:rPr>
          <w:i/>
          <w:color w:val="010000"/>
        </w:rPr>
        <w:t xml:space="preserve"> sahibi olarak gösterilecek kişilerden bu taşınmazları satın almak için süresi içerisinde idareye başvuran ve idarece tespit edilen satış bedelini itiraz ve dava konusu etmeksizin kabul edenler de hak sahibi sayılır.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(3) Hak sahiplerinden birinci fıkra kapsamında olanlar bu Kanunun yürürlüğe girdiği tarihten itibaren altı ay içinde, ikinci fıkra kapsamında olanlar ise, güncelleme listelerinin tescil edildiği veya kadastro tutanaklarının kesinleştiği tarihten itibaren sekiz ay içinde idareye başvurarak, bu taşınmazların bedeli karşılığında kendilerine doğrudan satılmasını isteyebilirler.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(4) (Değişik: 30/1/2013-6412/1) Hak sahiplerine doğrudan satılacak olan taşınmazların satış bedeli; dört yüz metrekareye kadar olan kısmı için rayiç bedelin yüzde ellisi, fazlası için rayiç bedelin yüzde yetmişi üzerinden hesaplanır. Birden fazla taşınmazda hak sahibi olunması hâlinde yüzde elli satış bedeli hesaplaması, hak sahibinin tercih edeceği sadece bir taşınmaz için uygulanır. Bir taşınmazdaki hak sahipliğinin devredilmesi hâlinde yüzde elli satış bedeli hesaplaması, taşınmazın sadece dört yüz metre karesi için ve hak sahiplerinin hisselerine oranlanarak uygulanır. </w:t>
      </w:r>
      <w:r w:rsidR="00092751" w:rsidRPr="00145CEA">
        <w:rPr>
          <w:i/>
          <w:color w:val="010000"/>
        </w:rPr>
        <w:lastRenderedPageBreak/>
        <w:t xml:space="preserve">(Ek cümle: 6/3/2013-6444/1) Ancak, tamamen ve münhasıran bilfiil tarımsal amaçlı olarak kullanılan ve üzerinde tarımsal amaçlı yapılar (mandıra, sera, ağıl, kümes vb.) ile sürekli ikamet amacıyla kullanılan konut hariç yapı bulunmayan yerler için satış bedeli, rayiç bedelin yüzde ellisi üzerinden hesaplanır, bu şekilde satılan taşınmazların sonradan farklı amaçla kullanılması hâlinde, taşınmazın satış tarihi itibarıyla rayiç bedelinin yüzde yetmişi üzerinden hesaplanacak bedel esas alınarak aradaki fark kanuni faiziyle birlikte </w:t>
      </w:r>
      <w:proofErr w:type="spellStart"/>
      <w:r w:rsidR="00092751" w:rsidRPr="00145CEA">
        <w:rPr>
          <w:i/>
          <w:color w:val="010000"/>
        </w:rPr>
        <w:t>ecrimisilin</w:t>
      </w:r>
      <w:proofErr w:type="spellEnd"/>
      <w:r w:rsidR="00092751" w:rsidRPr="00145CEA">
        <w:rPr>
          <w:i/>
          <w:color w:val="010000"/>
        </w:rPr>
        <w:t xml:space="preserve"> tarh, tahakkuk ve tahsiline ilişkin hükümler uyarınca kayıt malikinden tahsil edilir.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(5) Başvuru sahiplerinden satış bedellerine mahsup edilmek üzere; belediye ve mücavir alan sınırları içinde olan yerler için iki bin Türk Lirası, dışında olan yerler için bin Türk Lirası başvuru bedeli alınarak ilgilileri adına emanet hesabına kaydedilir. (Ek cümle: 30/1/2013-6412/1) Daha önce başvuru bedeli yatırmadan yapılan başvurular ile bundan sonra yapılacak başvurular başvuru bedeli alınmaksızın geçerli kabul edilir.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(6) Hak sahiplerine satış işlemleri idarece, başvuru süresinin bittiği tarihten itibaren en geç altı ay içinde sonuçlandırılır.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(7) Bu Kanunun yürürlüğe girdiği tarihten önce düzenlenen güncelleme listeleri veya kadastro tutanakları kapsamında kalan taşınmazların satış işlemleri, 1/5/2010 tarihinden itibaren tespit edilen rayiç bedeller üzerinden yapılır.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(8) Satış bedeli peşin veya taksitle ödenebilir. Satış bedelinin tamamının peşin ödenmesi hâlinde yüzde yirmi, en az yarısının ödenmesi hâlinde yüzde on oranında indirim uygulanır ve bu bedeller idarece yapılan yazılı tebligat tarihinden itibaren en geç üç ay içinde ödenir. </w:t>
      </w:r>
      <w:r w:rsidR="00092751" w:rsidRPr="00145CEA">
        <w:rPr>
          <w:b/>
          <w:i/>
          <w:color w:val="010000"/>
        </w:rPr>
        <w:t>Tebliğ edilen satış bedeline itiraz edilemez ve dava açılamaz.</w:t>
      </w:r>
      <w:r w:rsidR="00092751" w:rsidRPr="00145CEA">
        <w:rPr>
          <w:i/>
          <w:color w:val="010000"/>
        </w:rPr>
        <w:t xml:space="preserve"> Peşinat alınmadan yapılan taksitle satışlarda ise satış bedelinin tamamen ve münhasıran bilfiil tarımsal amaçlı olarak kullanılan ve üzerinde tarımsal amaçlı yapılar (mandıra, sera, ağıl, kümes vb.) ile sürekli ikamet amacıyla kullanılan konut hariç yapı bulunmayan yerler için yüzde onu, diğer yerler için yüzde yirmisi, yapılan yazılı tebligat tarihinden itibaren en geç üç ay içinde, kalanı ise belediye ve mücavir alan sınırları içinde en fazla beş yılda on eşit taksitte, belediye ve mücavir alan sınırları dışında ise en fazla altı yılda on iki eşit taksitte faizsiz olarak ödenir. Taksitli satışlarda kalan miktarı karşılayacak tutarda kesin ve taksitlendirmeye uygun süreli banka teminat mektubu verilmesi veya satışı yapılan taşınmazın üzerinde 22/11/2001 tarihli ve 4721 sayılı Türk Medenî Kanunu hükümleri uyarınca Hazine lehine kanuni ipotek tesis edilmesi hâlinde; taşınmaz, tapuda hak sahibi adına devredilir. İdare tarafından yapılan taşınmaz mülkiyetinin devrini amaçlayan taşınmaz satış sözleşmeleri ile kanuni ipotek sözleşmelerinde resmî şekil şartı aranmaz. Hak sahipliği belgesi; hak sahibinin Türkiye Cumhuriyeti kimlik numarası, imzası, fotoğrafı ve nüfus bilgilerini içerecek şekilde idarece düzenlenir. Düzenlenen hak sahipliği belgelerinin idarece yazılı olarak tapu idaresine bildirilmesi üzerine, devir ve kanuni ipotek tapu siciline resen tescil edilir. İpotek tesis edilerek devredilen taşınmazların üçüncü kişilere satılması hâlinde borcun kalan tutarından alıcılar sorumludur. Bu hususta tapu kütüğünde gerekli belirtme yapılır. Hak sahibi adına mülkiyet devredilmeden yapılan taksitli satışlarda, hak sahibi tarafından yükümlülüklerin yerine getirilmemesi durumunda, tahsil edilen tutar hak sahibine aynen ve faizsiz olarak iade edilir.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(9) Peşin satışlarda satış bedelinin tamamını, taksitli satışlarda ise peşinatı veya taksitleri vadesinde ödememek suretiyle yükümlülüklerini yerine getirmeyenlerin doğrudan satın alma hakları düşer. Ancak, taksitli satışlarda, taksit süresinin sonuna kadar ödenmek kaydıyla taksitlerden ikisinin vadesinde ödenmemesi yükümlülüklerin ihlali anlamına gelmez. Vadesinde ödenmeyen taksit tutarlarına 21/7/1953 tarihli ve 6183 sayılı Amme Alacaklarının Tahsil Usulü Hakkında Kanunun 51 inci maddesine göre belirlenen oranda gecikme zammı uygulanır. </w:t>
      </w:r>
    </w:p>
    <w:p w:rsidR="00092751" w:rsidRPr="00145CEA" w:rsidRDefault="00145CEA" w:rsidP="00145CEA">
      <w:pPr>
        <w:spacing w:after="200"/>
        <w:ind w:right="283" w:firstLine="709"/>
        <w:jc w:val="both"/>
        <w:rPr>
          <w:i/>
          <w:color w:val="010000"/>
        </w:rPr>
      </w:pPr>
      <w:r w:rsidRPr="00145CEA">
        <w:rPr>
          <w:i/>
          <w:color w:val="010000"/>
        </w:rPr>
        <w:lastRenderedPageBreak/>
        <w:t xml:space="preserve"> </w:t>
      </w:r>
      <w:r w:rsidR="00092751" w:rsidRPr="00145CEA">
        <w:rPr>
          <w:i/>
          <w:color w:val="010000"/>
        </w:rPr>
        <w:t xml:space="preserve">(10) Hak sahibi olunmasında kanuni </w:t>
      </w:r>
      <w:proofErr w:type="spellStart"/>
      <w:r w:rsidR="00092751" w:rsidRPr="00145CEA">
        <w:rPr>
          <w:i/>
          <w:color w:val="010000"/>
        </w:rPr>
        <w:t>halefiyet</w:t>
      </w:r>
      <w:proofErr w:type="spellEnd"/>
      <w:r w:rsidR="00092751" w:rsidRPr="00145CEA">
        <w:rPr>
          <w:i/>
          <w:color w:val="010000"/>
        </w:rPr>
        <w:t xml:space="preserve">, hak sahibinin veya mirasçılarının bu Kanunun yürürlüğe girdiği tarihten sonra noter tarafından düzenlenecek </w:t>
      </w:r>
      <w:proofErr w:type="spellStart"/>
      <w:r w:rsidR="00092751" w:rsidRPr="00145CEA">
        <w:rPr>
          <w:i/>
          <w:color w:val="010000"/>
        </w:rPr>
        <w:t>muvafakatname</w:t>
      </w:r>
      <w:proofErr w:type="spellEnd"/>
      <w:r w:rsidR="00092751" w:rsidRPr="00145CEA">
        <w:rPr>
          <w:i/>
          <w:color w:val="010000"/>
        </w:rPr>
        <w:t xml:space="preserve"> vermeleri hâlinde ise </w:t>
      </w:r>
      <w:proofErr w:type="spellStart"/>
      <w:r w:rsidR="00092751" w:rsidRPr="00145CEA">
        <w:rPr>
          <w:i/>
          <w:color w:val="010000"/>
        </w:rPr>
        <w:t>akdî</w:t>
      </w:r>
      <w:proofErr w:type="spellEnd"/>
      <w:r w:rsidR="00092751" w:rsidRPr="00145CEA">
        <w:rPr>
          <w:i/>
          <w:color w:val="010000"/>
        </w:rPr>
        <w:t xml:space="preserve"> </w:t>
      </w:r>
      <w:proofErr w:type="spellStart"/>
      <w:r w:rsidR="00092751" w:rsidRPr="00145CEA">
        <w:rPr>
          <w:i/>
          <w:color w:val="010000"/>
        </w:rPr>
        <w:t>halefiyet</w:t>
      </w:r>
      <w:proofErr w:type="spellEnd"/>
      <w:r w:rsidR="00092751" w:rsidRPr="00145CEA">
        <w:rPr>
          <w:i/>
          <w:color w:val="010000"/>
        </w:rPr>
        <w:t xml:space="preserve"> hükümleri geçerlidir. Bu fıkraya göre noter tarafından düzenlenecek </w:t>
      </w:r>
      <w:proofErr w:type="spellStart"/>
      <w:r w:rsidR="00092751" w:rsidRPr="00145CEA">
        <w:rPr>
          <w:i/>
          <w:color w:val="010000"/>
        </w:rPr>
        <w:t>muvafakatnamelerden</w:t>
      </w:r>
      <w:proofErr w:type="spellEnd"/>
      <w:r w:rsidR="00092751" w:rsidRPr="00145CEA">
        <w:rPr>
          <w:i/>
          <w:color w:val="010000"/>
        </w:rPr>
        <w:t xml:space="preserve"> 2/7/1964 tarihli ve 492 sayılı Harçlar Kanunu hükümlerine göre elli Türk Lirası maktu noter harcı alınır.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(11) Hak sahibi olmadığı belirlenen başvuru sahiplerine, bu Kanundan yararlanamayacakları gerekçeleriyle birlikte bildirilerek başvuru bedeli aynen ve faizsiz olarak iade edilir.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(12) Bu maddeye göre hak sahiplerine doğrudan satılması gereken taşınmazlardan ağaçlandırılmak üzere Orman Genel Müdürlüğüne tahsis edilen, kamu hizmetlerine ayrılan veya bu amaçla kullanılan ya da Maliye Bakanlığınca belirlenen taşınmazlar ile ilgili idarelerce bu Kanunun yürürlüğe girdiği tarihten itibaren en geç üç ay içerisinde idareye bildirilmesi şartıyla özel kanunlar gereğince değerlendirilmesi gerekenler ile içme ve kullanma suyu havzalarında maksimum su seviyesinden itibaren üç yüz metrelik bant içerisinde kalan yerler hak sahiplerine satılmaz. Bu taşınmazların yerine istenilmesi hâlinde hak sahiplerine, hak sahibi oldukları taşınmazın rayiç değerine eşdeğer öncelikle aynı il sınırları içerisinde bulunan 2/B alanlarındaki taşınmaz, bu maddenin dördüncü fıkrasına göre hesaplanacak satış bedeli karşılığında doğrudan satılabilir.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(13) (İptal fıkra: Anayasa Mahkemesi’nin 21/4/2022 tarihli ve E.: 2021/46, K.: 2022/47 sayılı Kararı ile.)</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(14) Bu maddeye göre hak sahibi bulunmayan veya doğrudan satın almaya ilişkin hak sahipliği kalmayan taşınmazların tapu kütüklerinde yer alan 2/B, kullanıcı ve </w:t>
      </w:r>
      <w:proofErr w:type="spellStart"/>
      <w:r w:rsidR="00092751" w:rsidRPr="00145CEA">
        <w:rPr>
          <w:i/>
          <w:color w:val="010000"/>
        </w:rPr>
        <w:t>muhdesat</w:t>
      </w:r>
      <w:proofErr w:type="spellEnd"/>
      <w:r w:rsidR="00092751" w:rsidRPr="00145CEA">
        <w:rPr>
          <w:i/>
          <w:color w:val="010000"/>
        </w:rPr>
        <w:t xml:space="preserve"> belirtmeleri Maliye Bakanlığının talebi üzerine tapu idaresince terkin edilir ve bu taşınmazlar Maliye Bakanlığınca satış dâhil genel hükümlere göre değerlendirilir.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 xml:space="preserve">(15) Hak sahipliği kalmayan taşınmazların değerlendirilmesi amacıyla, 4706 sayılı Kanunun 5 inci maddesinin son fıkrası kapsamında kalanlar hariç olmak üzere, üzerlerinde bulunan kişilere ait yapı ve eklentiler; o yıla ait Çevre ve Şehircilik Bakanlığı yapı birim fiyatlarından eksik imalat bedelleri ve yıpranma payı düşüldükten sonra kalan bedeli ilgililerine ödenmek suretiyle yıktırılır veya bu şekilde belirlenen bedel, taşınmazın değerine eklenerek son müracaat tarihinden itibaren üç yıl içinde satılarak satıştan elde edilen gelirden yapı ve eklenti sahiplerine ödenir ve idare tarafından yapıların tahliyesi sağlandıktan sonra ferağ işlemleri gerçekleştirilir. </w:t>
      </w:r>
    </w:p>
    <w:p w:rsidR="00092751" w:rsidRPr="00145CEA" w:rsidRDefault="00145CEA" w:rsidP="00145CEA">
      <w:pPr>
        <w:spacing w:after="200"/>
        <w:ind w:right="283" w:firstLine="709"/>
        <w:jc w:val="both"/>
        <w:rPr>
          <w:i/>
          <w:color w:val="010000"/>
        </w:rPr>
      </w:pPr>
      <w:r w:rsidRPr="00145CEA">
        <w:rPr>
          <w:i/>
          <w:color w:val="010000"/>
        </w:rPr>
        <w:t xml:space="preserve"> </w:t>
      </w:r>
      <w:r w:rsidR="00092751" w:rsidRPr="00145CEA">
        <w:rPr>
          <w:i/>
          <w:color w:val="010000"/>
        </w:rPr>
        <w:t>(16) Bu maddenin üçüncü ve altıncı fıkralarında belirtilen süreleri iki katına kadar artırmaya Cumhurbaşkanı yetkilidir.</w:t>
      </w:r>
      <w:r w:rsidR="00092751" w:rsidRPr="00145CEA">
        <w:rPr>
          <w:color w:val="010000"/>
        </w:rPr>
        <w:t>”</w:t>
      </w:r>
    </w:p>
    <w:p w:rsidR="00092751" w:rsidRPr="00145CEA" w:rsidRDefault="00092751" w:rsidP="00145CEA">
      <w:pPr>
        <w:spacing w:after="200"/>
        <w:ind w:right="283" w:firstLine="709"/>
        <w:jc w:val="both"/>
        <w:rPr>
          <w:b/>
          <w:bCs/>
          <w:color w:val="010000"/>
          <w:lang w:eastAsia="zh-CN"/>
        </w:rPr>
      </w:pPr>
      <w:r w:rsidRPr="00145CEA">
        <w:rPr>
          <w:b/>
          <w:bCs/>
          <w:color w:val="010000"/>
          <w:lang w:eastAsia="zh-CN"/>
        </w:rPr>
        <w:t>II. İLK İNCELEME</w:t>
      </w:r>
    </w:p>
    <w:p w:rsidR="00092751" w:rsidRPr="00145CEA" w:rsidRDefault="00092751" w:rsidP="00145CEA">
      <w:pPr>
        <w:spacing w:after="200"/>
        <w:ind w:right="283" w:firstLine="709"/>
        <w:jc w:val="both"/>
        <w:rPr>
          <w:color w:val="010000"/>
          <w:shd w:val="clear" w:color="auto" w:fill="FFFFFF"/>
        </w:rPr>
      </w:pPr>
      <w:r w:rsidRPr="00145CEA">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145CEA">
        <w:rPr>
          <w:color w:val="010000"/>
        </w:rPr>
        <w:t>İNCE’nin</w:t>
      </w:r>
      <w:proofErr w:type="spellEnd"/>
      <w:r w:rsidRPr="00145CEA">
        <w:rPr>
          <w:color w:val="010000"/>
        </w:rPr>
        <w:t xml:space="preserve"> katılımlarıyla 16/2/2023 tarihinde </w:t>
      </w:r>
      <w:r w:rsidRPr="00145CEA">
        <w:rPr>
          <w:color w:val="010000"/>
          <w:shd w:val="clear" w:color="auto" w:fill="FFFFFF"/>
        </w:rPr>
        <w:t>yapılan ilk inceleme toplantısında</w:t>
      </w:r>
      <w:r w:rsidR="00145CEA" w:rsidRPr="00145CEA">
        <w:rPr>
          <w:color w:val="010000"/>
          <w:shd w:val="clear" w:color="auto" w:fill="FFFFFF"/>
        </w:rPr>
        <w:t xml:space="preserve"> </w:t>
      </w:r>
      <w:r w:rsidRPr="00145CEA">
        <w:rPr>
          <w:color w:val="010000"/>
          <w:shd w:val="clear" w:color="auto" w:fill="FFFFFF"/>
        </w:rPr>
        <w:t>dosyada eksiklik bulunmadığından işin esasının incelenmesine OYBİRLİĞİYLE karar verilmiştir.</w:t>
      </w:r>
    </w:p>
    <w:p w:rsidR="00092751" w:rsidRPr="00145CEA" w:rsidRDefault="00092751" w:rsidP="00145CEA">
      <w:pPr>
        <w:overflowPunct w:val="0"/>
        <w:autoSpaceDE w:val="0"/>
        <w:autoSpaceDN w:val="0"/>
        <w:adjustRightInd w:val="0"/>
        <w:spacing w:after="200"/>
        <w:ind w:right="283" w:firstLine="709"/>
        <w:jc w:val="both"/>
        <w:rPr>
          <w:b/>
          <w:color w:val="010000"/>
        </w:rPr>
      </w:pPr>
      <w:r w:rsidRPr="00145CEA">
        <w:rPr>
          <w:b/>
          <w:color w:val="010000"/>
        </w:rPr>
        <w:t>III. ESASIN İNCELENMESİ</w:t>
      </w:r>
    </w:p>
    <w:p w:rsidR="00092751" w:rsidRPr="00145CEA" w:rsidRDefault="00092751" w:rsidP="00145CEA">
      <w:pPr>
        <w:overflowPunct w:val="0"/>
        <w:autoSpaceDE w:val="0"/>
        <w:autoSpaceDN w:val="0"/>
        <w:adjustRightInd w:val="0"/>
        <w:spacing w:after="200"/>
        <w:ind w:right="283" w:firstLine="709"/>
        <w:jc w:val="both"/>
        <w:rPr>
          <w:color w:val="010000"/>
          <w:shd w:val="clear" w:color="auto" w:fill="FFFFFF"/>
        </w:rPr>
      </w:pPr>
      <w:r w:rsidRPr="00145CEA">
        <w:rPr>
          <w:color w:val="010000"/>
          <w:shd w:val="clear" w:color="auto" w:fill="FFFFFF"/>
        </w:rPr>
        <w:lastRenderedPageBreak/>
        <w:t>2.</w:t>
      </w:r>
      <w:r w:rsidR="00145CEA" w:rsidRPr="00145CEA">
        <w:rPr>
          <w:color w:val="010000"/>
          <w:shd w:val="clear" w:color="auto" w:fill="FFFFFF"/>
        </w:rPr>
        <w:t xml:space="preserve"> </w:t>
      </w:r>
      <w:r w:rsidRPr="00145CEA">
        <w:rPr>
          <w:color w:val="010000"/>
          <w:shd w:val="clear" w:color="auto" w:fill="FFFFFF"/>
        </w:rPr>
        <w:t>Başvuru kararı ve ekleri, Raportör Onur MERCAN tarafından hazırlanan işin esasına ilişkin rapor, itiraz konusu kanun hükmü, dayanılan Anayasa kuralları ve bunların gerekçeleri ile diğer yasama belgeleri okunup incelendikten sonra gereği görüşülüp düşünüldü:</w:t>
      </w:r>
    </w:p>
    <w:p w:rsidR="00092751" w:rsidRPr="00145CEA" w:rsidRDefault="00092751" w:rsidP="00145CEA">
      <w:pPr>
        <w:pStyle w:val="ListeParagraf"/>
        <w:numPr>
          <w:ilvl w:val="0"/>
          <w:numId w:val="1"/>
        </w:numPr>
        <w:overflowPunct w:val="0"/>
        <w:autoSpaceDE w:val="0"/>
        <w:autoSpaceDN w:val="0"/>
        <w:adjustRightInd w:val="0"/>
        <w:spacing w:after="200" w:line="240" w:lineRule="auto"/>
        <w:ind w:left="0" w:right="283" w:firstLine="709"/>
        <w:jc w:val="both"/>
        <w:rPr>
          <w:rFonts w:ascii="Times New Roman" w:hAnsi="Times New Roman"/>
          <w:b/>
          <w:color w:val="010000"/>
          <w:sz w:val="24"/>
          <w:szCs w:val="24"/>
        </w:rPr>
      </w:pPr>
      <w:r w:rsidRPr="00145CEA">
        <w:rPr>
          <w:rFonts w:ascii="Times New Roman" w:hAnsi="Times New Roman"/>
          <w:b/>
          <w:color w:val="010000"/>
          <w:sz w:val="24"/>
          <w:szCs w:val="24"/>
        </w:rPr>
        <w:t>Anlam ve Kapsam</w:t>
      </w:r>
    </w:p>
    <w:p w:rsidR="00092751" w:rsidRPr="00145CEA" w:rsidRDefault="00092751" w:rsidP="00145CEA">
      <w:pPr>
        <w:overflowPunct w:val="0"/>
        <w:autoSpaceDE w:val="0"/>
        <w:autoSpaceDN w:val="0"/>
        <w:adjustRightInd w:val="0"/>
        <w:spacing w:after="200"/>
        <w:ind w:right="283" w:firstLine="709"/>
        <w:jc w:val="both"/>
        <w:rPr>
          <w:color w:val="010000"/>
        </w:rPr>
      </w:pPr>
      <w:r w:rsidRPr="00145CEA">
        <w:rPr>
          <w:color w:val="010000"/>
        </w:rPr>
        <w:t>3. 31/8/1956 tarihli ve 6831 sayılı Orman Kanunu’nun 1. maddesinin birinci fıkrasında tabii olarak yetişen veya emekle yetiştirilen ağaç ve ağaççık topluluklarının yerleriyle birlikte orman olduğu belirtilmiş olup ikinci fıkrasında ise orman olarak nitelendirilmeyecek yerler sayılmıştır.</w:t>
      </w:r>
    </w:p>
    <w:p w:rsidR="00092751" w:rsidRPr="00145CEA" w:rsidRDefault="00092751" w:rsidP="00145CEA">
      <w:pPr>
        <w:overflowPunct w:val="0"/>
        <w:autoSpaceDE w:val="0"/>
        <w:autoSpaceDN w:val="0"/>
        <w:adjustRightInd w:val="0"/>
        <w:spacing w:after="200"/>
        <w:ind w:right="283" w:firstLine="709"/>
        <w:jc w:val="both"/>
        <w:rPr>
          <w:color w:val="010000"/>
        </w:rPr>
      </w:pPr>
      <w:r w:rsidRPr="00145CEA">
        <w:rPr>
          <w:color w:val="010000"/>
        </w:rPr>
        <w:t>4. Anılan Kanun’un 2. maddesinin birinci fıkrasının (B) bendinde 31/12/1981 tarihinden önce bilim ve fen bakımından orman niteliğini tam olarak kaybetmiş yerlerden tarla, bağ, bahçe, meyvelik, zeytinlik, fındıklık, fıstıklık (</w:t>
      </w:r>
      <w:proofErr w:type="spellStart"/>
      <w:r w:rsidRPr="00145CEA">
        <w:rPr>
          <w:color w:val="010000"/>
        </w:rPr>
        <w:t>antep</w:t>
      </w:r>
      <w:proofErr w:type="spellEnd"/>
      <w:r w:rsidRPr="00145CEA">
        <w:rPr>
          <w:color w:val="010000"/>
        </w:rPr>
        <w:t xml:space="preserve"> fıstığı, çam fıstığı) gibi çeşitli tarım alanları veya otlak, kışlak, yaylak gibi hayvancılıkta kullanılmasında yarar olduğu tespit edilen araziler ile şehir, kasaba ve köy yapılarının toplu olarak bulunduğu yerleşim alanlarının orman sınırlarının dışına çıkartılacağı ifade edilmiştir. </w:t>
      </w:r>
    </w:p>
    <w:p w:rsidR="00092751" w:rsidRPr="00145CEA" w:rsidRDefault="00092751" w:rsidP="00145CEA">
      <w:pPr>
        <w:spacing w:after="200"/>
        <w:ind w:right="283" w:firstLine="709"/>
        <w:jc w:val="both"/>
        <w:rPr>
          <w:color w:val="010000"/>
        </w:rPr>
      </w:pPr>
      <w:r w:rsidRPr="00145CEA">
        <w:rPr>
          <w:color w:val="010000"/>
        </w:rPr>
        <w:t xml:space="preserve">5. 6292 sayılı Kanun’un 2. maddesinin (1) numaralı fıkrasının (b) bendinde de anılan Kanun’un uygulanmasında 2/B alanlarının 6831 sayılı Kanun’un 20/6/1973 tarihli ve 1744 sayılı Kanun ile değiştirilen 2. maddesiyle 23/9/1983 tarihli ve 2896 sayılı ve 5/6/1986 tarihli ve 3302 sayılı Kanunlarla değiştirilen 2. maddesinin birinci fıkrasının (B) bendine veya kesinleşmiş mahkeme kararlarına göre Hazine adına orman sınırları dışına çıkarılan ve çıkarılacak yerleri ifade ettiği belirtilmiştir. </w:t>
      </w:r>
    </w:p>
    <w:p w:rsidR="00092751" w:rsidRPr="00145CEA" w:rsidRDefault="00092751" w:rsidP="00145CEA">
      <w:pPr>
        <w:spacing w:after="200"/>
        <w:ind w:right="283" w:firstLine="709"/>
        <w:jc w:val="both"/>
        <w:rPr>
          <w:color w:val="010000"/>
        </w:rPr>
      </w:pPr>
      <w:r w:rsidRPr="00145CEA">
        <w:rPr>
          <w:color w:val="010000"/>
        </w:rPr>
        <w:t xml:space="preserve">6. 6292 sayılı Kanun’un 6. maddesinin (1) numaralı fıkrasında 2/B alanlarında bulunan taşınmazlar hakkında 6292 sayılı Kanun’un yürürlüğe girdiği tarihten önce düzenlenen güncelleme listelerine veya kadastro tutanaklarına ya da kesinleşmiş mahkeme kararlarına göre oluşturulan tapu kütüklerinin beyanlar hanesine göre bu taşınmazların 31/12/2011 tarihinden önce kullanıcısı ve/veya üzerindeki </w:t>
      </w:r>
      <w:proofErr w:type="spellStart"/>
      <w:r w:rsidRPr="00145CEA">
        <w:rPr>
          <w:color w:val="010000"/>
        </w:rPr>
        <w:t>muhdesatın</w:t>
      </w:r>
      <w:proofErr w:type="spellEnd"/>
      <w:r w:rsidRPr="00145CEA">
        <w:rPr>
          <w:color w:val="010000"/>
        </w:rPr>
        <w:t xml:space="preserve"> sahibi olarak gösterilen kişilerden bu taşınmazları satın almak için süresi içinde idareye başvuran ve idarece tespit edilen satış bedelini itiraz ve dava konusu etmeksizin kabul edenlerin anılan Kanun’a göre hak sahibi sayılacağı belirtilmiştir. </w:t>
      </w:r>
    </w:p>
    <w:p w:rsidR="00092751" w:rsidRPr="00145CEA" w:rsidRDefault="00092751" w:rsidP="00145CEA">
      <w:pPr>
        <w:spacing w:after="200"/>
        <w:ind w:right="283" w:firstLine="709"/>
        <w:jc w:val="both"/>
        <w:rPr>
          <w:color w:val="010000"/>
        </w:rPr>
      </w:pPr>
      <w:r w:rsidRPr="00145CEA">
        <w:rPr>
          <w:color w:val="010000"/>
        </w:rPr>
        <w:t xml:space="preserve">7. Söz konusu maddenin (2) numaralı fıkrasında ise 2/B alanlarında bulunan taşınmazlar hakkında Kanun’un yürürlüğe girdiği tarihten sonra düzenlenecek güncelleme listelerine veya kadastro tutanaklarına ya da kesinleşmiş mahkeme kararlarına göre oluşturulacak tapu kütüklerinin beyanlar hanesine göre bu taşınmazların 31/12/2011 tarihinden önce kullanıcısı ve/veya üzerindeki </w:t>
      </w:r>
      <w:proofErr w:type="spellStart"/>
      <w:r w:rsidRPr="00145CEA">
        <w:rPr>
          <w:color w:val="010000"/>
        </w:rPr>
        <w:t>muhdesatın</w:t>
      </w:r>
      <w:proofErr w:type="spellEnd"/>
      <w:r w:rsidRPr="00145CEA">
        <w:rPr>
          <w:color w:val="010000"/>
        </w:rPr>
        <w:t xml:space="preserve"> sahibi olarak gösterilecek kişilerden bu taşınmazları satın almak için süresi içinde idareye başvuran ve idarece tespit edilen satış bedelini itiraz ve dava konusu etmeksizin kabul edenlerin de hak sahibi sayılacağı öngörülmüştür.</w:t>
      </w:r>
    </w:p>
    <w:p w:rsidR="00092751" w:rsidRPr="00145CEA" w:rsidRDefault="00092751" w:rsidP="00145CEA">
      <w:pPr>
        <w:spacing w:after="200"/>
        <w:ind w:right="283" w:firstLine="709"/>
        <w:jc w:val="both"/>
        <w:rPr>
          <w:color w:val="010000"/>
        </w:rPr>
      </w:pPr>
      <w:r w:rsidRPr="00145CEA">
        <w:rPr>
          <w:color w:val="010000"/>
        </w:rPr>
        <w:t>8. Maddenin (3) numaralı fıkrasında hak sahiplerinden (1) numaralı fıkra kapsamında olanların 6292 sayılı Kanun’un yürürlüğe girdiği tarihten itibaren altı ay içinde, (2) numaralı fıkra kapsamında olanların ise güncelleme listelerinin tescil edildiği veya kadastro tutanaklarının kesinleştiği tarihten itibaren sekiz ay içinde idareye başvurarak 2/B alanındaki ilgili taşınmazların bedeli karşılığında kendilerine doğrudan satılmasını isteyebilecekleri belirtilmiş; (4) numaralı fıkrada ise anılan taşınmazların satış bedelinin tespitine ilişkin esaslar düzenlenmiştir.</w:t>
      </w:r>
    </w:p>
    <w:p w:rsidR="00092751" w:rsidRPr="00145CEA" w:rsidRDefault="00092751" w:rsidP="00145CEA">
      <w:pPr>
        <w:spacing w:after="200"/>
        <w:ind w:right="283" w:firstLine="709"/>
        <w:jc w:val="both"/>
        <w:rPr>
          <w:color w:val="010000"/>
        </w:rPr>
      </w:pPr>
      <w:r w:rsidRPr="00145CEA">
        <w:rPr>
          <w:color w:val="010000"/>
        </w:rPr>
        <w:t>9. Maddenin (8) numaralı fıkrasının itiraz konusu üçüncü cümlesinde ise tebliğ edilen satış bedeline itiraz edilemeyeceği ve dava açılamayacağı hükme bağlanmıştır.</w:t>
      </w:r>
    </w:p>
    <w:p w:rsidR="00092751" w:rsidRPr="00145CEA" w:rsidRDefault="00092751" w:rsidP="00145CEA">
      <w:pPr>
        <w:spacing w:after="200"/>
        <w:ind w:right="283" w:firstLine="709"/>
        <w:jc w:val="both"/>
        <w:rPr>
          <w:color w:val="010000"/>
        </w:rPr>
      </w:pPr>
      <w:r w:rsidRPr="00145CEA">
        <w:rPr>
          <w:color w:val="010000"/>
        </w:rPr>
        <w:lastRenderedPageBreak/>
        <w:t xml:space="preserve">10. Bu itibarla kural uyarınca 2/B alanındaki taşınmazın hak sahibine doğrudan satışı kapsamında idarenin anılan taşınmazın satış bedelinin belirlenmesine yönelik işlemine itiraz edilmesi veya söz konusu işlem aleyhine yargı yoluna başvurulması mümkün değildir. </w:t>
      </w:r>
    </w:p>
    <w:p w:rsidR="00092751" w:rsidRPr="00145CEA" w:rsidRDefault="00092751" w:rsidP="00145CEA">
      <w:pPr>
        <w:overflowPunct w:val="0"/>
        <w:autoSpaceDE w:val="0"/>
        <w:autoSpaceDN w:val="0"/>
        <w:adjustRightInd w:val="0"/>
        <w:spacing w:after="200"/>
        <w:ind w:right="283" w:firstLine="709"/>
        <w:jc w:val="both"/>
        <w:rPr>
          <w:b/>
          <w:color w:val="010000"/>
        </w:rPr>
      </w:pPr>
      <w:r w:rsidRPr="00145CEA">
        <w:rPr>
          <w:b/>
          <w:color w:val="010000"/>
        </w:rPr>
        <w:t>B. İtirazın Gerekçesi</w:t>
      </w:r>
    </w:p>
    <w:p w:rsidR="00092751" w:rsidRPr="00145CEA" w:rsidRDefault="00092751" w:rsidP="00145CEA">
      <w:pPr>
        <w:overflowPunct w:val="0"/>
        <w:autoSpaceDE w:val="0"/>
        <w:autoSpaceDN w:val="0"/>
        <w:adjustRightInd w:val="0"/>
        <w:spacing w:after="200"/>
        <w:ind w:right="283" w:firstLine="709"/>
        <w:jc w:val="both"/>
        <w:rPr>
          <w:color w:val="010000"/>
        </w:rPr>
      </w:pPr>
      <w:r w:rsidRPr="00145CEA">
        <w:rPr>
          <w:color w:val="010000"/>
        </w:rPr>
        <w:t>11. Başvuru kararında özetle; itiraz konusu kuralın idarece satış bedelinin hatalı hesaplandığının veya emsal taşınmazların bedeline göre yüksek olarak belirlendiğinin ileri sürülmesine imkân tanımadığı, idarenin işlemi aleyhine başvurulabilecek idari ve yargısal yolların kapatılmasının hukuki belirlilik ilkesinin yanı sıra mülkiyet hakkıyla bağlantılı olarak etkili başvuru hakkı ve hak arama özgürlüğünü ihlal ettiği belirtilerek kuralın Anayasa’nın 2., 35., 36. ve 40. maddelerine aykırı olduğu ileri sürülmüştür.</w:t>
      </w:r>
    </w:p>
    <w:p w:rsidR="00092751" w:rsidRPr="00145CEA" w:rsidRDefault="00092751" w:rsidP="00145CEA">
      <w:pPr>
        <w:pStyle w:val="ListeParagraf"/>
        <w:numPr>
          <w:ilvl w:val="0"/>
          <w:numId w:val="2"/>
        </w:numPr>
        <w:overflowPunct w:val="0"/>
        <w:autoSpaceDE w:val="0"/>
        <w:autoSpaceDN w:val="0"/>
        <w:adjustRightInd w:val="0"/>
        <w:spacing w:after="200" w:line="240" w:lineRule="auto"/>
        <w:ind w:left="0" w:right="283" w:firstLine="709"/>
        <w:jc w:val="both"/>
        <w:rPr>
          <w:rFonts w:ascii="Times New Roman" w:hAnsi="Times New Roman"/>
          <w:b/>
          <w:color w:val="010000"/>
          <w:sz w:val="24"/>
          <w:szCs w:val="24"/>
        </w:rPr>
      </w:pPr>
      <w:r w:rsidRPr="00145CEA">
        <w:rPr>
          <w:rFonts w:ascii="Times New Roman" w:hAnsi="Times New Roman"/>
          <w:b/>
          <w:color w:val="010000"/>
          <w:sz w:val="24"/>
          <w:szCs w:val="24"/>
        </w:rPr>
        <w:t>Anayasa’ya Aykırılık Sorunu</w:t>
      </w:r>
    </w:p>
    <w:p w:rsidR="00092751" w:rsidRPr="00145CEA" w:rsidRDefault="00092751" w:rsidP="00145CEA">
      <w:pPr>
        <w:spacing w:after="200"/>
        <w:ind w:right="283" w:firstLine="709"/>
        <w:jc w:val="both"/>
        <w:rPr>
          <w:color w:val="010000"/>
          <w:shd w:val="clear" w:color="auto" w:fill="FFFFFF"/>
        </w:rPr>
      </w:pPr>
      <w:r w:rsidRPr="00145CEA">
        <w:rPr>
          <w:color w:val="010000"/>
          <w:shd w:val="clear" w:color="auto" w:fill="FFFFFF"/>
        </w:rPr>
        <w:t>12. Anayasa’nın 35. maddesinde “</w:t>
      </w:r>
      <w:r w:rsidRPr="00145CEA">
        <w:rPr>
          <w:i/>
          <w:iCs/>
          <w:color w:val="010000"/>
          <w:shd w:val="clear" w:color="auto" w:fill="FFFFFF"/>
        </w:rPr>
        <w:t xml:space="preserve">Herkes, mülkiyet ve miras haklarına </w:t>
      </w:r>
      <w:proofErr w:type="gramStart"/>
      <w:r w:rsidRPr="00145CEA">
        <w:rPr>
          <w:i/>
          <w:iCs/>
          <w:color w:val="010000"/>
          <w:shd w:val="clear" w:color="auto" w:fill="FFFFFF"/>
        </w:rPr>
        <w:t>sahiptir./</w:t>
      </w:r>
      <w:proofErr w:type="gramEnd"/>
      <w:r w:rsidRPr="00145CEA">
        <w:rPr>
          <w:i/>
          <w:iCs/>
          <w:color w:val="010000"/>
          <w:shd w:val="clear" w:color="auto" w:fill="FFFFFF"/>
        </w:rPr>
        <w:t>Bu haklar, ancak kamu yararı amacıyla, kanunla sınırlanabilir./Mülkiyet hakkının kullanılması toplum yararına aykırı olamaz.</w:t>
      </w:r>
      <w:r w:rsidRPr="00145CEA">
        <w:rPr>
          <w:color w:val="010000"/>
          <w:shd w:val="clear" w:color="auto" w:fill="FFFFFF"/>
        </w:rPr>
        <w:t xml:space="preserve">” denilmiştir. Anayasa’nın anılan maddesiyle güvenceye bağlanan mülkiyet hakkı, ekonomik değer ifade eden ve parayla değerlendirilebilen her türlü mal varlığı hakkını kapsamaktadır. </w:t>
      </w:r>
      <w:r w:rsidRPr="00145CEA">
        <w:rPr>
          <w:bCs/>
          <w:color w:val="010000"/>
          <w:lang w:eastAsia="zh-CN"/>
        </w:rPr>
        <w:t>M</w:t>
      </w:r>
      <w:r w:rsidRPr="00145CEA">
        <w:rPr>
          <w:color w:val="010000"/>
          <w:shd w:val="clear" w:color="auto" w:fill="FFFFFF"/>
        </w:rPr>
        <w:t>ülkiyet hakkı; kişiye başkasının hakkına zarar vermemek ve kanunların koyduğu sınırlamalara uymak koşuluyla sahibi olduğu şeyi dilediği gibi kullanma, semerelerinden yararlanma ve tasarruf etme imkânı veren bir haktır (AYM, E.2021/128, K.2022/68, 1/6/2022, § § 17, 18).</w:t>
      </w:r>
    </w:p>
    <w:p w:rsidR="00092751" w:rsidRPr="00145CEA" w:rsidRDefault="00092751" w:rsidP="00145CEA">
      <w:pPr>
        <w:spacing w:after="200"/>
        <w:ind w:right="283" w:firstLine="709"/>
        <w:jc w:val="both"/>
        <w:rPr>
          <w:color w:val="010000"/>
          <w:shd w:val="clear" w:color="auto" w:fill="FFFFFF"/>
        </w:rPr>
      </w:pPr>
      <w:r w:rsidRPr="00145CEA">
        <w:rPr>
          <w:color w:val="010000"/>
          <w:shd w:val="clear" w:color="auto" w:fill="FFFFFF"/>
        </w:rPr>
        <w:t xml:space="preserve">13. Kanun’un </w:t>
      </w:r>
      <w:r w:rsidRPr="00145CEA">
        <w:rPr>
          <w:color w:val="010000"/>
        </w:rPr>
        <w:t>6. maddesinin</w:t>
      </w:r>
      <w:r w:rsidR="00145CEA" w:rsidRPr="00145CEA">
        <w:rPr>
          <w:color w:val="010000"/>
        </w:rPr>
        <w:t xml:space="preserve"> </w:t>
      </w:r>
      <w:r w:rsidRPr="00145CEA">
        <w:rPr>
          <w:color w:val="010000"/>
        </w:rPr>
        <w:t>(1) ve (2) numaralı fıkralarında hak sahibi olan kişiler belirtilmiş; anılan maddenin (3) numaralı fıkrasında ise hak sahiplerinden (1) numaralı fıkra kapsamında olanlara Kanun’un yürürlüğe girdiği tarihten itibaren altı ay içinde, (2) numaralı fıkra kapsamında olanlara ise güncelleme listelerinin tescil edildiği veya kadastro tutanaklarının kesinleştiği tarihten itibaren sekiz ay içinde idareye başvurarak 2/B alanındaki taşınmazların bedeli karşılığında kendilerine doğrudan satılmasını talep etme imkânı tanınmıştır</w:t>
      </w:r>
      <w:r w:rsidRPr="00145CEA">
        <w:rPr>
          <w:color w:val="010000"/>
          <w:shd w:val="clear" w:color="auto" w:fill="FFFFFF"/>
        </w:rPr>
        <w:t xml:space="preserve">. Bu itibarla hak sahiplerine söz konusu hükümlerle tanınan talep hakkının ekonomik bir değer taşıması nedeniyle </w:t>
      </w:r>
      <w:r w:rsidRPr="00145CEA">
        <w:rPr>
          <w:i/>
          <w:color w:val="010000"/>
          <w:shd w:val="clear" w:color="auto" w:fill="FFFFFF"/>
        </w:rPr>
        <w:t>mülk</w:t>
      </w:r>
      <w:r w:rsidRPr="00145CEA">
        <w:rPr>
          <w:color w:val="010000"/>
          <w:shd w:val="clear" w:color="auto" w:fill="FFFFFF"/>
        </w:rPr>
        <w:t xml:space="preserve"> teşkil ettiği sonucuna ulaşılmıştır (benzer yöndeki değerlendirmeler için bkz. </w:t>
      </w:r>
      <w:r w:rsidRPr="00145CEA">
        <w:rPr>
          <w:color w:val="010000"/>
        </w:rPr>
        <w:t>AYM, E.2021/46, K.2022/47, 21/04/2022,</w:t>
      </w:r>
      <w:r w:rsidRPr="00145CEA">
        <w:rPr>
          <w:color w:val="010000"/>
          <w:shd w:val="clear" w:color="auto" w:fill="FFFFFF"/>
        </w:rPr>
        <w:t xml:space="preserve"> § 13).</w:t>
      </w:r>
    </w:p>
    <w:p w:rsidR="00092751" w:rsidRPr="00145CEA" w:rsidRDefault="00092751" w:rsidP="00145CEA">
      <w:pPr>
        <w:overflowPunct w:val="0"/>
        <w:autoSpaceDE w:val="0"/>
        <w:autoSpaceDN w:val="0"/>
        <w:adjustRightInd w:val="0"/>
        <w:spacing w:after="200"/>
        <w:ind w:right="283" w:firstLine="709"/>
        <w:jc w:val="both"/>
        <w:rPr>
          <w:color w:val="010000"/>
        </w:rPr>
      </w:pPr>
      <w:r w:rsidRPr="00145CEA">
        <w:rPr>
          <w:color w:val="010000"/>
        </w:rPr>
        <w:t>14. Anayasa’nın 40. maddesinin birinci fıkrasında “</w:t>
      </w:r>
      <w:r w:rsidRPr="00145CEA">
        <w:rPr>
          <w:i/>
          <w:color w:val="010000"/>
        </w:rPr>
        <w:t>Anayasa ile tanınmış hak ve hürriyetleri ihlâl edilen herkes, yetkili makama geciktirilmeden başvurma imkânının sağlanmasını isteme hakkına sahiptir.</w:t>
      </w:r>
      <w:r w:rsidRPr="00145CEA">
        <w:rPr>
          <w:color w:val="010000"/>
        </w:rPr>
        <w:t xml:space="preserve">”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 </w:t>
      </w:r>
    </w:p>
    <w:p w:rsidR="00092751" w:rsidRPr="00145CEA" w:rsidRDefault="00092751" w:rsidP="00145CEA">
      <w:pPr>
        <w:overflowPunct w:val="0"/>
        <w:autoSpaceDE w:val="0"/>
        <w:autoSpaceDN w:val="0"/>
        <w:adjustRightInd w:val="0"/>
        <w:spacing w:after="200"/>
        <w:ind w:right="283" w:firstLine="709"/>
        <w:jc w:val="both"/>
        <w:rPr>
          <w:color w:val="010000"/>
        </w:rPr>
      </w:pPr>
      <w:r w:rsidRPr="00145CEA">
        <w:rPr>
          <w:color w:val="010000"/>
        </w:rPr>
        <w:t>15.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rsidR="00092751" w:rsidRPr="00145CEA" w:rsidRDefault="00092751" w:rsidP="00145CEA">
      <w:pPr>
        <w:spacing w:after="200"/>
        <w:ind w:right="283" w:firstLine="709"/>
        <w:jc w:val="both"/>
        <w:rPr>
          <w:color w:val="010000"/>
        </w:rPr>
      </w:pPr>
      <w:r w:rsidRPr="00145CEA">
        <w:rPr>
          <w:color w:val="010000"/>
        </w:rPr>
        <w:t>16. Anayasa Mahkemesinin</w:t>
      </w:r>
      <w:r w:rsidR="00145CEA" w:rsidRPr="00145CEA">
        <w:rPr>
          <w:color w:val="010000"/>
        </w:rPr>
        <w:t xml:space="preserve"> </w:t>
      </w:r>
      <w:r w:rsidRPr="00145CEA">
        <w:rPr>
          <w:color w:val="010000"/>
        </w:rPr>
        <w:t xml:space="preserve">21/4/2022 tarihli ve E.2021/46, K.2022/47 sayılı kararıyla hak sahiplerinin idarenin eş değer taşınmazın satışına ilişkin teklifini kabul etmemeleri durumunda doğrudan satış hakkından yararlanamayacaklarını, başkaca bir talepte bulunamayacaklarını, hak ve </w:t>
      </w:r>
      <w:r w:rsidRPr="00145CEA">
        <w:rPr>
          <w:color w:val="010000"/>
        </w:rPr>
        <w:lastRenderedPageBreak/>
        <w:t>tazminat talep edemeyeceklerini ve dava açamayacaklarını öngören 6292 sayılı Kanun’un 6. maddesinin (13) numaralı fıkrası, idarenin teklifine karşı idari ve yargı mercilerine başvuru yollarını kapatmak suretiyle mülkiyet hakkı ile bağlantılı olarak etkili başvuru hakkını ihlal ettiği gerekçesiyle iptal edilmiştir.</w:t>
      </w:r>
      <w:r w:rsidR="00145CEA" w:rsidRPr="00145CEA">
        <w:rPr>
          <w:color w:val="010000"/>
        </w:rPr>
        <w:t xml:space="preserve"> </w:t>
      </w:r>
    </w:p>
    <w:p w:rsidR="00092751" w:rsidRPr="00145CEA" w:rsidRDefault="00092751" w:rsidP="00145CEA">
      <w:pPr>
        <w:spacing w:after="200"/>
        <w:ind w:right="283" w:firstLine="709"/>
        <w:jc w:val="both"/>
        <w:rPr>
          <w:color w:val="010000"/>
        </w:rPr>
      </w:pPr>
      <w:r w:rsidRPr="00145CEA">
        <w:rPr>
          <w:color w:val="010000"/>
        </w:rPr>
        <w:t xml:space="preserve">17. Anılan maddenin (4) numaralı fıkrasında taşınmazın satış bedelinin rayiç bedel üzerinden belirlenmesine ilişkin esaslar düzenlenmiş, (7) numaralı fıkrasında ise söz konusu Kanun’un yürürlüğe girdiği tarihten önce düzenlenen güncelleme listeleri veya kadastro tutanakları kapsamında kalan taşınmazların satış işlemlerinin 1/5/2010 tarihinden itibaren tespit edilen rayiç bedeller üzerinden yapılacağı ifade edilmiştir. İtiraz konusu kuralda ise idarenin tebliğ ettiği satış bedeline itiraz edilemeyeceği ve dava açılamayacağı öngörülmektedir. </w:t>
      </w:r>
    </w:p>
    <w:p w:rsidR="00092751" w:rsidRPr="00145CEA" w:rsidRDefault="00092751" w:rsidP="00145CEA">
      <w:pPr>
        <w:spacing w:after="200"/>
        <w:ind w:right="283" w:firstLine="709"/>
        <w:jc w:val="both"/>
        <w:rPr>
          <w:color w:val="010000"/>
        </w:rPr>
      </w:pPr>
      <w:r w:rsidRPr="00145CEA">
        <w:rPr>
          <w:color w:val="010000"/>
        </w:rPr>
        <w:t xml:space="preserve">18. Kuralla idarenin taşınmazın rayiç bedelini doğru tespit edeceği ve bu bedel üzerinden satış bedelini de hatasız şekilde hesaplayacağı aksi ileri sürülemeyecek şekilde kabul edilmiş ise de idarenin rayiç bedeli yanlış belirlemesi veya satış bedelini hatalı hesaplaması mümkündür. Söz konusu yanlış tespit ve hesaplamalar mülkiyet hakkının ihlaline yol açabilecektir. Buna göre itiraz konusu kural yönünden Anayasa Mahkemesinin 21/4/2022 tarihli ve E.2021/46, K.2022/47 sayılı kararından ayrılmayı gerektirir bir durum bulunmadığından 6292 sayılı Kanun’un 6. maddesinin (13) numaralı fıkrasının </w:t>
      </w:r>
      <w:r w:rsidRPr="00145CEA">
        <w:rPr>
          <w:color w:val="010000"/>
          <w:shd w:val="clear" w:color="auto" w:fill="FFFFFF"/>
        </w:rPr>
        <w:t>Anayasa’ya uygunluk denetiminde belirtilen gerekçeler bu kural yönünden de geçerlidir.</w:t>
      </w:r>
      <w:r w:rsidR="00145CEA" w:rsidRPr="00145CEA">
        <w:rPr>
          <w:color w:val="010000"/>
        </w:rPr>
        <w:t xml:space="preserve"> </w:t>
      </w:r>
    </w:p>
    <w:p w:rsidR="00092751" w:rsidRPr="00145CEA" w:rsidRDefault="00092751" w:rsidP="00145CEA">
      <w:pPr>
        <w:spacing w:after="200"/>
        <w:ind w:right="283" w:firstLine="709"/>
        <w:jc w:val="both"/>
        <w:rPr>
          <w:color w:val="010000"/>
        </w:rPr>
      </w:pPr>
      <w:r w:rsidRPr="00145CEA">
        <w:rPr>
          <w:color w:val="010000"/>
        </w:rPr>
        <w:t>19. Açıklanan nedenle kural Anayasa’nın 35. ve 40. maddelerine aykırıdır. İptali gerekir.</w:t>
      </w:r>
    </w:p>
    <w:p w:rsidR="00092751" w:rsidRPr="00145CEA" w:rsidRDefault="00092751" w:rsidP="00145CEA">
      <w:pPr>
        <w:spacing w:after="200"/>
        <w:ind w:right="283" w:firstLine="709"/>
        <w:jc w:val="both"/>
        <w:rPr>
          <w:color w:val="010000"/>
        </w:rPr>
      </w:pPr>
      <w:r w:rsidRPr="00145CEA">
        <w:rPr>
          <w:color w:val="010000"/>
          <w:shd w:val="clear" w:color="auto" w:fill="FFFFFF"/>
        </w:rPr>
        <w:t xml:space="preserve">Kuralın Anayasa’nın 2. maddesine de aykırı olduğu ileri sürülmüş ise de bu bağlamda belirtilen hususların Anayasa’nın </w:t>
      </w:r>
      <w:r w:rsidRPr="00145CEA">
        <w:rPr>
          <w:color w:val="010000"/>
        </w:rPr>
        <w:t>35. ve 40.</w:t>
      </w:r>
      <w:r w:rsidRPr="00145CEA">
        <w:rPr>
          <w:color w:val="010000"/>
          <w:shd w:val="clear" w:color="auto" w:fill="FFFFFF"/>
        </w:rPr>
        <w:t xml:space="preserve"> maddeleri yönünden yapılan değerlendirmeler kapsamında ele alınmış olması nedeniyle Anayasa’nın 2. maddesi yönünden ayrıca bir inceleme yapılmasına gerek görülmemiştir.</w:t>
      </w:r>
    </w:p>
    <w:p w:rsidR="00092751" w:rsidRPr="00145CEA" w:rsidRDefault="00092751" w:rsidP="00145CEA">
      <w:pPr>
        <w:spacing w:after="200"/>
        <w:ind w:right="283" w:firstLine="709"/>
        <w:jc w:val="both"/>
        <w:rPr>
          <w:color w:val="010000"/>
        </w:rPr>
      </w:pPr>
      <w:r w:rsidRPr="00145CEA">
        <w:rPr>
          <w:color w:val="010000"/>
          <w:shd w:val="clear" w:color="auto" w:fill="FFFFFF"/>
        </w:rPr>
        <w:t xml:space="preserve">Kural Anayasa’nın 35. ve 40. maddelerine aykırı görülerek iptal edildiğinden ayrıca </w:t>
      </w:r>
      <w:r w:rsidRPr="00145CEA">
        <w:rPr>
          <w:color w:val="010000"/>
        </w:rPr>
        <w:t>Anayasa’nın 36. maddesi yönünden incelenmemiştir.</w:t>
      </w:r>
    </w:p>
    <w:p w:rsidR="005F7F51" w:rsidRPr="00145CEA" w:rsidRDefault="005F7F51" w:rsidP="00145CEA">
      <w:pPr>
        <w:overflowPunct w:val="0"/>
        <w:autoSpaceDE w:val="0"/>
        <w:autoSpaceDN w:val="0"/>
        <w:adjustRightInd w:val="0"/>
        <w:spacing w:after="200"/>
        <w:ind w:right="283" w:firstLine="709"/>
        <w:jc w:val="both"/>
        <w:rPr>
          <w:b/>
          <w:color w:val="010000"/>
        </w:rPr>
      </w:pPr>
      <w:r w:rsidRPr="00145CEA">
        <w:rPr>
          <w:b/>
          <w:color w:val="010000"/>
        </w:rPr>
        <w:t>IV. HÜKÜM</w:t>
      </w:r>
    </w:p>
    <w:p w:rsidR="00992402" w:rsidRPr="00145CEA" w:rsidRDefault="00992402" w:rsidP="00145CEA">
      <w:pPr>
        <w:spacing w:after="200"/>
        <w:ind w:right="283" w:firstLine="709"/>
        <w:jc w:val="both"/>
        <w:rPr>
          <w:color w:val="010000"/>
        </w:rPr>
      </w:pPr>
      <w:r w:rsidRPr="00145CEA">
        <w:rPr>
          <w:color w:val="010000"/>
        </w:rPr>
        <w:t>19/4/2012 tarihli ve 6292 sayılı Orman Köylülerinin Kalkınmalarının Desteklenmesi ve Hazine Adına Orman Sınırları Dışına Çıkarılan Yerlerin Değerlendirilmesi ile Hazineye Ait Tarım Arazilerinin Satışı Hakkında Kanun’un 6. maddesinin (8) numaralı fıkrasının üçüncü cümlesinin Anayasa’ya aykırı olduğuna ve İPTALİNE 18/5/2023 tarihinde OYBİRLİĞİYLE karar verildi.</w:t>
      </w:r>
      <w:r w:rsidR="00145CEA" w:rsidRPr="00145CEA">
        <w:rPr>
          <w:color w:val="010000"/>
        </w:rPr>
        <w:t xml:space="preserve"> </w:t>
      </w:r>
    </w:p>
    <w:p w:rsidR="00145CEA" w:rsidRDefault="00145CEA">
      <w:bookmarkStart w:id="0" w:name="_GoBack"/>
      <w:bookmarkEnd w:id="0"/>
    </w:p>
    <w:tbl>
      <w:tblPr>
        <w:tblW w:w="5000" w:type="pct"/>
        <w:jc w:val="center"/>
        <w:tblCellMar>
          <w:left w:w="70" w:type="dxa"/>
          <w:right w:w="70" w:type="dxa"/>
        </w:tblCellMar>
        <w:tblLook w:val="00A0" w:firstRow="1" w:lastRow="0" w:firstColumn="1" w:lastColumn="0" w:noHBand="0" w:noVBand="0"/>
      </w:tblPr>
      <w:tblGrid>
        <w:gridCol w:w="3260"/>
        <w:gridCol w:w="1614"/>
        <w:gridCol w:w="1647"/>
        <w:gridCol w:w="3259"/>
      </w:tblGrid>
      <w:tr w:rsidR="00992402" w:rsidRPr="00145CEA" w:rsidTr="00145CEA">
        <w:trPr>
          <w:trHeight w:val="1600"/>
          <w:jc w:val="center"/>
        </w:trPr>
        <w:tc>
          <w:tcPr>
            <w:tcW w:w="1667" w:type="pct"/>
            <w:vAlign w:val="center"/>
            <w:hideMark/>
          </w:tcPr>
          <w:p w:rsidR="00992402" w:rsidRPr="00145CEA" w:rsidRDefault="00992402" w:rsidP="00145CEA">
            <w:pPr>
              <w:spacing w:after="120"/>
              <w:jc w:val="center"/>
              <w:rPr>
                <w:color w:val="010000"/>
              </w:rPr>
            </w:pPr>
            <w:r w:rsidRPr="00145CEA">
              <w:rPr>
                <w:color w:val="010000"/>
              </w:rPr>
              <w:t>Başkan</w:t>
            </w:r>
          </w:p>
          <w:p w:rsidR="00992402" w:rsidRPr="00145CEA" w:rsidRDefault="00992402" w:rsidP="00145CEA">
            <w:pPr>
              <w:spacing w:after="120"/>
              <w:jc w:val="center"/>
              <w:rPr>
                <w:color w:val="010000"/>
              </w:rPr>
            </w:pPr>
            <w:r w:rsidRPr="00145CEA">
              <w:rPr>
                <w:color w:val="010000"/>
              </w:rPr>
              <w:t>Zühtü ARSLAN</w:t>
            </w:r>
          </w:p>
        </w:tc>
        <w:tc>
          <w:tcPr>
            <w:tcW w:w="1667" w:type="pct"/>
            <w:gridSpan w:val="2"/>
            <w:vAlign w:val="center"/>
            <w:hideMark/>
          </w:tcPr>
          <w:p w:rsidR="00992402" w:rsidRPr="00145CEA" w:rsidRDefault="00992402" w:rsidP="00145CEA">
            <w:pPr>
              <w:spacing w:after="120"/>
              <w:jc w:val="center"/>
              <w:rPr>
                <w:color w:val="010000"/>
              </w:rPr>
            </w:pPr>
            <w:r w:rsidRPr="00145CEA">
              <w:rPr>
                <w:color w:val="010000"/>
              </w:rPr>
              <w:t>Başkanvekili</w:t>
            </w:r>
          </w:p>
          <w:p w:rsidR="00992402" w:rsidRPr="00145CEA" w:rsidRDefault="00992402" w:rsidP="00145CEA">
            <w:pPr>
              <w:spacing w:after="120"/>
              <w:jc w:val="center"/>
              <w:rPr>
                <w:color w:val="010000"/>
              </w:rPr>
            </w:pPr>
            <w:r w:rsidRPr="00145CEA">
              <w:rPr>
                <w:color w:val="010000"/>
              </w:rPr>
              <w:t>Hasan Tahsin GÖKCAN</w:t>
            </w:r>
          </w:p>
        </w:tc>
        <w:tc>
          <w:tcPr>
            <w:tcW w:w="1666" w:type="pct"/>
            <w:vAlign w:val="center"/>
            <w:hideMark/>
          </w:tcPr>
          <w:p w:rsidR="00992402" w:rsidRPr="00145CEA" w:rsidRDefault="00992402" w:rsidP="00145CEA">
            <w:pPr>
              <w:spacing w:after="120"/>
              <w:jc w:val="center"/>
              <w:rPr>
                <w:color w:val="010000"/>
              </w:rPr>
            </w:pPr>
            <w:r w:rsidRPr="00145CEA">
              <w:rPr>
                <w:color w:val="010000"/>
              </w:rPr>
              <w:t>Başkanvekili</w:t>
            </w:r>
          </w:p>
          <w:p w:rsidR="00992402" w:rsidRPr="00145CEA" w:rsidRDefault="00992402" w:rsidP="00145CEA">
            <w:pPr>
              <w:spacing w:after="120"/>
              <w:jc w:val="center"/>
              <w:rPr>
                <w:color w:val="010000"/>
              </w:rPr>
            </w:pPr>
            <w:r w:rsidRPr="00145CEA">
              <w:rPr>
                <w:color w:val="010000"/>
              </w:rPr>
              <w:t>Kadir ÖZKAYA</w:t>
            </w:r>
          </w:p>
        </w:tc>
      </w:tr>
      <w:tr w:rsidR="00992402" w:rsidRPr="00145CEA" w:rsidTr="00145CEA">
        <w:trPr>
          <w:trHeight w:val="1600"/>
          <w:jc w:val="center"/>
        </w:trPr>
        <w:tc>
          <w:tcPr>
            <w:tcW w:w="1667" w:type="pct"/>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Engin YILDIRIM</w:t>
            </w:r>
          </w:p>
        </w:tc>
        <w:tc>
          <w:tcPr>
            <w:tcW w:w="1667"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M. Emin KUZ</w:t>
            </w:r>
          </w:p>
        </w:tc>
        <w:tc>
          <w:tcPr>
            <w:tcW w:w="1666" w:type="pct"/>
            <w:vAlign w:val="center"/>
            <w:hideMark/>
          </w:tcPr>
          <w:p w:rsidR="00992402" w:rsidRPr="00145CEA" w:rsidRDefault="00145CEA" w:rsidP="00145CEA">
            <w:pPr>
              <w:spacing w:after="120"/>
              <w:jc w:val="center"/>
              <w:rPr>
                <w:color w:val="010000"/>
              </w:rPr>
            </w:pPr>
            <w:r w:rsidRPr="00145CEA">
              <w:rPr>
                <w:color w:val="010000"/>
              </w:rPr>
              <w:t xml:space="preserve"> </w:t>
            </w:r>
            <w:r w:rsidR="00992402" w:rsidRPr="00145CEA">
              <w:rPr>
                <w:color w:val="010000"/>
              </w:rPr>
              <w:t>Üye</w:t>
            </w:r>
          </w:p>
          <w:p w:rsidR="00992402" w:rsidRPr="00145CEA" w:rsidRDefault="00992402" w:rsidP="00145CEA">
            <w:pPr>
              <w:spacing w:after="120"/>
              <w:jc w:val="center"/>
              <w:rPr>
                <w:color w:val="010000"/>
              </w:rPr>
            </w:pPr>
            <w:r w:rsidRPr="00145CEA">
              <w:rPr>
                <w:color w:val="010000"/>
              </w:rPr>
              <w:t>Rıdvan GÜLEÇ</w:t>
            </w:r>
          </w:p>
        </w:tc>
      </w:tr>
      <w:tr w:rsidR="00992402" w:rsidRPr="00145CEA" w:rsidTr="00145CEA">
        <w:trPr>
          <w:trHeight w:val="1600"/>
          <w:jc w:val="center"/>
        </w:trPr>
        <w:tc>
          <w:tcPr>
            <w:tcW w:w="1667" w:type="pct"/>
            <w:vAlign w:val="center"/>
            <w:hideMark/>
          </w:tcPr>
          <w:p w:rsidR="00992402" w:rsidRPr="00145CEA" w:rsidRDefault="00992402" w:rsidP="00145CEA">
            <w:pPr>
              <w:spacing w:after="120"/>
              <w:jc w:val="center"/>
              <w:rPr>
                <w:color w:val="010000"/>
              </w:rPr>
            </w:pPr>
            <w:r w:rsidRPr="00145CEA">
              <w:rPr>
                <w:color w:val="010000"/>
              </w:rPr>
              <w:lastRenderedPageBreak/>
              <w:t>Üye</w:t>
            </w:r>
          </w:p>
          <w:p w:rsidR="00992402" w:rsidRPr="00145CEA" w:rsidRDefault="00992402" w:rsidP="00145CEA">
            <w:pPr>
              <w:spacing w:after="120"/>
              <w:jc w:val="center"/>
              <w:rPr>
                <w:color w:val="010000"/>
              </w:rPr>
            </w:pPr>
            <w:r w:rsidRPr="00145CEA">
              <w:rPr>
                <w:bCs/>
                <w:color w:val="010000"/>
              </w:rPr>
              <w:t>Recai AKYEL</w:t>
            </w:r>
          </w:p>
        </w:tc>
        <w:tc>
          <w:tcPr>
            <w:tcW w:w="1667"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bCs/>
                <w:color w:val="010000"/>
              </w:rPr>
              <w:t>Yusuf Şevki HAKYEMEZ</w:t>
            </w:r>
          </w:p>
        </w:tc>
        <w:tc>
          <w:tcPr>
            <w:tcW w:w="1666" w:type="pct"/>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Selahaddin MENTEŞ</w:t>
            </w:r>
          </w:p>
        </w:tc>
      </w:tr>
      <w:tr w:rsidR="00992402" w:rsidRPr="00145CEA" w:rsidTr="00145CEA">
        <w:trPr>
          <w:trHeight w:val="1600"/>
          <w:jc w:val="center"/>
        </w:trPr>
        <w:tc>
          <w:tcPr>
            <w:tcW w:w="2492"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Basri BAĞCI</w:t>
            </w:r>
          </w:p>
        </w:tc>
        <w:tc>
          <w:tcPr>
            <w:tcW w:w="2508"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bCs/>
                <w:color w:val="010000"/>
              </w:rPr>
              <w:t>İrfan FİDAN</w:t>
            </w:r>
          </w:p>
        </w:tc>
      </w:tr>
      <w:tr w:rsidR="00992402" w:rsidRPr="00145CEA" w:rsidTr="00145CEA">
        <w:trPr>
          <w:trHeight w:val="1600"/>
          <w:jc w:val="center"/>
        </w:trPr>
        <w:tc>
          <w:tcPr>
            <w:tcW w:w="2492"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Kenan YAŞAR</w:t>
            </w:r>
          </w:p>
        </w:tc>
        <w:tc>
          <w:tcPr>
            <w:tcW w:w="2508" w:type="pct"/>
            <w:gridSpan w:val="2"/>
            <w:vAlign w:val="center"/>
            <w:hideMark/>
          </w:tcPr>
          <w:p w:rsidR="00992402" w:rsidRPr="00145CEA" w:rsidRDefault="00992402" w:rsidP="00145CEA">
            <w:pPr>
              <w:spacing w:after="120"/>
              <w:jc w:val="center"/>
              <w:rPr>
                <w:color w:val="010000"/>
              </w:rPr>
            </w:pPr>
            <w:r w:rsidRPr="00145CEA">
              <w:rPr>
                <w:color w:val="010000"/>
              </w:rPr>
              <w:t>Üye</w:t>
            </w:r>
          </w:p>
          <w:p w:rsidR="00992402" w:rsidRPr="00145CEA" w:rsidRDefault="00992402" w:rsidP="00145CEA">
            <w:pPr>
              <w:spacing w:after="120"/>
              <w:jc w:val="center"/>
              <w:rPr>
                <w:color w:val="010000"/>
              </w:rPr>
            </w:pPr>
            <w:r w:rsidRPr="00145CEA">
              <w:rPr>
                <w:color w:val="010000"/>
              </w:rPr>
              <w:t>Muhterem İNCE</w:t>
            </w:r>
          </w:p>
        </w:tc>
      </w:tr>
    </w:tbl>
    <w:p w:rsidR="00992402" w:rsidRPr="00145CEA" w:rsidRDefault="00992402" w:rsidP="00145CEA">
      <w:pPr>
        <w:spacing w:after="200"/>
        <w:ind w:right="283" w:firstLine="709"/>
        <w:jc w:val="both"/>
        <w:rPr>
          <w:color w:val="010000"/>
        </w:rPr>
      </w:pPr>
    </w:p>
    <w:sectPr w:rsidR="00992402" w:rsidRPr="00145CEA" w:rsidSect="00145CE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E3" w:rsidRDefault="00DC17E3">
      <w:r>
        <w:separator/>
      </w:r>
    </w:p>
  </w:endnote>
  <w:endnote w:type="continuationSeparator" w:id="0">
    <w:p w:rsidR="00DC17E3" w:rsidRDefault="00D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EA" w:rsidRDefault="00145CEA" w:rsidP="00B5658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26F87" w:rsidRDefault="00426F87" w:rsidP="00145C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EA" w:rsidRPr="00145CEA" w:rsidRDefault="00145CEA" w:rsidP="00B56584">
    <w:pPr>
      <w:pStyle w:val="AltBilgi"/>
      <w:framePr w:wrap="around" w:vAnchor="text" w:hAnchor="margin" w:xAlign="right" w:y="1"/>
      <w:rPr>
        <w:rStyle w:val="SayfaNumaras"/>
        <w:rFonts w:ascii="Times New Roman" w:hAnsi="Times New Roman"/>
        <w:sz w:val="24"/>
      </w:rPr>
    </w:pPr>
    <w:r w:rsidRPr="00145CEA">
      <w:rPr>
        <w:rStyle w:val="SayfaNumaras"/>
        <w:rFonts w:ascii="Times New Roman" w:hAnsi="Times New Roman"/>
        <w:sz w:val="24"/>
      </w:rPr>
      <w:fldChar w:fldCharType="begin"/>
    </w:r>
    <w:r w:rsidRPr="00145CEA">
      <w:rPr>
        <w:rStyle w:val="SayfaNumaras"/>
        <w:rFonts w:ascii="Times New Roman" w:hAnsi="Times New Roman"/>
        <w:sz w:val="24"/>
      </w:rPr>
      <w:instrText xml:space="preserve"> PAGE </w:instrText>
    </w:r>
    <w:r w:rsidRPr="00145CEA">
      <w:rPr>
        <w:rStyle w:val="SayfaNumaras"/>
        <w:rFonts w:ascii="Times New Roman" w:hAnsi="Times New Roman"/>
        <w:sz w:val="24"/>
      </w:rPr>
      <w:fldChar w:fldCharType="separate"/>
    </w:r>
    <w:r w:rsidRPr="00145CEA">
      <w:rPr>
        <w:rStyle w:val="SayfaNumaras"/>
        <w:rFonts w:ascii="Times New Roman" w:hAnsi="Times New Roman"/>
        <w:noProof/>
        <w:sz w:val="24"/>
      </w:rPr>
      <w:t>7</w:t>
    </w:r>
    <w:r w:rsidRPr="00145CEA">
      <w:rPr>
        <w:rStyle w:val="SayfaNumaras"/>
        <w:rFonts w:ascii="Times New Roman" w:hAnsi="Times New Roman"/>
        <w:sz w:val="24"/>
      </w:rPr>
      <w:fldChar w:fldCharType="end"/>
    </w:r>
  </w:p>
  <w:p w:rsidR="00426F87" w:rsidRDefault="00426F87" w:rsidP="00145CEA">
    <w:pPr>
      <w:pStyle w:val="AltBilgi"/>
      <w:ind w:right="360"/>
      <w:jc w:val="right"/>
    </w:pPr>
  </w:p>
  <w:p w:rsidR="00426F87" w:rsidRDefault="00426F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E3" w:rsidRDefault="00DC17E3">
      <w:r>
        <w:separator/>
      </w:r>
    </w:p>
  </w:footnote>
  <w:footnote w:type="continuationSeparator" w:id="0">
    <w:p w:rsidR="00DC17E3" w:rsidRDefault="00D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EA" w:rsidRPr="00145CEA" w:rsidRDefault="00145CEA" w:rsidP="00145CEA">
    <w:pPr>
      <w:pStyle w:val="stBilgi"/>
      <w:rPr>
        <w:rFonts w:ascii="Times New Roman" w:hAnsi="Times New Roman"/>
        <w:b/>
        <w:sz w:val="24"/>
      </w:rPr>
    </w:pPr>
    <w:r w:rsidRPr="00145CEA">
      <w:rPr>
        <w:rFonts w:ascii="Times New Roman" w:hAnsi="Times New Roman"/>
        <w:b/>
        <w:sz w:val="24"/>
      </w:rPr>
      <w:t xml:space="preserve">Esas </w:t>
    </w:r>
    <w:proofErr w:type="gramStart"/>
    <w:r w:rsidRPr="00145CEA">
      <w:rPr>
        <w:rFonts w:ascii="Times New Roman" w:hAnsi="Times New Roman"/>
        <w:b/>
        <w:sz w:val="24"/>
      </w:rPr>
      <w:t>Sayısı :</w:t>
    </w:r>
    <w:proofErr w:type="gramEnd"/>
    <w:r w:rsidRPr="00145CEA">
      <w:rPr>
        <w:rFonts w:ascii="Times New Roman" w:hAnsi="Times New Roman"/>
        <w:b/>
        <w:sz w:val="24"/>
      </w:rPr>
      <w:t xml:space="preserve"> 2023/27</w:t>
    </w:r>
  </w:p>
  <w:p w:rsidR="00145CEA" w:rsidRDefault="00145CEA" w:rsidP="00145CEA">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2023/100</w:t>
    </w:r>
  </w:p>
  <w:p w:rsidR="00426F87" w:rsidRPr="00145CEA" w:rsidRDefault="00426F87" w:rsidP="00145CEA">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43FC"/>
    <w:multiLevelType w:val="hybridMultilevel"/>
    <w:tmpl w:val="F68AD7AA"/>
    <w:lvl w:ilvl="0" w:tplc="7748837E">
      <w:start w:val="3"/>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7EC21A8B"/>
    <w:multiLevelType w:val="hybridMultilevel"/>
    <w:tmpl w:val="7E5615E6"/>
    <w:lvl w:ilvl="0" w:tplc="F370C5D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2751"/>
    <w:rsid w:val="00101041"/>
    <w:rsid w:val="00145CEA"/>
    <w:rsid w:val="001C26DC"/>
    <w:rsid w:val="00223FEE"/>
    <w:rsid w:val="00310CE5"/>
    <w:rsid w:val="00426F87"/>
    <w:rsid w:val="005973BA"/>
    <w:rsid w:val="005F7F51"/>
    <w:rsid w:val="00620098"/>
    <w:rsid w:val="008255DB"/>
    <w:rsid w:val="00952B5F"/>
    <w:rsid w:val="00992402"/>
    <w:rsid w:val="009F03AE"/>
    <w:rsid w:val="00A80A18"/>
    <w:rsid w:val="00B31F95"/>
    <w:rsid w:val="00C3331B"/>
    <w:rsid w:val="00C37914"/>
    <w:rsid w:val="00DC17E3"/>
    <w:rsid w:val="00E357FF"/>
    <w:rsid w:val="00EA1470"/>
    <w:rsid w:val="00EB101F"/>
    <w:rsid w:val="00F61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EB22F-772F-4C40-8085-8243E1C4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7F51"/>
    <w:pPr>
      <w:spacing w:after="160" w:line="252"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5F7F51"/>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5F7F51"/>
    <w:rPr>
      <w:rFonts w:ascii="Calibri" w:eastAsia="Calibri" w:hAnsi="Calibri"/>
      <w:sz w:val="22"/>
      <w:szCs w:val="22"/>
      <w:lang w:eastAsia="en-US"/>
    </w:rPr>
  </w:style>
  <w:style w:type="paragraph" w:styleId="AltBilgi">
    <w:name w:val="footer"/>
    <w:basedOn w:val="Normal"/>
    <w:link w:val="AltBilgiChar"/>
    <w:uiPriority w:val="99"/>
    <w:unhideWhenUsed/>
    <w:rsid w:val="005F7F5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F7F51"/>
    <w:rPr>
      <w:rFonts w:ascii="Calibri" w:eastAsia="Calibri" w:hAnsi="Calibri"/>
      <w:sz w:val="22"/>
      <w:szCs w:val="22"/>
      <w:lang w:eastAsia="en-US"/>
    </w:rPr>
  </w:style>
  <w:style w:type="paragraph" w:styleId="DipnotMetni">
    <w:name w:val="footnote text"/>
    <w:basedOn w:val="Normal"/>
    <w:link w:val="DipnotMetniChar"/>
    <w:uiPriority w:val="99"/>
    <w:unhideWhenUsed/>
    <w:rsid w:val="005F7F51"/>
    <w:rPr>
      <w:rFonts w:ascii="Calibri" w:eastAsia="Calibri" w:hAnsi="Calibri"/>
      <w:sz w:val="20"/>
      <w:szCs w:val="20"/>
      <w:lang w:eastAsia="en-US"/>
    </w:rPr>
  </w:style>
  <w:style w:type="character" w:customStyle="1" w:styleId="DipnotMetniChar">
    <w:name w:val="Dipnot Metni Char"/>
    <w:link w:val="DipnotMetni"/>
    <w:uiPriority w:val="99"/>
    <w:rsid w:val="005F7F51"/>
    <w:rPr>
      <w:rFonts w:ascii="Calibri" w:eastAsia="Calibri" w:hAnsi="Calibri"/>
      <w:lang w:eastAsia="en-US"/>
    </w:rPr>
  </w:style>
  <w:style w:type="character" w:styleId="SayfaNumaras">
    <w:name w:val="page number"/>
    <w:basedOn w:val="VarsaylanParagrafYazTipi"/>
    <w:rsid w:val="0014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3040</Words>
  <Characters>17332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2023-07-11T05:52:00Z</dcterms:created>
  <dcterms:modified xsi:type="dcterms:W3CDTF">2023-07-11T05:52:00Z</dcterms:modified>
</cp:coreProperties>
</file>