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66B" w:rsidRDefault="00A5066B" w:rsidP="00407ED3">
      <w:pPr>
        <w:spacing w:after="200"/>
        <w:ind w:left="283" w:right="283" w:firstLine="709"/>
        <w:jc w:val="center"/>
        <w:rPr>
          <w:b/>
          <w:bCs/>
          <w:caps/>
          <w:color w:val="010000"/>
        </w:rPr>
      </w:pPr>
      <w:r w:rsidRPr="00407ED3">
        <w:rPr>
          <w:b/>
          <w:bCs/>
          <w:caps/>
          <w:color w:val="010000"/>
        </w:rPr>
        <w:t>ANAYASA MAHKEMESİ KARARI</w:t>
      </w:r>
    </w:p>
    <w:p w:rsidR="00407ED3" w:rsidRPr="00407ED3" w:rsidRDefault="00407ED3" w:rsidP="00407ED3">
      <w:pPr>
        <w:spacing w:after="200"/>
        <w:ind w:left="283" w:right="283" w:firstLine="709"/>
        <w:jc w:val="center"/>
        <w:rPr>
          <w:b/>
          <w:caps/>
          <w:color w:val="010000"/>
        </w:rPr>
      </w:pPr>
    </w:p>
    <w:p w:rsidR="00A5066B" w:rsidRPr="00407ED3" w:rsidRDefault="00A5066B" w:rsidP="00407ED3">
      <w:pPr>
        <w:spacing w:after="200"/>
        <w:ind w:left="283" w:right="283" w:firstLine="709"/>
        <w:jc w:val="both"/>
        <w:rPr>
          <w:color w:val="010000"/>
        </w:rPr>
      </w:pPr>
      <w:r w:rsidRPr="00407ED3">
        <w:rPr>
          <w:b/>
          <w:bCs/>
          <w:color w:val="010000"/>
        </w:rPr>
        <w:t xml:space="preserve">Esas </w:t>
      </w:r>
      <w:proofErr w:type="gramStart"/>
      <w:r w:rsidRPr="00407ED3">
        <w:rPr>
          <w:b/>
          <w:bCs/>
          <w:color w:val="010000"/>
        </w:rPr>
        <w:t>Sayısı</w:t>
      </w:r>
      <w:r w:rsidR="00407ED3" w:rsidRPr="00407ED3">
        <w:rPr>
          <w:b/>
          <w:bCs/>
          <w:color w:val="010000"/>
        </w:rPr>
        <w:t xml:space="preserve"> </w:t>
      </w:r>
      <w:r w:rsidRPr="00407ED3">
        <w:rPr>
          <w:b/>
          <w:bCs/>
          <w:color w:val="010000"/>
        </w:rPr>
        <w:t>:</w:t>
      </w:r>
      <w:proofErr w:type="gramEnd"/>
      <w:r w:rsidRPr="00407ED3">
        <w:rPr>
          <w:b/>
          <w:bCs/>
          <w:color w:val="010000"/>
        </w:rPr>
        <w:t xml:space="preserve"> 2020/26</w:t>
      </w:r>
    </w:p>
    <w:p w:rsidR="00A5066B" w:rsidRPr="00407ED3" w:rsidRDefault="00A5066B" w:rsidP="00407ED3">
      <w:pPr>
        <w:spacing w:after="200"/>
        <w:ind w:left="283" w:right="283" w:firstLine="709"/>
        <w:jc w:val="both"/>
        <w:rPr>
          <w:color w:val="010000"/>
        </w:rPr>
      </w:pPr>
      <w:r w:rsidRPr="00407ED3">
        <w:rPr>
          <w:b/>
          <w:bCs/>
          <w:color w:val="010000"/>
        </w:rPr>
        <w:t xml:space="preserve">Karar </w:t>
      </w:r>
      <w:proofErr w:type="gramStart"/>
      <w:r w:rsidRPr="00407ED3">
        <w:rPr>
          <w:b/>
          <w:bCs/>
          <w:color w:val="010000"/>
        </w:rPr>
        <w:t>Sayısı :</w:t>
      </w:r>
      <w:proofErr w:type="gramEnd"/>
      <w:r w:rsidRPr="00407ED3">
        <w:rPr>
          <w:b/>
          <w:bCs/>
          <w:color w:val="010000"/>
        </w:rPr>
        <w:t xml:space="preserve"> 2020/16</w:t>
      </w:r>
    </w:p>
    <w:p w:rsidR="00A5066B" w:rsidRPr="00407ED3" w:rsidRDefault="00A5066B" w:rsidP="00407ED3">
      <w:pPr>
        <w:spacing w:after="200"/>
        <w:ind w:left="283" w:right="283" w:firstLine="709"/>
        <w:jc w:val="both"/>
        <w:rPr>
          <w:b/>
          <w:bCs/>
          <w:color w:val="010000"/>
        </w:rPr>
      </w:pPr>
      <w:r w:rsidRPr="00407ED3">
        <w:rPr>
          <w:b/>
          <w:bCs/>
          <w:color w:val="010000"/>
        </w:rPr>
        <w:t xml:space="preserve">Karar </w:t>
      </w:r>
      <w:proofErr w:type="gramStart"/>
      <w:r w:rsidRPr="00407ED3">
        <w:rPr>
          <w:b/>
          <w:bCs/>
          <w:color w:val="010000"/>
        </w:rPr>
        <w:t>Tarihi :</w:t>
      </w:r>
      <w:proofErr w:type="gramEnd"/>
      <w:r w:rsidRPr="00407ED3">
        <w:rPr>
          <w:b/>
          <w:bCs/>
          <w:color w:val="010000"/>
        </w:rPr>
        <w:t xml:space="preserve"> 6/5/2020</w:t>
      </w:r>
    </w:p>
    <w:p w:rsidR="0077133F" w:rsidRDefault="0077133F" w:rsidP="00407ED3">
      <w:pPr>
        <w:spacing w:after="200"/>
        <w:ind w:left="283" w:right="283" w:firstLine="709"/>
        <w:jc w:val="both"/>
        <w:rPr>
          <w:b/>
          <w:color w:val="010000"/>
          <w:shd w:val="clear" w:color="auto" w:fill="FFFFFF"/>
        </w:rPr>
      </w:pPr>
      <w:r w:rsidRPr="00407ED3">
        <w:rPr>
          <w:b/>
          <w:color w:val="010000"/>
          <w:shd w:val="clear" w:color="auto" w:fill="FFFFFF"/>
        </w:rPr>
        <w:t>R.G. Tarih – Sayı: Tebliğ edildi.</w:t>
      </w:r>
    </w:p>
    <w:p w:rsidR="00407ED3" w:rsidRPr="00407ED3" w:rsidRDefault="00407ED3" w:rsidP="00407ED3">
      <w:pPr>
        <w:spacing w:after="200"/>
        <w:ind w:left="283" w:right="283" w:firstLine="709"/>
        <w:jc w:val="both"/>
        <w:rPr>
          <w:b/>
          <w:color w:val="010000"/>
          <w:shd w:val="clear" w:color="auto" w:fill="FFFFFF"/>
        </w:rPr>
      </w:pPr>
      <w:bookmarkStart w:id="0" w:name="_GoBack"/>
      <w:bookmarkEnd w:id="0"/>
    </w:p>
    <w:p w:rsidR="00A5066B" w:rsidRPr="00407ED3" w:rsidRDefault="00A5066B" w:rsidP="00407ED3">
      <w:pPr>
        <w:spacing w:after="200"/>
        <w:ind w:left="283" w:right="283" w:firstLine="709"/>
        <w:jc w:val="both"/>
        <w:rPr>
          <w:color w:val="010000"/>
        </w:rPr>
      </w:pPr>
      <w:r w:rsidRPr="00407ED3">
        <w:rPr>
          <w:b/>
          <w:color w:val="010000"/>
        </w:rPr>
        <w:t>İTİRAZ YOLUNA BAŞVURAN:</w:t>
      </w:r>
      <w:r w:rsidRPr="00407ED3">
        <w:rPr>
          <w:color w:val="010000"/>
        </w:rPr>
        <w:t xml:space="preserve"> Ankara Bölge İdare Mahkemesi 1. İdare Dava Dairesi</w:t>
      </w:r>
    </w:p>
    <w:p w:rsidR="00A5066B" w:rsidRPr="00407ED3" w:rsidRDefault="00A5066B" w:rsidP="00407ED3">
      <w:pPr>
        <w:spacing w:after="200"/>
        <w:ind w:left="283" w:right="283" w:firstLine="709"/>
        <w:jc w:val="both"/>
        <w:rPr>
          <w:color w:val="010000"/>
        </w:rPr>
      </w:pPr>
      <w:r w:rsidRPr="00407ED3">
        <w:rPr>
          <w:b/>
          <w:color w:val="010000"/>
        </w:rPr>
        <w:t>İTİRAZIN KONUSU:</w:t>
      </w:r>
      <w:r w:rsidRPr="00407ED3">
        <w:rPr>
          <w:color w:val="010000"/>
        </w:rPr>
        <w:t xml:space="preserve"> 22/1/1990 tarihli ve 399 sayılı Kamu İktisadi Teşebbüsleri Personel Rejiminin Düzenlenmesi ve 233 Sayılı Kanun Hükmünde Kararnamenin Bazı Maddelerinin Yürürlükten Kaldırılmasına Dair Kanun Hükmünde Kararname’nin 7. maddesinin birinci fıkrasına 1/2/2018 tarihli ve 7072 sayılı Kanun’un 82. maddesiyle eklenen (f) bendinin Anayasa’nın 13., 20. ve 128. maddelerine aykırılığı ileri sürülerek iptaline karar verilmesi talebidir.</w:t>
      </w:r>
    </w:p>
    <w:p w:rsidR="00A5066B" w:rsidRPr="00407ED3" w:rsidRDefault="00A5066B" w:rsidP="00407ED3">
      <w:pPr>
        <w:spacing w:after="200"/>
        <w:ind w:left="283" w:right="283" w:firstLine="709"/>
        <w:jc w:val="both"/>
        <w:rPr>
          <w:color w:val="010000"/>
        </w:rPr>
      </w:pPr>
      <w:r w:rsidRPr="00407ED3">
        <w:rPr>
          <w:b/>
          <w:color w:val="010000"/>
        </w:rPr>
        <w:t>OLAY</w:t>
      </w:r>
      <w:r w:rsidR="009B4279" w:rsidRPr="00407ED3">
        <w:rPr>
          <w:b/>
          <w:color w:val="010000"/>
        </w:rPr>
        <w:t xml:space="preserve">: </w:t>
      </w:r>
      <w:r w:rsidRPr="00407ED3">
        <w:rPr>
          <w:color w:val="010000"/>
        </w:rPr>
        <w:t xml:space="preserve">Güvenlik soruşturmasının olumlu bulunmadığı gerekçesiyle atamanın iptal edilmesine ilişkin işlemin iptali talebiyle açılan davada itiraz konusu kuralın Anayasa’ya aykırı olduğu kanısına varan Mahkeme, iptali için başvurmuştur. </w:t>
      </w:r>
    </w:p>
    <w:p w:rsidR="00A5066B" w:rsidRPr="00407ED3" w:rsidRDefault="00A5066B" w:rsidP="00407ED3">
      <w:pPr>
        <w:spacing w:after="200"/>
        <w:ind w:left="283" w:right="283" w:firstLine="709"/>
        <w:jc w:val="both"/>
        <w:rPr>
          <w:color w:val="010000"/>
        </w:rPr>
      </w:pPr>
      <w:r w:rsidRPr="00407ED3">
        <w:rPr>
          <w:b/>
          <w:bCs/>
          <w:color w:val="010000"/>
        </w:rPr>
        <w:t>I. İPTALİ İSTENEN KANUN HÜKMÜNDE KARARNAME KURALI</w:t>
      </w:r>
    </w:p>
    <w:p w:rsidR="00A5066B" w:rsidRPr="00407ED3" w:rsidRDefault="00A5066B" w:rsidP="00407ED3">
      <w:pPr>
        <w:spacing w:after="200"/>
        <w:ind w:left="283" w:right="283" w:firstLine="709"/>
        <w:jc w:val="both"/>
        <w:rPr>
          <w:color w:val="010000"/>
        </w:rPr>
      </w:pPr>
      <w:r w:rsidRPr="00407ED3">
        <w:rPr>
          <w:color w:val="010000"/>
        </w:rPr>
        <w:t xml:space="preserve">Kanun Hükmünde Kararname’nin itiraz konusu kuralı da içeren 7. maddesi şöyledir: </w:t>
      </w:r>
    </w:p>
    <w:p w:rsidR="00A5066B" w:rsidRPr="00407ED3" w:rsidRDefault="00407ED3" w:rsidP="00407ED3">
      <w:pPr>
        <w:spacing w:after="200"/>
        <w:ind w:left="283" w:right="283" w:firstLine="709"/>
        <w:jc w:val="both"/>
        <w:rPr>
          <w:i/>
          <w:iCs/>
          <w:color w:val="010000"/>
          <w:szCs w:val="22"/>
        </w:rPr>
      </w:pPr>
      <w:r w:rsidRPr="00407ED3">
        <w:rPr>
          <w:i/>
          <w:iCs/>
          <w:color w:val="010000"/>
          <w:szCs w:val="22"/>
        </w:rPr>
        <w:t xml:space="preserve"> </w:t>
      </w:r>
      <w:r w:rsidR="00A5066B" w:rsidRPr="00407ED3">
        <w:rPr>
          <w:i/>
          <w:iCs/>
          <w:color w:val="010000"/>
          <w:szCs w:val="22"/>
        </w:rPr>
        <w:t>“İşe Alınacaklarda Aranılacak Şartlar</w:t>
      </w:r>
    </w:p>
    <w:p w:rsidR="00A5066B" w:rsidRPr="00407ED3" w:rsidRDefault="00A5066B" w:rsidP="00407ED3">
      <w:pPr>
        <w:spacing w:after="200"/>
        <w:ind w:left="283" w:right="283" w:firstLine="709"/>
        <w:jc w:val="both"/>
        <w:rPr>
          <w:i/>
          <w:iCs/>
          <w:color w:val="010000"/>
          <w:szCs w:val="22"/>
        </w:rPr>
      </w:pPr>
      <w:r w:rsidRPr="00407ED3">
        <w:rPr>
          <w:bCs/>
          <w:i/>
          <w:iCs/>
          <w:color w:val="010000"/>
          <w:szCs w:val="22"/>
        </w:rPr>
        <w:t>Madde 7- S</w:t>
      </w:r>
      <w:r w:rsidRPr="00407ED3">
        <w:rPr>
          <w:i/>
          <w:iCs/>
          <w:color w:val="010000"/>
          <w:szCs w:val="22"/>
        </w:rPr>
        <w:t>özleşmeli olarak işe alınacak personelin;</w:t>
      </w:r>
    </w:p>
    <w:p w:rsidR="00A5066B" w:rsidRPr="00407ED3" w:rsidRDefault="00A5066B" w:rsidP="00407ED3">
      <w:pPr>
        <w:spacing w:after="200"/>
        <w:ind w:left="283" w:right="283" w:firstLine="709"/>
        <w:jc w:val="both"/>
        <w:rPr>
          <w:i/>
          <w:iCs/>
          <w:color w:val="010000"/>
          <w:szCs w:val="22"/>
        </w:rPr>
      </w:pPr>
      <w:r w:rsidRPr="00407ED3">
        <w:rPr>
          <w:i/>
          <w:iCs/>
          <w:color w:val="010000"/>
          <w:szCs w:val="22"/>
        </w:rPr>
        <w:t>a) Kamu haklarından mahrum bulunmamaları,</w:t>
      </w:r>
    </w:p>
    <w:p w:rsidR="00A5066B" w:rsidRPr="00407ED3" w:rsidRDefault="00A5066B" w:rsidP="00407ED3">
      <w:pPr>
        <w:spacing w:after="200"/>
        <w:ind w:left="283" w:right="283" w:firstLine="709"/>
        <w:jc w:val="both"/>
        <w:rPr>
          <w:i/>
          <w:iCs/>
          <w:color w:val="010000"/>
          <w:szCs w:val="22"/>
        </w:rPr>
      </w:pPr>
      <w:r w:rsidRPr="00407ED3">
        <w:rPr>
          <w:i/>
          <w:iCs/>
          <w:color w:val="010000"/>
          <w:szCs w:val="22"/>
        </w:rPr>
        <w:t>b) 18 yaşını tamamlamış olmaları,</w:t>
      </w:r>
    </w:p>
    <w:p w:rsidR="00A5066B" w:rsidRPr="00407ED3" w:rsidRDefault="00A5066B" w:rsidP="00407ED3">
      <w:pPr>
        <w:spacing w:after="200"/>
        <w:ind w:left="283" w:right="283" w:firstLine="709"/>
        <w:jc w:val="both"/>
        <w:rPr>
          <w:i/>
          <w:iCs/>
          <w:color w:val="010000"/>
          <w:szCs w:val="22"/>
        </w:rPr>
      </w:pPr>
      <w:r w:rsidRPr="00407ED3">
        <w:rPr>
          <w:i/>
          <w:iCs/>
          <w:color w:val="010000"/>
          <w:szCs w:val="22"/>
        </w:rPr>
        <w:t>c)</w:t>
      </w:r>
      <w:r w:rsidR="00407ED3" w:rsidRPr="00407ED3">
        <w:rPr>
          <w:i/>
          <w:iCs/>
          <w:color w:val="010000"/>
          <w:szCs w:val="22"/>
        </w:rPr>
        <w:t xml:space="preserve"> </w:t>
      </w:r>
      <w:r w:rsidRPr="00407ED3">
        <w:rPr>
          <w:i/>
          <w:iCs/>
          <w:color w:val="010000"/>
          <w:szCs w:val="22"/>
        </w:rPr>
        <w:t>Taksirli suçlar hariç olmak üzere, ağır hapis veya 6 aydan fazla hapis veyahut affa uğramış olsalar bile Devletin şahsiyetine karşı işlenen suçlarla, zimmet, ihtilas, irtikap,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bulunmamaları,</w:t>
      </w:r>
    </w:p>
    <w:p w:rsidR="00A5066B" w:rsidRPr="00407ED3" w:rsidRDefault="00A5066B" w:rsidP="00407ED3">
      <w:pPr>
        <w:spacing w:after="200"/>
        <w:ind w:left="283" w:right="283" w:firstLine="709"/>
        <w:jc w:val="both"/>
        <w:rPr>
          <w:i/>
          <w:iCs/>
          <w:color w:val="010000"/>
          <w:szCs w:val="22"/>
        </w:rPr>
      </w:pPr>
      <w:r w:rsidRPr="00407ED3">
        <w:rPr>
          <w:i/>
          <w:iCs/>
          <w:color w:val="010000"/>
          <w:szCs w:val="22"/>
        </w:rPr>
        <w:t>d) Görevlerini yapmalarına engel olabilecek akıl hastalığı veya bedensel engel ile engelli olmamaları,</w:t>
      </w:r>
    </w:p>
    <w:p w:rsidR="00A5066B" w:rsidRPr="00407ED3" w:rsidRDefault="00A5066B" w:rsidP="00407ED3">
      <w:pPr>
        <w:spacing w:after="200"/>
        <w:ind w:left="283" w:right="283" w:firstLine="709"/>
        <w:jc w:val="both"/>
        <w:rPr>
          <w:i/>
          <w:iCs/>
          <w:color w:val="010000"/>
          <w:szCs w:val="22"/>
        </w:rPr>
      </w:pPr>
      <w:r w:rsidRPr="00407ED3">
        <w:rPr>
          <w:i/>
          <w:iCs/>
          <w:color w:val="010000"/>
          <w:szCs w:val="22"/>
        </w:rPr>
        <w:t>e) En az ortaokul mezunu olmaları,</w:t>
      </w:r>
    </w:p>
    <w:p w:rsidR="00A5066B" w:rsidRPr="00407ED3" w:rsidRDefault="00A5066B" w:rsidP="00407ED3">
      <w:pPr>
        <w:spacing w:after="200"/>
        <w:ind w:left="283" w:right="283" w:firstLine="709"/>
        <w:jc w:val="both"/>
        <w:rPr>
          <w:b/>
          <w:i/>
          <w:iCs/>
          <w:color w:val="010000"/>
          <w:szCs w:val="22"/>
        </w:rPr>
      </w:pPr>
      <w:r w:rsidRPr="00407ED3">
        <w:rPr>
          <w:b/>
          <w:i/>
          <w:iCs/>
          <w:color w:val="010000"/>
          <w:szCs w:val="22"/>
        </w:rPr>
        <w:lastRenderedPageBreak/>
        <w:t>f)</w:t>
      </w:r>
      <w:r w:rsidR="00407ED3" w:rsidRPr="00407ED3">
        <w:rPr>
          <w:b/>
          <w:bCs/>
          <w:i/>
          <w:iCs/>
          <w:color w:val="010000"/>
          <w:szCs w:val="22"/>
        </w:rPr>
        <w:t xml:space="preserve"> </w:t>
      </w:r>
      <w:r w:rsidRPr="00407ED3">
        <w:rPr>
          <w:b/>
          <w:i/>
          <w:iCs/>
          <w:color w:val="010000"/>
          <w:szCs w:val="22"/>
        </w:rPr>
        <w:t>Güvenlik soruşturması ve/veya arşiv araştırması yapılmış olmak,</w:t>
      </w:r>
    </w:p>
    <w:p w:rsidR="00A5066B" w:rsidRPr="00407ED3" w:rsidRDefault="00A5066B" w:rsidP="00407ED3">
      <w:pPr>
        <w:spacing w:after="200"/>
        <w:ind w:left="283" w:right="283" w:firstLine="709"/>
        <w:jc w:val="both"/>
        <w:rPr>
          <w:i/>
          <w:iCs/>
          <w:color w:val="010000"/>
          <w:szCs w:val="22"/>
        </w:rPr>
      </w:pPr>
      <w:proofErr w:type="gramStart"/>
      <w:r w:rsidRPr="00407ED3">
        <w:rPr>
          <w:i/>
          <w:iCs/>
          <w:color w:val="010000"/>
          <w:szCs w:val="22"/>
        </w:rPr>
        <w:t>gerekir</w:t>
      </w:r>
      <w:proofErr w:type="gramEnd"/>
      <w:r w:rsidRPr="00407ED3">
        <w:rPr>
          <w:i/>
          <w:iCs/>
          <w:color w:val="010000"/>
          <w:szCs w:val="22"/>
        </w:rPr>
        <w:t>.</w:t>
      </w:r>
    </w:p>
    <w:p w:rsidR="00A5066B" w:rsidRPr="00407ED3" w:rsidRDefault="00A5066B" w:rsidP="00407ED3">
      <w:pPr>
        <w:spacing w:after="200"/>
        <w:ind w:left="283" w:right="283" w:firstLine="709"/>
        <w:jc w:val="both"/>
        <w:rPr>
          <w:i/>
          <w:iCs/>
          <w:color w:val="010000"/>
          <w:szCs w:val="22"/>
        </w:rPr>
      </w:pPr>
      <w:r w:rsidRPr="00407ED3">
        <w:rPr>
          <w:i/>
          <w:iCs/>
          <w:color w:val="010000"/>
          <w:szCs w:val="22"/>
        </w:rPr>
        <w:t>Ancak, ortaokul mezunları arasından personel temininin mümkün olamaması halinde ilkokul mezunlarının da istihdamı mümkündür.</w:t>
      </w:r>
    </w:p>
    <w:p w:rsidR="00A5066B" w:rsidRPr="00407ED3" w:rsidRDefault="00A5066B" w:rsidP="00407ED3">
      <w:pPr>
        <w:spacing w:after="200"/>
        <w:ind w:left="283" w:right="283" w:firstLine="709"/>
        <w:jc w:val="both"/>
        <w:rPr>
          <w:i/>
          <w:iCs/>
          <w:color w:val="010000"/>
          <w:szCs w:val="22"/>
        </w:rPr>
      </w:pPr>
      <w:r w:rsidRPr="00407ED3">
        <w:rPr>
          <w:i/>
          <w:iCs/>
          <w:color w:val="010000"/>
          <w:szCs w:val="22"/>
        </w:rPr>
        <w:t>Sözleşmeli statüde çalıştırılacak personelde aranılacak diğer özel şartlar teşebbüs veya bağlı ortaklık yönetim kurullarınca çıkarılacak bir yönetmelikle tespit olunur.</w:t>
      </w:r>
      <w:r w:rsidRPr="00407ED3">
        <w:rPr>
          <w:iCs/>
          <w:color w:val="010000"/>
          <w:szCs w:val="22"/>
        </w:rPr>
        <w:t>”</w:t>
      </w:r>
    </w:p>
    <w:p w:rsidR="00A5066B" w:rsidRPr="00407ED3" w:rsidRDefault="00A5066B" w:rsidP="00407ED3">
      <w:pPr>
        <w:spacing w:after="200"/>
        <w:ind w:left="283" w:right="283" w:firstLine="709"/>
        <w:jc w:val="both"/>
        <w:rPr>
          <w:color w:val="010000"/>
        </w:rPr>
      </w:pPr>
      <w:r w:rsidRPr="00407ED3">
        <w:rPr>
          <w:b/>
          <w:bCs/>
          <w:color w:val="010000"/>
        </w:rPr>
        <w:t xml:space="preserve">II. İLK İNCELEME </w:t>
      </w:r>
    </w:p>
    <w:p w:rsidR="00A5066B" w:rsidRPr="00407ED3" w:rsidRDefault="00A5066B" w:rsidP="00407ED3">
      <w:pPr>
        <w:spacing w:after="200"/>
        <w:ind w:left="283" w:right="283" w:firstLine="709"/>
        <w:jc w:val="both"/>
        <w:rPr>
          <w:color w:val="010000"/>
        </w:rPr>
      </w:pPr>
      <w:r w:rsidRPr="00407ED3">
        <w:rPr>
          <w:color w:val="010000"/>
        </w:rPr>
        <w:t xml:space="preserve">1. Anayasa Mahkemesi İçtüzüğü hükümleri uyarınca yapılan ilk inceleme toplantısında başvuru kararı ve ekleri, Raportör Fatih ŞAHİN tarafından hazırlanan ilk inceleme raporu, itiraz konusu kanun hükmünde kararname kuralı okunup incelendikten sonra gereği görüşülüp </w:t>
      </w:r>
      <w:proofErr w:type="gramStart"/>
      <w:r w:rsidRPr="00407ED3">
        <w:rPr>
          <w:color w:val="010000"/>
        </w:rPr>
        <w:t>düşünüldü</w:t>
      </w:r>
      <w:proofErr w:type="gramEnd"/>
      <w:r w:rsidRPr="00407ED3">
        <w:rPr>
          <w:color w:val="010000"/>
        </w:rPr>
        <w:t>:</w:t>
      </w:r>
    </w:p>
    <w:p w:rsidR="00A5066B" w:rsidRPr="00407ED3" w:rsidRDefault="00A5066B" w:rsidP="00407ED3">
      <w:pPr>
        <w:spacing w:after="200"/>
        <w:ind w:left="283" w:right="283" w:firstLine="709"/>
        <w:jc w:val="both"/>
        <w:rPr>
          <w:color w:val="010000"/>
        </w:rPr>
      </w:pPr>
      <w:r w:rsidRPr="00407ED3">
        <w:rPr>
          <w:color w:val="010000"/>
        </w:rPr>
        <w:t xml:space="preserve">2. İtiraz konusu kuralda 8/6/1984 tarihli ve 233 sayılı Kamu İktisadi Teşebbüsleri Hakkında Kanun Hükmünde Kararname’ye tabi kamu iktisadi teşebbüsleri ve bağlı ortaklıklarında sözleşmeli olarak işe alınacak personel hakkında güvenlik soruşturması ve/veya arşiv araştırmasının yapılmış olması gerektiği belirtilmiştir. </w:t>
      </w:r>
    </w:p>
    <w:p w:rsidR="00A5066B" w:rsidRPr="00407ED3" w:rsidRDefault="00A5066B" w:rsidP="00407ED3">
      <w:pPr>
        <w:spacing w:after="200"/>
        <w:ind w:left="283" w:right="283" w:firstLine="709"/>
        <w:jc w:val="both"/>
        <w:rPr>
          <w:color w:val="010000"/>
        </w:rPr>
      </w:pPr>
      <w:r w:rsidRPr="00407ED3">
        <w:rPr>
          <w:color w:val="010000"/>
        </w:rPr>
        <w:t xml:space="preserve">3. Kural, Anayasa Mahkemesinin 19/2/2020 tarihli ve E.2018/91, K.2020/10 sayılı kararıyla iptal edilmiş ve bu karar 30/4/2020 tarihli ve 31114 sayılı Resmî </w:t>
      </w:r>
      <w:proofErr w:type="spellStart"/>
      <w:r w:rsidRPr="00407ED3">
        <w:rPr>
          <w:color w:val="010000"/>
        </w:rPr>
        <w:t>Gazete’de</w:t>
      </w:r>
      <w:proofErr w:type="spellEnd"/>
      <w:r w:rsidRPr="00407ED3">
        <w:rPr>
          <w:color w:val="010000"/>
        </w:rPr>
        <w:t xml:space="preserve"> yayımlanmıştır. Dolayısıyla iptal edilen kural hakkında yeniden karar verilmesine imkân bulunmamaktadır.</w:t>
      </w:r>
    </w:p>
    <w:p w:rsidR="00A5066B" w:rsidRPr="00407ED3" w:rsidRDefault="00A5066B" w:rsidP="00407ED3">
      <w:pPr>
        <w:spacing w:after="200"/>
        <w:ind w:left="283" w:right="283" w:firstLine="709"/>
        <w:jc w:val="both"/>
        <w:rPr>
          <w:color w:val="010000"/>
        </w:rPr>
      </w:pPr>
      <w:r w:rsidRPr="00407ED3">
        <w:rPr>
          <w:color w:val="010000"/>
        </w:rPr>
        <w:t>4. Açıklanan nedenle, konusu kalmayan itiraz başvurusu hakkında karar verilmesine yer olmadığına karar vermek gerekir.</w:t>
      </w:r>
    </w:p>
    <w:p w:rsidR="00A5066B" w:rsidRPr="00407ED3" w:rsidRDefault="00A5066B" w:rsidP="00407ED3">
      <w:pPr>
        <w:spacing w:after="200"/>
        <w:ind w:left="283" w:right="283" w:firstLine="709"/>
        <w:jc w:val="both"/>
        <w:rPr>
          <w:b/>
          <w:bCs/>
          <w:color w:val="010000"/>
        </w:rPr>
      </w:pPr>
      <w:r w:rsidRPr="00407ED3">
        <w:rPr>
          <w:b/>
          <w:bCs/>
          <w:color w:val="010000"/>
        </w:rPr>
        <w:t>I</w:t>
      </w:r>
      <w:r w:rsidR="009B4279" w:rsidRPr="00407ED3">
        <w:rPr>
          <w:b/>
          <w:bCs/>
          <w:color w:val="010000"/>
        </w:rPr>
        <w:t>II</w:t>
      </w:r>
      <w:r w:rsidRPr="00407ED3">
        <w:rPr>
          <w:b/>
          <w:bCs/>
          <w:color w:val="010000"/>
        </w:rPr>
        <w:t>. HÜKÜM</w:t>
      </w:r>
    </w:p>
    <w:p w:rsidR="00A5066B" w:rsidRPr="00407ED3" w:rsidRDefault="00A5066B" w:rsidP="00407ED3">
      <w:pPr>
        <w:overflowPunct w:val="0"/>
        <w:autoSpaceDE w:val="0"/>
        <w:autoSpaceDN w:val="0"/>
        <w:adjustRightInd w:val="0"/>
        <w:spacing w:after="200"/>
        <w:ind w:left="283" w:right="283" w:firstLine="709"/>
        <w:jc w:val="both"/>
        <w:rPr>
          <w:color w:val="010000"/>
        </w:rPr>
      </w:pPr>
      <w:r w:rsidRPr="00407ED3">
        <w:rPr>
          <w:color w:val="010000"/>
        </w:rPr>
        <w:t>22/1/1990 tarihli ve 399 sayılı Kamu İktisadi Teşebbüsleri Personel Rejiminin Düzenlenmesi ve 233 Sayılı Kanun Hükmünde Kararnamenin Bazı Maddelerinin Yürürlükten Kaldırılmasına Dair Kanun Hükmünde Kararname’nin 7. maddesinin birinci fıkrasına 1/2/2018 tarihli ve 7072 sayılı Kanun’un 82. maddesiyle eklenen (f) bendi hakkında KARAR VERİLMESİNE YER OLMADIĞINA 6/5/2020 tarihinde OYBİRLİĞİYLE karar verildi.</w:t>
      </w:r>
    </w:p>
    <w:p w:rsidR="00407ED3" w:rsidRDefault="00407ED3"/>
    <w:tbl>
      <w:tblPr>
        <w:tblW w:w="5000" w:type="pct"/>
        <w:jc w:val="center"/>
        <w:tblCellMar>
          <w:left w:w="70" w:type="dxa"/>
          <w:right w:w="70" w:type="dxa"/>
        </w:tblCellMar>
        <w:tblLook w:val="00A0" w:firstRow="1" w:lastRow="0" w:firstColumn="1" w:lastColumn="0" w:noHBand="0" w:noVBand="0"/>
      </w:tblPr>
      <w:tblGrid>
        <w:gridCol w:w="3022"/>
        <w:gridCol w:w="1513"/>
        <w:gridCol w:w="1509"/>
        <w:gridCol w:w="3026"/>
      </w:tblGrid>
      <w:tr w:rsidR="00A5066B" w:rsidRPr="00407ED3" w:rsidTr="00407ED3">
        <w:trPr>
          <w:jc w:val="center"/>
        </w:trPr>
        <w:tc>
          <w:tcPr>
            <w:tcW w:w="1666" w:type="pct"/>
            <w:hideMark/>
          </w:tcPr>
          <w:p w:rsidR="00A5066B" w:rsidRPr="00407ED3" w:rsidRDefault="00A5066B" w:rsidP="00407ED3">
            <w:pPr>
              <w:overflowPunct w:val="0"/>
              <w:autoSpaceDE w:val="0"/>
              <w:autoSpaceDN w:val="0"/>
              <w:adjustRightInd w:val="0"/>
              <w:spacing w:after="120"/>
              <w:jc w:val="center"/>
              <w:rPr>
                <w:color w:val="010000"/>
              </w:rPr>
            </w:pPr>
            <w:r w:rsidRPr="00407ED3">
              <w:rPr>
                <w:color w:val="010000"/>
              </w:rPr>
              <w:t>Başkan</w:t>
            </w:r>
          </w:p>
          <w:p w:rsidR="00A5066B" w:rsidRPr="00407ED3" w:rsidRDefault="00A5066B" w:rsidP="00407ED3">
            <w:pPr>
              <w:overflowPunct w:val="0"/>
              <w:autoSpaceDE w:val="0"/>
              <w:autoSpaceDN w:val="0"/>
              <w:adjustRightInd w:val="0"/>
              <w:spacing w:after="120"/>
              <w:jc w:val="center"/>
              <w:rPr>
                <w:color w:val="010000"/>
              </w:rPr>
            </w:pPr>
            <w:r w:rsidRPr="00407ED3">
              <w:rPr>
                <w:color w:val="010000"/>
              </w:rPr>
              <w:t>Zühtü ARSLAN</w:t>
            </w:r>
          </w:p>
        </w:tc>
        <w:tc>
          <w:tcPr>
            <w:tcW w:w="1666" w:type="pct"/>
            <w:gridSpan w:val="2"/>
            <w:hideMark/>
          </w:tcPr>
          <w:p w:rsidR="00A5066B" w:rsidRPr="00407ED3" w:rsidRDefault="00A5066B" w:rsidP="00407ED3">
            <w:pPr>
              <w:overflowPunct w:val="0"/>
              <w:autoSpaceDE w:val="0"/>
              <w:autoSpaceDN w:val="0"/>
              <w:adjustRightInd w:val="0"/>
              <w:spacing w:after="120"/>
              <w:jc w:val="center"/>
              <w:rPr>
                <w:color w:val="010000"/>
              </w:rPr>
            </w:pPr>
            <w:r w:rsidRPr="00407ED3">
              <w:rPr>
                <w:color w:val="010000"/>
              </w:rPr>
              <w:t>Başkanvekili</w:t>
            </w:r>
          </w:p>
          <w:p w:rsidR="00A5066B" w:rsidRPr="00407ED3" w:rsidRDefault="00A5066B" w:rsidP="00407ED3">
            <w:pPr>
              <w:overflowPunct w:val="0"/>
              <w:autoSpaceDE w:val="0"/>
              <w:autoSpaceDN w:val="0"/>
              <w:adjustRightInd w:val="0"/>
              <w:spacing w:after="120"/>
              <w:jc w:val="center"/>
              <w:rPr>
                <w:color w:val="010000"/>
              </w:rPr>
            </w:pPr>
            <w:r w:rsidRPr="00407ED3">
              <w:rPr>
                <w:color w:val="010000"/>
              </w:rPr>
              <w:t>Hasan Tahsin GÖKCAN</w:t>
            </w:r>
          </w:p>
        </w:tc>
        <w:tc>
          <w:tcPr>
            <w:tcW w:w="1668" w:type="pct"/>
            <w:hideMark/>
          </w:tcPr>
          <w:p w:rsidR="00A5066B" w:rsidRPr="00407ED3" w:rsidRDefault="00A5066B" w:rsidP="00407ED3">
            <w:pPr>
              <w:overflowPunct w:val="0"/>
              <w:autoSpaceDE w:val="0"/>
              <w:autoSpaceDN w:val="0"/>
              <w:adjustRightInd w:val="0"/>
              <w:spacing w:after="120"/>
              <w:jc w:val="center"/>
              <w:rPr>
                <w:color w:val="010000"/>
              </w:rPr>
            </w:pPr>
            <w:r w:rsidRPr="00407ED3">
              <w:rPr>
                <w:color w:val="010000"/>
              </w:rPr>
              <w:t>Başkanvekili</w:t>
            </w:r>
          </w:p>
          <w:p w:rsidR="00A5066B" w:rsidRPr="00407ED3" w:rsidRDefault="00A5066B" w:rsidP="00407ED3">
            <w:pPr>
              <w:overflowPunct w:val="0"/>
              <w:autoSpaceDE w:val="0"/>
              <w:autoSpaceDN w:val="0"/>
              <w:adjustRightInd w:val="0"/>
              <w:spacing w:after="120"/>
              <w:jc w:val="center"/>
              <w:rPr>
                <w:color w:val="010000"/>
              </w:rPr>
            </w:pPr>
            <w:r w:rsidRPr="00407ED3">
              <w:rPr>
                <w:color w:val="010000"/>
              </w:rPr>
              <w:t>Kadir ÖZKAYA</w:t>
            </w:r>
          </w:p>
        </w:tc>
      </w:tr>
      <w:tr w:rsidR="00A5066B" w:rsidRPr="00407ED3" w:rsidTr="00407ED3">
        <w:trPr>
          <w:jc w:val="center"/>
        </w:trPr>
        <w:tc>
          <w:tcPr>
            <w:tcW w:w="1666" w:type="pct"/>
            <w:hideMark/>
          </w:tcPr>
          <w:p w:rsidR="00A5066B" w:rsidRPr="00407ED3" w:rsidRDefault="00A5066B" w:rsidP="00407ED3">
            <w:pPr>
              <w:overflowPunct w:val="0"/>
              <w:autoSpaceDE w:val="0"/>
              <w:autoSpaceDN w:val="0"/>
              <w:adjustRightInd w:val="0"/>
              <w:spacing w:after="120"/>
              <w:jc w:val="center"/>
              <w:rPr>
                <w:color w:val="010000"/>
              </w:rPr>
            </w:pPr>
            <w:r w:rsidRPr="00407ED3">
              <w:rPr>
                <w:color w:val="010000"/>
              </w:rPr>
              <w:t>Üye</w:t>
            </w:r>
          </w:p>
          <w:p w:rsidR="00A5066B" w:rsidRPr="00407ED3" w:rsidRDefault="00A5066B" w:rsidP="00407ED3">
            <w:pPr>
              <w:overflowPunct w:val="0"/>
              <w:autoSpaceDE w:val="0"/>
              <w:autoSpaceDN w:val="0"/>
              <w:adjustRightInd w:val="0"/>
              <w:spacing w:after="120"/>
              <w:jc w:val="center"/>
              <w:rPr>
                <w:color w:val="010000"/>
              </w:rPr>
            </w:pPr>
            <w:r w:rsidRPr="00407ED3">
              <w:rPr>
                <w:color w:val="010000"/>
              </w:rPr>
              <w:t xml:space="preserve">Serdar ÖZGÜLDÜR </w:t>
            </w:r>
          </w:p>
        </w:tc>
        <w:tc>
          <w:tcPr>
            <w:tcW w:w="1666" w:type="pct"/>
            <w:gridSpan w:val="2"/>
            <w:hideMark/>
          </w:tcPr>
          <w:p w:rsidR="00A5066B" w:rsidRPr="00407ED3" w:rsidRDefault="00A5066B" w:rsidP="00407ED3">
            <w:pPr>
              <w:overflowPunct w:val="0"/>
              <w:autoSpaceDE w:val="0"/>
              <w:autoSpaceDN w:val="0"/>
              <w:adjustRightInd w:val="0"/>
              <w:spacing w:after="120"/>
              <w:jc w:val="center"/>
              <w:rPr>
                <w:color w:val="010000"/>
              </w:rPr>
            </w:pPr>
            <w:r w:rsidRPr="00407ED3">
              <w:rPr>
                <w:color w:val="010000"/>
              </w:rPr>
              <w:t>Üye</w:t>
            </w:r>
          </w:p>
          <w:p w:rsidR="00A5066B" w:rsidRPr="00407ED3" w:rsidRDefault="00A5066B" w:rsidP="00407ED3">
            <w:pPr>
              <w:overflowPunct w:val="0"/>
              <w:autoSpaceDE w:val="0"/>
              <w:autoSpaceDN w:val="0"/>
              <w:adjustRightInd w:val="0"/>
              <w:spacing w:after="120"/>
              <w:jc w:val="center"/>
              <w:rPr>
                <w:color w:val="010000"/>
              </w:rPr>
            </w:pPr>
            <w:r w:rsidRPr="00407ED3">
              <w:rPr>
                <w:color w:val="010000"/>
              </w:rPr>
              <w:t>Engin YILDIRIM</w:t>
            </w:r>
          </w:p>
        </w:tc>
        <w:tc>
          <w:tcPr>
            <w:tcW w:w="1668" w:type="pct"/>
            <w:hideMark/>
          </w:tcPr>
          <w:p w:rsidR="00A5066B" w:rsidRPr="00407ED3" w:rsidRDefault="00A5066B" w:rsidP="00407ED3">
            <w:pPr>
              <w:overflowPunct w:val="0"/>
              <w:autoSpaceDE w:val="0"/>
              <w:autoSpaceDN w:val="0"/>
              <w:adjustRightInd w:val="0"/>
              <w:spacing w:after="120"/>
              <w:jc w:val="center"/>
              <w:rPr>
                <w:color w:val="010000"/>
              </w:rPr>
            </w:pPr>
            <w:r w:rsidRPr="00407ED3">
              <w:rPr>
                <w:color w:val="010000"/>
              </w:rPr>
              <w:t>Üye</w:t>
            </w:r>
          </w:p>
          <w:p w:rsidR="00A5066B" w:rsidRPr="00407ED3" w:rsidRDefault="00A5066B" w:rsidP="00407ED3">
            <w:pPr>
              <w:overflowPunct w:val="0"/>
              <w:autoSpaceDE w:val="0"/>
              <w:autoSpaceDN w:val="0"/>
              <w:adjustRightInd w:val="0"/>
              <w:spacing w:after="120"/>
              <w:jc w:val="center"/>
              <w:rPr>
                <w:color w:val="010000"/>
              </w:rPr>
            </w:pPr>
            <w:proofErr w:type="spellStart"/>
            <w:r w:rsidRPr="00407ED3">
              <w:rPr>
                <w:color w:val="010000"/>
              </w:rPr>
              <w:t>Hicabi</w:t>
            </w:r>
            <w:proofErr w:type="spellEnd"/>
            <w:r w:rsidRPr="00407ED3">
              <w:rPr>
                <w:color w:val="010000"/>
              </w:rPr>
              <w:t xml:space="preserve"> DURSUN</w:t>
            </w:r>
          </w:p>
        </w:tc>
      </w:tr>
      <w:tr w:rsidR="00A5066B" w:rsidRPr="00407ED3" w:rsidTr="00407ED3">
        <w:trPr>
          <w:jc w:val="center"/>
        </w:trPr>
        <w:tc>
          <w:tcPr>
            <w:tcW w:w="1666" w:type="pct"/>
            <w:hideMark/>
          </w:tcPr>
          <w:p w:rsidR="00A5066B" w:rsidRPr="00407ED3" w:rsidRDefault="00A5066B" w:rsidP="00407ED3">
            <w:pPr>
              <w:overflowPunct w:val="0"/>
              <w:autoSpaceDE w:val="0"/>
              <w:autoSpaceDN w:val="0"/>
              <w:adjustRightInd w:val="0"/>
              <w:spacing w:after="120"/>
              <w:jc w:val="center"/>
              <w:rPr>
                <w:color w:val="010000"/>
              </w:rPr>
            </w:pPr>
            <w:r w:rsidRPr="00407ED3">
              <w:rPr>
                <w:color w:val="010000"/>
              </w:rPr>
              <w:t>Üye</w:t>
            </w:r>
          </w:p>
          <w:p w:rsidR="00A5066B" w:rsidRPr="00407ED3" w:rsidRDefault="00A5066B" w:rsidP="00407ED3">
            <w:pPr>
              <w:overflowPunct w:val="0"/>
              <w:autoSpaceDE w:val="0"/>
              <w:autoSpaceDN w:val="0"/>
              <w:adjustRightInd w:val="0"/>
              <w:spacing w:after="120"/>
              <w:jc w:val="center"/>
              <w:rPr>
                <w:color w:val="010000"/>
              </w:rPr>
            </w:pPr>
            <w:r w:rsidRPr="00407ED3">
              <w:rPr>
                <w:color w:val="010000"/>
              </w:rPr>
              <w:t>Celal Mümtaz AKINCI</w:t>
            </w:r>
          </w:p>
        </w:tc>
        <w:tc>
          <w:tcPr>
            <w:tcW w:w="1666" w:type="pct"/>
            <w:gridSpan w:val="2"/>
            <w:hideMark/>
          </w:tcPr>
          <w:p w:rsidR="00A5066B" w:rsidRPr="00407ED3" w:rsidRDefault="00A5066B" w:rsidP="00407ED3">
            <w:pPr>
              <w:overflowPunct w:val="0"/>
              <w:autoSpaceDE w:val="0"/>
              <w:autoSpaceDN w:val="0"/>
              <w:adjustRightInd w:val="0"/>
              <w:spacing w:after="120"/>
              <w:jc w:val="center"/>
              <w:rPr>
                <w:color w:val="010000"/>
              </w:rPr>
            </w:pPr>
            <w:r w:rsidRPr="00407ED3">
              <w:rPr>
                <w:color w:val="010000"/>
              </w:rPr>
              <w:t>Üye</w:t>
            </w:r>
          </w:p>
          <w:p w:rsidR="00A5066B" w:rsidRPr="00407ED3" w:rsidRDefault="00A5066B" w:rsidP="00407ED3">
            <w:pPr>
              <w:overflowPunct w:val="0"/>
              <w:autoSpaceDE w:val="0"/>
              <w:autoSpaceDN w:val="0"/>
              <w:adjustRightInd w:val="0"/>
              <w:spacing w:after="120"/>
              <w:jc w:val="center"/>
              <w:rPr>
                <w:color w:val="010000"/>
              </w:rPr>
            </w:pPr>
            <w:r w:rsidRPr="00407ED3">
              <w:rPr>
                <w:color w:val="010000"/>
              </w:rPr>
              <w:t>Muammer TOPAL</w:t>
            </w:r>
          </w:p>
        </w:tc>
        <w:tc>
          <w:tcPr>
            <w:tcW w:w="1668" w:type="pct"/>
            <w:hideMark/>
          </w:tcPr>
          <w:p w:rsidR="00A5066B" w:rsidRPr="00407ED3" w:rsidRDefault="00A5066B" w:rsidP="00407ED3">
            <w:pPr>
              <w:overflowPunct w:val="0"/>
              <w:autoSpaceDE w:val="0"/>
              <w:autoSpaceDN w:val="0"/>
              <w:adjustRightInd w:val="0"/>
              <w:spacing w:after="120"/>
              <w:jc w:val="center"/>
              <w:rPr>
                <w:color w:val="010000"/>
              </w:rPr>
            </w:pPr>
            <w:r w:rsidRPr="00407ED3">
              <w:rPr>
                <w:color w:val="010000"/>
              </w:rPr>
              <w:t>Üye</w:t>
            </w:r>
          </w:p>
          <w:p w:rsidR="00A5066B" w:rsidRPr="00407ED3" w:rsidRDefault="00A5066B" w:rsidP="00407ED3">
            <w:pPr>
              <w:overflowPunct w:val="0"/>
              <w:autoSpaceDE w:val="0"/>
              <w:autoSpaceDN w:val="0"/>
              <w:adjustRightInd w:val="0"/>
              <w:spacing w:after="120"/>
              <w:jc w:val="center"/>
              <w:rPr>
                <w:color w:val="010000"/>
              </w:rPr>
            </w:pPr>
            <w:r w:rsidRPr="00407ED3">
              <w:rPr>
                <w:color w:val="010000"/>
              </w:rPr>
              <w:t>M. Emin KUZ</w:t>
            </w:r>
          </w:p>
        </w:tc>
      </w:tr>
      <w:tr w:rsidR="00A5066B" w:rsidRPr="00407ED3" w:rsidTr="00407ED3">
        <w:trPr>
          <w:jc w:val="center"/>
        </w:trPr>
        <w:tc>
          <w:tcPr>
            <w:tcW w:w="1666" w:type="pct"/>
            <w:hideMark/>
          </w:tcPr>
          <w:p w:rsidR="00A5066B" w:rsidRPr="00407ED3" w:rsidRDefault="00A5066B" w:rsidP="00407ED3">
            <w:pPr>
              <w:overflowPunct w:val="0"/>
              <w:autoSpaceDE w:val="0"/>
              <w:autoSpaceDN w:val="0"/>
              <w:adjustRightInd w:val="0"/>
              <w:spacing w:after="120"/>
              <w:jc w:val="center"/>
              <w:rPr>
                <w:color w:val="010000"/>
              </w:rPr>
            </w:pPr>
            <w:r w:rsidRPr="00407ED3">
              <w:rPr>
                <w:color w:val="010000"/>
              </w:rPr>
              <w:t>Üye</w:t>
            </w:r>
          </w:p>
          <w:p w:rsidR="00A5066B" w:rsidRPr="00407ED3" w:rsidRDefault="00A5066B" w:rsidP="00407ED3">
            <w:pPr>
              <w:overflowPunct w:val="0"/>
              <w:autoSpaceDE w:val="0"/>
              <w:autoSpaceDN w:val="0"/>
              <w:adjustRightInd w:val="0"/>
              <w:spacing w:after="120"/>
              <w:jc w:val="center"/>
              <w:rPr>
                <w:color w:val="010000"/>
              </w:rPr>
            </w:pPr>
            <w:r w:rsidRPr="00407ED3">
              <w:rPr>
                <w:color w:val="010000"/>
              </w:rPr>
              <w:lastRenderedPageBreak/>
              <w:t>Rıdvan GÜLEÇ</w:t>
            </w:r>
          </w:p>
        </w:tc>
        <w:tc>
          <w:tcPr>
            <w:tcW w:w="1666" w:type="pct"/>
            <w:gridSpan w:val="2"/>
            <w:hideMark/>
          </w:tcPr>
          <w:p w:rsidR="00A5066B" w:rsidRPr="00407ED3" w:rsidRDefault="00A5066B" w:rsidP="00407ED3">
            <w:pPr>
              <w:overflowPunct w:val="0"/>
              <w:autoSpaceDE w:val="0"/>
              <w:autoSpaceDN w:val="0"/>
              <w:adjustRightInd w:val="0"/>
              <w:spacing w:after="120"/>
              <w:jc w:val="center"/>
              <w:rPr>
                <w:color w:val="010000"/>
              </w:rPr>
            </w:pPr>
            <w:r w:rsidRPr="00407ED3">
              <w:rPr>
                <w:color w:val="010000"/>
              </w:rPr>
              <w:lastRenderedPageBreak/>
              <w:t>Üye</w:t>
            </w:r>
          </w:p>
          <w:p w:rsidR="00A5066B" w:rsidRPr="00407ED3" w:rsidRDefault="00A5066B" w:rsidP="00407ED3">
            <w:pPr>
              <w:overflowPunct w:val="0"/>
              <w:autoSpaceDE w:val="0"/>
              <w:autoSpaceDN w:val="0"/>
              <w:adjustRightInd w:val="0"/>
              <w:spacing w:after="120"/>
              <w:jc w:val="center"/>
              <w:rPr>
                <w:color w:val="010000"/>
              </w:rPr>
            </w:pPr>
            <w:r w:rsidRPr="00407ED3">
              <w:rPr>
                <w:bCs/>
                <w:color w:val="010000"/>
              </w:rPr>
              <w:lastRenderedPageBreak/>
              <w:t>Recai AKYEL</w:t>
            </w:r>
          </w:p>
        </w:tc>
        <w:tc>
          <w:tcPr>
            <w:tcW w:w="1668" w:type="pct"/>
            <w:hideMark/>
          </w:tcPr>
          <w:p w:rsidR="00A5066B" w:rsidRPr="00407ED3" w:rsidRDefault="00A5066B" w:rsidP="00407ED3">
            <w:pPr>
              <w:overflowPunct w:val="0"/>
              <w:autoSpaceDE w:val="0"/>
              <w:autoSpaceDN w:val="0"/>
              <w:adjustRightInd w:val="0"/>
              <w:spacing w:after="120"/>
              <w:jc w:val="center"/>
              <w:rPr>
                <w:color w:val="010000"/>
              </w:rPr>
            </w:pPr>
            <w:r w:rsidRPr="00407ED3">
              <w:rPr>
                <w:color w:val="010000"/>
              </w:rPr>
              <w:lastRenderedPageBreak/>
              <w:t>Üye</w:t>
            </w:r>
          </w:p>
          <w:p w:rsidR="00A5066B" w:rsidRPr="00407ED3" w:rsidRDefault="00A5066B" w:rsidP="00407ED3">
            <w:pPr>
              <w:overflowPunct w:val="0"/>
              <w:autoSpaceDE w:val="0"/>
              <w:autoSpaceDN w:val="0"/>
              <w:adjustRightInd w:val="0"/>
              <w:spacing w:after="120"/>
              <w:jc w:val="center"/>
              <w:rPr>
                <w:color w:val="010000"/>
              </w:rPr>
            </w:pPr>
            <w:r w:rsidRPr="00407ED3">
              <w:rPr>
                <w:bCs/>
                <w:color w:val="010000"/>
              </w:rPr>
              <w:lastRenderedPageBreak/>
              <w:t>Yusuf Şevki HAKYEMEZ</w:t>
            </w:r>
          </w:p>
        </w:tc>
      </w:tr>
      <w:tr w:rsidR="00A5066B" w:rsidRPr="00407ED3" w:rsidTr="00407ED3">
        <w:trPr>
          <w:jc w:val="center"/>
        </w:trPr>
        <w:tc>
          <w:tcPr>
            <w:tcW w:w="2500" w:type="pct"/>
            <w:gridSpan w:val="2"/>
            <w:hideMark/>
          </w:tcPr>
          <w:p w:rsidR="00A5066B" w:rsidRPr="00407ED3" w:rsidRDefault="00A5066B" w:rsidP="00407ED3">
            <w:pPr>
              <w:overflowPunct w:val="0"/>
              <w:autoSpaceDE w:val="0"/>
              <w:autoSpaceDN w:val="0"/>
              <w:adjustRightInd w:val="0"/>
              <w:spacing w:after="120"/>
              <w:jc w:val="center"/>
              <w:rPr>
                <w:color w:val="010000"/>
              </w:rPr>
            </w:pPr>
            <w:r w:rsidRPr="00407ED3">
              <w:rPr>
                <w:color w:val="010000"/>
              </w:rPr>
              <w:lastRenderedPageBreak/>
              <w:t>Üye</w:t>
            </w:r>
          </w:p>
          <w:p w:rsidR="00A5066B" w:rsidRPr="00407ED3" w:rsidRDefault="00A5066B" w:rsidP="00407ED3">
            <w:pPr>
              <w:overflowPunct w:val="0"/>
              <w:autoSpaceDE w:val="0"/>
              <w:autoSpaceDN w:val="0"/>
              <w:adjustRightInd w:val="0"/>
              <w:spacing w:after="120"/>
              <w:jc w:val="center"/>
              <w:rPr>
                <w:color w:val="010000"/>
              </w:rPr>
            </w:pPr>
            <w:r w:rsidRPr="00407ED3">
              <w:rPr>
                <w:bCs/>
                <w:color w:val="010000"/>
              </w:rPr>
              <w:t>Yıldız SEFERİNOĞLU</w:t>
            </w:r>
          </w:p>
        </w:tc>
        <w:tc>
          <w:tcPr>
            <w:tcW w:w="2500" w:type="pct"/>
            <w:gridSpan w:val="2"/>
            <w:hideMark/>
          </w:tcPr>
          <w:p w:rsidR="00A5066B" w:rsidRPr="00407ED3" w:rsidRDefault="00A5066B" w:rsidP="00407ED3">
            <w:pPr>
              <w:overflowPunct w:val="0"/>
              <w:autoSpaceDE w:val="0"/>
              <w:autoSpaceDN w:val="0"/>
              <w:adjustRightInd w:val="0"/>
              <w:spacing w:after="120"/>
              <w:jc w:val="center"/>
              <w:rPr>
                <w:color w:val="010000"/>
              </w:rPr>
            </w:pPr>
            <w:r w:rsidRPr="00407ED3">
              <w:rPr>
                <w:color w:val="010000"/>
              </w:rPr>
              <w:t>Üye</w:t>
            </w:r>
          </w:p>
          <w:p w:rsidR="00A5066B" w:rsidRPr="00407ED3" w:rsidRDefault="00A5066B" w:rsidP="00407ED3">
            <w:pPr>
              <w:overflowPunct w:val="0"/>
              <w:autoSpaceDE w:val="0"/>
              <w:autoSpaceDN w:val="0"/>
              <w:adjustRightInd w:val="0"/>
              <w:spacing w:after="120"/>
              <w:jc w:val="center"/>
              <w:rPr>
                <w:color w:val="010000"/>
              </w:rPr>
            </w:pPr>
            <w:r w:rsidRPr="00407ED3">
              <w:rPr>
                <w:bCs/>
                <w:color w:val="010000"/>
              </w:rPr>
              <w:t>Selahaddin MENTEŞ</w:t>
            </w:r>
          </w:p>
        </w:tc>
      </w:tr>
    </w:tbl>
    <w:p w:rsidR="00A5066B" w:rsidRPr="00407ED3" w:rsidRDefault="00A5066B" w:rsidP="00407ED3">
      <w:pPr>
        <w:autoSpaceDN w:val="0"/>
        <w:adjustRightInd w:val="0"/>
        <w:spacing w:after="200"/>
        <w:ind w:left="283" w:right="283" w:firstLine="709"/>
        <w:jc w:val="both"/>
        <w:rPr>
          <w:color w:val="010000"/>
        </w:rPr>
      </w:pPr>
    </w:p>
    <w:sectPr w:rsidR="00A5066B" w:rsidRPr="00407ED3" w:rsidSect="004F7474">
      <w:headerReference w:type="default" r:id="rId6"/>
      <w:footerReference w:type="default" r:id="rId7"/>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2CB" w:rsidRDefault="007962CB" w:rsidP="004F7474">
      <w:r>
        <w:separator/>
      </w:r>
    </w:p>
  </w:endnote>
  <w:endnote w:type="continuationSeparator" w:id="0">
    <w:p w:rsidR="007962CB" w:rsidRDefault="007962CB" w:rsidP="004F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474" w:rsidRDefault="004F7474">
    <w:pPr>
      <w:pStyle w:val="Altbilgi"/>
      <w:jc w:val="right"/>
    </w:pPr>
    <w:r>
      <w:fldChar w:fldCharType="begin"/>
    </w:r>
    <w:r>
      <w:instrText>PAGE   \* MERGEFORMAT</w:instrText>
    </w:r>
    <w:r>
      <w:fldChar w:fldCharType="separate"/>
    </w:r>
    <w:r w:rsidR="009B4279">
      <w:rPr>
        <w:noProof/>
      </w:rPr>
      <w:t>3</w:t>
    </w:r>
    <w:r>
      <w:fldChar w:fldCharType="end"/>
    </w:r>
  </w:p>
  <w:p w:rsidR="004F7474" w:rsidRDefault="004F74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2CB" w:rsidRDefault="007962CB" w:rsidP="004F7474">
      <w:r>
        <w:separator/>
      </w:r>
    </w:p>
  </w:footnote>
  <w:footnote w:type="continuationSeparator" w:id="0">
    <w:p w:rsidR="007962CB" w:rsidRDefault="007962CB" w:rsidP="004F7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474" w:rsidRPr="004F7474" w:rsidRDefault="004F7474" w:rsidP="004F7474">
    <w:pPr>
      <w:shd w:val="clear" w:color="auto" w:fill="FFFFFF"/>
      <w:tabs>
        <w:tab w:val="left" w:pos="1134"/>
      </w:tabs>
      <w:jc w:val="both"/>
      <w:rPr>
        <w:sz w:val="20"/>
        <w:szCs w:val="20"/>
      </w:rPr>
    </w:pPr>
    <w:r w:rsidRPr="004F7474">
      <w:rPr>
        <w:bCs/>
        <w:color w:val="000000"/>
        <w:sz w:val="20"/>
        <w:szCs w:val="20"/>
      </w:rPr>
      <w:t>Esas Sayısı   : 2020/26</w:t>
    </w:r>
  </w:p>
  <w:p w:rsidR="004F7474" w:rsidRPr="004F7474" w:rsidRDefault="004F7474" w:rsidP="004F7474">
    <w:pPr>
      <w:shd w:val="clear" w:color="auto" w:fill="FFFFFF"/>
      <w:tabs>
        <w:tab w:val="left" w:pos="1134"/>
      </w:tabs>
      <w:jc w:val="both"/>
      <w:rPr>
        <w:sz w:val="20"/>
        <w:szCs w:val="20"/>
      </w:rPr>
    </w:pPr>
    <w:r w:rsidRPr="004F7474">
      <w:rPr>
        <w:bCs/>
        <w:color w:val="000000"/>
        <w:sz w:val="20"/>
        <w:szCs w:val="20"/>
      </w:rPr>
      <w:t>Karar Sayısı : 2020/16</w:t>
    </w:r>
  </w:p>
  <w:p w:rsidR="004F7474" w:rsidRDefault="004F7474">
    <w:pPr>
      <w:pStyle w:val="stbilgi"/>
    </w:pPr>
  </w:p>
  <w:p w:rsidR="004F7474" w:rsidRDefault="004F74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357FC2"/>
    <w:rsid w:val="003937B3"/>
    <w:rsid w:val="003E26C1"/>
    <w:rsid w:val="00407ED3"/>
    <w:rsid w:val="004736C1"/>
    <w:rsid w:val="004F7474"/>
    <w:rsid w:val="005242B1"/>
    <w:rsid w:val="006913A1"/>
    <w:rsid w:val="0077133F"/>
    <w:rsid w:val="007962CB"/>
    <w:rsid w:val="007A3B0B"/>
    <w:rsid w:val="008B18AA"/>
    <w:rsid w:val="00952B5F"/>
    <w:rsid w:val="00954558"/>
    <w:rsid w:val="009B4279"/>
    <w:rsid w:val="009E7A5E"/>
    <w:rsid w:val="00A5066B"/>
    <w:rsid w:val="00AF45F5"/>
    <w:rsid w:val="00C3552C"/>
    <w:rsid w:val="00CA41C8"/>
    <w:rsid w:val="00CD386F"/>
    <w:rsid w:val="00DF3F39"/>
    <w:rsid w:val="00E70A78"/>
    <w:rsid w:val="00EC0040"/>
    <w:rsid w:val="00F87C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35C55"/>
  <w15:chartTrackingRefBased/>
  <w15:docId w15:val="{680AE014-C3A6-42CC-9EF6-89AB811B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rsid w:val="004F7474"/>
    <w:pPr>
      <w:tabs>
        <w:tab w:val="center" w:pos="4536"/>
        <w:tab w:val="right" w:pos="9072"/>
      </w:tabs>
    </w:pPr>
  </w:style>
  <w:style w:type="character" w:customStyle="1" w:styleId="stbilgiChar">
    <w:name w:val="Üstbilgi Char"/>
    <w:link w:val="stbilgi"/>
    <w:uiPriority w:val="99"/>
    <w:rsid w:val="004F7474"/>
    <w:rPr>
      <w:sz w:val="24"/>
      <w:szCs w:val="24"/>
    </w:rPr>
  </w:style>
  <w:style w:type="paragraph" w:customStyle="1" w:styleId="Altbilgi">
    <w:name w:val="Altbilgi"/>
    <w:basedOn w:val="Normal"/>
    <w:link w:val="AltbilgiChar"/>
    <w:uiPriority w:val="99"/>
    <w:rsid w:val="004F7474"/>
    <w:pPr>
      <w:tabs>
        <w:tab w:val="center" w:pos="4536"/>
        <w:tab w:val="right" w:pos="9072"/>
      </w:tabs>
    </w:pPr>
  </w:style>
  <w:style w:type="character" w:customStyle="1" w:styleId="AltbilgiChar">
    <w:name w:val="Altbilgi Char"/>
    <w:link w:val="Altbilgi"/>
    <w:uiPriority w:val="99"/>
    <w:rsid w:val="004F7474"/>
    <w:rPr>
      <w:sz w:val="24"/>
      <w:szCs w:val="24"/>
    </w:rPr>
  </w:style>
  <w:style w:type="character" w:styleId="Kpr">
    <w:name w:val="Hyperlink"/>
    <w:basedOn w:val="VarsaylanParagrafYazTipi"/>
    <w:rsid w:val="008B18AA"/>
    <w:rPr>
      <w:color w:val="0563C1" w:themeColor="hyperlink"/>
      <w:u w:val="single"/>
    </w:rPr>
  </w:style>
  <w:style w:type="character" w:styleId="zmlenmeyenBahsetme">
    <w:name w:val="Unresolved Mention"/>
    <w:basedOn w:val="VarsaylanParagrafYazTipi"/>
    <w:uiPriority w:val="99"/>
    <w:semiHidden/>
    <w:unhideWhenUsed/>
    <w:rsid w:val="008B1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36836">
      <w:bodyDiv w:val="1"/>
      <w:marLeft w:val="0"/>
      <w:marRight w:val="0"/>
      <w:marTop w:val="0"/>
      <w:marBottom w:val="0"/>
      <w:divBdr>
        <w:top w:val="none" w:sz="0" w:space="0" w:color="auto"/>
        <w:left w:val="none" w:sz="0" w:space="0" w:color="auto"/>
        <w:bottom w:val="none" w:sz="0" w:space="0" w:color="auto"/>
        <w:right w:val="none" w:sz="0" w:space="0" w:color="auto"/>
      </w:divBdr>
    </w:div>
    <w:div w:id="553393817">
      <w:bodyDiv w:val="1"/>
      <w:marLeft w:val="0"/>
      <w:marRight w:val="0"/>
      <w:marTop w:val="0"/>
      <w:marBottom w:val="0"/>
      <w:divBdr>
        <w:top w:val="none" w:sz="0" w:space="0" w:color="auto"/>
        <w:left w:val="none" w:sz="0" w:space="0" w:color="auto"/>
        <w:bottom w:val="none" w:sz="0" w:space="0" w:color="auto"/>
        <w:right w:val="none" w:sz="0" w:space="0" w:color="auto"/>
      </w:divBdr>
    </w:div>
    <w:div w:id="591202352">
      <w:bodyDiv w:val="1"/>
      <w:marLeft w:val="0"/>
      <w:marRight w:val="0"/>
      <w:marTop w:val="0"/>
      <w:marBottom w:val="0"/>
      <w:divBdr>
        <w:top w:val="none" w:sz="0" w:space="0" w:color="auto"/>
        <w:left w:val="none" w:sz="0" w:space="0" w:color="auto"/>
        <w:bottom w:val="none" w:sz="0" w:space="0" w:color="auto"/>
        <w:right w:val="none" w:sz="0" w:space="0" w:color="auto"/>
      </w:divBdr>
    </w:div>
    <w:div w:id="864711235">
      <w:bodyDiv w:val="1"/>
      <w:marLeft w:val="0"/>
      <w:marRight w:val="0"/>
      <w:marTop w:val="0"/>
      <w:marBottom w:val="0"/>
      <w:divBdr>
        <w:top w:val="none" w:sz="0" w:space="0" w:color="auto"/>
        <w:left w:val="none" w:sz="0" w:space="0" w:color="auto"/>
        <w:bottom w:val="none" w:sz="0" w:space="0" w:color="auto"/>
        <w:right w:val="none" w:sz="0" w:space="0" w:color="auto"/>
      </w:divBdr>
    </w:div>
    <w:div w:id="1352025387">
      <w:bodyDiv w:val="1"/>
      <w:marLeft w:val="0"/>
      <w:marRight w:val="0"/>
      <w:marTop w:val="0"/>
      <w:marBottom w:val="0"/>
      <w:divBdr>
        <w:top w:val="none" w:sz="0" w:space="0" w:color="auto"/>
        <w:left w:val="none" w:sz="0" w:space="0" w:color="auto"/>
        <w:bottom w:val="none" w:sz="0" w:space="0" w:color="auto"/>
        <w:right w:val="none" w:sz="0" w:space="0" w:color="auto"/>
      </w:divBdr>
    </w:div>
    <w:div w:id="1468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3327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Sinan ÖZDEMIR</cp:lastModifiedBy>
  <cp:revision>5</cp:revision>
  <dcterms:created xsi:type="dcterms:W3CDTF">2020-06-10T05:56:00Z</dcterms:created>
  <dcterms:modified xsi:type="dcterms:W3CDTF">2020-06-19T11:20:00Z</dcterms:modified>
</cp:coreProperties>
</file>