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353F4">
        <w:rPr>
          <w:rFonts w:ascii="Times New Roman" w:eastAsia="Times New Roman" w:hAnsi="Times New Roman" w:cs="Times New Roman"/>
          <w:b/>
          <w:bCs/>
          <w:color w:val="000000"/>
          <w:sz w:val="24"/>
          <w:szCs w:val="30"/>
          <w:lang w:eastAsia="tr-TR"/>
        </w:rPr>
        <w:t>ANAYASA MAHKEMESİ KARARI</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zCs w:val="19"/>
          <w:lang w:eastAsia="tr-TR"/>
        </w:rPr>
        <w:t>                                                              </w:t>
      </w:r>
    </w:p>
    <w:p w:rsidR="00F353F4" w:rsidRPr="00F353F4" w:rsidRDefault="00F353F4" w:rsidP="00F353F4">
      <w:pPr>
        <w:shd w:val="clear" w:color="auto" w:fill="FFFFFF"/>
        <w:spacing w:after="0" w:line="240" w:lineRule="auto"/>
        <w:jc w:val="both"/>
        <w:rPr>
          <w:rFonts w:ascii="Times New Roman" w:eastAsia="Times New Roman" w:hAnsi="Times New Roman" w:cs="Times New Roman"/>
          <w:b/>
          <w:color w:val="000000"/>
          <w:sz w:val="24"/>
          <w:lang w:eastAsia="tr-TR"/>
        </w:rPr>
      </w:pPr>
      <w:r w:rsidRPr="00F353F4">
        <w:rPr>
          <w:rFonts w:ascii="Times New Roman" w:eastAsia="Times New Roman" w:hAnsi="Times New Roman" w:cs="Times New Roman"/>
          <w:b/>
          <w:color w:val="000000"/>
          <w:sz w:val="24"/>
          <w:lang w:eastAsia="tr-TR"/>
        </w:rPr>
        <w:t xml:space="preserve">Esas </w:t>
      </w:r>
      <w:proofErr w:type="gramStart"/>
      <w:r w:rsidRPr="00F353F4">
        <w:rPr>
          <w:rFonts w:ascii="Times New Roman" w:eastAsia="Times New Roman" w:hAnsi="Times New Roman" w:cs="Times New Roman"/>
          <w:b/>
          <w:color w:val="000000"/>
          <w:sz w:val="24"/>
          <w:lang w:eastAsia="tr-TR"/>
        </w:rPr>
        <w:t>Sayısı     :  2018</w:t>
      </w:r>
      <w:proofErr w:type="gramEnd"/>
      <w:r w:rsidRPr="00F353F4">
        <w:rPr>
          <w:rFonts w:ascii="Times New Roman" w:eastAsia="Times New Roman" w:hAnsi="Times New Roman" w:cs="Times New Roman"/>
          <w:b/>
          <w:color w:val="000000"/>
          <w:sz w:val="24"/>
          <w:lang w:eastAsia="tr-TR"/>
        </w:rPr>
        <w:t>/53</w:t>
      </w:r>
    </w:p>
    <w:p w:rsidR="00F353F4" w:rsidRPr="00F353F4" w:rsidRDefault="00F353F4" w:rsidP="00F353F4">
      <w:pPr>
        <w:shd w:val="clear" w:color="auto" w:fill="FFFFFF"/>
        <w:spacing w:after="0" w:line="240" w:lineRule="auto"/>
        <w:jc w:val="both"/>
        <w:rPr>
          <w:rFonts w:ascii="Times New Roman" w:eastAsia="Times New Roman" w:hAnsi="Times New Roman" w:cs="Times New Roman"/>
          <w:b/>
          <w:color w:val="000000"/>
          <w:sz w:val="24"/>
          <w:lang w:eastAsia="tr-TR"/>
        </w:rPr>
      </w:pPr>
      <w:r w:rsidRPr="00F353F4">
        <w:rPr>
          <w:rFonts w:ascii="Times New Roman" w:eastAsia="Times New Roman" w:hAnsi="Times New Roman" w:cs="Times New Roman"/>
          <w:b/>
          <w:color w:val="000000"/>
          <w:sz w:val="24"/>
          <w:lang w:eastAsia="tr-TR"/>
        </w:rPr>
        <w:t xml:space="preserve">Karar </w:t>
      </w:r>
      <w:proofErr w:type="gramStart"/>
      <w:r w:rsidRPr="00F353F4">
        <w:rPr>
          <w:rFonts w:ascii="Times New Roman" w:eastAsia="Times New Roman" w:hAnsi="Times New Roman" w:cs="Times New Roman"/>
          <w:b/>
          <w:color w:val="000000"/>
          <w:sz w:val="24"/>
          <w:lang w:eastAsia="tr-TR"/>
        </w:rPr>
        <w:t>Sayısı  :  2018</w:t>
      </w:r>
      <w:proofErr w:type="gramEnd"/>
      <w:r w:rsidRPr="00F353F4">
        <w:rPr>
          <w:rFonts w:ascii="Times New Roman" w:eastAsia="Times New Roman" w:hAnsi="Times New Roman" w:cs="Times New Roman"/>
          <w:b/>
          <w:color w:val="000000"/>
          <w:sz w:val="24"/>
          <w:lang w:eastAsia="tr-TR"/>
        </w:rPr>
        <w:t>/72</w:t>
      </w:r>
    </w:p>
    <w:p w:rsidR="00F353F4" w:rsidRPr="00F353F4" w:rsidRDefault="00F353F4" w:rsidP="00F353F4">
      <w:pPr>
        <w:shd w:val="clear" w:color="auto" w:fill="FFFFFF"/>
        <w:spacing w:after="0" w:line="240" w:lineRule="auto"/>
        <w:jc w:val="both"/>
        <w:rPr>
          <w:rFonts w:ascii="Times New Roman" w:eastAsia="Times New Roman" w:hAnsi="Times New Roman" w:cs="Times New Roman"/>
          <w:b/>
          <w:color w:val="000000"/>
          <w:sz w:val="24"/>
          <w:lang w:eastAsia="tr-TR"/>
        </w:rPr>
      </w:pPr>
      <w:r w:rsidRPr="00F353F4">
        <w:rPr>
          <w:rFonts w:ascii="Times New Roman" w:eastAsia="Times New Roman" w:hAnsi="Times New Roman" w:cs="Times New Roman"/>
          <w:b/>
          <w:color w:val="000000"/>
          <w:sz w:val="24"/>
          <w:lang w:eastAsia="tr-TR"/>
        </w:rPr>
        <w:t xml:space="preserve">Karar </w:t>
      </w:r>
      <w:proofErr w:type="gramStart"/>
      <w:r w:rsidRPr="00F353F4">
        <w:rPr>
          <w:rFonts w:ascii="Times New Roman" w:eastAsia="Times New Roman" w:hAnsi="Times New Roman" w:cs="Times New Roman"/>
          <w:b/>
          <w:color w:val="000000"/>
          <w:sz w:val="24"/>
          <w:lang w:eastAsia="tr-TR"/>
        </w:rPr>
        <w:t>Tarihi :  31</w:t>
      </w:r>
      <w:proofErr w:type="gramEnd"/>
      <w:r w:rsidRPr="00F353F4">
        <w:rPr>
          <w:rFonts w:ascii="Times New Roman" w:eastAsia="Times New Roman" w:hAnsi="Times New Roman" w:cs="Times New Roman"/>
          <w:b/>
          <w:color w:val="000000"/>
          <w:sz w:val="24"/>
          <w:lang w:eastAsia="tr-TR"/>
        </w:rPr>
        <w:t>/5/2018</w:t>
      </w:r>
    </w:p>
    <w:p w:rsidR="00F353F4" w:rsidRDefault="00F353F4" w:rsidP="00F353F4">
      <w:pPr>
        <w:shd w:val="clear" w:color="auto" w:fill="FFFFFF"/>
        <w:spacing w:after="0" w:line="240" w:lineRule="auto"/>
        <w:jc w:val="both"/>
        <w:rPr>
          <w:rFonts w:ascii="Times New Roman" w:eastAsia="Times New Roman" w:hAnsi="Times New Roman" w:cs="Times New Roman"/>
          <w:b/>
          <w:color w:val="000000"/>
          <w:sz w:val="24"/>
          <w:lang w:eastAsia="tr-TR"/>
        </w:rPr>
      </w:pPr>
      <w:r w:rsidRPr="00F353F4">
        <w:rPr>
          <w:rFonts w:ascii="Times New Roman" w:eastAsia="Times New Roman" w:hAnsi="Times New Roman" w:cs="Times New Roman"/>
          <w:b/>
          <w:color w:val="000000"/>
          <w:sz w:val="24"/>
          <w:lang w:eastAsia="tr-TR"/>
        </w:rPr>
        <w:t xml:space="preserve">R.G. Tarih- </w:t>
      </w:r>
      <w:proofErr w:type="gramStart"/>
      <w:r w:rsidRPr="00F353F4">
        <w:rPr>
          <w:rFonts w:ascii="Times New Roman" w:eastAsia="Times New Roman" w:hAnsi="Times New Roman" w:cs="Times New Roman"/>
          <w:b/>
          <w:color w:val="000000"/>
          <w:sz w:val="24"/>
          <w:lang w:eastAsia="tr-TR"/>
        </w:rPr>
        <w:t>Sayı :  30</w:t>
      </w:r>
      <w:proofErr w:type="gramEnd"/>
      <w:r w:rsidRPr="00F353F4">
        <w:rPr>
          <w:rFonts w:ascii="Times New Roman" w:eastAsia="Times New Roman" w:hAnsi="Times New Roman" w:cs="Times New Roman"/>
          <w:b/>
          <w:color w:val="000000"/>
          <w:sz w:val="24"/>
          <w:lang w:eastAsia="tr-TR"/>
        </w:rPr>
        <w:t>/6/2018 – 30464 (2. Mükerrer)</w:t>
      </w:r>
    </w:p>
    <w:p w:rsidR="00F353F4" w:rsidRDefault="00F353F4" w:rsidP="00F353F4">
      <w:pPr>
        <w:shd w:val="clear" w:color="auto" w:fill="FFFFFF"/>
        <w:spacing w:after="0" w:line="240" w:lineRule="auto"/>
        <w:jc w:val="both"/>
        <w:rPr>
          <w:rFonts w:ascii="Times New Roman" w:eastAsia="Times New Roman" w:hAnsi="Times New Roman" w:cs="Times New Roman"/>
          <w:b/>
          <w:color w:val="000000"/>
          <w:sz w:val="24"/>
          <w:lang w:eastAsia="tr-TR"/>
        </w:rPr>
      </w:pP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İPTAL DAVASINI AÇAN:</w:t>
      </w:r>
      <w:r w:rsidRPr="00F353F4">
        <w:rPr>
          <w:rFonts w:ascii="Times New Roman" w:eastAsia="Times New Roman" w:hAnsi="Times New Roman" w:cs="Times New Roman"/>
          <w:b/>
          <w:bCs/>
          <w:color w:val="000000"/>
          <w:sz w:val="24"/>
          <w:szCs w:val="19"/>
          <w:lang w:eastAsia="tr-TR"/>
        </w:rPr>
        <w:t> </w:t>
      </w:r>
      <w:r w:rsidRPr="00F353F4">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İPTAL DAVASININ KONUSU: </w:t>
      </w:r>
      <w:proofErr w:type="gramStart"/>
      <w:r w:rsidRPr="00F353F4">
        <w:rPr>
          <w:rFonts w:ascii="Times New Roman" w:eastAsia="Times New Roman" w:hAnsi="Times New Roman" w:cs="Times New Roman"/>
          <w:color w:val="000000"/>
          <w:sz w:val="24"/>
          <w:szCs w:val="19"/>
          <w:lang w:eastAsia="tr-TR"/>
        </w:rPr>
        <w:t>7/2/2018</w:t>
      </w:r>
      <w:proofErr w:type="gramEnd"/>
      <w:r w:rsidRPr="00F353F4">
        <w:rPr>
          <w:rFonts w:ascii="Times New Roman" w:eastAsia="Times New Roman" w:hAnsi="Times New Roman" w:cs="Times New Roman"/>
          <w:color w:val="000000"/>
          <w:sz w:val="24"/>
          <w:szCs w:val="19"/>
          <w:lang w:eastAsia="tr-TR"/>
        </w:rPr>
        <w:t xml:space="preserve"> tarihli ve 7087 sayılı Olağanüstü Hal  Kapsamında Bazı Tedbirler Alınması Hakkında Kanun Hükmünde Kararnamenin Kabul Edilmesine Dair Kanun’un;</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zCs w:val="19"/>
          <w:lang w:eastAsia="tr-TR"/>
        </w:rPr>
        <w:t>A.</w:t>
      </w:r>
      <w:r w:rsidRPr="00F353F4">
        <w:rPr>
          <w:rFonts w:ascii="Times New Roman" w:eastAsia="Times New Roman" w:hAnsi="Times New Roman" w:cs="Times New Roman"/>
          <w:color w:val="000000"/>
          <w:sz w:val="24"/>
          <w:szCs w:val="19"/>
          <w:lang w:eastAsia="tr-TR"/>
        </w:rPr>
        <w:t> Yok hükmünde olduğunun, Anayasa’nın Başlangıç’ı ile 2</w:t>
      </w:r>
      <w:proofErr w:type="gramStart"/>
      <w:r w:rsidRPr="00F353F4">
        <w:rPr>
          <w:rFonts w:ascii="Times New Roman" w:eastAsia="Times New Roman" w:hAnsi="Times New Roman" w:cs="Times New Roman"/>
          <w:color w:val="000000"/>
          <w:sz w:val="24"/>
          <w:szCs w:val="19"/>
          <w:lang w:eastAsia="tr-TR"/>
        </w:rPr>
        <w:t>.,</w:t>
      </w:r>
      <w:proofErr w:type="gramEnd"/>
      <w:r w:rsidRPr="00F353F4">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zCs w:val="19"/>
          <w:lang w:eastAsia="tr-TR"/>
        </w:rPr>
        <w:t>B.</w:t>
      </w:r>
      <w:r w:rsidRPr="00F353F4">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53F4">
        <w:rPr>
          <w:rFonts w:ascii="Times New Roman" w:eastAsia="Times New Roman" w:hAnsi="Times New Roman" w:cs="Times New Roman"/>
          <w:color w:val="000000"/>
          <w:sz w:val="24"/>
          <w:szCs w:val="19"/>
          <w:lang w:eastAsia="tr-TR"/>
        </w:rPr>
        <w:t>karar</w:t>
      </w:r>
      <w:proofErr w:type="gramEnd"/>
      <w:r w:rsidRPr="00F353F4">
        <w:rPr>
          <w:rFonts w:ascii="Times New Roman" w:eastAsia="Times New Roman" w:hAnsi="Times New Roman" w:cs="Times New Roman"/>
          <w:color w:val="000000"/>
          <w:sz w:val="24"/>
          <w:szCs w:val="19"/>
          <w:lang w:eastAsia="tr-TR"/>
        </w:rPr>
        <w:t xml:space="preserve"> verilmesi talebidir.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I. İPTALİ İSTENEN KANUN HÜKÜMLERİ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İptali talep edilen 7087 sayılı Kanun şöyledir: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w:t>
      </w:r>
      <w:r w:rsidRPr="00F353F4">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u w:val="single"/>
          <w:lang w:eastAsia="tr-TR"/>
        </w:rPr>
        <w:t>Kanun No. 7087</w:t>
      </w:r>
      <w:r w:rsidRPr="00F353F4">
        <w:rPr>
          <w:rFonts w:ascii="Times New Roman" w:eastAsia="Times New Roman" w:hAnsi="Times New Roman" w:cs="Times New Roman"/>
          <w:b/>
          <w:bCs/>
          <w:i/>
          <w:iCs/>
          <w:color w:val="000000"/>
          <w:sz w:val="24"/>
          <w:szCs w:val="19"/>
          <w:lang w:eastAsia="tr-TR"/>
        </w:rPr>
        <w:t>                                                       </w:t>
      </w:r>
      <w:r w:rsidRPr="00F353F4">
        <w:rPr>
          <w:rFonts w:ascii="Times New Roman" w:eastAsia="Times New Roman" w:hAnsi="Times New Roman" w:cs="Times New Roman"/>
          <w:b/>
          <w:bCs/>
          <w:i/>
          <w:iCs/>
          <w:color w:val="000000"/>
          <w:sz w:val="24"/>
          <w:szCs w:val="19"/>
          <w:u w:val="single"/>
          <w:lang w:eastAsia="tr-TR"/>
        </w:rPr>
        <w:t xml:space="preserve">Kabul Tarihi: </w:t>
      </w:r>
      <w:proofErr w:type="gramStart"/>
      <w:r w:rsidRPr="00F353F4">
        <w:rPr>
          <w:rFonts w:ascii="Times New Roman" w:eastAsia="Times New Roman" w:hAnsi="Times New Roman" w:cs="Times New Roman"/>
          <w:b/>
          <w:bCs/>
          <w:i/>
          <w:iCs/>
          <w:color w:val="000000"/>
          <w:sz w:val="24"/>
          <w:szCs w:val="19"/>
          <w:u w:val="single"/>
          <w:lang w:eastAsia="tr-TR"/>
        </w:rPr>
        <w:t>7/2/2018</w:t>
      </w:r>
      <w:proofErr w:type="gramEnd"/>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İade hükümleri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MADDE 1-</w:t>
      </w:r>
      <w:r w:rsidRPr="00F353F4">
        <w:rPr>
          <w:rFonts w:ascii="Times New Roman" w:eastAsia="Times New Roman" w:hAnsi="Times New Roman" w:cs="Times New Roman"/>
          <w:i/>
          <w:iCs/>
          <w:color w:val="000000"/>
          <w:sz w:val="24"/>
          <w:szCs w:val="19"/>
          <w:lang w:eastAsia="tr-TR"/>
        </w:rPr>
        <w:t xml:space="preserve"> (1) Ekli listede yer alan kamu görevlileri, ilgili kanun hükmünde </w:t>
      </w:r>
      <w:proofErr w:type="gramStart"/>
      <w:r w:rsidRPr="00F353F4">
        <w:rPr>
          <w:rFonts w:ascii="Times New Roman" w:eastAsia="Times New Roman" w:hAnsi="Times New Roman" w:cs="Times New Roman"/>
          <w:i/>
          <w:iCs/>
          <w:color w:val="000000"/>
          <w:sz w:val="24"/>
          <w:szCs w:val="19"/>
          <w:lang w:eastAsia="tr-TR"/>
        </w:rPr>
        <w:t>kararnamenin</w:t>
      </w:r>
      <w:proofErr w:type="gramEnd"/>
      <w:r w:rsidRPr="00F353F4">
        <w:rPr>
          <w:rFonts w:ascii="Times New Roman" w:eastAsia="Times New Roman" w:hAnsi="Times New Roman" w:cs="Times New Roman"/>
          <w:i/>
          <w:iCs/>
          <w:color w:val="000000"/>
          <w:sz w:val="24"/>
          <w:szCs w:val="19"/>
          <w:lang w:eastAsia="tr-TR"/>
        </w:rPr>
        <w:t xml:space="preserve"> eki listelerin ilgili sıralarından çıkarılmıştır.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i/>
          <w:iCs/>
          <w:color w:val="000000"/>
          <w:sz w:val="24"/>
          <w:szCs w:val="19"/>
          <w:lang w:eastAsia="tr-TR"/>
        </w:rPr>
        <w:t xml:space="preserve">(2)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w:t>
      </w:r>
      <w:r w:rsidRPr="00F353F4">
        <w:rPr>
          <w:rFonts w:ascii="Times New Roman" w:eastAsia="Times New Roman" w:hAnsi="Times New Roman" w:cs="Times New Roman"/>
          <w:i/>
          <w:iCs/>
          <w:color w:val="000000"/>
          <w:sz w:val="24"/>
          <w:szCs w:val="19"/>
          <w:lang w:eastAsia="tr-TR"/>
        </w:rPr>
        <w:lastRenderedPageBreak/>
        <w:t>pozisyonlara atanmak suretiyle de yerine getirilebilir. Bu maddeye ilişkin işlemler ilgili bakanlık ve kurumlar tarafından yürütülür.</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Yürürlük</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MADDE 2-</w:t>
      </w:r>
      <w:r w:rsidRPr="00F353F4">
        <w:rPr>
          <w:rFonts w:ascii="Times New Roman" w:eastAsia="Times New Roman" w:hAnsi="Times New Roman" w:cs="Times New Roman"/>
          <w:i/>
          <w:iCs/>
          <w:color w:val="000000"/>
          <w:sz w:val="24"/>
          <w:szCs w:val="19"/>
          <w:lang w:eastAsia="tr-TR"/>
        </w:rPr>
        <w:t> (1) Bu Kanun yayımı tarihinde yürürlüğe girer.</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Yürütme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i/>
          <w:iCs/>
          <w:color w:val="000000"/>
          <w:sz w:val="24"/>
          <w:szCs w:val="19"/>
          <w:lang w:eastAsia="tr-TR"/>
        </w:rPr>
        <w:t>MADDE 3-</w:t>
      </w:r>
      <w:r w:rsidRPr="00F353F4">
        <w:rPr>
          <w:rFonts w:ascii="Times New Roman" w:eastAsia="Times New Roman" w:hAnsi="Times New Roman" w:cs="Times New Roman"/>
          <w:i/>
          <w:iCs/>
          <w:color w:val="000000"/>
          <w:sz w:val="24"/>
          <w:szCs w:val="19"/>
          <w:lang w:eastAsia="tr-TR"/>
        </w:rPr>
        <w:t> (1) Bu Kanun hükümlerini Bakanlar Kurulu yürütür.</w:t>
      </w:r>
      <w:r w:rsidRPr="00F353F4">
        <w:rPr>
          <w:rFonts w:ascii="Times New Roman" w:eastAsia="Times New Roman" w:hAnsi="Times New Roman" w:cs="Times New Roman"/>
          <w:color w:val="000000"/>
          <w:sz w:val="24"/>
          <w:szCs w:val="19"/>
          <w:lang w:eastAsia="tr-TR"/>
        </w:rPr>
        <w:t>”</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II. İLK İNCELEME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F353F4">
        <w:rPr>
          <w:rFonts w:ascii="Times New Roman" w:eastAsia="Times New Roman" w:hAnsi="Times New Roman" w:cs="Times New Roman"/>
          <w:color w:val="000000"/>
          <w:sz w:val="24"/>
          <w:szCs w:val="19"/>
          <w:lang w:eastAsia="tr-TR"/>
        </w:rPr>
        <w:t>Serruh</w:t>
      </w:r>
      <w:proofErr w:type="spellEnd"/>
      <w:r w:rsidRPr="00F353F4">
        <w:rPr>
          <w:rFonts w:ascii="Times New Roman" w:eastAsia="Times New Roman" w:hAnsi="Times New Roman" w:cs="Times New Roman"/>
          <w:color w:val="000000"/>
          <w:sz w:val="24"/>
          <w:szCs w:val="19"/>
          <w:lang w:eastAsia="tr-TR"/>
        </w:rPr>
        <w:t xml:space="preserve"> KALELİ, Osman </w:t>
      </w:r>
      <w:proofErr w:type="spellStart"/>
      <w:r w:rsidRPr="00F353F4">
        <w:rPr>
          <w:rFonts w:ascii="Times New Roman" w:eastAsia="Times New Roman" w:hAnsi="Times New Roman" w:cs="Times New Roman"/>
          <w:color w:val="000000"/>
          <w:sz w:val="24"/>
          <w:szCs w:val="19"/>
          <w:lang w:eastAsia="tr-TR"/>
        </w:rPr>
        <w:t>Alifeyyaz</w:t>
      </w:r>
      <w:proofErr w:type="spellEnd"/>
      <w:r w:rsidRPr="00F353F4">
        <w:rPr>
          <w:rFonts w:ascii="Times New Roman" w:eastAsia="Times New Roman" w:hAnsi="Times New Roman" w:cs="Times New Roman"/>
          <w:color w:val="000000"/>
          <w:sz w:val="24"/>
          <w:szCs w:val="19"/>
          <w:lang w:eastAsia="tr-TR"/>
        </w:rPr>
        <w:t xml:space="preserve"> PAKSÜT, Recep KÖMÜRCÜ, </w:t>
      </w:r>
      <w:proofErr w:type="spellStart"/>
      <w:r w:rsidRPr="00F353F4">
        <w:rPr>
          <w:rFonts w:ascii="Times New Roman" w:eastAsia="Times New Roman" w:hAnsi="Times New Roman" w:cs="Times New Roman"/>
          <w:color w:val="000000"/>
          <w:sz w:val="24"/>
          <w:szCs w:val="19"/>
          <w:lang w:eastAsia="tr-TR"/>
        </w:rPr>
        <w:t>Hicabi</w:t>
      </w:r>
      <w:proofErr w:type="spellEnd"/>
      <w:r w:rsidRPr="00F353F4">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F353F4">
        <w:rPr>
          <w:rFonts w:ascii="Times New Roman" w:eastAsia="Times New Roman" w:hAnsi="Times New Roman" w:cs="Times New Roman"/>
          <w:color w:val="000000"/>
          <w:sz w:val="24"/>
          <w:szCs w:val="19"/>
          <w:lang w:eastAsia="tr-TR"/>
        </w:rPr>
        <w:t>HAKYEMEZ’in</w:t>
      </w:r>
      <w:proofErr w:type="spellEnd"/>
      <w:r w:rsidRPr="00F353F4">
        <w:rPr>
          <w:rFonts w:ascii="Times New Roman" w:eastAsia="Times New Roman" w:hAnsi="Times New Roman" w:cs="Times New Roman"/>
          <w:color w:val="000000"/>
          <w:sz w:val="24"/>
          <w:szCs w:val="19"/>
          <w:lang w:eastAsia="tr-TR"/>
        </w:rPr>
        <w:t xml:space="preserve"> katılımlarıyla </w:t>
      </w:r>
      <w:proofErr w:type="gramStart"/>
      <w:r w:rsidRPr="00F353F4">
        <w:rPr>
          <w:rFonts w:ascii="Times New Roman" w:eastAsia="Times New Roman" w:hAnsi="Times New Roman" w:cs="Times New Roman"/>
          <w:color w:val="000000"/>
          <w:sz w:val="24"/>
          <w:szCs w:val="19"/>
          <w:lang w:eastAsia="tr-TR"/>
        </w:rPr>
        <w:t>28/3/2018</w:t>
      </w:r>
      <w:proofErr w:type="gramEnd"/>
      <w:r w:rsidRPr="00F353F4">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hd w:val="clear" w:color="auto" w:fill="FFFFFF"/>
          <w:lang w:eastAsia="tr-TR"/>
        </w:rPr>
        <w:t>III. ESASIN İNCELENMESİ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A. Kanun’un Yok Hükmünde Olduğunun Tespiti Talebinin İncelenmesi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değişikliklerin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F353F4">
        <w:rPr>
          <w:rFonts w:ascii="Times New Roman" w:eastAsia="Times New Roman" w:hAnsi="Times New Roman" w:cs="Times New Roman"/>
          <w:color w:val="000000"/>
          <w:sz w:val="24"/>
          <w:szCs w:val="19"/>
          <w:lang w:eastAsia="tr-TR"/>
        </w:rPr>
        <w:t>İçtüzüğü’nün</w:t>
      </w:r>
      <w:proofErr w:type="spellEnd"/>
      <w:r w:rsidRPr="00F353F4">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w:t>
      </w:r>
      <w:r w:rsidRPr="00F353F4">
        <w:rPr>
          <w:rFonts w:ascii="Times New Roman" w:eastAsia="Times New Roman" w:hAnsi="Times New Roman" w:cs="Times New Roman"/>
          <w:color w:val="000000"/>
          <w:sz w:val="24"/>
          <w:szCs w:val="19"/>
          <w:lang w:eastAsia="tr-TR"/>
        </w:rPr>
        <w:lastRenderedPageBreak/>
        <w:t>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gasp edildiği,  temel hak ve özgürlüklerin Anayasa’nın 15. maddesine aykırı olarak sınırlandırıldığı veya kullanımının durdurulduğu belirtilerek Kanun’un Anayasa’nın Başlangıç’ı ile 2</w:t>
      </w:r>
      <w:proofErr w:type="gramStart"/>
      <w:r w:rsidRPr="00F353F4">
        <w:rPr>
          <w:rFonts w:ascii="Times New Roman" w:eastAsia="Times New Roman" w:hAnsi="Times New Roman" w:cs="Times New Roman"/>
          <w:color w:val="000000"/>
          <w:sz w:val="24"/>
          <w:szCs w:val="19"/>
          <w:lang w:eastAsia="tr-TR"/>
        </w:rPr>
        <w:t>.,</w:t>
      </w:r>
      <w:proofErr w:type="gramEnd"/>
      <w:r w:rsidRPr="00F353F4">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F353F4">
        <w:rPr>
          <w:rFonts w:ascii="Times New Roman" w:eastAsia="Times New Roman" w:hAnsi="Times New Roman" w:cs="Times New Roman"/>
          <w:color w:val="000000"/>
          <w:sz w:val="24"/>
          <w:szCs w:val="19"/>
          <w:lang w:eastAsia="tr-TR"/>
        </w:rPr>
        <w:t>onbeş</w:t>
      </w:r>
      <w:proofErr w:type="spellEnd"/>
      <w:r w:rsidRPr="00F353F4">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F353F4">
        <w:rPr>
          <w:rFonts w:ascii="Times New Roman" w:eastAsia="Times New Roman" w:hAnsi="Times New Roman" w:cs="Times New Roman"/>
          <w:color w:val="000000"/>
          <w:sz w:val="24"/>
          <w:szCs w:val="19"/>
          <w:lang w:eastAsia="tr-TR"/>
        </w:rPr>
        <w:t>Gazete’de</w:t>
      </w:r>
      <w:proofErr w:type="spellEnd"/>
      <w:r w:rsidRPr="00F353F4">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F353F4">
        <w:rPr>
          <w:rFonts w:ascii="Times New Roman" w:eastAsia="Times New Roman" w:hAnsi="Times New Roman" w:cs="Times New Roman"/>
          <w:i/>
          <w:iCs/>
          <w:color w:val="000000"/>
          <w:sz w:val="24"/>
          <w:szCs w:val="19"/>
          <w:lang w:eastAsia="tr-TR"/>
        </w:rPr>
        <w:t>Varlık</w:t>
      </w:r>
      <w:r w:rsidRPr="00F353F4">
        <w:rPr>
          <w:rFonts w:ascii="Times New Roman" w:eastAsia="Times New Roman" w:hAnsi="Times New Roman" w:cs="Times New Roman"/>
          <w:color w:val="000000"/>
          <w:sz w:val="24"/>
          <w:szCs w:val="19"/>
          <w:lang w:eastAsia="tr-TR"/>
        </w:rPr>
        <w:t>, </w:t>
      </w:r>
      <w:r w:rsidRPr="00F353F4">
        <w:rPr>
          <w:rFonts w:ascii="Times New Roman" w:eastAsia="Times New Roman" w:hAnsi="Times New Roman" w:cs="Times New Roman"/>
          <w:i/>
          <w:iCs/>
          <w:color w:val="000000"/>
          <w:sz w:val="24"/>
          <w:szCs w:val="19"/>
          <w:lang w:eastAsia="tr-TR"/>
        </w:rPr>
        <w:t>yürürlük</w:t>
      </w:r>
      <w:r w:rsidRPr="00F353F4">
        <w:rPr>
          <w:rFonts w:ascii="Times New Roman" w:eastAsia="Times New Roman" w:hAnsi="Times New Roman" w:cs="Times New Roman"/>
          <w:color w:val="000000"/>
          <w:sz w:val="24"/>
          <w:szCs w:val="19"/>
          <w:lang w:eastAsia="tr-TR"/>
        </w:rPr>
        <w:t> ve </w:t>
      </w:r>
      <w:r w:rsidRPr="00F353F4">
        <w:rPr>
          <w:rFonts w:ascii="Times New Roman" w:eastAsia="Times New Roman" w:hAnsi="Times New Roman" w:cs="Times New Roman"/>
          <w:i/>
          <w:iCs/>
          <w:color w:val="000000"/>
          <w:sz w:val="24"/>
          <w:szCs w:val="19"/>
          <w:lang w:eastAsia="tr-TR"/>
        </w:rPr>
        <w:t>uygulanma</w:t>
      </w:r>
      <w:r w:rsidRPr="00F353F4">
        <w:rPr>
          <w:rFonts w:ascii="Times New Roman" w:eastAsia="Times New Roman" w:hAnsi="Times New Roman" w:cs="Times New Roman"/>
          <w:color w:val="000000"/>
          <w:sz w:val="24"/>
          <w:szCs w:val="19"/>
          <w:lang w:eastAsia="tr-TR"/>
        </w:rPr>
        <w:t> kavramları birbirinden farklı olup </w:t>
      </w:r>
      <w:r w:rsidRPr="00F353F4">
        <w:rPr>
          <w:rFonts w:ascii="Times New Roman" w:eastAsia="Times New Roman" w:hAnsi="Times New Roman" w:cs="Times New Roman"/>
          <w:i/>
          <w:iCs/>
          <w:color w:val="000000"/>
          <w:sz w:val="24"/>
          <w:szCs w:val="19"/>
          <w:lang w:eastAsia="tr-TR"/>
        </w:rPr>
        <w:t>varlık</w:t>
      </w:r>
      <w:r w:rsidRPr="00F353F4">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lastRenderedPageBreak/>
        <w:t>9. Açıklanan nedenlerle, Kanun'un yok hükmünde olduğunun tespiti talebinin reddi gerekir.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53F4">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F353F4">
        <w:rPr>
          <w:rFonts w:ascii="Times New Roman" w:eastAsia="Times New Roman" w:hAnsi="Times New Roman" w:cs="Times New Roman"/>
          <w:color w:val="000000"/>
          <w:sz w:val="24"/>
          <w:szCs w:val="19"/>
          <w:lang w:eastAsia="tr-TR"/>
        </w:rPr>
        <w:t>İçtüzük’te</w:t>
      </w:r>
      <w:proofErr w:type="spellEnd"/>
      <w:r w:rsidRPr="00F353F4">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F353F4">
        <w:rPr>
          <w:rFonts w:ascii="Times New Roman" w:eastAsia="Times New Roman" w:hAnsi="Times New Roman" w:cs="Times New Roman"/>
          <w:color w:val="000000"/>
          <w:sz w:val="24"/>
          <w:szCs w:val="19"/>
          <w:lang w:eastAsia="tr-TR"/>
        </w:rPr>
        <w:t>İçtüzük’ün</w:t>
      </w:r>
      <w:proofErr w:type="spellEnd"/>
      <w:r w:rsidRPr="00F353F4">
        <w:rPr>
          <w:rFonts w:ascii="Times New Roman" w:eastAsia="Times New Roman" w:hAnsi="Times New Roman" w:cs="Times New Roman"/>
          <w:color w:val="000000"/>
          <w:sz w:val="24"/>
          <w:szCs w:val="19"/>
          <w:lang w:eastAsia="tr-TR"/>
        </w:rPr>
        <w:t xml:space="preserve"> değiştirilmesine ilişkin Anayasa ve </w:t>
      </w:r>
      <w:proofErr w:type="spellStart"/>
      <w:r w:rsidRPr="00F353F4">
        <w:rPr>
          <w:rFonts w:ascii="Times New Roman" w:eastAsia="Times New Roman" w:hAnsi="Times New Roman" w:cs="Times New Roman"/>
          <w:color w:val="000000"/>
          <w:sz w:val="24"/>
          <w:szCs w:val="19"/>
          <w:lang w:eastAsia="tr-TR"/>
        </w:rPr>
        <w:t>İçtüzük’te</w:t>
      </w:r>
      <w:proofErr w:type="spellEnd"/>
      <w:r w:rsidRPr="00F353F4">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11. </w:t>
      </w:r>
      <w:proofErr w:type="gramStart"/>
      <w:r w:rsidRPr="00F353F4">
        <w:rPr>
          <w:rFonts w:ascii="Times New Roman" w:eastAsia="Times New Roman" w:hAnsi="Times New Roman" w:cs="Times New Roman"/>
          <w:color w:val="000000"/>
          <w:sz w:val="24"/>
          <w:szCs w:val="19"/>
          <w:lang w:eastAsia="tr-TR"/>
        </w:rPr>
        <w:t>30/3/2011</w:t>
      </w:r>
      <w:proofErr w:type="gramEnd"/>
      <w:r w:rsidRPr="00F353F4">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ilgisi nedeniyle Kanun Anayasa’nın 148. maddesi yönünden de incelenmiştir.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53F4">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F353F4">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F353F4">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F353F4">
        <w:rPr>
          <w:rFonts w:ascii="Times New Roman" w:eastAsia="Times New Roman" w:hAnsi="Times New Roman" w:cs="Times New Roman"/>
          <w:color w:val="000000"/>
          <w:sz w:val="24"/>
          <w:szCs w:val="19"/>
          <w:lang w:eastAsia="tr-TR"/>
        </w:rPr>
        <w:t>denilmiştir.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16. Anayasa'nın </w:t>
      </w:r>
      <w:r w:rsidRPr="00F353F4">
        <w:rPr>
          <w:rFonts w:ascii="Times New Roman" w:eastAsia="Times New Roman" w:hAnsi="Times New Roman" w:cs="Times New Roman"/>
          <w:i/>
          <w:iCs/>
          <w:color w:val="000000"/>
          <w:sz w:val="24"/>
          <w:szCs w:val="19"/>
          <w:lang w:eastAsia="tr-TR"/>
        </w:rPr>
        <w:t>“Toplantı ve karar yeter sayısı”</w:t>
      </w:r>
      <w:r w:rsidRPr="00F353F4">
        <w:rPr>
          <w:rFonts w:ascii="Times New Roman" w:eastAsia="Times New Roman" w:hAnsi="Times New Roman" w:cs="Times New Roman"/>
          <w:color w:val="000000"/>
          <w:sz w:val="24"/>
          <w:szCs w:val="19"/>
          <w:lang w:eastAsia="tr-TR"/>
        </w:rPr>
        <w:t> başlıklı 96. maddesinde, </w:t>
      </w:r>
      <w:r w:rsidRPr="00F353F4">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F353F4">
        <w:rPr>
          <w:rFonts w:ascii="Times New Roman" w:eastAsia="Times New Roman" w:hAnsi="Times New Roman" w:cs="Times New Roman"/>
          <w:i/>
          <w:iCs/>
          <w:color w:val="000000"/>
          <w:sz w:val="24"/>
          <w:szCs w:val="19"/>
          <w:lang w:eastAsia="tr-TR"/>
        </w:rPr>
        <w:t>dahil</w:t>
      </w:r>
      <w:proofErr w:type="gramEnd"/>
      <w:r w:rsidRPr="00F353F4">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w:t>
      </w:r>
      <w:r w:rsidRPr="00F353F4">
        <w:rPr>
          <w:rFonts w:ascii="Times New Roman" w:eastAsia="Times New Roman" w:hAnsi="Times New Roman" w:cs="Times New Roman"/>
          <w:i/>
          <w:iCs/>
          <w:color w:val="000000"/>
          <w:sz w:val="24"/>
          <w:szCs w:val="19"/>
          <w:lang w:eastAsia="tr-TR"/>
        </w:rPr>
        <w:lastRenderedPageBreak/>
        <w:t>katılanların salt çoğunluğu ile karar verir; ancak karar yeter sayısı hiçbir şekilde üye tamsayısının dörtte birinin bir fazlasından az olamaz” </w:t>
      </w:r>
      <w:r w:rsidRPr="00F353F4">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anlaşılmaktadır. </w:t>
      </w:r>
      <w:proofErr w:type="gramStart"/>
      <w:r w:rsidRPr="00F353F4">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F353F4">
        <w:rPr>
          <w:rFonts w:ascii="Times New Roman" w:eastAsia="Times New Roman" w:hAnsi="Times New Roman" w:cs="Times New Roman"/>
          <w:color w:val="000000"/>
          <w:sz w:val="24"/>
          <w:szCs w:val="19"/>
          <w:lang w:eastAsia="tr-TR"/>
        </w:rPr>
        <w:t>İçtüzük’ün</w:t>
      </w:r>
      <w:proofErr w:type="spellEnd"/>
      <w:r w:rsidRPr="00F353F4">
        <w:rPr>
          <w:rFonts w:ascii="Times New Roman" w:eastAsia="Times New Roman" w:hAnsi="Times New Roman" w:cs="Times New Roman"/>
          <w:color w:val="000000"/>
          <w:sz w:val="24"/>
          <w:szCs w:val="19"/>
          <w:lang w:eastAsia="tr-TR"/>
        </w:rPr>
        <w:t xml:space="preserve"> 141. maddesi uyarınca oturumu yöneten Başkan tarafından Genel Kurula “kabul edilmiştir” veya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eastAsia="tr-TR"/>
        </w:rPr>
        <w:t>IV. HÜKÜM</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53F4">
        <w:rPr>
          <w:rFonts w:ascii="Times New Roman" w:eastAsia="Times New Roman" w:hAnsi="Times New Roman" w:cs="Times New Roman"/>
          <w:color w:val="000000"/>
          <w:sz w:val="24"/>
          <w:szCs w:val="19"/>
          <w:lang w:eastAsia="tr-TR"/>
        </w:rPr>
        <w:t>7/2/2018</w:t>
      </w:r>
      <w:proofErr w:type="gramEnd"/>
      <w:r w:rsidRPr="00F353F4">
        <w:rPr>
          <w:rFonts w:ascii="Times New Roman" w:eastAsia="Times New Roman" w:hAnsi="Times New Roman" w:cs="Times New Roman"/>
          <w:color w:val="000000"/>
          <w:sz w:val="24"/>
          <w:szCs w:val="19"/>
          <w:lang w:eastAsia="tr-TR"/>
        </w:rPr>
        <w:t xml:space="preserve"> tarihli ve 7087 sayılı Olağanüstü Hal Kapsamında Bazı Tedbirler Alınması Hakkında Kanun Hükmünde Kararnamenin Kabul Edilmesine Dair Kanun’un;</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zCs w:val="19"/>
          <w:lang w:eastAsia="tr-TR"/>
        </w:rPr>
        <w:t>A.</w:t>
      </w:r>
      <w:r w:rsidRPr="00F353F4">
        <w:rPr>
          <w:rFonts w:ascii="Times New Roman" w:eastAsia="Times New Roman" w:hAnsi="Times New Roman" w:cs="Times New Roman"/>
          <w:color w:val="000000"/>
          <w:sz w:val="24"/>
          <w:szCs w:val="19"/>
          <w:lang w:eastAsia="tr-TR"/>
        </w:rPr>
        <w:t> Yok hükmünde olduğunun tespiti talebinin REDDİNE,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szCs w:val="19"/>
          <w:lang w:eastAsia="tr-TR"/>
        </w:rPr>
        <w:t>B.</w:t>
      </w:r>
      <w:r w:rsidRPr="00F353F4">
        <w:rPr>
          <w:rFonts w:ascii="Times New Roman" w:eastAsia="Times New Roman" w:hAnsi="Times New Roman" w:cs="Times New Roman"/>
          <w:color w:val="000000"/>
          <w:sz w:val="24"/>
          <w:szCs w:val="19"/>
          <w:lang w:eastAsia="tr-TR"/>
        </w:rPr>
        <w:t> Şekil bakımından Anayasa’ya aykırı olmadığına ve iptal talebinin REDDİNE,</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53F4">
        <w:rPr>
          <w:rFonts w:ascii="Times New Roman" w:eastAsia="Times New Roman" w:hAnsi="Times New Roman" w:cs="Times New Roman"/>
          <w:color w:val="000000"/>
          <w:sz w:val="24"/>
          <w:szCs w:val="19"/>
          <w:lang w:eastAsia="tr-TR"/>
        </w:rPr>
        <w:t>31/5/2018</w:t>
      </w:r>
      <w:proofErr w:type="gramEnd"/>
      <w:r w:rsidRPr="00F353F4">
        <w:rPr>
          <w:rFonts w:ascii="Times New Roman" w:eastAsia="Times New Roman" w:hAnsi="Times New Roman" w:cs="Times New Roman"/>
          <w:color w:val="000000"/>
          <w:sz w:val="24"/>
          <w:szCs w:val="19"/>
          <w:lang w:eastAsia="tr-TR"/>
        </w:rPr>
        <w:t xml:space="preserve"> tarihinde OYBİRLİĞİYLE karar verildi.</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53F4" w:rsidRPr="00F353F4" w:rsidTr="00F353F4">
        <w:trPr>
          <w:trHeight w:val="511"/>
        </w:trPr>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 </w:t>
            </w:r>
            <w:r w:rsidRPr="00F353F4">
              <w:rPr>
                <w:rFonts w:ascii="Times New Roman" w:eastAsia="Times New Roman" w:hAnsi="Times New Roman" w:cs="Times New Roman"/>
                <w:color w:val="000000"/>
                <w:sz w:val="24"/>
                <w:szCs w:val="19"/>
                <w:lang w:eastAsia="tr-TR"/>
              </w:rPr>
              <w:t> </w:t>
            </w:r>
            <w:r w:rsidRPr="00F353F4">
              <w:rPr>
                <w:rFonts w:ascii="Times New Roman" w:eastAsia="Times New Roman" w:hAnsi="Times New Roman" w:cs="Times New Roman"/>
                <w:sz w:val="24"/>
                <w:szCs w:val="19"/>
                <w:lang w:eastAsia="tr-TR"/>
              </w:rPr>
              <w:t>Başkan</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Başkanvekili</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Başkanvekili</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Engin YILDIRIM</w:t>
            </w:r>
          </w:p>
        </w:tc>
      </w:tr>
    </w:tbl>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53F4" w:rsidRPr="00F353F4" w:rsidTr="00F353F4">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53F4">
              <w:rPr>
                <w:rFonts w:ascii="Times New Roman" w:eastAsia="Times New Roman" w:hAnsi="Times New Roman" w:cs="Times New Roman"/>
                <w:sz w:val="24"/>
                <w:szCs w:val="19"/>
                <w:lang w:eastAsia="tr-TR"/>
              </w:rPr>
              <w:t>Serruh</w:t>
            </w:r>
            <w:proofErr w:type="spellEnd"/>
            <w:r w:rsidRPr="00F353F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 xml:space="preserve"> Osman </w:t>
            </w:r>
            <w:proofErr w:type="spellStart"/>
            <w:r w:rsidRPr="00F353F4">
              <w:rPr>
                <w:rFonts w:ascii="Times New Roman" w:eastAsia="Times New Roman" w:hAnsi="Times New Roman" w:cs="Times New Roman"/>
                <w:sz w:val="24"/>
                <w:szCs w:val="19"/>
                <w:lang w:eastAsia="tr-TR"/>
              </w:rPr>
              <w:t>Alifeyyaz</w:t>
            </w:r>
            <w:proofErr w:type="spellEnd"/>
            <w:r w:rsidRPr="00F353F4">
              <w:rPr>
                <w:rFonts w:ascii="Times New Roman" w:eastAsia="Times New Roman" w:hAnsi="Times New Roman" w:cs="Times New Roman"/>
                <w:sz w:val="24"/>
                <w:szCs w:val="19"/>
                <w:lang w:eastAsia="tr-TR"/>
              </w:rPr>
              <w:t xml:space="preserve"> PAKSÜT</w:t>
            </w:r>
          </w:p>
        </w:tc>
      </w:tr>
    </w:tbl>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53F4" w:rsidRPr="00F353F4" w:rsidTr="00F353F4">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53F4">
              <w:rPr>
                <w:rFonts w:ascii="Times New Roman" w:eastAsia="Times New Roman" w:hAnsi="Times New Roman" w:cs="Times New Roman"/>
                <w:sz w:val="24"/>
                <w:szCs w:val="19"/>
                <w:lang w:eastAsia="tr-TR"/>
              </w:rPr>
              <w:t>Hicabi</w:t>
            </w:r>
            <w:proofErr w:type="spellEnd"/>
            <w:r w:rsidRPr="00F353F4">
              <w:rPr>
                <w:rFonts w:ascii="Times New Roman" w:eastAsia="Times New Roman" w:hAnsi="Times New Roman" w:cs="Times New Roman"/>
                <w:sz w:val="24"/>
                <w:szCs w:val="19"/>
                <w:lang w:eastAsia="tr-TR"/>
              </w:rPr>
              <w:t xml:space="preserve"> DURSUN</w:t>
            </w:r>
          </w:p>
        </w:tc>
      </w:tr>
    </w:tbl>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53F4" w:rsidRPr="00F353F4" w:rsidTr="00F353F4">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M. Emin KUZ</w:t>
            </w:r>
          </w:p>
        </w:tc>
      </w:tr>
    </w:tbl>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53F4" w:rsidRPr="00F353F4" w:rsidTr="00F353F4">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 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Rıdvan GÜLEÇ</w:t>
            </w:r>
          </w:p>
        </w:tc>
      </w:tr>
    </w:tbl>
    <w:p w:rsidR="00F353F4" w:rsidRP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353F4" w:rsidRPr="00F353F4" w:rsidTr="00F353F4">
        <w:tc>
          <w:tcPr>
            <w:tcW w:w="2500"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Yusuf Şevki HAKYEMEZ</w:t>
            </w:r>
          </w:p>
        </w:tc>
      </w:tr>
    </w:tbl>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p w:rsidR="00F353F4" w:rsidRDefault="00F353F4" w:rsidP="00F353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353F4" w:rsidRDefault="00F353F4" w:rsidP="00F353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val="en-US" w:eastAsia="tr-TR"/>
        </w:rPr>
        <w:t>FARKLI GEREKÇE</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353F4">
        <w:rPr>
          <w:rFonts w:ascii="Times New Roman" w:eastAsia="Times New Roman" w:hAnsi="Times New Roman" w:cs="Times New Roman"/>
          <w:color w:val="000000"/>
          <w:sz w:val="24"/>
          <w:szCs w:val="19"/>
          <w:lang w:val="en-US" w:eastAsia="tr-TR"/>
        </w:rPr>
        <w:t>Dava</w:t>
      </w:r>
      <w:proofErr w:type="spellEnd"/>
      <w:r w:rsidRPr="00F353F4">
        <w:rPr>
          <w:rFonts w:ascii="Times New Roman" w:eastAsia="Times New Roman" w:hAnsi="Times New Roman" w:cs="Times New Roman"/>
          <w:color w:val="000000"/>
          <w:sz w:val="24"/>
          <w:szCs w:val="19"/>
          <w:lang w:val="en-US" w:eastAsia="tr-TR"/>
        </w:rPr>
        <w:t xml:space="preserve"> </w:t>
      </w:r>
      <w:proofErr w:type="spellStart"/>
      <w:r w:rsidRPr="00F353F4">
        <w:rPr>
          <w:rFonts w:ascii="Times New Roman" w:eastAsia="Times New Roman" w:hAnsi="Times New Roman" w:cs="Times New Roman"/>
          <w:color w:val="000000"/>
          <w:sz w:val="24"/>
          <w:szCs w:val="19"/>
          <w:lang w:val="en-US" w:eastAsia="tr-TR"/>
        </w:rPr>
        <w:t>konusu</w:t>
      </w:r>
      <w:proofErr w:type="spellEnd"/>
      <w:r w:rsidRPr="00F353F4">
        <w:rPr>
          <w:rFonts w:ascii="Times New Roman" w:eastAsia="Times New Roman" w:hAnsi="Times New Roman" w:cs="Times New Roman"/>
          <w:color w:val="000000"/>
          <w:sz w:val="24"/>
          <w:szCs w:val="19"/>
          <w:lang w:val="en-US" w:eastAsia="tr-TR"/>
        </w:rPr>
        <w:t xml:space="preserve"> </w:t>
      </w:r>
      <w:proofErr w:type="spellStart"/>
      <w:r w:rsidRPr="00F353F4">
        <w:rPr>
          <w:rFonts w:ascii="Times New Roman" w:eastAsia="Times New Roman" w:hAnsi="Times New Roman" w:cs="Times New Roman"/>
          <w:color w:val="000000"/>
          <w:sz w:val="24"/>
          <w:szCs w:val="19"/>
          <w:lang w:val="en-US" w:eastAsia="tr-TR"/>
        </w:rPr>
        <w:t>Kanun’un</w:t>
      </w:r>
      <w:proofErr w:type="spellEnd"/>
      <w:r w:rsidRPr="00F353F4">
        <w:rPr>
          <w:rFonts w:ascii="Times New Roman" w:eastAsia="Times New Roman" w:hAnsi="Times New Roman" w:cs="Times New Roman"/>
          <w:color w:val="000000"/>
          <w:sz w:val="24"/>
          <w:szCs w:val="19"/>
          <w:lang w:val="en-US" w:eastAsia="tr-TR"/>
        </w:rPr>
        <w:t xml:space="preserve"> </w:t>
      </w:r>
      <w:proofErr w:type="spellStart"/>
      <w:r w:rsidRPr="00F353F4">
        <w:rPr>
          <w:rFonts w:ascii="Times New Roman" w:eastAsia="Times New Roman" w:hAnsi="Times New Roman" w:cs="Times New Roman"/>
          <w:color w:val="000000"/>
          <w:sz w:val="24"/>
          <w:szCs w:val="19"/>
          <w:lang w:val="en-US" w:eastAsia="tr-TR"/>
        </w:rPr>
        <w:t>yo</w:t>
      </w:r>
      <w:proofErr w:type="spellEnd"/>
      <w:r w:rsidRPr="00F353F4">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val="en-US"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519"/>
      </w:tblGrid>
      <w:tr w:rsidR="00F353F4" w:rsidRPr="00F353F4" w:rsidTr="00F353F4">
        <w:trPr>
          <w:trHeight w:val="74"/>
          <w:jc w:val="right"/>
        </w:trPr>
        <w:tc>
          <w:tcPr>
            <w:tcW w:w="0" w:type="auto"/>
            <w:shd w:val="clear" w:color="auto" w:fill="FFFFFF"/>
            <w:tcMar>
              <w:top w:w="0" w:type="dxa"/>
              <w:left w:w="108" w:type="dxa"/>
              <w:bottom w:w="0" w:type="dxa"/>
              <w:right w:w="108" w:type="dxa"/>
            </w:tcMar>
            <w:hideMark/>
          </w:tcPr>
          <w:p w:rsidR="00F353F4" w:rsidRPr="00F353F4" w:rsidRDefault="00F353F4" w:rsidP="00F353F4">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color w:val="000000"/>
                <w:sz w:val="24"/>
                <w:szCs w:val="19"/>
                <w:lang w:eastAsia="tr-TR"/>
              </w:rPr>
              <w:t>Başkan</w:t>
            </w:r>
          </w:p>
          <w:p w:rsidR="00F353F4" w:rsidRPr="00F353F4" w:rsidRDefault="00F353F4" w:rsidP="00F353F4">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Zühtü ARSLAN</w:t>
            </w:r>
          </w:p>
        </w:tc>
      </w:tr>
    </w:tbl>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val="en-US" w:eastAsia="tr-TR"/>
        </w:rPr>
        <w:t> </w:t>
      </w:r>
    </w:p>
    <w:p w:rsidR="00F353F4" w:rsidRDefault="00F353F4" w:rsidP="00F353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353F4" w:rsidRDefault="00F353F4" w:rsidP="00F353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353F4" w:rsidRDefault="00F353F4" w:rsidP="00F353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353F4" w:rsidRDefault="00F353F4" w:rsidP="00F35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b/>
          <w:bCs/>
          <w:color w:val="000000"/>
          <w:sz w:val="24"/>
          <w:lang w:val="en-US" w:eastAsia="tr-TR"/>
        </w:rPr>
        <w:lastRenderedPageBreak/>
        <w:t>FARKLI GEREKÇE</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xml:space="preserve">Çoğunluğun </w:t>
      </w:r>
      <w:proofErr w:type="spellStart"/>
      <w:r w:rsidRPr="00F353F4">
        <w:rPr>
          <w:rFonts w:ascii="Times New Roman" w:eastAsia="Times New Roman" w:hAnsi="Times New Roman" w:cs="Times New Roman"/>
          <w:color w:val="000000"/>
          <w:sz w:val="24"/>
          <w:szCs w:val="19"/>
          <w:lang w:eastAsia="tr-TR"/>
        </w:rPr>
        <w:t>red</w:t>
      </w:r>
      <w:proofErr w:type="spellEnd"/>
      <w:r w:rsidRPr="00F353F4">
        <w:rPr>
          <w:rFonts w:ascii="Times New Roman" w:eastAsia="Times New Roman" w:hAnsi="Times New Roman" w:cs="Times New Roman"/>
          <w:color w:val="000000"/>
          <w:sz w:val="24"/>
          <w:szCs w:val="19"/>
          <w:lang w:eastAsia="tr-TR"/>
        </w:rPr>
        <w:t xml:space="preserve"> sonucuna,  Anayasa Mahkemesinin </w:t>
      </w:r>
      <w:proofErr w:type="gramStart"/>
      <w:r w:rsidRPr="00F353F4">
        <w:rPr>
          <w:rFonts w:ascii="Times New Roman" w:eastAsia="Times New Roman" w:hAnsi="Times New Roman" w:cs="Times New Roman"/>
          <w:color w:val="000000"/>
          <w:sz w:val="24"/>
          <w:szCs w:val="19"/>
          <w:lang w:eastAsia="tr-TR"/>
        </w:rPr>
        <w:t>31/5/2018</w:t>
      </w:r>
      <w:proofErr w:type="gramEnd"/>
      <w:r w:rsidRPr="00F353F4">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F353F4">
        <w:rPr>
          <w:rFonts w:ascii="Times New Roman" w:eastAsia="Times New Roman" w:hAnsi="Times New Roman" w:cs="Times New Roman"/>
          <w:color w:val="000000"/>
          <w:sz w:val="24"/>
          <w:szCs w:val="19"/>
          <w:lang w:eastAsia="tr-TR"/>
        </w:rPr>
        <w:t>ARSLAN’ın</w:t>
      </w:r>
      <w:proofErr w:type="spellEnd"/>
      <w:r w:rsidRPr="00F353F4">
        <w:rPr>
          <w:rFonts w:ascii="Times New Roman" w:eastAsia="Times New Roman" w:hAnsi="Times New Roman" w:cs="Times New Roman"/>
          <w:color w:val="000000"/>
          <w:sz w:val="24"/>
          <w:szCs w:val="19"/>
          <w:lang w:eastAsia="tr-TR"/>
        </w:rPr>
        <w:t xml:space="preserve"> yazdığı farklı gerekçeyle katılıyoruz.</w:t>
      </w:r>
    </w:p>
    <w:p w:rsidR="00F353F4" w:rsidRP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353F4" w:rsidRPr="00F353F4" w:rsidTr="00F353F4">
        <w:tc>
          <w:tcPr>
            <w:tcW w:w="2500" w:type="pct"/>
            <w:shd w:val="clear" w:color="auto" w:fill="FFFFFF"/>
            <w:tcMar>
              <w:top w:w="0" w:type="dxa"/>
              <w:left w:w="108" w:type="dxa"/>
              <w:bottom w:w="0" w:type="dxa"/>
              <w:right w:w="108"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Üye</w:t>
            </w:r>
          </w:p>
          <w:p w:rsidR="00F353F4" w:rsidRPr="00F353F4" w:rsidRDefault="00F353F4" w:rsidP="00F353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53F4">
              <w:rPr>
                <w:rFonts w:ascii="Times New Roman" w:eastAsia="Times New Roman" w:hAnsi="Times New Roman" w:cs="Times New Roman"/>
                <w:sz w:val="24"/>
                <w:szCs w:val="19"/>
                <w:lang w:eastAsia="tr-TR"/>
              </w:rPr>
              <w:t>Yusuf Şevki HAKYEMEZ</w:t>
            </w:r>
          </w:p>
        </w:tc>
      </w:tr>
    </w:tbl>
    <w:p w:rsidR="00F353F4" w:rsidRDefault="00F353F4" w:rsidP="00F353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53F4">
        <w:rPr>
          <w:rFonts w:ascii="Times New Roman" w:eastAsia="Times New Roman" w:hAnsi="Times New Roman" w:cs="Times New Roman"/>
          <w:color w:val="000000"/>
          <w:sz w:val="24"/>
          <w:szCs w:val="19"/>
          <w:lang w:eastAsia="tr-TR"/>
        </w:rPr>
        <w:t> </w:t>
      </w:r>
    </w:p>
    <w:p w:rsidR="001D02E4" w:rsidRPr="00F353F4" w:rsidRDefault="001D02E4" w:rsidP="00F353F4">
      <w:pPr>
        <w:spacing w:before="100" w:beforeAutospacing="1" w:after="100" w:afterAutospacing="1" w:line="240" w:lineRule="auto"/>
        <w:ind w:firstLine="709"/>
        <w:jc w:val="both"/>
        <w:rPr>
          <w:rFonts w:ascii="Times New Roman" w:hAnsi="Times New Roman" w:cs="Times New Roman"/>
          <w:sz w:val="24"/>
        </w:rPr>
      </w:pPr>
    </w:p>
    <w:sectPr w:rsidR="001D02E4" w:rsidRPr="00F353F4" w:rsidSect="00F353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EF" w:rsidRDefault="008D57EF" w:rsidP="00F353F4">
      <w:pPr>
        <w:spacing w:after="0" w:line="240" w:lineRule="auto"/>
      </w:pPr>
      <w:r>
        <w:separator/>
      </w:r>
    </w:p>
  </w:endnote>
  <w:endnote w:type="continuationSeparator" w:id="0">
    <w:p w:rsidR="008D57EF" w:rsidRDefault="008D57EF" w:rsidP="00F3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Default="00F353F4" w:rsidP="000F5F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53F4" w:rsidRDefault="00F353F4" w:rsidP="00F353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Pr="00F353F4" w:rsidRDefault="00F353F4" w:rsidP="000F5F6E">
    <w:pPr>
      <w:pStyle w:val="Altbilgi"/>
      <w:framePr w:wrap="around" w:vAnchor="text" w:hAnchor="margin" w:xAlign="right" w:y="1"/>
      <w:rPr>
        <w:rStyle w:val="SayfaNumaras"/>
        <w:rFonts w:ascii="Times New Roman" w:hAnsi="Times New Roman" w:cs="Times New Roman"/>
      </w:rPr>
    </w:pPr>
    <w:r w:rsidRPr="00F353F4">
      <w:rPr>
        <w:rStyle w:val="SayfaNumaras"/>
        <w:rFonts w:ascii="Times New Roman" w:hAnsi="Times New Roman" w:cs="Times New Roman"/>
      </w:rPr>
      <w:fldChar w:fldCharType="begin"/>
    </w:r>
    <w:r w:rsidRPr="00F353F4">
      <w:rPr>
        <w:rStyle w:val="SayfaNumaras"/>
        <w:rFonts w:ascii="Times New Roman" w:hAnsi="Times New Roman" w:cs="Times New Roman"/>
      </w:rPr>
      <w:instrText xml:space="preserve">PAGE  </w:instrText>
    </w:r>
    <w:r w:rsidRPr="00F353F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353F4">
      <w:rPr>
        <w:rStyle w:val="SayfaNumaras"/>
        <w:rFonts w:ascii="Times New Roman" w:hAnsi="Times New Roman" w:cs="Times New Roman"/>
      </w:rPr>
      <w:fldChar w:fldCharType="end"/>
    </w:r>
  </w:p>
  <w:p w:rsidR="00F353F4" w:rsidRPr="00F353F4" w:rsidRDefault="00F353F4" w:rsidP="00F353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Default="00F353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EF" w:rsidRDefault="008D57EF" w:rsidP="00F353F4">
      <w:pPr>
        <w:spacing w:after="0" w:line="240" w:lineRule="auto"/>
      </w:pPr>
      <w:r>
        <w:separator/>
      </w:r>
    </w:p>
  </w:footnote>
  <w:footnote w:type="continuationSeparator" w:id="0">
    <w:p w:rsidR="008D57EF" w:rsidRDefault="008D57EF" w:rsidP="00F35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Default="00F353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Default="00F353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/53</w:t>
    </w:r>
  </w:p>
  <w:p w:rsidR="00F353F4" w:rsidRDefault="00F353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/72</w:t>
    </w:r>
  </w:p>
  <w:p w:rsidR="00F353F4" w:rsidRPr="00F353F4" w:rsidRDefault="00F353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F4" w:rsidRDefault="00F353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41"/>
    <w:rsid w:val="001D02E4"/>
    <w:rsid w:val="008D57EF"/>
    <w:rsid w:val="00AE2741"/>
    <w:rsid w:val="00F35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786B-6358-4418-BD07-170779F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53F4"/>
    <w:rPr>
      <w:color w:val="0000FF"/>
      <w:u w:val="single"/>
    </w:rPr>
  </w:style>
  <w:style w:type="paragraph" w:styleId="stbilgi">
    <w:name w:val="header"/>
    <w:basedOn w:val="Normal"/>
    <w:link w:val="stbilgiChar"/>
    <w:uiPriority w:val="99"/>
    <w:unhideWhenUsed/>
    <w:rsid w:val="00F353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53F4"/>
  </w:style>
  <w:style w:type="paragraph" w:styleId="Altbilgi">
    <w:name w:val="footer"/>
    <w:basedOn w:val="Normal"/>
    <w:link w:val="AltbilgiChar"/>
    <w:uiPriority w:val="99"/>
    <w:unhideWhenUsed/>
    <w:rsid w:val="00F353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3F4"/>
  </w:style>
  <w:style w:type="character" w:styleId="SayfaNumaras">
    <w:name w:val="page number"/>
    <w:basedOn w:val="VarsaylanParagrafYazTipi"/>
    <w:uiPriority w:val="99"/>
    <w:semiHidden/>
    <w:unhideWhenUsed/>
    <w:rsid w:val="00F3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2019-05-13T06:43:00Z</dcterms:created>
  <dcterms:modified xsi:type="dcterms:W3CDTF">2019-05-13T06:45:00Z</dcterms:modified>
</cp:coreProperties>
</file>