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D" w:rsidRP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30"/>
          <w:lang w:eastAsia="tr-TR"/>
        </w:rPr>
        <w:t>ANAYASA MAHKEMESİ KARARI</w:t>
      </w:r>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eastAsia="tr-TR"/>
        </w:rPr>
        <w:t>                                                              </w:t>
      </w:r>
    </w:p>
    <w:p w:rsidR="0064448D" w:rsidRPr="0064448D" w:rsidRDefault="0064448D" w:rsidP="0064448D">
      <w:pPr>
        <w:shd w:val="clear" w:color="auto" w:fill="FFFFFF"/>
        <w:spacing w:after="0" w:line="240" w:lineRule="auto"/>
        <w:jc w:val="both"/>
        <w:rPr>
          <w:rFonts w:ascii="Times New Roman" w:eastAsia="Times New Roman" w:hAnsi="Times New Roman" w:cs="Times New Roman"/>
          <w:b/>
          <w:color w:val="000000"/>
          <w:sz w:val="24"/>
          <w:lang w:eastAsia="tr-TR"/>
        </w:rPr>
      </w:pPr>
      <w:r w:rsidRPr="0064448D">
        <w:rPr>
          <w:rFonts w:ascii="Times New Roman" w:eastAsia="Times New Roman" w:hAnsi="Times New Roman" w:cs="Times New Roman"/>
          <w:b/>
          <w:color w:val="000000"/>
          <w:sz w:val="24"/>
          <w:lang w:eastAsia="tr-TR"/>
        </w:rPr>
        <w:t xml:space="preserve">Esas </w:t>
      </w:r>
      <w:proofErr w:type="gramStart"/>
      <w:r w:rsidRPr="0064448D">
        <w:rPr>
          <w:rFonts w:ascii="Times New Roman" w:eastAsia="Times New Roman" w:hAnsi="Times New Roman" w:cs="Times New Roman"/>
          <w:b/>
          <w:color w:val="000000"/>
          <w:sz w:val="24"/>
          <w:lang w:eastAsia="tr-TR"/>
        </w:rPr>
        <w:t>Sayısı     :  2018</w:t>
      </w:r>
      <w:proofErr w:type="gramEnd"/>
      <w:r w:rsidRPr="0064448D">
        <w:rPr>
          <w:rFonts w:ascii="Times New Roman" w:eastAsia="Times New Roman" w:hAnsi="Times New Roman" w:cs="Times New Roman"/>
          <w:b/>
          <w:color w:val="000000"/>
          <w:sz w:val="24"/>
          <w:lang w:eastAsia="tr-TR"/>
        </w:rPr>
        <w:t>/42</w:t>
      </w:r>
    </w:p>
    <w:p w:rsidR="0064448D" w:rsidRPr="0064448D" w:rsidRDefault="0064448D" w:rsidP="0064448D">
      <w:pPr>
        <w:shd w:val="clear" w:color="auto" w:fill="FFFFFF"/>
        <w:spacing w:after="0" w:line="240" w:lineRule="auto"/>
        <w:jc w:val="both"/>
        <w:rPr>
          <w:rFonts w:ascii="Times New Roman" w:eastAsia="Times New Roman" w:hAnsi="Times New Roman" w:cs="Times New Roman"/>
          <w:b/>
          <w:color w:val="000000"/>
          <w:sz w:val="24"/>
          <w:lang w:eastAsia="tr-TR"/>
        </w:rPr>
      </w:pPr>
      <w:r w:rsidRPr="0064448D">
        <w:rPr>
          <w:rFonts w:ascii="Times New Roman" w:eastAsia="Times New Roman" w:hAnsi="Times New Roman" w:cs="Times New Roman"/>
          <w:b/>
          <w:color w:val="000000"/>
          <w:sz w:val="24"/>
          <w:lang w:eastAsia="tr-TR"/>
        </w:rPr>
        <w:t xml:space="preserve">Karar </w:t>
      </w:r>
      <w:proofErr w:type="gramStart"/>
      <w:r w:rsidRPr="0064448D">
        <w:rPr>
          <w:rFonts w:ascii="Times New Roman" w:eastAsia="Times New Roman" w:hAnsi="Times New Roman" w:cs="Times New Roman"/>
          <w:b/>
          <w:color w:val="000000"/>
          <w:sz w:val="24"/>
          <w:lang w:eastAsia="tr-TR"/>
        </w:rPr>
        <w:t>Sayısı  :  2018</w:t>
      </w:r>
      <w:proofErr w:type="gramEnd"/>
      <w:r w:rsidRPr="0064448D">
        <w:rPr>
          <w:rFonts w:ascii="Times New Roman" w:eastAsia="Times New Roman" w:hAnsi="Times New Roman" w:cs="Times New Roman"/>
          <w:b/>
          <w:color w:val="000000"/>
          <w:sz w:val="24"/>
          <w:lang w:eastAsia="tr-TR"/>
        </w:rPr>
        <w:t>/48</w:t>
      </w:r>
    </w:p>
    <w:p w:rsidR="0064448D" w:rsidRPr="0064448D" w:rsidRDefault="0064448D" w:rsidP="0064448D">
      <w:pPr>
        <w:shd w:val="clear" w:color="auto" w:fill="FFFFFF"/>
        <w:spacing w:after="0" w:line="240" w:lineRule="auto"/>
        <w:jc w:val="both"/>
        <w:rPr>
          <w:rFonts w:ascii="Times New Roman" w:eastAsia="Times New Roman" w:hAnsi="Times New Roman" w:cs="Times New Roman"/>
          <w:b/>
          <w:color w:val="000000"/>
          <w:sz w:val="24"/>
          <w:lang w:eastAsia="tr-TR"/>
        </w:rPr>
      </w:pPr>
      <w:r w:rsidRPr="0064448D">
        <w:rPr>
          <w:rFonts w:ascii="Times New Roman" w:eastAsia="Times New Roman" w:hAnsi="Times New Roman" w:cs="Times New Roman"/>
          <w:b/>
          <w:color w:val="000000"/>
          <w:sz w:val="24"/>
          <w:lang w:eastAsia="tr-TR"/>
        </w:rPr>
        <w:t xml:space="preserve">Karar </w:t>
      </w:r>
      <w:proofErr w:type="gramStart"/>
      <w:r w:rsidRPr="0064448D">
        <w:rPr>
          <w:rFonts w:ascii="Times New Roman" w:eastAsia="Times New Roman" w:hAnsi="Times New Roman" w:cs="Times New Roman"/>
          <w:b/>
          <w:color w:val="000000"/>
          <w:sz w:val="24"/>
          <w:lang w:eastAsia="tr-TR"/>
        </w:rPr>
        <w:t>Tarihi :  31</w:t>
      </w:r>
      <w:proofErr w:type="gramEnd"/>
      <w:r w:rsidRPr="0064448D">
        <w:rPr>
          <w:rFonts w:ascii="Times New Roman" w:eastAsia="Times New Roman" w:hAnsi="Times New Roman" w:cs="Times New Roman"/>
          <w:b/>
          <w:color w:val="000000"/>
          <w:sz w:val="24"/>
          <w:lang w:eastAsia="tr-TR"/>
        </w:rPr>
        <w:t>/5/2018</w:t>
      </w:r>
    </w:p>
    <w:p w:rsidR="0064448D" w:rsidRDefault="0064448D" w:rsidP="0064448D">
      <w:pPr>
        <w:shd w:val="clear" w:color="auto" w:fill="FFFFFF"/>
        <w:spacing w:after="0" w:line="240" w:lineRule="auto"/>
        <w:jc w:val="both"/>
        <w:rPr>
          <w:rFonts w:ascii="Times New Roman" w:eastAsia="Times New Roman" w:hAnsi="Times New Roman" w:cs="Times New Roman"/>
          <w:b/>
          <w:color w:val="000000"/>
          <w:sz w:val="24"/>
          <w:lang w:eastAsia="tr-TR"/>
        </w:rPr>
      </w:pPr>
      <w:r w:rsidRPr="0064448D">
        <w:rPr>
          <w:rFonts w:ascii="Times New Roman" w:eastAsia="Times New Roman" w:hAnsi="Times New Roman" w:cs="Times New Roman"/>
          <w:b/>
          <w:color w:val="000000"/>
          <w:sz w:val="24"/>
          <w:lang w:eastAsia="tr-TR"/>
        </w:rPr>
        <w:t xml:space="preserve">R.G. Tarih – </w:t>
      </w:r>
      <w:proofErr w:type="gramStart"/>
      <w:r w:rsidRPr="0064448D">
        <w:rPr>
          <w:rFonts w:ascii="Times New Roman" w:eastAsia="Times New Roman" w:hAnsi="Times New Roman" w:cs="Times New Roman"/>
          <w:b/>
          <w:color w:val="000000"/>
          <w:sz w:val="24"/>
          <w:lang w:eastAsia="tr-TR"/>
        </w:rPr>
        <w:t>Sayı :  29</w:t>
      </w:r>
      <w:proofErr w:type="gramEnd"/>
      <w:r w:rsidRPr="0064448D">
        <w:rPr>
          <w:rFonts w:ascii="Times New Roman" w:eastAsia="Times New Roman" w:hAnsi="Times New Roman" w:cs="Times New Roman"/>
          <w:b/>
          <w:color w:val="000000"/>
          <w:sz w:val="24"/>
          <w:lang w:eastAsia="tr-TR"/>
        </w:rPr>
        <w:t xml:space="preserve">/6/2018 </w:t>
      </w:r>
      <w:r>
        <w:rPr>
          <w:rFonts w:ascii="Times New Roman" w:eastAsia="Times New Roman" w:hAnsi="Times New Roman" w:cs="Times New Roman"/>
          <w:b/>
          <w:color w:val="000000"/>
          <w:sz w:val="24"/>
          <w:lang w:eastAsia="tr-TR"/>
        </w:rPr>
        <w:t>–</w:t>
      </w:r>
      <w:r w:rsidRPr="0064448D">
        <w:rPr>
          <w:rFonts w:ascii="Times New Roman" w:eastAsia="Times New Roman" w:hAnsi="Times New Roman" w:cs="Times New Roman"/>
          <w:b/>
          <w:color w:val="000000"/>
          <w:sz w:val="24"/>
          <w:lang w:eastAsia="tr-TR"/>
        </w:rPr>
        <w:t xml:space="preserve"> 30463</w:t>
      </w:r>
    </w:p>
    <w:p w:rsidR="0064448D" w:rsidRDefault="0064448D" w:rsidP="0064448D">
      <w:pPr>
        <w:shd w:val="clear" w:color="auto" w:fill="FFFFFF"/>
        <w:spacing w:after="0" w:line="240" w:lineRule="auto"/>
        <w:jc w:val="both"/>
        <w:rPr>
          <w:rFonts w:ascii="Times New Roman" w:eastAsia="Times New Roman" w:hAnsi="Times New Roman" w:cs="Times New Roman"/>
          <w:b/>
          <w:color w:val="000000"/>
          <w:sz w:val="24"/>
          <w:lang w:eastAsia="tr-TR"/>
        </w:rPr>
      </w:pP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İPTAL DAVASINI AÇAN:</w:t>
      </w:r>
      <w:r w:rsidRPr="0064448D">
        <w:rPr>
          <w:rFonts w:ascii="Times New Roman" w:eastAsia="Times New Roman" w:hAnsi="Times New Roman" w:cs="Times New Roman"/>
          <w:b/>
          <w:bCs/>
          <w:color w:val="000000"/>
          <w:sz w:val="24"/>
          <w:szCs w:val="19"/>
          <w:lang w:eastAsia="tr-TR"/>
        </w:rPr>
        <w:t> </w:t>
      </w:r>
      <w:r w:rsidRPr="0064448D">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İPTAL DAVASININ KONUSU:</w:t>
      </w:r>
      <w:r w:rsidRPr="0064448D">
        <w:rPr>
          <w:rFonts w:ascii="Times New Roman" w:eastAsia="Times New Roman" w:hAnsi="Times New Roman" w:cs="Times New Roman"/>
          <w:b/>
          <w:bCs/>
          <w:color w:val="000000"/>
          <w:sz w:val="24"/>
          <w:szCs w:val="19"/>
          <w:lang w:eastAsia="tr-TR"/>
        </w:rPr>
        <w:t> </w:t>
      </w:r>
      <w:proofErr w:type="gramStart"/>
      <w:r w:rsidRPr="0064448D">
        <w:rPr>
          <w:rFonts w:ascii="Times New Roman" w:eastAsia="Times New Roman" w:hAnsi="Times New Roman" w:cs="Times New Roman"/>
          <w:color w:val="000000"/>
          <w:sz w:val="24"/>
          <w:szCs w:val="19"/>
          <w:lang w:eastAsia="tr-TR"/>
        </w:rPr>
        <w:t>1/2/2018</w:t>
      </w:r>
      <w:proofErr w:type="gramEnd"/>
      <w:r w:rsidRPr="0064448D">
        <w:rPr>
          <w:rFonts w:ascii="Times New Roman" w:eastAsia="Times New Roman" w:hAnsi="Times New Roman" w:cs="Times New Roman"/>
          <w:color w:val="000000"/>
          <w:sz w:val="24"/>
          <w:szCs w:val="19"/>
          <w:lang w:eastAsia="tr-TR"/>
        </w:rPr>
        <w:t xml:space="preserve"> tarihli ve 7076 sayılı Olağanüstü Hal Kapsamında Bazı Düzenlemeler Yapılması Hakkında Kanun Hükmünde Kararnamenin Değiştirilerek Kabul Edilmesine Dair Kanun’un;</w:t>
      </w:r>
      <w:bookmarkStart w:id="0" w:name="_GoBack"/>
      <w:bookmarkEnd w:id="0"/>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eastAsia="tr-TR"/>
        </w:rPr>
        <w:t>A.</w:t>
      </w:r>
      <w:r w:rsidRPr="0064448D">
        <w:rPr>
          <w:rFonts w:ascii="Times New Roman" w:eastAsia="Times New Roman" w:hAnsi="Times New Roman" w:cs="Times New Roman"/>
          <w:color w:val="000000"/>
          <w:sz w:val="24"/>
          <w:szCs w:val="19"/>
          <w:lang w:eastAsia="tr-TR"/>
        </w:rPr>
        <w:t> Yok hükmünde olduğunun, Anayasa’nın Başlangıç’ı ile 2</w:t>
      </w:r>
      <w:proofErr w:type="gramStart"/>
      <w:r w:rsidRPr="0064448D">
        <w:rPr>
          <w:rFonts w:ascii="Times New Roman" w:eastAsia="Times New Roman" w:hAnsi="Times New Roman" w:cs="Times New Roman"/>
          <w:color w:val="000000"/>
          <w:sz w:val="24"/>
          <w:szCs w:val="19"/>
          <w:lang w:eastAsia="tr-TR"/>
        </w:rPr>
        <w:t>.,</w:t>
      </w:r>
      <w:proofErr w:type="gramEnd"/>
      <w:r w:rsidRPr="0064448D">
        <w:rPr>
          <w:rFonts w:ascii="Times New Roman" w:eastAsia="Times New Roman" w:hAnsi="Times New Roman" w:cs="Times New Roman"/>
          <w:color w:val="000000"/>
          <w:sz w:val="24"/>
          <w:szCs w:val="19"/>
          <w:lang w:eastAsia="tr-TR"/>
        </w:rPr>
        <w:t xml:space="preserve"> 6., 7., 11. ve 121. maddelerine aykırılığı ileri sürülerek tespitine,</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eastAsia="tr-TR"/>
        </w:rPr>
        <w:t>B.</w:t>
      </w:r>
      <w:r w:rsidRPr="0064448D">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color w:val="000000"/>
          <w:sz w:val="24"/>
          <w:szCs w:val="19"/>
          <w:lang w:eastAsia="tr-TR"/>
        </w:rPr>
        <w:t>karar</w:t>
      </w:r>
      <w:proofErr w:type="gramEnd"/>
      <w:r w:rsidRPr="0064448D">
        <w:rPr>
          <w:rFonts w:ascii="Times New Roman" w:eastAsia="Times New Roman" w:hAnsi="Times New Roman" w:cs="Times New Roman"/>
          <w:color w:val="000000"/>
          <w:sz w:val="24"/>
          <w:szCs w:val="19"/>
          <w:lang w:eastAsia="tr-TR"/>
        </w:rPr>
        <w:t xml:space="preserve"> verilmesi talebidir.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I. İPTALİ İSTENEN KANUN HÜKÜMLERİ</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İptali talep edilen 7076 sayılı Kanun şöyledir: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“OLAĞANÜSTÜ HAL KAPSAMINDA BAZI DÜZENLEMELER YAPILMASI HAKKINDA KANUN HÜKMÜNDE KARARNAMENİN DEĞİŞTİRİLEREK KABUL EDİLMESİNE DAİR KANUN</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u w:val="single"/>
          <w:lang w:eastAsia="tr-TR"/>
        </w:rPr>
        <w:t>Kanun No. 7076</w:t>
      </w:r>
      <w:r w:rsidRPr="0064448D">
        <w:rPr>
          <w:rFonts w:ascii="Times New Roman" w:eastAsia="Times New Roman" w:hAnsi="Times New Roman" w:cs="Times New Roman"/>
          <w:b/>
          <w:bCs/>
          <w:i/>
          <w:iCs/>
          <w:color w:val="000000"/>
          <w:sz w:val="24"/>
          <w:szCs w:val="19"/>
          <w:lang w:eastAsia="tr-TR"/>
        </w:rPr>
        <w:t>                                                                </w:t>
      </w:r>
      <w:r w:rsidRPr="0064448D">
        <w:rPr>
          <w:rFonts w:ascii="Times New Roman" w:eastAsia="Times New Roman" w:hAnsi="Times New Roman" w:cs="Times New Roman"/>
          <w:b/>
          <w:bCs/>
          <w:i/>
          <w:iCs/>
          <w:color w:val="000000"/>
          <w:sz w:val="24"/>
          <w:szCs w:val="19"/>
          <w:u w:val="single"/>
          <w:lang w:eastAsia="tr-TR"/>
        </w:rPr>
        <w:t xml:space="preserve">Kabul Tarihi: </w:t>
      </w:r>
      <w:proofErr w:type="gramStart"/>
      <w:r w:rsidRPr="0064448D">
        <w:rPr>
          <w:rFonts w:ascii="Times New Roman" w:eastAsia="Times New Roman" w:hAnsi="Times New Roman" w:cs="Times New Roman"/>
          <w:b/>
          <w:bCs/>
          <w:i/>
          <w:iCs/>
          <w:color w:val="000000"/>
          <w:sz w:val="24"/>
          <w:szCs w:val="19"/>
          <w:u w:val="single"/>
          <w:lang w:eastAsia="tr-TR"/>
        </w:rPr>
        <w:t>1/2/2018</w:t>
      </w:r>
      <w:proofErr w:type="gramEnd"/>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Müsadere edilen şirket, ortaklık payları ve varlıklar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MADDE 1- (1) </w:t>
      </w:r>
      <w:proofErr w:type="gramStart"/>
      <w:r w:rsidRPr="0064448D">
        <w:rPr>
          <w:rFonts w:ascii="Times New Roman" w:eastAsia="Times New Roman" w:hAnsi="Times New Roman" w:cs="Times New Roman"/>
          <w:b/>
          <w:bCs/>
          <w:i/>
          <w:iCs/>
          <w:color w:val="000000"/>
          <w:sz w:val="24"/>
          <w:szCs w:val="19"/>
          <w:lang w:eastAsia="tr-TR"/>
        </w:rPr>
        <w:t>4/12/2004</w:t>
      </w:r>
      <w:proofErr w:type="gramEnd"/>
      <w:r w:rsidRPr="0064448D">
        <w:rPr>
          <w:rFonts w:ascii="Times New Roman" w:eastAsia="Times New Roman" w:hAnsi="Times New Roman" w:cs="Times New Roman"/>
          <w:b/>
          <w:bCs/>
          <w:i/>
          <w:iCs/>
          <w:color w:val="000000"/>
          <w:sz w:val="24"/>
          <w:szCs w:val="19"/>
          <w:lang w:eastAsia="tr-TR"/>
        </w:rPr>
        <w:t xml:space="preserve"> tarihli ve 5271 sayılı Ceza Muhakemesi Kanununun 133 üncü maddesi uyarınca kayyım atanmasına karar verilip 10/11/2016 tarihli ve 6758 sayılı Olağanüstü Hal Kapsamında Bazı Düzenlemeler Yapılması Hakkında Kanun Hükmünde Kararnamenin Değiştirilerek Kabul Edilmesine Dair Kanunun 19 uncu maddesine göre kayyımlık yetkisi Tasarruf Mevduatı Sigorta Fonu tarafından kullanılan şirketler, ortaklık payları ve varlıkların 26/9/2004 tarihli ve 5237 sayılı Türk Ceza Kanununun İkinci Kitap Dördüncü Kısım Dördüncü, Beşinci, Altıncı ve Yedinci Bölümlerinde tanımlanan suçlar ile 12/4/1991 tarihli ve 3713 sayılı Terörle Mücadele Kanunu ile 7/2/2013 tarihli ve 6415 sayılı Terörizmin Finansmanının Önlenmesi Hakkında Kanunun İkinci Bölümü kapsamına giren suçlardan dolayı müsaderesine karar verilmesi halinde müsadere kararı; bu şirket, ortaklık payları ve varlıkların Tasarruf Mevduatı Sigorta Fonu tarafından satış ve tasfiye edilmesi suretiyle yerine getirilir. Satış ve tasfiye sürecinde şirket, ortaklık payları ve varlıkların yönetiminin 6758 sayılı Kanunun 19 uncu maddesine göre atanan yöneticiler tarafından </w:t>
      </w:r>
      <w:r w:rsidRPr="0064448D">
        <w:rPr>
          <w:rFonts w:ascii="Times New Roman" w:eastAsia="Times New Roman" w:hAnsi="Times New Roman" w:cs="Times New Roman"/>
          <w:b/>
          <w:bCs/>
          <w:i/>
          <w:iCs/>
          <w:color w:val="000000"/>
          <w:sz w:val="24"/>
          <w:szCs w:val="19"/>
          <w:lang w:eastAsia="tr-TR"/>
        </w:rPr>
        <w:lastRenderedPageBreak/>
        <w:t>yürütülmesine devam edilir. Satış veya tasfiyeden elde edilen gelirler Hazineye irat kaydedilir.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2- </w:t>
      </w:r>
      <w:proofErr w:type="gramStart"/>
      <w:r w:rsidRPr="0064448D">
        <w:rPr>
          <w:rFonts w:ascii="Times New Roman" w:eastAsia="Times New Roman" w:hAnsi="Times New Roman" w:cs="Times New Roman"/>
          <w:b/>
          <w:bCs/>
          <w:i/>
          <w:iCs/>
          <w:color w:val="000000"/>
          <w:sz w:val="24"/>
          <w:szCs w:val="19"/>
          <w:lang w:eastAsia="tr-TR"/>
        </w:rPr>
        <w:t>13/10/1983</w:t>
      </w:r>
      <w:proofErr w:type="gramEnd"/>
      <w:r w:rsidRPr="0064448D">
        <w:rPr>
          <w:rFonts w:ascii="Times New Roman" w:eastAsia="Times New Roman" w:hAnsi="Times New Roman" w:cs="Times New Roman"/>
          <w:b/>
          <w:bCs/>
          <w:i/>
          <w:iCs/>
          <w:color w:val="000000"/>
          <w:sz w:val="24"/>
          <w:szCs w:val="19"/>
          <w:lang w:eastAsia="tr-TR"/>
        </w:rPr>
        <w:t xml:space="preserve"> tarihli ve 2918 sayılı Karayolları Trafik Kanununa 65 inci maddesinden sonra gelmek üzere aşağıdaki 65/A maddesi eklenmiştir.</w:t>
      </w:r>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“Kış lastiği zorunluluğu</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65/A- Yolcu ve eşya taşımalarında kullanılan araçların kış lastiği kullanmaları, illerin hava ve iklim şartlarına göre Ulaştırma, Denizcilik ve Haberleşme Bakanlığı tarafından yılın belirli dönemi için zorunlu tutulur. Ulaştırma, Denizcilik ve Haberleşme Bakanlığı bu yetkisini valiliklere devredebilir. Bu madde hükümleri çerçevesinde araçları denetlemeye Ulaştırma, Denizcilik ve Haberleşme Bakanlığının yetkilendirdiği Bakanlık personeli ile Emniyet Genel Müdürlüğü, Jandarma Genel Komutanlığı, Gümrük ve Ticaret Bakanlığının sınır kapılarındaki birimleri ve belediyelerin denetim birimleri yetkilidir. Bu maddede düzenlenen yükümlülüğe uymayan aracın işletenine 625 Türk Lirası tutarında bu maddede belirtilen görevlilerce idari para cezası verilir ve bu araçların lastiklerini uygun hale getirebilecekleri en yakın yerleşim birimine kadar gitmelerine denetimle görevli olanlar tarafından izin verilir. Bu maddede belirtilen idari para cezasının tutarını azaltmaya ve iki katına kadar artırmaya Bakanlar Kurulu yetkilidir. Bu maddeye ilişkin usul ve esaslar Ulaştırma, Denizcilik ve Haberleşme Bakanlığı tarafından belirlenir.”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3- </w:t>
      </w:r>
      <w:proofErr w:type="gramStart"/>
      <w:r w:rsidRPr="0064448D">
        <w:rPr>
          <w:rFonts w:ascii="Times New Roman" w:eastAsia="Times New Roman" w:hAnsi="Times New Roman" w:cs="Times New Roman"/>
          <w:b/>
          <w:bCs/>
          <w:i/>
          <w:iCs/>
          <w:color w:val="000000"/>
          <w:sz w:val="24"/>
          <w:szCs w:val="19"/>
          <w:lang w:eastAsia="tr-TR"/>
        </w:rPr>
        <w:t>25/8/1999</w:t>
      </w:r>
      <w:proofErr w:type="gramEnd"/>
      <w:r w:rsidRPr="0064448D">
        <w:rPr>
          <w:rFonts w:ascii="Times New Roman" w:eastAsia="Times New Roman" w:hAnsi="Times New Roman" w:cs="Times New Roman"/>
          <w:b/>
          <w:bCs/>
          <w:i/>
          <w:iCs/>
          <w:color w:val="000000"/>
          <w:sz w:val="24"/>
          <w:szCs w:val="19"/>
          <w:lang w:eastAsia="tr-TR"/>
        </w:rPr>
        <w:t xml:space="preserve"> tarihli ve 4447 sayılı İşsizlik Sigortası Kanununa aşağıdaki geçici maddeler eklenmiştir.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“GEÇİCİ MADDE 17- 31/12/2017 tarihine kadar işe alınan her bir sigortalı için geçerli olmak üzere, 1/2/2017 tarihinden itibaren özel sektör işverenlerince Kuruma kayıtlı işsizler arasından işe alınanların; işe alındıkları tarihten önceki üç aya ilişkin Sosyal Güvenlik Kurumuna verilen aylık prim ve hizmet belgelerinde veya muhtasar ve prim hizmet beyannamelerinde kayıtlı sigortalılar dışında olmaları ve 2016 yılı Aralık ayına ilişkin aylık prim ve hizmet belgelerindeki sigortalı sayısına ilave olmaları kaydıyla işe alındıkları tarihten itibaren 31/12/2017 tarihine kadar geçerli olmak üzere sigortalının aylık prim ödeme gün sayısının 22,22 TL ile çarpılması sonucunda bulunacak tutar, bu işverenlerin Sosyal Güvenlik Kurumuna ödeyecekleri sigortalı hisseleri </w:t>
      </w:r>
      <w:proofErr w:type="gramStart"/>
      <w:r w:rsidRPr="0064448D">
        <w:rPr>
          <w:rFonts w:ascii="Times New Roman" w:eastAsia="Times New Roman" w:hAnsi="Times New Roman" w:cs="Times New Roman"/>
          <w:b/>
          <w:bCs/>
          <w:i/>
          <w:iCs/>
          <w:color w:val="000000"/>
          <w:sz w:val="24"/>
          <w:szCs w:val="19"/>
          <w:lang w:eastAsia="tr-TR"/>
        </w:rPr>
        <w:t>dahil</w:t>
      </w:r>
      <w:proofErr w:type="gramEnd"/>
      <w:r w:rsidRPr="0064448D">
        <w:rPr>
          <w:rFonts w:ascii="Times New Roman" w:eastAsia="Times New Roman" w:hAnsi="Times New Roman" w:cs="Times New Roman"/>
          <w:b/>
          <w:bCs/>
          <w:i/>
          <w:iCs/>
          <w:color w:val="000000"/>
          <w:sz w:val="24"/>
          <w:szCs w:val="19"/>
          <w:lang w:eastAsia="tr-TR"/>
        </w:rPr>
        <w:t xml:space="preserve"> tüm primlerden mahsup edilmek suretiyle işverene destek ödemesi yapılır ve destek tutarı Fondan karşılanır.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b/>
          <w:bCs/>
          <w:i/>
          <w:iCs/>
          <w:color w:val="000000"/>
          <w:sz w:val="24"/>
          <w:szCs w:val="19"/>
          <w:lang w:eastAsia="tr-TR"/>
        </w:rPr>
        <w:t xml:space="preserve">İşverenlerin aylık prim ve hizmet belgelerini veya muhtasar ve prim hizmet beyannamelerini yasal süresi içerisinde vermediği, sigorta primlerini yasal süresinde ödemediği, yapılan kontrol ve denetimlerde çalıştırdığı kişileri sigortalı olarak bildirmediği veya bildirilen sigortalının fiilen çalışmadığı durumlarının tespit edilmesi, Sosyal Güvenlik Kurumuna prim, idari para cezası ve bunlara ilişkin gecikme cezası ve gecikme zammı borcu bulunması hallerinde birinci fıkra hükümleri uygulanmaz. </w:t>
      </w:r>
      <w:proofErr w:type="gramEnd"/>
      <w:r w:rsidRPr="0064448D">
        <w:rPr>
          <w:rFonts w:ascii="Times New Roman" w:eastAsia="Times New Roman" w:hAnsi="Times New Roman" w:cs="Times New Roman"/>
          <w:b/>
          <w:bCs/>
          <w:i/>
          <w:iCs/>
          <w:color w:val="000000"/>
          <w:sz w:val="24"/>
          <w:szCs w:val="19"/>
          <w:lang w:eastAsia="tr-TR"/>
        </w:rPr>
        <w:t>Ancak Sosyal Güvenlik Kurumuna olan prim, idari para cezası ve bunlara ilişkin gecikme cezası ve gecikme zammı borçlarını 6183 sayılı Kanunun 48 inci maddesine göre tecil ve taksitlendiren veya ilgili diğer kanunlar uyarınca yapılandıran işverenler bu taksitlendirme ve yapılandırma devam ettiği sürece anılan fıkra hükmünden yararlandırılır.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b/>
          <w:bCs/>
          <w:i/>
          <w:iCs/>
          <w:color w:val="000000"/>
          <w:sz w:val="24"/>
          <w:szCs w:val="19"/>
          <w:lang w:eastAsia="tr-TR"/>
        </w:rPr>
        <w:t xml:space="preserve">Bu madde hükümleri; kamu idarelerine ait işyerleri, 5335 sayılı Kanunun 30 uncu maddesinin ikinci fıkrası kapsamına giren kurum ve kuruluşlara ait işyerleri ile 2886 sayılı </w:t>
      </w:r>
      <w:r w:rsidRPr="0064448D">
        <w:rPr>
          <w:rFonts w:ascii="Times New Roman" w:eastAsia="Times New Roman" w:hAnsi="Times New Roman" w:cs="Times New Roman"/>
          <w:b/>
          <w:bCs/>
          <w:i/>
          <w:iCs/>
          <w:color w:val="000000"/>
          <w:sz w:val="24"/>
          <w:szCs w:val="19"/>
          <w:lang w:eastAsia="tr-TR"/>
        </w:rPr>
        <w:lastRenderedPageBreak/>
        <w:t>Kanuna, 4734 sayılı Kanuna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w:t>
      </w:r>
      <w:proofErr w:type="gramEnd"/>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Bu maddeyle düzenlenen destek unsurundan yararlanmakta olan işverenler; aynı sigortalı için aynı dönemde diğer sigorta primi teşvik, destek ve indirimlerden yararlanamaz.</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Bu maddenin uygulanmasına ilişkin usul ve esaslar Bakanlık tarafından belirlenir.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GEÇİCİ MADDE 18- </w:t>
      </w:r>
      <w:proofErr w:type="gramStart"/>
      <w:r w:rsidRPr="0064448D">
        <w:rPr>
          <w:rFonts w:ascii="Times New Roman" w:eastAsia="Times New Roman" w:hAnsi="Times New Roman" w:cs="Times New Roman"/>
          <w:b/>
          <w:bCs/>
          <w:i/>
          <w:iCs/>
          <w:color w:val="000000"/>
          <w:sz w:val="24"/>
          <w:szCs w:val="19"/>
          <w:lang w:eastAsia="tr-TR"/>
        </w:rPr>
        <w:t>31/12/2017</w:t>
      </w:r>
      <w:proofErr w:type="gramEnd"/>
      <w:r w:rsidRPr="0064448D">
        <w:rPr>
          <w:rFonts w:ascii="Times New Roman" w:eastAsia="Times New Roman" w:hAnsi="Times New Roman" w:cs="Times New Roman"/>
          <w:b/>
          <w:bCs/>
          <w:i/>
          <w:iCs/>
          <w:color w:val="000000"/>
          <w:sz w:val="24"/>
          <w:szCs w:val="19"/>
          <w:lang w:eastAsia="tr-TR"/>
        </w:rPr>
        <w:t xml:space="preserve"> tarihine kadar işe alınan her bir sigortalı için geçerli olmak üzere, 1/2/2017 tarihinden itibaren özel sektör işverenlerince Kuruma kayıtlı işsizler arasından işe alınanların; işe alındıkları tarihten önceki üç aya ilişkin Sosyal Güvenlik Kurumuna verilen aylık prim ve hizmet belgelerinde kayıtlı sigortalılar dışında olmaları ve 2016 yılının Aralık ayına ilişkin aylık prim ve hizmet belgelerindeki sigortalı sayısına ilave olmaları kaydıyla işe alındıkları tarihten itibaren 31/12/2017 tarihine kadar uygulanmak üzere, ücretlerinin 2017 yılında uygulanan asgari ücretin aylık brüt tutarının prim ödeme gün sayısına isabet eden tutarı üzerinden hesaplanan gelir vergisinin asgari geçim indirimi uygulandıktan sonra kalan kısmı, verilecek muhtasar beyanname üzerinden tahakkuk eden vergiden terkin edilir.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Bu madde kapsamında gelir vergisi stopajı teşvikinden yararlananlar, diğer kanunlarda yer alan benzer nitelikli gelir vergisi stopajı teşviklerinden yararlanamaz.</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Bu madde kapsamında yapılan ücret ödemelerine ilişkin düzenlenen kâğıtlara ait damga vergisinin aylık brüt asgari ücretin prim ödeme gün sayısına isabet eden kısmı beyan edilmez ve ödenmez.</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b/>
          <w:bCs/>
          <w:i/>
          <w:iCs/>
          <w:color w:val="000000"/>
          <w:sz w:val="24"/>
          <w:szCs w:val="19"/>
          <w:lang w:eastAsia="tr-TR"/>
        </w:rPr>
        <w:t>Bu madde hükümleri; kamu idarelerine ait işyerleri, 5335 sayılı Kanunun 30 uncu maddesinin ikinci fıkrası kapsamına giren kurum ve kuruluşlara ait işyerleri ile 2886 sayılı Kanuna, 4734 sayılı Kanuna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w:t>
      </w:r>
      <w:proofErr w:type="gramEnd"/>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Bu maddenin uygulamasına ilişkin usul ve esaslar ile mahsup şeklini ve dönemini belirlemeye Maliye Bakanlığı yetkilidir.”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4- </w:t>
      </w:r>
      <w:proofErr w:type="gramStart"/>
      <w:r w:rsidRPr="0064448D">
        <w:rPr>
          <w:rFonts w:ascii="Times New Roman" w:eastAsia="Times New Roman" w:hAnsi="Times New Roman" w:cs="Times New Roman"/>
          <w:b/>
          <w:bCs/>
          <w:i/>
          <w:iCs/>
          <w:color w:val="000000"/>
          <w:sz w:val="24"/>
          <w:szCs w:val="19"/>
          <w:lang w:eastAsia="tr-TR"/>
        </w:rPr>
        <w:t>19/10/2005</w:t>
      </w:r>
      <w:proofErr w:type="gramEnd"/>
      <w:r w:rsidRPr="0064448D">
        <w:rPr>
          <w:rFonts w:ascii="Times New Roman" w:eastAsia="Times New Roman" w:hAnsi="Times New Roman" w:cs="Times New Roman"/>
          <w:b/>
          <w:bCs/>
          <w:i/>
          <w:iCs/>
          <w:color w:val="000000"/>
          <w:sz w:val="24"/>
          <w:szCs w:val="19"/>
          <w:lang w:eastAsia="tr-TR"/>
        </w:rPr>
        <w:t xml:space="preserve"> tarihli ve 5411 sayılı Bankacılık Kanununun 160 </w:t>
      </w:r>
      <w:proofErr w:type="spellStart"/>
      <w:r w:rsidRPr="0064448D">
        <w:rPr>
          <w:rFonts w:ascii="Times New Roman" w:eastAsia="Times New Roman" w:hAnsi="Times New Roman" w:cs="Times New Roman"/>
          <w:b/>
          <w:bCs/>
          <w:i/>
          <w:iCs/>
          <w:color w:val="000000"/>
          <w:sz w:val="24"/>
          <w:szCs w:val="19"/>
          <w:lang w:eastAsia="tr-TR"/>
        </w:rPr>
        <w:t>ıncı</w:t>
      </w:r>
      <w:proofErr w:type="spellEnd"/>
      <w:r w:rsidRPr="0064448D">
        <w:rPr>
          <w:rFonts w:ascii="Times New Roman" w:eastAsia="Times New Roman" w:hAnsi="Times New Roman" w:cs="Times New Roman"/>
          <w:b/>
          <w:bCs/>
          <w:i/>
          <w:iCs/>
          <w:color w:val="000000"/>
          <w:sz w:val="24"/>
          <w:szCs w:val="19"/>
          <w:lang w:eastAsia="tr-TR"/>
        </w:rPr>
        <w:t xml:space="preserve"> maddesine üçüncü fıkrasından sonra gelmek üzere aşağıdaki fıkra eklenmiştir.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“Bankacılık mevzuatı ile bankacılık usul ve prensiplerine uygun kredi kullandırma, bu kredileri temdit etme veya ek kredi kullandırma, taksitlendirme, teminata bağlama yahut sair yöntemlerle yeniden yapılandırma işlemleri zimmet suçunu oluşturmaz.”</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MADDE 5- 8/2/2007 tarihli ve 5580 sayılı Özel Öğretim Kurumları Kanununun 2 </w:t>
      </w:r>
      <w:proofErr w:type="spellStart"/>
      <w:r w:rsidRPr="0064448D">
        <w:rPr>
          <w:rFonts w:ascii="Times New Roman" w:eastAsia="Times New Roman" w:hAnsi="Times New Roman" w:cs="Times New Roman"/>
          <w:b/>
          <w:bCs/>
          <w:i/>
          <w:iCs/>
          <w:color w:val="000000"/>
          <w:sz w:val="24"/>
          <w:szCs w:val="19"/>
          <w:lang w:eastAsia="tr-TR"/>
        </w:rPr>
        <w:t>nci</w:t>
      </w:r>
      <w:proofErr w:type="spellEnd"/>
      <w:r w:rsidRPr="0064448D">
        <w:rPr>
          <w:rFonts w:ascii="Times New Roman" w:eastAsia="Times New Roman" w:hAnsi="Times New Roman" w:cs="Times New Roman"/>
          <w:b/>
          <w:bCs/>
          <w:i/>
          <w:iCs/>
          <w:color w:val="000000"/>
          <w:sz w:val="24"/>
          <w:szCs w:val="19"/>
          <w:lang w:eastAsia="tr-TR"/>
        </w:rPr>
        <w:t xml:space="preserve"> maddesinin birinci fıkrasının (b) bendine “özel eğitim ve </w:t>
      </w:r>
      <w:proofErr w:type="gramStart"/>
      <w:r w:rsidRPr="0064448D">
        <w:rPr>
          <w:rFonts w:ascii="Times New Roman" w:eastAsia="Times New Roman" w:hAnsi="Times New Roman" w:cs="Times New Roman"/>
          <w:b/>
          <w:bCs/>
          <w:i/>
          <w:iCs/>
          <w:color w:val="000000"/>
          <w:sz w:val="24"/>
          <w:szCs w:val="19"/>
          <w:lang w:eastAsia="tr-TR"/>
        </w:rPr>
        <w:t>rehabilitasyon</w:t>
      </w:r>
      <w:proofErr w:type="gramEnd"/>
      <w:r w:rsidRPr="0064448D">
        <w:rPr>
          <w:rFonts w:ascii="Times New Roman" w:eastAsia="Times New Roman" w:hAnsi="Times New Roman" w:cs="Times New Roman"/>
          <w:b/>
          <w:bCs/>
          <w:i/>
          <w:iCs/>
          <w:color w:val="000000"/>
          <w:sz w:val="24"/>
          <w:szCs w:val="19"/>
          <w:lang w:eastAsia="tr-TR"/>
        </w:rPr>
        <w:t xml:space="preserve"> merkezleri” ibaresinden sonra gelmek üzere “, sosyal etkinlik merkezleri” ibaresi ile aynı fıkraya aşağıdaki bent eklenmiş ve birinci fıkrasının (b) bendinde yer alan “öğrenci etüt eğitim merkezleri,” ibaresi ile aynı fıkranın (j) bendi yürürlükten kaldırılmıştır. </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b/>
          <w:bCs/>
          <w:i/>
          <w:iCs/>
          <w:color w:val="000000"/>
          <w:sz w:val="24"/>
          <w:szCs w:val="19"/>
          <w:lang w:eastAsia="tr-TR"/>
        </w:rPr>
        <w:lastRenderedPageBreak/>
        <w:t>“p) Sosyal etkinlik merkezi: İl millî eğitim müdürlükleri ile belediyeler arasında yapılan ve Bakanlıkça onaylanan ortak işbirliği protokolleri çerçevesinde, Bakanlığın verdiği işyeri açma ve çalışma ruhsatı ile belediyelerce açılan ve işletilen, ilköğretim ve/veya ortaöğretim öğrencilerinin ödev ve projelerine ilişkin araştırmalar yaptığı, öğrencilerin ilgi, istek ve yetenekleri doğrultusunda sosyal, kültürel, sanatsal ve sportif faaliyetlerin yürütüldüğü özel öğretim kurumlarını,”</w:t>
      </w:r>
      <w:proofErr w:type="gramEnd"/>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6- 5580 sayılı Kanunun geçici 5 inci maddesine aşağıdaki fıkra eklenmiştir.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“Bu fıkranın yayımı tarihinde faaliyet gösterenlerden dönüşüm programına alınan öğrenci etüt eğitim merkezleri hariç olmak üzere, halen faaliyette olan öğrenci etüt eğitim merkezleri, faaliyetlerine </w:t>
      </w:r>
      <w:proofErr w:type="gramStart"/>
      <w:r w:rsidRPr="0064448D">
        <w:rPr>
          <w:rFonts w:ascii="Times New Roman" w:eastAsia="Times New Roman" w:hAnsi="Times New Roman" w:cs="Times New Roman"/>
          <w:b/>
          <w:bCs/>
          <w:i/>
          <w:iCs/>
          <w:color w:val="000000"/>
          <w:sz w:val="24"/>
          <w:szCs w:val="19"/>
          <w:lang w:eastAsia="tr-TR"/>
        </w:rPr>
        <w:t>1/7/2017</w:t>
      </w:r>
      <w:proofErr w:type="gramEnd"/>
      <w:r w:rsidRPr="0064448D">
        <w:rPr>
          <w:rFonts w:ascii="Times New Roman" w:eastAsia="Times New Roman" w:hAnsi="Times New Roman" w:cs="Times New Roman"/>
          <w:b/>
          <w:bCs/>
          <w:i/>
          <w:iCs/>
          <w:color w:val="000000"/>
          <w:sz w:val="24"/>
          <w:szCs w:val="19"/>
          <w:lang w:eastAsia="tr-TR"/>
        </w:rPr>
        <w:t xml:space="preserve"> tarihine kadar devam edebilirler. En geç </w:t>
      </w:r>
      <w:proofErr w:type="gramStart"/>
      <w:r w:rsidRPr="0064448D">
        <w:rPr>
          <w:rFonts w:ascii="Times New Roman" w:eastAsia="Times New Roman" w:hAnsi="Times New Roman" w:cs="Times New Roman"/>
          <w:b/>
          <w:bCs/>
          <w:i/>
          <w:iCs/>
          <w:color w:val="000000"/>
          <w:sz w:val="24"/>
          <w:szCs w:val="19"/>
          <w:lang w:eastAsia="tr-TR"/>
        </w:rPr>
        <w:t>29/7/2017</w:t>
      </w:r>
      <w:proofErr w:type="gramEnd"/>
      <w:r w:rsidRPr="0064448D">
        <w:rPr>
          <w:rFonts w:ascii="Times New Roman" w:eastAsia="Times New Roman" w:hAnsi="Times New Roman" w:cs="Times New Roman"/>
          <w:b/>
          <w:bCs/>
          <w:i/>
          <w:iCs/>
          <w:color w:val="000000"/>
          <w:sz w:val="24"/>
          <w:szCs w:val="19"/>
          <w:lang w:eastAsia="tr-TR"/>
        </w:rPr>
        <w:t xml:space="preserve"> tarihine kadar bu Kanunun 2 </w:t>
      </w:r>
      <w:proofErr w:type="spellStart"/>
      <w:r w:rsidRPr="0064448D">
        <w:rPr>
          <w:rFonts w:ascii="Times New Roman" w:eastAsia="Times New Roman" w:hAnsi="Times New Roman" w:cs="Times New Roman"/>
          <w:b/>
          <w:bCs/>
          <w:i/>
          <w:iCs/>
          <w:color w:val="000000"/>
          <w:sz w:val="24"/>
          <w:szCs w:val="19"/>
          <w:lang w:eastAsia="tr-TR"/>
        </w:rPr>
        <w:t>nci</w:t>
      </w:r>
      <w:proofErr w:type="spellEnd"/>
      <w:r w:rsidRPr="0064448D">
        <w:rPr>
          <w:rFonts w:ascii="Times New Roman" w:eastAsia="Times New Roman" w:hAnsi="Times New Roman" w:cs="Times New Roman"/>
          <w:b/>
          <w:bCs/>
          <w:i/>
          <w:iCs/>
          <w:color w:val="000000"/>
          <w:sz w:val="24"/>
          <w:szCs w:val="19"/>
          <w:lang w:eastAsia="tr-TR"/>
        </w:rPr>
        <w:t xml:space="preserve"> maddesinin birinci fıkrasının (c), (g), (h), (i), (k), (o) ve (ö) bentlerinde tanımlanan özel öğretim kurumlarından birinin gerektirdiği şartlara uygun hale getirilmeyen ve kurum açma izni buna göre düzenlenmeyen öğrenci etüt eğitim merkezleri hakkında sürekli kapatma işlemi uygulanır. Bu fıkranın uygulanmasına ilişkin hususlar Bakanlıkça çıkarılan yönetmelikle düzenlenir.”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7- </w:t>
      </w:r>
      <w:proofErr w:type="gramStart"/>
      <w:r w:rsidRPr="0064448D">
        <w:rPr>
          <w:rFonts w:ascii="Times New Roman" w:eastAsia="Times New Roman" w:hAnsi="Times New Roman" w:cs="Times New Roman"/>
          <w:b/>
          <w:bCs/>
          <w:i/>
          <w:iCs/>
          <w:color w:val="000000"/>
          <w:sz w:val="24"/>
          <w:szCs w:val="19"/>
          <w:lang w:eastAsia="tr-TR"/>
        </w:rPr>
        <w:t>15/2/2011</w:t>
      </w:r>
      <w:proofErr w:type="gramEnd"/>
      <w:r w:rsidRPr="0064448D">
        <w:rPr>
          <w:rFonts w:ascii="Times New Roman" w:eastAsia="Times New Roman" w:hAnsi="Times New Roman" w:cs="Times New Roman"/>
          <w:b/>
          <w:bCs/>
          <w:i/>
          <w:iCs/>
          <w:color w:val="000000"/>
          <w:sz w:val="24"/>
          <w:szCs w:val="19"/>
          <w:lang w:eastAsia="tr-TR"/>
        </w:rPr>
        <w:t xml:space="preserve"> tarihli ve 6112 sayılı Radyo ve Televizyonların Kuruluş ve Yayın Hizmetleri Hakkında Kanunun 3 üncü maddesinin birinci fıkrasının (</w:t>
      </w:r>
      <w:proofErr w:type="spellStart"/>
      <w:r w:rsidRPr="0064448D">
        <w:rPr>
          <w:rFonts w:ascii="Times New Roman" w:eastAsia="Times New Roman" w:hAnsi="Times New Roman" w:cs="Times New Roman"/>
          <w:b/>
          <w:bCs/>
          <w:i/>
          <w:iCs/>
          <w:color w:val="000000"/>
          <w:sz w:val="24"/>
          <w:szCs w:val="19"/>
          <w:lang w:eastAsia="tr-TR"/>
        </w:rPr>
        <w:t>dd</w:t>
      </w:r>
      <w:proofErr w:type="spellEnd"/>
      <w:r w:rsidRPr="0064448D">
        <w:rPr>
          <w:rFonts w:ascii="Times New Roman" w:eastAsia="Times New Roman" w:hAnsi="Times New Roman" w:cs="Times New Roman"/>
          <w:b/>
          <w:bCs/>
          <w:i/>
          <w:iCs/>
          <w:color w:val="000000"/>
          <w:sz w:val="24"/>
          <w:szCs w:val="19"/>
          <w:lang w:eastAsia="tr-TR"/>
        </w:rPr>
        <w:t>) bendinde yer alan “kuran ve işleten” ibaresi “kuran ve/veya işleten” şeklinde değiştirilmiştir.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MADDE 8- 6112 sayılı Kanunun 26 </w:t>
      </w:r>
      <w:proofErr w:type="spellStart"/>
      <w:r w:rsidRPr="0064448D">
        <w:rPr>
          <w:rFonts w:ascii="Times New Roman" w:eastAsia="Times New Roman" w:hAnsi="Times New Roman" w:cs="Times New Roman"/>
          <w:b/>
          <w:bCs/>
          <w:i/>
          <w:iCs/>
          <w:color w:val="000000"/>
          <w:sz w:val="24"/>
          <w:szCs w:val="19"/>
          <w:lang w:eastAsia="tr-TR"/>
        </w:rPr>
        <w:t>ncı</w:t>
      </w:r>
      <w:proofErr w:type="spellEnd"/>
      <w:r w:rsidRPr="0064448D">
        <w:rPr>
          <w:rFonts w:ascii="Times New Roman" w:eastAsia="Times New Roman" w:hAnsi="Times New Roman" w:cs="Times New Roman"/>
          <w:b/>
          <w:bCs/>
          <w:i/>
          <w:iCs/>
          <w:color w:val="000000"/>
          <w:sz w:val="24"/>
          <w:szCs w:val="19"/>
          <w:lang w:eastAsia="tr-TR"/>
        </w:rPr>
        <w:t xml:space="preserve"> maddesinin sekizinci fıkrasının birinci ve ikinci cümleleri aşağıdaki şekilde değiştirilmiş, üçüncü cümlesi yürürlükten kaldırılmış ve beşinci cümlesine “Üst Kuruldan karasal yayın lisansı almış” ibaresinden sonra gelmek üzere “veya bu Kanunun geçici 4 üncü maddesinin birinci fıkrası uyarınca yayınlarına devam eden” ibaresi eklenmiştir.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“Özel medya hizmet sağlayıcı kuruluşlar, Üst Kurulca kendilerine tahsis edilen televizyon kanalı, </w:t>
      </w:r>
      <w:proofErr w:type="spellStart"/>
      <w:r w:rsidRPr="0064448D">
        <w:rPr>
          <w:rFonts w:ascii="Times New Roman" w:eastAsia="Times New Roman" w:hAnsi="Times New Roman" w:cs="Times New Roman"/>
          <w:b/>
          <w:bCs/>
          <w:i/>
          <w:iCs/>
          <w:color w:val="000000"/>
          <w:sz w:val="24"/>
          <w:szCs w:val="19"/>
          <w:lang w:eastAsia="tr-TR"/>
        </w:rPr>
        <w:t>multipleks</w:t>
      </w:r>
      <w:proofErr w:type="spellEnd"/>
      <w:r w:rsidRPr="0064448D">
        <w:rPr>
          <w:rFonts w:ascii="Times New Roman" w:eastAsia="Times New Roman" w:hAnsi="Times New Roman" w:cs="Times New Roman"/>
          <w:b/>
          <w:bCs/>
          <w:i/>
          <w:iCs/>
          <w:color w:val="000000"/>
          <w:sz w:val="24"/>
          <w:szCs w:val="19"/>
          <w:lang w:eastAsia="tr-TR"/>
        </w:rPr>
        <w:t xml:space="preserve"> kapasitesi ile radyo frekanslarından yapacakları yayınlarını, tek bir verici tesis ve işletim şirketince kurulan ve/veya işletilen radyo ve televizyon verici tesislerinden yapmak zorundadır. Sermayesinin en az yarısı kamuya ait olmak üzere kurulan veya iştirak edilen verici tesis ve işletim şirketinin uyması gereken şartlar Üst Kurulca belirlenir ve şartları yerine getiren tek bir verici tesis ve işletim şirketine yayın iletim yetkisi verilir.”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9- 6112 sayılı Kanunun geçici 4 üncü maddesinin yedinci fıkrası yürürlükten kaldırılmıştır.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10- </w:t>
      </w:r>
      <w:proofErr w:type="gramStart"/>
      <w:r w:rsidRPr="0064448D">
        <w:rPr>
          <w:rFonts w:ascii="Times New Roman" w:eastAsia="Times New Roman" w:hAnsi="Times New Roman" w:cs="Times New Roman"/>
          <w:b/>
          <w:bCs/>
          <w:i/>
          <w:iCs/>
          <w:color w:val="000000"/>
          <w:sz w:val="24"/>
          <w:szCs w:val="19"/>
          <w:lang w:eastAsia="tr-TR"/>
        </w:rPr>
        <w:t>26/4/1961</w:t>
      </w:r>
      <w:proofErr w:type="gramEnd"/>
      <w:r w:rsidRPr="0064448D">
        <w:rPr>
          <w:rFonts w:ascii="Times New Roman" w:eastAsia="Times New Roman" w:hAnsi="Times New Roman" w:cs="Times New Roman"/>
          <w:b/>
          <w:bCs/>
          <w:i/>
          <w:iCs/>
          <w:color w:val="000000"/>
          <w:sz w:val="24"/>
          <w:szCs w:val="19"/>
          <w:lang w:eastAsia="tr-TR"/>
        </w:rPr>
        <w:t xml:space="preserve"> tarihli ve 298 sayılı Seçimlerin Temel Hükümleri ve Seçmen Kütükleri Hakkında Kanunun 149/A maddesi yürürlükten kaldırılmıştır.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MADDE 11- </w:t>
      </w:r>
      <w:proofErr w:type="gramStart"/>
      <w:r w:rsidRPr="0064448D">
        <w:rPr>
          <w:rFonts w:ascii="Times New Roman" w:eastAsia="Times New Roman" w:hAnsi="Times New Roman" w:cs="Times New Roman"/>
          <w:b/>
          <w:bCs/>
          <w:i/>
          <w:iCs/>
          <w:color w:val="000000"/>
          <w:sz w:val="24"/>
          <w:szCs w:val="19"/>
          <w:lang w:eastAsia="tr-TR"/>
        </w:rPr>
        <w:t>10/11/2016</w:t>
      </w:r>
      <w:proofErr w:type="gramEnd"/>
      <w:r w:rsidRPr="0064448D">
        <w:rPr>
          <w:rFonts w:ascii="Times New Roman" w:eastAsia="Times New Roman" w:hAnsi="Times New Roman" w:cs="Times New Roman"/>
          <w:b/>
          <w:bCs/>
          <w:i/>
          <w:iCs/>
          <w:color w:val="000000"/>
          <w:sz w:val="24"/>
          <w:szCs w:val="19"/>
          <w:lang w:eastAsia="tr-TR"/>
        </w:rPr>
        <w:t xml:space="preserve"> tarihli ve 6758 sayılı Olağanüstü Hal Kapsamında Bazı Düzenlemeler Yapılması Hakkında Kanun Hükmünde Kararnamenin Değiştirilerek Kabul Edilmesine Dair Kanunun 20 </w:t>
      </w:r>
      <w:proofErr w:type="spellStart"/>
      <w:r w:rsidRPr="0064448D">
        <w:rPr>
          <w:rFonts w:ascii="Times New Roman" w:eastAsia="Times New Roman" w:hAnsi="Times New Roman" w:cs="Times New Roman"/>
          <w:b/>
          <w:bCs/>
          <w:i/>
          <w:iCs/>
          <w:color w:val="000000"/>
          <w:sz w:val="24"/>
          <w:szCs w:val="19"/>
          <w:lang w:eastAsia="tr-TR"/>
        </w:rPr>
        <w:t>nci</w:t>
      </w:r>
      <w:proofErr w:type="spellEnd"/>
      <w:r w:rsidRPr="0064448D">
        <w:rPr>
          <w:rFonts w:ascii="Times New Roman" w:eastAsia="Times New Roman" w:hAnsi="Times New Roman" w:cs="Times New Roman"/>
          <w:b/>
          <w:bCs/>
          <w:i/>
          <w:iCs/>
          <w:color w:val="000000"/>
          <w:sz w:val="24"/>
          <w:szCs w:val="19"/>
          <w:lang w:eastAsia="tr-TR"/>
        </w:rPr>
        <w:t xml:space="preserve"> maddesinin birinci fıkrasının ikinci cümlesi aşağıdaki şekilde değiştirilmiş ve aynı maddeye aşağıdaki fıkra eklenmiştir.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i/>
          <w:iCs/>
          <w:color w:val="000000"/>
          <w:sz w:val="24"/>
          <w:szCs w:val="19"/>
          <w:lang w:eastAsia="tr-TR"/>
        </w:rPr>
        <w:t xml:space="preserve">“Kayyımlık yetkisi Fona devredilen veya Fonun kayyım olarak atandığı şirketleri ve ortaklık paylarını soruşturma ve kovuşturma süresince yönetmek ve temsil etmek üzere atananlar veya görevlendirilenler ile 5271 sayılı Kanunun 128 inci maddesinin onuncu </w:t>
      </w:r>
      <w:r w:rsidRPr="0064448D">
        <w:rPr>
          <w:rFonts w:ascii="Times New Roman" w:eastAsia="Times New Roman" w:hAnsi="Times New Roman" w:cs="Times New Roman"/>
          <w:b/>
          <w:bCs/>
          <w:i/>
          <w:iCs/>
          <w:color w:val="000000"/>
          <w:sz w:val="24"/>
          <w:szCs w:val="19"/>
          <w:lang w:eastAsia="tr-TR"/>
        </w:rPr>
        <w:lastRenderedPageBreak/>
        <w:t xml:space="preserve">fıkrasına göre malvarlığı değerlerinin yönetimi amacıyla atananlar ve bu kapsamda icra edilen iş ve işlemler hakkında </w:t>
      </w:r>
      <w:proofErr w:type="gramStart"/>
      <w:r w:rsidRPr="0064448D">
        <w:rPr>
          <w:rFonts w:ascii="Times New Roman" w:eastAsia="Times New Roman" w:hAnsi="Times New Roman" w:cs="Times New Roman"/>
          <w:b/>
          <w:bCs/>
          <w:i/>
          <w:iCs/>
          <w:color w:val="000000"/>
          <w:sz w:val="24"/>
          <w:szCs w:val="19"/>
          <w:lang w:eastAsia="tr-TR"/>
        </w:rPr>
        <w:t>8/11/2016</w:t>
      </w:r>
      <w:proofErr w:type="gramEnd"/>
      <w:r w:rsidRPr="0064448D">
        <w:rPr>
          <w:rFonts w:ascii="Times New Roman" w:eastAsia="Times New Roman" w:hAnsi="Times New Roman" w:cs="Times New Roman"/>
          <w:b/>
          <w:bCs/>
          <w:i/>
          <w:iCs/>
          <w:color w:val="000000"/>
          <w:sz w:val="24"/>
          <w:szCs w:val="19"/>
          <w:lang w:eastAsia="tr-TR"/>
        </w:rPr>
        <w:t xml:space="preserve"> tarihli ve 6755 sayılı Olağanüstü Hal Kapsamında Alınması Gereken Tedbirler ile Bazı Kurum ve Kuruluşlara Dair Düzenleme Yapılması Hakkında Kanun Hükmünde Kararnamenin Değiştirilerek Kabul Edilmesine Dair Kanunun 37 </w:t>
      </w:r>
      <w:proofErr w:type="spellStart"/>
      <w:r w:rsidRPr="0064448D">
        <w:rPr>
          <w:rFonts w:ascii="Times New Roman" w:eastAsia="Times New Roman" w:hAnsi="Times New Roman" w:cs="Times New Roman"/>
          <w:b/>
          <w:bCs/>
          <w:i/>
          <w:iCs/>
          <w:color w:val="000000"/>
          <w:sz w:val="24"/>
          <w:szCs w:val="19"/>
          <w:lang w:eastAsia="tr-TR"/>
        </w:rPr>
        <w:t>nci</w:t>
      </w:r>
      <w:proofErr w:type="spellEnd"/>
      <w:r w:rsidRPr="0064448D">
        <w:rPr>
          <w:rFonts w:ascii="Times New Roman" w:eastAsia="Times New Roman" w:hAnsi="Times New Roman" w:cs="Times New Roman"/>
          <w:b/>
          <w:bCs/>
          <w:i/>
          <w:iCs/>
          <w:color w:val="000000"/>
          <w:sz w:val="24"/>
          <w:szCs w:val="19"/>
          <w:lang w:eastAsia="tr-TR"/>
        </w:rPr>
        <w:t xml:space="preserve"> ve 38 inci maddeleri uygulanır.”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r w:rsidRPr="0064448D">
        <w:rPr>
          <w:rFonts w:ascii="Times New Roman" w:eastAsia="Times New Roman" w:hAnsi="Times New Roman" w:cs="Times New Roman"/>
          <w:b/>
          <w:bCs/>
          <w:i/>
          <w:iCs/>
          <w:color w:val="000000"/>
          <w:sz w:val="24"/>
          <w:szCs w:val="19"/>
          <w:lang w:eastAsia="tr-TR"/>
        </w:rPr>
        <w:t xml:space="preserve">“(4) </w:t>
      </w:r>
      <w:proofErr w:type="gramStart"/>
      <w:r w:rsidRPr="0064448D">
        <w:rPr>
          <w:rFonts w:ascii="Times New Roman" w:eastAsia="Times New Roman" w:hAnsi="Times New Roman" w:cs="Times New Roman"/>
          <w:b/>
          <w:bCs/>
          <w:i/>
          <w:iCs/>
          <w:color w:val="000000"/>
          <w:sz w:val="24"/>
          <w:szCs w:val="19"/>
          <w:lang w:eastAsia="tr-TR"/>
        </w:rPr>
        <w:t>20/7/2016</w:t>
      </w:r>
      <w:proofErr w:type="gramEnd"/>
      <w:r w:rsidRPr="0064448D">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gereğince kapatılan özel radyo ve televizyonların; 15/7/2016 tarihi itibarıyla sahip oldukları yayın lisansları, 15/2/2011 tarihli ve 6112 sayılı Radyo ve Televizyonların Kuruluş ve Yayın Hizmetleri Hakkında Kanunun geçici 4 üncü maddesinin birinci fıkrası kapsamındaki yayın hakları, frekans ve kanal kullanımı ile Radyo ve Televizyon Üst Kurulu nezdindeki benzeri izinleri Maliye Bakanlığının bu yöndeki talebi üzerine Radyo ve Televizyon Üst Kurulu tarafından ihya edilir. </w:t>
      </w:r>
      <w:proofErr w:type="gramStart"/>
      <w:r w:rsidRPr="0064448D">
        <w:rPr>
          <w:rFonts w:ascii="Times New Roman" w:eastAsia="Times New Roman" w:hAnsi="Times New Roman" w:cs="Times New Roman"/>
          <w:b/>
          <w:bCs/>
          <w:i/>
          <w:iCs/>
          <w:color w:val="000000"/>
          <w:sz w:val="24"/>
          <w:szCs w:val="19"/>
          <w:lang w:eastAsia="tr-TR"/>
        </w:rPr>
        <w:t>İhya edilen bu lisans ve haklar ile frekans, kanal kullanımı ve Radyo ve Televizyon Üst Kurulu nezdindeki benzeri izinlerin Maliye Bakanlığınca veya üçüncü fıkra kapsamında Tasarruf Mevduatı Sigorta Fonunca, kapatılan özel radyo ve televizyonlara ait diğer varlıklarla birlikte ya da ayrı ayrı satılması durumunda bunların yeni alıcıları adına devri ve tescili işlemleri Fonun bildirimi üzerine, gerekli bilgi ve belgelerin tamamlanmasını müteakip başkaca bir işleme gerek kalmaksızın en fazla bir ay içinde tamamlanır.”</w:t>
      </w:r>
      <w:proofErr w:type="gramEnd"/>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r w:rsidRPr="0064448D">
        <w:rPr>
          <w:rFonts w:ascii="Times New Roman" w:eastAsia="Times New Roman" w:hAnsi="Times New Roman" w:cs="Times New Roman"/>
          <w:b/>
          <w:bCs/>
          <w:i/>
          <w:iCs/>
          <w:color w:val="000000"/>
          <w:sz w:val="24"/>
          <w:szCs w:val="19"/>
          <w:lang w:eastAsia="tr-TR"/>
        </w:rPr>
        <w:t>MADDE 12- </w:t>
      </w:r>
      <w:proofErr w:type="gramStart"/>
      <w:r w:rsidRPr="0064448D">
        <w:rPr>
          <w:rFonts w:ascii="Times New Roman" w:eastAsia="Times New Roman" w:hAnsi="Times New Roman" w:cs="Times New Roman"/>
          <w:b/>
          <w:bCs/>
          <w:i/>
          <w:iCs/>
          <w:color w:val="000000"/>
          <w:sz w:val="24"/>
          <w:szCs w:val="19"/>
          <w:lang w:eastAsia="tr-TR"/>
        </w:rPr>
        <w:t>25/8/2011</w:t>
      </w:r>
      <w:proofErr w:type="gramEnd"/>
      <w:r w:rsidRPr="0064448D">
        <w:rPr>
          <w:rFonts w:ascii="Times New Roman" w:eastAsia="Times New Roman" w:hAnsi="Times New Roman" w:cs="Times New Roman"/>
          <w:b/>
          <w:bCs/>
          <w:i/>
          <w:iCs/>
          <w:color w:val="000000"/>
          <w:sz w:val="24"/>
          <w:szCs w:val="19"/>
          <w:lang w:eastAsia="tr-TR"/>
        </w:rPr>
        <w:t xml:space="preserve"> tarihli ve 652 sayılı Millî Eğitim Bakanlığının Teşkilat ve Görevleri Hakkında Kanun Hükmünde Kararnamenin 12 </w:t>
      </w:r>
      <w:proofErr w:type="spellStart"/>
      <w:r w:rsidRPr="0064448D">
        <w:rPr>
          <w:rFonts w:ascii="Times New Roman" w:eastAsia="Times New Roman" w:hAnsi="Times New Roman" w:cs="Times New Roman"/>
          <w:b/>
          <w:bCs/>
          <w:i/>
          <w:iCs/>
          <w:color w:val="000000"/>
          <w:sz w:val="24"/>
          <w:szCs w:val="19"/>
          <w:lang w:eastAsia="tr-TR"/>
        </w:rPr>
        <w:t>nci</w:t>
      </w:r>
      <w:proofErr w:type="spellEnd"/>
      <w:r w:rsidRPr="0064448D">
        <w:rPr>
          <w:rFonts w:ascii="Times New Roman" w:eastAsia="Times New Roman" w:hAnsi="Times New Roman" w:cs="Times New Roman"/>
          <w:b/>
          <w:bCs/>
          <w:i/>
          <w:iCs/>
          <w:color w:val="000000"/>
          <w:sz w:val="24"/>
          <w:szCs w:val="19"/>
          <w:lang w:eastAsia="tr-TR"/>
        </w:rPr>
        <w:t xml:space="preserve"> maddesinin birinci fıkrasının (d) bendi yürürlükten kaldırılmıştır.</w:t>
      </w:r>
      <w:r w:rsidRPr="0064448D">
        <w:rPr>
          <w:rFonts w:ascii="Times New Roman" w:eastAsia="Times New Roman" w:hAnsi="Times New Roman" w:cs="Times New Roman"/>
          <w:color w:val="000000"/>
          <w:sz w:val="24"/>
          <w:szCs w:val="19"/>
          <w:lang w:eastAsia="tr-TR"/>
        </w:rPr>
        <w:t>  </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r w:rsidRPr="0064448D">
        <w:rPr>
          <w:rFonts w:ascii="Times New Roman" w:eastAsia="Times New Roman" w:hAnsi="Times New Roman" w:cs="Times New Roman"/>
          <w:b/>
          <w:bCs/>
          <w:i/>
          <w:iCs/>
          <w:color w:val="000000"/>
          <w:sz w:val="24"/>
          <w:szCs w:val="19"/>
          <w:lang w:eastAsia="tr-TR"/>
        </w:rPr>
        <w:t>MADDE 13- Bu Kanun yayımı tarihinde yürürlüğe girer.</w:t>
      </w:r>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r w:rsidRPr="0064448D">
        <w:rPr>
          <w:rFonts w:ascii="Times New Roman" w:eastAsia="Times New Roman" w:hAnsi="Times New Roman" w:cs="Times New Roman"/>
          <w:b/>
          <w:bCs/>
          <w:i/>
          <w:iCs/>
          <w:color w:val="000000"/>
          <w:sz w:val="24"/>
          <w:szCs w:val="19"/>
          <w:lang w:eastAsia="tr-TR"/>
        </w:rPr>
        <w:t>MADDE 14- Bu Kanun hükümlerini Bakanlar Kurulu yürütür.”</w:t>
      </w:r>
      <w:r w:rsidRPr="0064448D">
        <w:rPr>
          <w:rFonts w:ascii="Times New Roman" w:eastAsia="Times New Roman" w:hAnsi="Times New Roman" w:cs="Times New Roman"/>
          <w:i/>
          <w:iCs/>
          <w:color w:val="000000"/>
          <w:sz w:val="24"/>
          <w:szCs w:val="19"/>
          <w:lang w:eastAsia="tr-TR"/>
        </w:rPr>
        <w:t>                           </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II. İLK İNCELEME</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64448D">
        <w:rPr>
          <w:rFonts w:ascii="Times New Roman" w:eastAsia="Times New Roman" w:hAnsi="Times New Roman" w:cs="Times New Roman"/>
          <w:color w:val="000000"/>
          <w:sz w:val="24"/>
          <w:szCs w:val="19"/>
          <w:lang w:eastAsia="tr-TR"/>
        </w:rPr>
        <w:t>Serruh</w:t>
      </w:r>
      <w:proofErr w:type="spellEnd"/>
      <w:r w:rsidRPr="0064448D">
        <w:rPr>
          <w:rFonts w:ascii="Times New Roman" w:eastAsia="Times New Roman" w:hAnsi="Times New Roman" w:cs="Times New Roman"/>
          <w:color w:val="000000"/>
          <w:sz w:val="24"/>
          <w:szCs w:val="19"/>
          <w:lang w:eastAsia="tr-TR"/>
        </w:rPr>
        <w:t xml:space="preserve"> KALELİ, Osman </w:t>
      </w:r>
      <w:proofErr w:type="spellStart"/>
      <w:r w:rsidRPr="0064448D">
        <w:rPr>
          <w:rFonts w:ascii="Times New Roman" w:eastAsia="Times New Roman" w:hAnsi="Times New Roman" w:cs="Times New Roman"/>
          <w:color w:val="000000"/>
          <w:sz w:val="24"/>
          <w:szCs w:val="19"/>
          <w:lang w:eastAsia="tr-TR"/>
        </w:rPr>
        <w:t>Alifeyyaz</w:t>
      </w:r>
      <w:proofErr w:type="spellEnd"/>
      <w:r w:rsidRPr="0064448D">
        <w:rPr>
          <w:rFonts w:ascii="Times New Roman" w:eastAsia="Times New Roman" w:hAnsi="Times New Roman" w:cs="Times New Roman"/>
          <w:color w:val="000000"/>
          <w:sz w:val="24"/>
          <w:szCs w:val="19"/>
          <w:lang w:eastAsia="tr-TR"/>
        </w:rPr>
        <w:t xml:space="preserve"> PAKSÜT, Recep KÖMÜRCÜ, </w:t>
      </w:r>
      <w:proofErr w:type="spellStart"/>
      <w:r w:rsidRPr="0064448D">
        <w:rPr>
          <w:rFonts w:ascii="Times New Roman" w:eastAsia="Times New Roman" w:hAnsi="Times New Roman" w:cs="Times New Roman"/>
          <w:color w:val="000000"/>
          <w:sz w:val="24"/>
          <w:szCs w:val="19"/>
          <w:lang w:eastAsia="tr-TR"/>
        </w:rPr>
        <w:t>Hicabi</w:t>
      </w:r>
      <w:proofErr w:type="spellEnd"/>
      <w:r w:rsidRPr="0064448D">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64448D">
        <w:rPr>
          <w:rFonts w:ascii="Times New Roman" w:eastAsia="Times New Roman" w:hAnsi="Times New Roman" w:cs="Times New Roman"/>
          <w:color w:val="000000"/>
          <w:sz w:val="24"/>
          <w:szCs w:val="19"/>
          <w:lang w:eastAsia="tr-TR"/>
        </w:rPr>
        <w:t>HAKYEMEZ’in</w:t>
      </w:r>
      <w:proofErr w:type="spellEnd"/>
      <w:r w:rsidRPr="0064448D">
        <w:rPr>
          <w:rFonts w:ascii="Times New Roman" w:eastAsia="Times New Roman" w:hAnsi="Times New Roman" w:cs="Times New Roman"/>
          <w:color w:val="000000"/>
          <w:sz w:val="24"/>
          <w:szCs w:val="19"/>
          <w:lang w:eastAsia="tr-TR"/>
        </w:rPr>
        <w:t xml:space="preserve"> katılımlarıyla </w:t>
      </w:r>
      <w:proofErr w:type="gramStart"/>
      <w:r w:rsidRPr="0064448D">
        <w:rPr>
          <w:rFonts w:ascii="Times New Roman" w:eastAsia="Times New Roman" w:hAnsi="Times New Roman" w:cs="Times New Roman"/>
          <w:color w:val="000000"/>
          <w:sz w:val="24"/>
          <w:szCs w:val="19"/>
          <w:lang w:eastAsia="tr-TR"/>
        </w:rPr>
        <w:t>28/3/2018</w:t>
      </w:r>
      <w:proofErr w:type="gramEnd"/>
      <w:r w:rsidRPr="0064448D">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hd w:val="clear" w:color="auto" w:fill="FFFFFF"/>
          <w:lang w:eastAsia="tr-TR"/>
        </w:rPr>
        <w:t>III. ESASIN İNCELENMESİ</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A. Kanun’un Yok Hükmünde Olduğunun Tespiti Talebinin İncelenmesi</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w:t>
      </w:r>
      <w:r w:rsidRPr="0064448D">
        <w:rPr>
          <w:rFonts w:ascii="Times New Roman" w:eastAsia="Times New Roman" w:hAnsi="Times New Roman" w:cs="Times New Roman"/>
          <w:color w:val="000000"/>
          <w:sz w:val="24"/>
          <w:szCs w:val="19"/>
          <w:lang w:eastAsia="tr-TR"/>
        </w:rPr>
        <w:lastRenderedPageBreak/>
        <w:t xml:space="preserve">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64448D">
        <w:rPr>
          <w:rFonts w:ascii="Times New Roman" w:eastAsia="Times New Roman" w:hAnsi="Times New Roman" w:cs="Times New Roman"/>
          <w:color w:val="000000"/>
          <w:sz w:val="24"/>
          <w:szCs w:val="19"/>
          <w:lang w:eastAsia="tr-TR"/>
        </w:rPr>
        <w:t>gasbedildiği</w:t>
      </w:r>
      <w:proofErr w:type="spellEnd"/>
      <w:r w:rsidRPr="0064448D">
        <w:rPr>
          <w:rFonts w:ascii="Times New Roman" w:eastAsia="Times New Roman" w:hAnsi="Times New Roman" w:cs="Times New Roman"/>
          <w:color w:val="000000"/>
          <w:sz w:val="24"/>
          <w:szCs w:val="19"/>
          <w:lang w:eastAsia="tr-TR"/>
        </w:rPr>
        <w:t xml:space="preserve">,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64448D">
        <w:rPr>
          <w:rFonts w:ascii="Times New Roman" w:eastAsia="Times New Roman" w:hAnsi="Times New Roman" w:cs="Times New Roman"/>
          <w:color w:val="000000"/>
          <w:sz w:val="24"/>
          <w:szCs w:val="19"/>
          <w:lang w:eastAsia="tr-TR"/>
        </w:rPr>
        <w:t>İçtüzüğü’nün</w:t>
      </w:r>
      <w:proofErr w:type="spellEnd"/>
      <w:r w:rsidRPr="0064448D">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64448D">
        <w:rPr>
          <w:rFonts w:ascii="Times New Roman" w:eastAsia="Times New Roman" w:hAnsi="Times New Roman" w:cs="Times New Roman"/>
          <w:color w:val="000000"/>
          <w:sz w:val="24"/>
          <w:szCs w:val="19"/>
          <w:lang w:eastAsia="tr-TR"/>
        </w:rPr>
        <w:t>.,</w:t>
      </w:r>
      <w:proofErr w:type="gramEnd"/>
      <w:r w:rsidRPr="0064448D">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64448D">
        <w:rPr>
          <w:rFonts w:ascii="Times New Roman" w:eastAsia="Times New Roman" w:hAnsi="Times New Roman" w:cs="Times New Roman"/>
          <w:color w:val="000000"/>
          <w:sz w:val="24"/>
          <w:szCs w:val="19"/>
          <w:lang w:eastAsia="tr-TR"/>
        </w:rPr>
        <w:t>onbeş</w:t>
      </w:r>
      <w:proofErr w:type="spellEnd"/>
      <w:r w:rsidRPr="0064448D">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64448D">
        <w:rPr>
          <w:rFonts w:ascii="Times New Roman" w:eastAsia="Times New Roman" w:hAnsi="Times New Roman" w:cs="Times New Roman"/>
          <w:color w:val="000000"/>
          <w:sz w:val="24"/>
          <w:szCs w:val="19"/>
          <w:lang w:eastAsia="tr-TR"/>
        </w:rPr>
        <w:t>Gazete’de</w:t>
      </w:r>
      <w:proofErr w:type="spellEnd"/>
      <w:r w:rsidRPr="0064448D">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64448D">
        <w:rPr>
          <w:rFonts w:ascii="Times New Roman" w:eastAsia="Times New Roman" w:hAnsi="Times New Roman" w:cs="Times New Roman"/>
          <w:i/>
          <w:iCs/>
          <w:color w:val="000000"/>
          <w:sz w:val="24"/>
          <w:szCs w:val="19"/>
          <w:lang w:eastAsia="tr-TR"/>
        </w:rPr>
        <w:t>Varlık</w:t>
      </w:r>
      <w:r w:rsidRPr="0064448D">
        <w:rPr>
          <w:rFonts w:ascii="Times New Roman" w:eastAsia="Times New Roman" w:hAnsi="Times New Roman" w:cs="Times New Roman"/>
          <w:color w:val="000000"/>
          <w:sz w:val="24"/>
          <w:szCs w:val="19"/>
          <w:lang w:eastAsia="tr-TR"/>
        </w:rPr>
        <w:t>, </w:t>
      </w:r>
      <w:r w:rsidRPr="0064448D">
        <w:rPr>
          <w:rFonts w:ascii="Times New Roman" w:eastAsia="Times New Roman" w:hAnsi="Times New Roman" w:cs="Times New Roman"/>
          <w:i/>
          <w:iCs/>
          <w:color w:val="000000"/>
          <w:sz w:val="24"/>
          <w:szCs w:val="19"/>
          <w:lang w:eastAsia="tr-TR"/>
        </w:rPr>
        <w:t>yürürlük</w:t>
      </w:r>
      <w:r w:rsidRPr="0064448D">
        <w:rPr>
          <w:rFonts w:ascii="Times New Roman" w:eastAsia="Times New Roman" w:hAnsi="Times New Roman" w:cs="Times New Roman"/>
          <w:color w:val="000000"/>
          <w:sz w:val="24"/>
          <w:szCs w:val="19"/>
          <w:lang w:eastAsia="tr-TR"/>
        </w:rPr>
        <w:t> ve </w:t>
      </w:r>
      <w:r w:rsidRPr="0064448D">
        <w:rPr>
          <w:rFonts w:ascii="Times New Roman" w:eastAsia="Times New Roman" w:hAnsi="Times New Roman" w:cs="Times New Roman"/>
          <w:i/>
          <w:iCs/>
          <w:color w:val="000000"/>
          <w:sz w:val="24"/>
          <w:szCs w:val="19"/>
          <w:lang w:eastAsia="tr-TR"/>
        </w:rPr>
        <w:t>uygulanma</w:t>
      </w:r>
      <w:r w:rsidRPr="0064448D">
        <w:rPr>
          <w:rFonts w:ascii="Times New Roman" w:eastAsia="Times New Roman" w:hAnsi="Times New Roman" w:cs="Times New Roman"/>
          <w:color w:val="000000"/>
          <w:sz w:val="24"/>
          <w:szCs w:val="19"/>
          <w:lang w:eastAsia="tr-TR"/>
        </w:rPr>
        <w:t> kavramları birbirinden farklı olup </w:t>
      </w:r>
      <w:r w:rsidRPr="0064448D">
        <w:rPr>
          <w:rFonts w:ascii="Times New Roman" w:eastAsia="Times New Roman" w:hAnsi="Times New Roman" w:cs="Times New Roman"/>
          <w:i/>
          <w:iCs/>
          <w:color w:val="000000"/>
          <w:sz w:val="24"/>
          <w:szCs w:val="19"/>
          <w:lang w:eastAsia="tr-TR"/>
        </w:rPr>
        <w:t>varlık</w:t>
      </w:r>
      <w:r w:rsidRPr="0064448D">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lastRenderedPageBreak/>
        <w:t>9. Açıklanan nedenlerle Kanun’un yok hükmünde olduğunun tespiti talebinin reddi gerekir.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64448D">
        <w:rPr>
          <w:rFonts w:ascii="Times New Roman" w:eastAsia="Times New Roman" w:hAnsi="Times New Roman" w:cs="Times New Roman"/>
          <w:color w:val="000000"/>
          <w:sz w:val="24"/>
          <w:szCs w:val="19"/>
          <w:lang w:eastAsia="tr-TR"/>
        </w:rPr>
        <w:t>İçtüzük’te</w:t>
      </w:r>
      <w:proofErr w:type="spellEnd"/>
      <w:r w:rsidRPr="0064448D">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64448D">
        <w:rPr>
          <w:rFonts w:ascii="Times New Roman" w:eastAsia="Times New Roman" w:hAnsi="Times New Roman" w:cs="Times New Roman"/>
          <w:color w:val="000000"/>
          <w:sz w:val="24"/>
          <w:szCs w:val="19"/>
          <w:lang w:eastAsia="tr-TR"/>
        </w:rPr>
        <w:t>İçtüzük’ün</w:t>
      </w:r>
      <w:proofErr w:type="spellEnd"/>
      <w:r w:rsidRPr="0064448D">
        <w:rPr>
          <w:rFonts w:ascii="Times New Roman" w:eastAsia="Times New Roman" w:hAnsi="Times New Roman" w:cs="Times New Roman"/>
          <w:color w:val="000000"/>
          <w:sz w:val="24"/>
          <w:szCs w:val="19"/>
          <w:lang w:eastAsia="tr-TR"/>
        </w:rPr>
        <w:t xml:space="preserve"> değiştirilmesine ilişkin Anayasa ve </w:t>
      </w:r>
      <w:proofErr w:type="spellStart"/>
      <w:r w:rsidRPr="0064448D">
        <w:rPr>
          <w:rFonts w:ascii="Times New Roman" w:eastAsia="Times New Roman" w:hAnsi="Times New Roman" w:cs="Times New Roman"/>
          <w:color w:val="000000"/>
          <w:sz w:val="24"/>
          <w:szCs w:val="19"/>
          <w:lang w:eastAsia="tr-TR"/>
        </w:rPr>
        <w:t>İçtüzük’te</w:t>
      </w:r>
      <w:proofErr w:type="spellEnd"/>
      <w:r w:rsidRPr="0064448D">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11. </w:t>
      </w:r>
      <w:proofErr w:type="gramStart"/>
      <w:r w:rsidRPr="0064448D">
        <w:rPr>
          <w:rFonts w:ascii="Times New Roman" w:eastAsia="Times New Roman" w:hAnsi="Times New Roman" w:cs="Times New Roman"/>
          <w:color w:val="000000"/>
          <w:sz w:val="24"/>
          <w:szCs w:val="19"/>
          <w:lang w:eastAsia="tr-TR"/>
        </w:rPr>
        <w:t>30/3/2011</w:t>
      </w:r>
      <w:proofErr w:type="gramEnd"/>
      <w:r w:rsidRPr="0064448D">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64448D">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64448D">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64448D">
        <w:rPr>
          <w:rFonts w:ascii="Times New Roman" w:eastAsia="Times New Roman" w:hAnsi="Times New Roman" w:cs="Times New Roman"/>
          <w:color w:val="000000"/>
          <w:sz w:val="24"/>
          <w:szCs w:val="19"/>
          <w:lang w:eastAsia="tr-TR"/>
        </w:rPr>
        <w:t>denilmiştir.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16. Anayasa’nın </w:t>
      </w:r>
      <w:r w:rsidRPr="0064448D">
        <w:rPr>
          <w:rFonts w:ascii="Times New Roman" w:eastAsia="Times New Roman" w:hAnsi="Times New Roman" w:cs="Times New Roman"/>
          <w:i/>
          <w:iCs/>
          <w:color w:val="000000"/>
          <w:sz w:val="24"/>
          <w:szCs w:val="19"/>
          <w:lang w:eastAsia="tr-TR"/>
        </w:rPr>
        <w:t>“Toplantı ve karar yeter sayısı”</w:t>
      </w:r>
      <w:r w:rsidRPr="0064448D">
        <w:rPr>
          <w:rFonts w:ascii="Times New Roman" w:eastAsia="Times New Roman" w:hAnsi="Times New Roman" w:cs="Times New Roman"/>
          <w:color w:val="000000"/>
          <w:sz w:val="24"/>
          <w:szCs w:val="19"/>
          <w:lang w:eastAsia="tr-TR"/>
        </w:rPr>
        <w:t> başlıklı 96. maddesinde </w:t>
      </w:r>
      <w:r w:rsidRPr="0064448D">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64448D">
        <w:rPr>
          <w:rFonts w:ascii="Times New Roman" w:eastAsia="Times New Roman" w:hAnsi="Times New Roman" w:cs="Times New Roman"/>
          <w:i/>
          <w:iCs/>
          <w:color w:val="000000"/>
          <w:sz w:val="24"/>
          <w:szCs w:val="19"/>
          <w:lang w:eastAsia="tr-TR"/>
        </w:rPr>
        <w:t>dahil</w:t>
      </w:r>
      <w:proofErr w:type="gramEnd"/>
      <w:r w:rsidRPr="0064448D">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w:t>
      </w:r>
      <w:r w:rsidRPr="0064448D">
        <w:rPr>
          <w:rFonts w:ascii="Times New Roman" w:eastAsia="Times New Roman" w:hAnsi="Times New Roman" w:cs="Times New Roman"/>
          <w:i/>
          <w:iCs/>
          <w:color w:val="000000"/>
          <w:sz w:val="24"/>
          <w:szCs w:val="19"/>
          <w:lang w:eastAsia="tr-TR"/>
        </w:rPr>
        <w:lastRenderedPageBreak/>
        <w:t>katılanların salt çoğunluğu ile karar verir; ancak karar yeter sayısı hiçbir şekilde üye tamsayısının dörtte birinin bir fazlasından az olamaz.” </w:t>
      </w:r>
      <w:r w:rsidRPr="0064448D">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açık oylama yöntemiyle yapıldığı ve kullanılan 284 oyun 242’sinin kabul, 42’sinin ret olduğu ve son oylamanın Anayasa’nın 96. maddesinde öngörülen çoğunlukla yapıldığı anlaşıldığından Anayasa’nın 148. maddesine aykırılık bulunmamaktadır.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IV. HÜKÜM</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color w:val="000000"/>
          <w:sz w:val="24"/>
          <w:szCs w:val="19"/>
          <w:lang w:eastAsia="tr-TR"/>
        </w:rPr>
        <w:t>1/2/2018</w:t>
      </w:r>
      <w:proofErr w:type="gramEnd"/>
      <w:r w:rsidRPr="0064448D">
        <w:rPr>
          <w:rFonts w:ascii="Times New Roman" w:eastAsia="Times New Roman" w:hAnsi="Times New Roman" w:cs="Times New Roman"/>
          <w:color w:val="000000"/>
          <w:sz w:val="24"/>
          <w:szCs w:val="19"/>
          <w:lang w:eastAsia="tr-TR"/>
        </w:rPr>
        <w:t xml:space="preserve"> tarihli ve 7076 sayılı Olağanüstü Hal Kapsamında Bazı Düzenlemeler Yapılması Hakkında Kanun Hükmünde Kararnamenin Değiştirilerek Kabul Edilmesine Dair Kanun’un; </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eastAsia="tr-TR"/>
        </w:rPr>
        <w:t>A.</w:t>
      </w:r>
      <w:r w:rsidRPr="0064448D">
        <w:rPr>
          <w:rFonts w:ascii="Times New Roman" w:eastAsia="Times New Roman" w:hAnsi="Times New Roman" w:cs="Times New Roman"/>
          <w:color w:val="000000"/>
          <w:sz w:val="24"/>
          <w:szCs w:val="19"/>
          <w:lang w:eastAsia="tr-TR"/>
        </w:rPr>
        <w:t> Yok hükmünde olduğunun tespiti talebinin REDDİNE,</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eastAsia="tr-TR"/>
        </w:rPr>
        <w:t>B.</w:t>
      </w:r>
      <w:r w:rsidRPr="0064448D">
        <w:rPr>
          <w:rFonts w:ascii="Times New Roman" w:eastAsia="Times New Roman" w:hAnsi="Times New Roman" w:cs="Times New Roman"/>
          <w:color w:val="000000"/>
          <w:sz w:val="24"/>
          <w:szCs w:val="19"/>
          <w:lang w:eastAsia="tr-TR"/>
        </w:rPr>
        <w:t> Şekil bakımından Anayasa’ya aykırı olmadığına ve iptal talebinin REDDİNE,</w:t>
      </w:r>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color w:val="000000"/>
          <w:sz w:val="24"/>
          <w:szCs w:val="19"/>
          <w:lang w:eastAsia="tr-TR"/>
        </w:rPr>
        <w:t>31/5/2018</w:t>
      </w:r>
      <w:proofErr w:type="gramEnd"/>
      <w:r w:rsidRPr="0064448D">
        <w:rPr>
          <w:rFonts w:ascii="Times New Roman" w:eastAsia="Times New Roman" w:hAnsi="Times New Roman" w:cs="Times New Roman"/>
          <w:color w:val="000000"/>
          <w:sz w:val="24"/>
          <w:szCs w:val="19"/>
          <w:lang w:eastAsia="tr-TR"/>
        </w:rPr>
        <w:t xml:space="preserve"> tarihinde OYBİRLİĞİYLE karar verildi.</w:t>
      </w:r>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448D" w:rsidRPr="0064448D" w:rsidTr="0064448D">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    </w:t>
            </w:r>
            <w:r w:rsidRPr="0064448D">
              <w:rPr>
                <w:rFonts w:ascii="Times New Roman" w:eastAsia="Times New Roman" w:hAnsi="Times New Roman" w:cs="Times New Roman"/>
                <w:color w:val="000000"/>
                <w:sz w:val="24"/>
                <w:szCs w:val="19"/>
                <w:lang w:eastAsia="tr-TR"/>
              </w:rPr>
              <w:t> </w:t>
            </w:r>
            <w:r w:rsidRPr="0064448D">
              <w:rPr>
                <w:rFonts w:ascii="Times New Roman" w:eastAsia="Times New Roman" w:hAnsi="Times New Roman" w:cs="Times New Roman"/>
                <w:sz w:val="24"/>
                <w:szCs w:val="19"/>
                <w:lang w:eastAsia="tr-TR"/>
              </w:rPr>
              <w:t>Başkan</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Başkanvekili</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Başkanvekili</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Engin YILDIRIM</w:t>
            </w:r>
          </w:p>
        </w:tc>
      </w:tr>
    </w:tbl>
    <w:p w:rsid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p w:rsidR="0064448D" w:rsidRP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448D" w:rsidRPr="0064448D" w:rsidTr="0064448D">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448D">
              <w:rPr>
                <w:rFonts w:ascii="Times New Roman" w:eastAsia="Times New Roman" w:hAnsi="Times New Roman" w:cs="Times New Roman"/>
                <w:sz w:val="24"/>
                <w:szCs w:val="19"/>
                <w:lang w:eastAsia="tr-TR"/>
              </w:rPr>
              <w:t>Serruh</w:t>
            </w:r>
            <w:proofErr w:type="spellEnd"/>
            <w:r w:rsidRPr="0064448D">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 xml:space="preserve"> Osman </w:t>
            </w:r>
            <w:proofErr w:type="spellStart"/>
            <w:r w:rsidRPr="0064448D">
              <w:rPr>
                <w:rFonts w:ascii="Times New Roman" w:eastAsia="Times New Roman" w:hAnsi="Times New Roman" w:cs="Times New Roman"/>
                <w:sz w:val="24"/>
                <w:szCs w:val="19"/>
                <w:lang w:eastAsia="tr-TR"/>
              </w:rPr>
              <w:t>Alifeyyaz</w:t>
            </w:r>
            <w:proofErr w:type="spellEnd"/>
            <w:r w:rsidRPr="0064448D">
              <w:rPr>
                <w:rFonts w:ascii="Times New Roman" w:eastAsia="Times New Roman" w:hAnsi="Times New Roman" w:cs="Times New Roman"/>
                <w:sz w:val="24"/>
                <w:szCs w:val="19"/>
                <w:lang w:eastAsia="tr-TR"/>
              </w:rPr>
              <w:t xml:space="preserve"> PAKSÜT</w:t>
            </w:r>
          </w:p>
        </w:tc>
      </w:tr>
    </w:tbl>
    <w:p w:rsid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p w:rsidR="0064448D" w:rsidRP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448D" w:rsidRPr="0064448D" w:rsidTr="0064448D">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448D">
              <w:rPr>
                <w:rFonts w:ascii="Times New Roman" w:eastAsia="Times New Roman" w:hAnsi="Times New Roman" w:cs="Times New Roman"/>
                <w:sz w:val="24"/>
                <w:szCs w:val="19"/>
                <w:lang w:eastAsia="tr-TR"/>
              </w:rPr>
              <w:t>Hicabi</w:t>
            </w:r>
            <w:proofErr w:type="spellEnd"/>
            <w:r w:rsidRPr="0064448D">
              <w:rPr>
                <w:rFonts w:ascii="Times New Roman" w:eastAsia="Times New Roman" w:hAnsi="Times New Roman" w:cs="Times New Roman"/>
                <w:sz w:val="24"/>
                <w:szCs w:val="19"/>
                <w:lang w:eastAsia="tr-TR"/>
              </w:rPr>
              <w:t xml:space="preserve"> DURSUN</w:t>
            </w:r>
          </w:p>
        </w:tc>
      </w:tr>
    </w:tbl>
    <w:p w:rsid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p w:rsidR="0064448D" w:rsidRP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448D" w:rsidRPr="0064448D" w:rsidTr="0064448D">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M. Emin KUZ</w:t>
            </w:r>
          </w:p>
        </w:tc>
      </w:tr>
    </w:tbl>
    <w:p w:rsid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p w:rsidR="0064448D" w:rsidRP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448D" w:rsidRPr="0064448D" w:rsidTr="0064448D">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 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Rıdvan GÜLEÇ</w:t>
            </w:r>
          </w:p>
        </w:tc>
      </w:tr>
    </w:tbl>
    <w:p w:rsid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p w:rsidR="0064448D" w:rsidRP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4448D" w:rsidRPr="0064448D" w:rsidTr="0064448D">
        <w:tc>
          <w:tcPr>
            <w:tcW w:w="2500"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Yusuf Şevki HAKYEMEZ</w:t>
            </w:r>
          </w:p>
        </w:tc>
      </w:tr>
    </w:tbl>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p w:rsidR="0064448D" w:rsidRDefault="0064448D" w:rsidP="0064448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4448D" w:rsidRDefault="0064448D" w:rsidP="0064448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lang w:eastAsia="tr-TR"/>
        </w:rPr>
        <w:t>FARKLI GEREKÇE</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448D">
        <w:rPr>
          <w:rFonts w:ascii="Times New Roman" w:eastAsia="Times New Roman" w:hAnsi="Times New Roman" w:cs="Times New Roman"/>
          <w:color w:val="000000"/>
          <w:sz w:val="24"/>
          <w:szCs w:val="19"/>
          <w:lang w:eastAsia="tr-TR"/>
        </w:rPr>
        <w:t>1. Dava dilekçesinde, olağanüstü hâl kanun hükmünde kararnamesi (OHAL KHK’sı)  ile olağanüstü hâlin gerekli kılmadığı konularda olağanüstü hâlin kapsamını ve süresini aşan düzenlemelerin öngörüldüğü, yürürlükteki kanunlarda genel ve sürekli nitelikte değişiklikler yapıldığı, bu durumun da yasama yetkisinin gaspı sonucunu doğurduğu belirtilerek OHAL KHK’sının onaylanmasından ibaret olan dava konusu Kanun’un yokluğunun tespiti istenmiş, Mahkememiz de bu talebi oybirliğiyle reddetmiştir.</w:t>
      </w:r>
      <w:proofErr w:type="gramEnd"/>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2. Çoğunluğun </w:t>
      </w:r>
      <w:proofErr w:type="spellStart"/>
      <w:r w:rsidRPr="0064448D">
        <w:rPr>
          <w:rFonts w:ascii="Times New Roman" w:eastAsia="Times New Roman" w:hAnsi="Times New Roman" w:cs="Times New Roman"/>
          <w:color w:val="000000"/>
          <w:sz w:val="24"/>
          <w:szCs w:val="19"/>
          <w:lang w:eastAsia="tr-TR"/>
        </w:rPr>
        <w:t>red</w:t>
      </w:r>
      <w:proofErr w:type="spellEnd"/>
      <w:r w:rsidRPr="0064448D">
        <w:rPr>
          <w:rFonts w:ascii="Times New Roman" w:eastAsia="Times New Roman" w:hAnsi="Times New Roman" w:cs="Times New Roman"/>
          <w:color w:val="000000"/>
          <w:sz w:val="24"/>
          <w:szCs w:val="19"/>
          <w:lang w:eastAsia="tr-TR"/>
        </w:rPr>
        <w:t xml:space="preserve"> gerekçesinde, “yokluk” bir normun “hukuk dünyasında hiç doğmamış olduğunun ifadesi” olarak tanımlanmış, bir “normun varlığının zorunlu koşulları bulunmadığı takdirde” yokluktan bahsedilebileceği belirtilmiştir. Buna göre “kanunlar bakımından yokluk, parlamento iradesinin bulunmaması gibi durumlarda” söz konusu olabilecektir.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lastRenderedPageBreak/>
        <w:t xml:space="preserve">3. Mahkeme, bu yaklaşımıyla yokluk konusunda benimsediği son görüşünden kısmen ayrılmıştır. </w:t>
      </w:r>
      <w:proofErr w:type="gramStart"/>
      <w:r w:rsidRPr="0064448D">
        <w:rPr>
          <w:rFonts w:ascii="Times New Roman" w:eastAsia="Times New Roman" w:hAnsi="Times New Roman" w:cs="Times New Roman"/>
          <w:color w:val="000000"/>
          <w:sz w:val="24"/>
          <w:szCs w:val="19"/>
          <w:lang w:eastAsia="tr-TR"/>
        </w:rPr>
        <w:t>10/4/2014</w:t>
      </w:r>
      <w:proofErr w:type="gramEnd"/>
      <w:r w:rsidRPr="0064448D">
        <w:rPr>
          <w:rFonts w:ascii="Times New Roman" w:eastAsia="Times New Roman" w:hAnsi="Times New Roman" w:cs="Times New Roman"/>
          <w:color w:val="000000"/>
          <w:sz w:val="24"/>
          <w:szCs w:val="19"/>
          <w:lang w:eastAsia="tr-TR"/>
        </w:rPr>
        <w:t xml:space="preserve"> tarihli ve E.2014/57, K.2014/81 sayılı kararda bir kanunun yokluğundan bahsedilebilmesi için, parlamento iradesinin olmaması dışında, “anayasal düzende yasama organına verilmeyen bir yetkinin fonksiyon gaspı suretiyle kullanılması gibi” bir durumun bulunması gerektiği de belirtilmişti. Böylece “yokluk” konusunda, 1992 yılında verilen kararda, yönetim hukukundaki yokluk tanımından hareketle ortaya konan “Anayasa yargısında yasama işlemlerinin yok sayılabilmesi ancak yetki ve görev gaspı ya da çok ağır biçim eksikliği durumlarında söz konusu olabilir” şeklindeki görüşe bir anlamda geri dönülmüştü (AYM E.1992/26, K.1992/48, K.T: </w:t>
      </w:r>
      <w:proofErr w:type="gramStart"/>
      <w:r w:rsidRPr="0064448D">
        <w:rPr>
          <w:rFonts w:ascii="Times New Roman" w:eastAsia="Times New Roman" w:hAnsi="Times New Roman" w:cs="Times New Roman"/>
          <w:color w:val="000000"/>
          <w:sz w:val="24"/>
          <w:szCs w:val="19"/>
          <w:lang w:eastAsia="tr-TR"/>
        </w:rPr>
        <w:t>17/9/1992</w:t>
      </w:r>
      <w:proofErr w:type="gramEnd"/>
      <w:r w:rsidRPr="0064448D">
        <w:rPr>
          <w:rFonts w:ascii="Times New Roman" w:eastAsia="Times New Roman" w:hAnsi="Times New Roman" w:cs="Times New Roman"/>
          <w:color w:val="000000"/>
          <w:sz w:val="24"/>
          <w:szCs w:val="19"/>
          <w:lang w:eastAsia="tr-TR"/>
        </w:rPr>
        <w:t>).</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4. Anayasa Mahkemesi, yokluk sebepleri arasından “fonksiyon </w:t>
      </w:r>
      <w:proofErr w:type="spellStart"/>
      <w:r w:rsidRPr="0064448D">
        <w:rPr>
          <w:rFonts w:ascii="Times New Roman" w:eastAsia="Times New Roman" w:hAnsi="Times New Roman" w:cs="Times New Roman"/>
          <w:color w:val="000000"/>
          <w:sz w:val="24"/>
          <w:szCs w:val="19"/>
          <w:lang w:eastAsia="tr-TR"/>
        </w:rPr>
        <w:t>gaspı”nı</w:t>
      </w:r>
      <w:proofErr w:type="spellEnd"/>
      <w:r w:rsidRPr="0064448D">
        <w:rPr>
          <w:rFonts w:ascii="Times New Roman" w:eastAsia="Times New Roman" w:hAnsi="Times New Roman" w:cs="Times New Roman"/>
          <w:color w:val="000000"/>
          <w:sz w:val="24"/>
          <w:szCs w:val="19"/>
          <w:lang w:eastAsia="tr-TR"/>
        </w:rPr>
        <w:t xml:space="preserve"> çıkarmak suretiyle bu kez 2007 yılında benimsediği görüşe dönmüştür. Buna göre “</w:t>
      </w:r>
      <w:r w:rsidRPr="0064448D">
        <w:rPr>
          <w:rFonts w:ascii="Times New Roman" w:eastAsia="Times New Roman" w:hAnsi="Times New Roman" w:cs="Times New Roman"/>
          <w:i/>
          <w:iCs/>
          <w:color w:val="000000"/>
          <w:sz w:val="24"/>
          <w:szCs w:val="19"/>
          <w:lang w:eastAsia="tr-TR"/>
        </w:rPr>
        <w:t>Anayasanın norm olarak tanımadığı bir tasarrufu norm olarak var kabul etmek olanaksızdır. Anayasa bir normun varlığını, bu normu ortaya çıkaran belirli bir iradenin varlığına bağladığı durumlarda, bu iradenin yokluğunun normun yokluğu anlamına geleceği açıktır</w:t>
      </w:r>
      <w:r w:rsidRPr="0064448D">
        <w:rPr>
          <w:rFonts w:ascii="Times New Roman" w:eastAsia="Times New Roman" w:hAnsi="Times New Roman" w:cs="Times New Roman"/>
          <w:b/>
          <w:bCs/>
          <w:i/>
          <w:iCs/>
          <w:color w:val="000000"/>
          <w:sz w:val="24"/>
          <w:szCs w:val="19"/>
          <w:lang w:eastAsia="tr-TR"/>
        </w:rPr>
        <w:t>.” </w:t>
      </w:r>
      <w:r w:rsidRPr="0064448D">
        <w:rPr>
          <w:rFonts w:ascii="Times New Roman" w:eastAsia="Times New Roman" w:hAnsi="Times New Roman" w:cs="Times New Roman"/>
          <w:color w:val="000000"/>
          <w:sz w:val="24"/>
          <w:szCs w:val="19"/>
          <w:lang w:eastAsia="tr-TR"/>
        </w:rPr>
        <w:t xml:space="preserve">(AYM E.2007/99, K.2007/86, K.T: </w:t>
      </w:r>
      <w:proofErr w:type="gramStart"/>
      <w:r w:rsidRPr="0064448D">
        <w:rPr>
          <w:rFonts w:ascii="Times New Roman" w:eastAsia="Times New Roman" w:hAnsi="Times New Roman" w:cs="Times New Roman"/>
          <w:color w:val="000000"/>
          <w:sz w:val="24"/>
          <w:szCs w:val="19"/>
          <w:lang w:eastAsia="tr-TR"/>
        </w:rPr>
        <w:t>27/11/2007</w:t>
      </w:r>
      <w:proofErr w:type="gramEnd"/>
      <w:r w:rsidRPr="0064448D">
        <w:rPr>
          <w:rFonts w:ascii="Times New Roman" w:eastAsia="Times New Roman" w:hAnsi="Times New Roman" w:cs="Times New Roman"/>
          <w:color w:val="000000"/>
          <w:sz w:val="24"/>
          <w:szCs w:val="19"/>
          <w:lang w:eastAsia="tr-TR"/>
        </w:rPr>
        <w:t>). Bu kapsamda</w:t>
      </w:r>
      <w:r w:rsidRPr="0064448D">
        <w:rPr>
          <w:rFonts w:ascii="Times New Roman" w:eastAsia="Times New Roman" w:hAnsi="Times New Roman" w:cs="Times New Roman"/>
          <w:i/>
          <w:iCs/>
          <w:color w:val="000000"/>
          <w:sz w:val="24"/>
          <w:szCs w:val="19"/>
          <w:lang w:eastAsia="tr-TR"/>
        </w:rPr>
        <w:t> </w:t>
      </w:r>
      <w:r w:rsidRPr="0064448D">
        <w:rPr>
          <w:rFonts w:ascii="Times New Roman" w:eastAsia="Times New Roman" w:hAnsi="Times New Roman" w:cs="Times New Roman"/>
          <w:color w:val="000000"/>
          <w:sz w:val="24"/>
          <w:szCs w:val="19"/>
          <w:lang w:eastAsia="tr-TR"/>
        </w:rPr>
        <w:t xml:space="preserve">kanunlar bakımından yokluk “parlamento iradesinin olmaması” gibi bir normun varlığının zorunlu koşullarının bulunmaması durumunda söz konusu olabilecektir  (bkz. AYM E.2007/72, K.2007/68, K.T: </w:t>
      </w:r>
      <w:proofErr w:type="gramStart"/>
      <w:r w:rsidRPr="0064448D">
        <w:rPr>
          <w:rFonts w:ascii="Times New Roman" w:eastAsia="Times New Roman" w:hAnsi="Times New Roman" w:cs="Times New Roman"/>
          <w:color w:val="000000"/>
          <w:sz w:val="24"/>
          <w:szCs w:val="19"/>
          <w:lang w:eastAsia="tr-TR"/>
        </w:rPr>
        <w:t>5/7/2007</w:t>
      </w:r>
      <w:proofErr w:type="gramEnd"/>
      <w:r w:rsidRPr="0064448D">
        <w:rPr>
          <w:rFonts w:ascii="Times New Roman" w:eastAsia="Times New Roman" w:hAnsi="Times New Roman" w:cs="Times New Roman"/>
          <w:color w:val="000000"/>
          <w:sz w:val="24"/>
          <w:szCs w:val="19"/>
          <w:lang w:eastAsia="tr-TR"/>
        </w:rPr>
        <w:t xml:space="preserve">; AYM E.2008/16, K.2008/116, K.T: 5/6/2008). Ancak belirtmek gerekir ki, 2014 yılından itibaren Mahkememiz önceki kararlarından farklı ve isabetli olarak, Cumhurbaşkanının kanunu yayımlama iradesini ve kanunun Resmî </w:t>
      </w:r>
      <w:proofErr w:type="spellStart"/>
      <w:r w:rsidRPr="0064448D">
        <w:rPr>
          <w:rFonts w:ascii="Times New Roman" w:eastAsia="Times New Roman" w:hAnsi="Times New Roman" w:cs="Times New Roman"/>
          <w:color w:val="000000"/>
          <w:sz w:val="24"/>
          <w:szCs w:val="19"/>
          <w:lang w:eastAsia="tr-TR"/>
        </w:rPr>
        <w:t>Gazete’de</w:t>
      </w:r>
      <w:proofErr w:type="spellEnd"/>
      <w:r w:rsidRPr="0064448D">
        <w:rPr>
          <w:rFonts w:ascii="Times New Roman" w:eastAsia="Times New Roman" w:hAnsi="Times New Roman" w:cs="Times New Roman"/>
          <w:color w:val="000000"/>
          <w:sz w:val="24"/>
          <w:szCs w:val="19"/>
          <w:lang w:eastAsia="tr-TR"/>
        </w:rPr>
        <w:t xml:space="preserve"> yayımlanmasını “varlık” değil, “yürürlük ve uygulanma” şartı olarak kabul etmiştir.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5. Öte yandan Anayasa Mahkemesi önceki kararlarında “yokluk” için “iptal nedenlerinden daha ağır bir hukuka aykırılığın” bulunması gerektiğini belirtmişti. Başka bir ifadeyle “</w:t>
      </w:r>
      <w:proofErr w:type="spellStart"/>
      <w:r w:rsidRPr="0064448D">
        <w:rPr>
          <w:rFonts w:ascii="Times New Roman" w:eastAsia="Times New Roman" w:hAnsi="Times New Roman" w:cs="Times New Roman"/>
          <w:color w:val="000000"/>
          <w:sz w:val="24"/>
          <w:szCs w:val="19"/>
          <w:lang w:eastAsia="tr-TR"/>
        </w:rPr>
        <w:t>yokluk”tan</w:t>
      </w:r>
      <w:proofErr w:type="spellEnd"/>
      <w:r w:rsidRPr="0064448D">
        <w:rPr>
          <w:rFonts w:ascii="Times New Roman" w:eastAsia="Times New Roman" w:hAnsi="Times New Roman" w:cs="Times New Roman"/>
          <w:color w:val="000000"/>
          <w:sz w:val="24"/>
          <w:szCs w:val="19"/>
          <w:lang w:eastAsia="tr-TR"/>
        </w:rPr>
        <w:t xml:space="preserve"> söz edebilmek için “hukuka aykırılığın, o normun hukuk âleminde hiçbir zaman varlık kazanamamasına yol açacak ağırlıkta ve açıklıkta olması gerekir”.  Kısacası “yokluk” hukuka aykırılığın en ağır derecesi olarak kabul edilmişti (AYM E.2007/99, K.2007/86, K.T: </w:t>
      </w:r>
      <w:proofErr w:type="gramStart"/>
      <w:r w:rsidRPr="0064448D">
        <w:rPr>
          <w:rFonts w:ascii="Times New Roman" w:eastAsia="Times New Roman" w:hAnsi="Times New Roman" w:cs="Times New Roman"/>
          <w:color w:val="000000"/>
          <w:sz w:val="24"/>
          <w:szCs w:val="19"/>
          <w:lang w:eastAsia="tr-TR"/>
        </w:rPr>
        <w:t>27/11/2007</w:t>
      </w:r>
      <w:proofErr w:type="gramEnd"/>
      <w:r w:rsidRPr="0064448D">
        <w:rPr>
          <w:rFonts w:ascii="Times New Roman" w:eastAsia="Times New Roman" w:hAnsi="Times New Roman" w:cs="Times New Roman"/>
          <w:color w:val="000000"/>
          <w:sz w:val="24"/>
          <w:szCs w:val="19"/>
          <w:lang w:eastAsia="tr-TR"/>
        </w:rPr>
        <w:t xml:space="preserve">; AYM E.2014/57, K.2014/81, K.T: 10/4/2014). Mahkememiz çoğunluğu, mevcut kararda ise “yokluk” ile “hukuka aykırılık </w:t>
      </w:r>
      <w:proofErr w:type="spellStart"/>
      <w:r w:rsidRPr="0064448D">
        <w:rPr>
          <w:rFonts w:ascii="Times New Roman" w:eastAsia="Times New Roman" w:hAnsi="Times New Roman" w:cs="Times New Roman"/>
          <w:color w:val="000000"/>
          <w:sz w:val="24"/>
          <w:szCs w:val="19"/>
          <w:lang w:eastAsia="tr-TR"/>
        </w:rPr>
        <w:t>hâli”ni</w:t>
      </w:r>
      <w:proofErr w:type="spellEnd"/>
      <w:r w:rsidRPr="0064448D">
        <w:rPr>
          <w:rFonts w:ascii="Times New Roman" w:eastAsia="Times New Roman" w:hAnsi="Times New Roman" w:cs="Times New Roman"/>
          <w:color w:val="000000"/>
          <w:sz w:val="24"/>
          <w:szCs w:val="19"/>
          <w:lang w:eastAsia="tr-TR"/>
        </w:rPr>
        <w:t xml:space="preserve"> kesin olarak birbirinden ayırmış, ikincisini ne kadar “ağır ve açık” olursa olsun iptal davasının konusu olarak değerlendirmiştir.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6. Anayasa Mahkemesinin “yokluk” konusunda bugüne kadar verdiği kararlardan iki temel sonuç çıkarılabilir. Birincisi, şartları bulunduğunda “yokluk” ya da “yok hükmünde sayma” şeklinde bir yaptırımın uygulanabileceği kabul edilmiştir. İkincisi ise bu şartların, başka bir ifadeyle “yokluk” sebeplerinin neler olduğu konusunda bir açıklık bulunmamaktadır. Anayasa Mahkemesinin “yokluk” konusundaki farklı yaklaşımları büyük ölçüde ele alınan konunun zorluğundan kaynaklanmaktadır. Gerçekten de “yokluk” ve “yok hükmünde sayma”, oldukça belirsiz, sınırlarının belirlenmesi kolay olmayan, kendi içinde paradoksal özellikler taşıyan, dahası bir an için gerekli unsurlarının ortaya konabileceği varsayılsa bile anayasa yargısında uygulanması son derece zor olan konulardır.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7. Çoğunluğun belirttiği üzere “yokluk” bir normun varlığının zorunlu şartlarının bulunmaması ise ortada denetime konu bir kural “yok” demektir. Anayasa Mahkemesi, sadece denetlenebilir bir normun var olması, başka bir ifadeyle norma vücut veren ve yürürlüğe koyan iradelerin bulunması durumunda bir normun denetimini yapabilmektedir. Bu nedenle belirtilen niteliklere sahip olmayan ve Anayasa’da öngörülen şartlara uyulmadan Mahkemenin önüne getirilecek norm ise ilk inceleme aşamasında incelenmeksizin reddedilmelidir. </w:t>
      </w:r>
      <w:proofErr w:type="gramStart"/>
      <w:r w:rsidRPr="0064448D">
        <w:rPr>
          <w:rFonts w:ascii="Times New Roman" w:eastAsia="Times New Roman" w:hAnsi="Times New Roman" w:cs="Times New Roman"/>
          <w:color w:val="000000"/>
          <w:sz w:val="24"/>
          <w:szCs w:val="19"/>
          <w:lang w:eastAsia="tr-TR"/>
        </w:rPr>
        <w:t>Zira,</w:t>
      </w:r>
      <w:proofErr w:type="gramEnd"/>
      <w:r w:rsidRPr="0064448D">
        <w:rPr>
          <w:rFonts w:ascii="Times New Roman" w:eastAsia="Times New Roman" w:hAnsi="Times New Roman" w:cs="Times New Roman"/>
          <w:color w:val="000000"/>
          <w:sz w:val="24"/>
          <w:szCs w:val="19"/>
          <w:lang w:eastAsia="tr-TR"/>
        </w:rPr>
        <w:t xml:space="preserve"> olmayan bir normun denetlenerek olmadığının söylenmesi paradoksal bir durumdur.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lastRenderedPageBreak/>
        <w:t xml:space="preserve">8. Bunun dışındaki “fonksiyon gaspı” </w:t>
      </w:r>
      <w:proofErr w:type="gramStart"/>
      <w:r w:rsidRPr="0064448D">
        <w:rPr>
          <w:rFonts w:ascii="Times New Roman" w:eastAsia="Times New Roman" w:hAnsi="Times New Roman" w:cs="Times New Roman"/>
          <w:color w:val="000000"/>
          <w:sz w:val="24"/>
          <w:szCs w:val="19"/>
          <w:lang w:eastAsia="tr-TR"/>
        </w:rPr>
        <w:t>dahil</w:t>
      </w:r>
      <w:proofErr w:type="gramEnd"/>
      <w:r w:rsidRPr="0064448D">
        <w:rPr>
          <w:rFonts w:ascii="Times New Roman" w:eastAsia="Times New Roman" w:hAnsi="Times New Roman" w:cs="Times New Roman"/>
          <w:color w:val="000000"/>
          <w:sz w:val="24"/>
          <w:szCs w:val="19"/>
          <w:lang w:eastAsia="tr-TR"/>
        </w:rPr>
        <w:t xml:space="preserve"> her türlü Anayasa’ya aykırılık hâli ise anayasal sınırlar içerisinde iptal kararının konusunu teşkil edecektir. Bu durumda ortada “</w:t>
      </w:r>
      <w:proofErr w:type="spellStart"/>
      <w:r w:rsidRPr="0064448D">
        <w:rPr>
          <w:rFonts w:ascii="Times New Roman" w:eastAsia="Times New Roman" w:hAnsi="Times New Roman" w:cs="Times New Roman"/>
          <w:color w:val="000000"/>
          <w:sz w:val="24"/>
          <w:szCs w:val="19"/>
          <w:lang w:eastAsia="tr-TR"/>
        </w:rPr>
        <w:t>yokluk”tan</w:t>
      </w:r>
      <w:proofErr w:type="spellEnd"/>
      <w:r w:rsidRPr="0064448D">
        <w:rPr>
          <w:rFonts w:ascii="Times New Roman" w:eastAsia="Times New Roman" w:hAnsi="Times New Roman" w:cs="Times New Roman"/>
          <w:color w:val="000000"/>
          <w:sz w:val="24"/>
          <w:szCs w:val="19"/>
          <w:lang w:eastAsia="tr-TR"/>
        </w:rPr>
        <w:t xml:space="preserve"> ziyade, “var” olan bir kanun hükmünün Anayasa’ya aykırılığı, dolayısıyla iptal edilebilirliği söz konusudur. </w:t>
      </w:r>
      <w:proofErr w:type="spellStart"/>
      <w:r w:rsidRPr="0064448D">
        <w:rPr>
          <w:rFonts w:ascii="Times New Roman" w:eastAsia="Times New Roman" w:hAnsi="Times New Roman" w:cs="Times New Roman"/>
          <w:color w:val="000000"/>
          <w:sz w:val="24"/>
          <w:szCs w:val="19"/>
          <w:lang w:eastAsia="tr-TR"/>
        </w:rPr>
        <w:t>Hans</w:t>
      </w:r>
      <w:proofErr w:type="spellEnd"/>
      <w:r w:rsidRPr="0064448D">
        <w:rPr>
          <w:rFonts w:ascii="Times New Roman" w:eastAsia="Times New Roman" w:hAnsi="Times New Roman" w:cs="Times New Roman"/>
          <w:color w:val="000000"/>
          <w:sz w:val="24"/>
          <w:szCs w:val="19"/>
          <w:lang w:eastAsia="tr-TR"/>
        </w:rPr>
        <w:t xml:space="preserve"> </w:t>
      </w:r>
      <w:proofErr w:type="spellStart"/>
      <w:r w:rsidRPr="0064448D">
        <w:rPr>
          <w:rFonts w:ascii="Times New Roman" w:eastAsia="Times New Roman" w:hAnsi="Times New Roman" w:cs="Times New Roman"/>
          <w:color w:val="000000"/>
          <w:sz w:val="24"/>
          <w:szCs w:val="19"/>
          <w:lang w:eastAsia="tr-TR"/>
        </w:rPr>
        <w:t>Kelsen’in</w:t>
      </w:r>
      <w:proofErr w:type="spellEnd"/>
      <w:r w:rsidRPr="0064448D">
        <w:rPr>
          <w:rFonts w:ascii="Times New Roman" w:eastAsia="Times New Roman" w:hAnsi="Times New Roman" w:cs="Times New Roman"/>
          <w:color w:val="000000"/>
          <w:sz w:val="24"/>
          <w:szCs w:val="19"/>
          <w:lang w:eastAsia="tr-TR"/>
        </w:rPr>
        <w:t xml:space="preserve"> ifadesiyle “yokluk” hukuk düzeni içinde kavramsallaştırıldığında karşımıza “iptal edilebilirlik” çıkmaktadır. Bu kapsamda “bir normun yetkili olmayan bir organ tarafından ya da organ niteliğine bile sahip olmayan bir kişi tarafından çıkarılmış olması”, bu normun pozitif hukuk tarafından kendisine yetki verilen bir organ tarafından ancak “geçmişe etkili </w:t>
      </w:r>
      <w:proofErr w:type="spellStart"/>
      <w:r w:rsidRPr="0064448D">
        <w:rPr>
          <w:rFonts w:ascii="Times New Roman" w:eastAsia="Times New Roman" w:hAnsi="Times New Roman" w:cs="Times New Roman"/>
          <w:color w:val="000000"/>
          <w:sz w:val="24"/>
          <w:szCs w:val="19"/>
          <w:lang w:eastAsia="tr-TR"/>
        </w:rPr>
        <w:t>iptali”ni</w:t>
      </w:r>
      <w:proofErr w:type="spellEnd"/>
      <w:r w:rsidRPr="0064448D">
        <w:rPr>
          <w:rFonts w:ascii="Times New Roman" w:eastAsia="Times New Roman" w:hAnsi="Times New Roman" w:cs="Times New Roman"/>
          <w:color w:val="000000"/>
          <w:sz w:val="24"/>
          <w:szCs w:val="19"/>
          <w:lang w:eastAsia="tr-TR"/>
        </w:rPr>
        <w:t xml:space="preserve"> gündeme getirebilir. Zira bir kuralın geçersizliğinin belirlenmesi tespit edici (</w:t>
      </w:r>
      <w:proofErr w:type="spellStart"/>
      <w:r w:rsidRPr="0064448D">
        <w:rPr>
          <w:rFonts w:ascii="Times New Roman" w:eastAsia="Times New Roman" w:hAnsi="Times New Roman" w:cs="Times New Roman"/>
          <w:color w:val="000000"/>
          <w:sz w:val="24"/>
          <w:szCs w:val="19"/>
          <w:lang w:eastAsia="tr-TR"/>
        </w:rPr>
        <w:t>deklaratif</w:t>
      </w:r>
      <w:proofErr w:type="spellEnd"/>
      <w:r w:rsidRPr="0064448D">
        <w:rPr>
          <w:rFonts w:ascii="Times New Roman" w:eastAsia="Times New Roman" w:hAnsi="Times New Roman" w:cs="Times New Roman"/>
          <w:color w:val="000000"/>
          <w:sz w:val="24"/>
          <w:szCs w:val="19"/>
          <w:lang w:eastAsia="tr-TR"/>
        </w:rPr>
        <w:t xml:space="preserve">) değil, </w:t>
      </w:r>
      <w:proofErr w:type="spellStart"/>
      <w:r w:rsidRPr="0064448D">
        <w:rPr>
          <w:rFonts w:ascii="Times New Roman" w:eastAsia="Times New Roman" w:hAnsi="Times New Roman" w:cs="Times New Roman"/>
          <w:color w:val="000000"/>
          <w:sz w:val="24"/>
          <w:szCs w:val="19"/>
          <w:lang w:eastAsia="tr-TR"/>
        </w:rPr>
        <w:t>inşaî</w:t>
      </w:r>
      <w:proofErr w:type="spellEnd"/>
      <w:r w:rsidRPr="0064448D">
        <w:rPr>
          <w:rFonts w:ascii="Times New Roman" w:eastAsia="Times New Roman" w:hAnsi="Times New Roman" w:cs="Times New Roman"/>
          <w:color w:val="000000"/>
          <w:sz w:val="24"/>
          <w:szCs w:val="19"/>
          <w:lang w:eastAsia="tr-TR"/>
        </w:rPr>
        <w:t xml:space="preserve"> (kurucu) nitelikte bir karardır. </w:t>
      </w:r>
      <w:proofErr w:type="spellStart"/>
      <w:r w:rsidRPr="0064448D">
        <w:rPr>
          <w:rFonts w:ascii="Times New Roman" w:eastAsia="Times New Roman" w:hAnsi="Times New Roman" w:cs="Times New Roman"/>
          <w:color w:val="000000"/>
          <w:sz w:val="24"/>
          <w:szCs w:val="19"/>
          <w:lang w:eastAsia="tr-TR"/>
        </w:rPr>
        <w:t>Kelsen’e</w:t>
      </w:r>
      <w:proofErr w:type="spellEnd"/>
      <w:r w:rsidRPr="0064448D">
        <w:rPr>
          <w:rFonts w:ascii="Times New Roman" w:eastAsia="Times New Roman" w:hAnsi="Times New Roman" w:cs="Times New Roman"/>
          <w:color w:val="000000"/>
          <w:sz w:val="24"/>
          <w:szCs w:val="19"/>
          <w:lang w:eastAsia="tr-TR"/>
        </w:rPr>
        <w:t xml:space="preserve"> göre, “</w:t>
      </w:r>
      <w:r w:rsidRPr="0064448D">
        <w:rPr>
          <w:rFonts w:ascii="Times New Roman" w:eastAsia="Times New Roman" w:hAnsi="Times New Roman" w:cs="Times New Roman"/>
          <w:i/>
          <w:iCs/>
          <w:color w:val="000000"/>
          <w:sz w:val="24"/>
          <w:szCs w:val="19"/>
          <w:lang w:eastAsia="tr-TR"/>
        </w:rPr>
        <w:t xml:space="preserve">hukuk Kral Midas gibidir: tıpkı onun dokunduğu </w:t>
      </w:r>
      <w:proofErr w:type="spellStart"/>
      <w:r w:rsidRPr="0064448D">
        <w:rPr>
          <w:rFonts w:ascii="Times New Roman" w:eastAsia="Times New Roman" w:hAnsi="Times New Roman" w:cs="Times New Roman"/>
          <w:i/>
          <w:iCs/>
          <w:color w:val="000000"/>
          <w:sz w:val="24"/>
          <w:szCs w:val="19"/>
          <w:lang w:eastAsia="tr-TR"/>
        </w:rPr>
        <w:t>herşeyi</w:t>
      </w:r>
      <w:proofErr w:type="spellEnd"/>
      <w:r w:rsidRPr="0064448D">
        <w:rPr>
          <w:rFonts w:ascii="Times New Roman" w:eastAsia="Times New Roman" w:hAnsi="Times New Roman" w:cs="Times New Roman"/>
          <w:i/>
          <w:iCs/>
          <w:color w:val="000000"/>
          <w:sz w:val="24"/>
          <w:szCs w:val="19"/>
          <w:lang w:eastAsia="tr-TR"/>
        </w:rPr>
        <w:t xml:space="preserve"> altına dönüştürmesi gibi, hukuk da dokunduğu </w:t>
      </w:r>
      <w:proofErr w:type="spellStart"/>
      <w:r w:rsidRPr="0064448D">
        <w:rPr>
          <w:rFonts w:ascii="Times New Roman" w:eastAsia="Times New Roman" w:hAnsi="Times New Roman" w:cs="Times New Roman"/>
          <w:i/>
          <w:iCs/>
          <w:color w:val="000000"/>
          <w:sz w:val="24"/>
          <w:szCs w:val="19"/>
          <w:lang w:eastAsia="tr-TR"/>
        </w:rPr>
        <w:t>herşeye</w:t>
      </w:r>
      <w:proofErr w:type="spellEnd"/>
      <w:r w:rsidRPr="0064448D">
        <w:rPr>
          <w:rFonts w:ascii="Times New Roman" w:eastAsia="Times New Roman" w:hAnsi="Times New Roman" w:cs="Times New Roman"/>
          <w:i/>
          <w:iCs/>
          <w:color w:val="000000"/>
          <w:sz w:val="24"/>
          <w:szCs w:val="19"/>
          <w:lang w:eastAsia="tr-TR"/>
        </w:rPr>
        <w:t xml:space="preserve"> hukuki nitelik kazandırır. Hukuk düzeni içinde yokluk sadece iptal edilebilirliğin en üst derecesidir</w:t>
      </w:r>
      <w:r w:rsidRPr="0064448D">
        <w:rPr>
          <w:rFonts w:ascii="Times New Roman" w:eastAsia="Times New Roman" w:hAnsi="Times New Roman" w:cs="Times New Roman"/>
          <w:color w:val="000000"/>
          <w:sz w:val="24"/>
          <w:szCs w:val="19"/>
          <w:lang w:eastAsia="tr-TR"/>
        </w:rPr>
        <w:t xml:space="preserve">” </w:t>
      </w:r>
      <w:proofErr w:type="gramStart"/>
      <w:r w:rsidRPr="0064448D">
        <w:rPr>
          <w:rFonts w:ascii="Times New Roman" w:eastAsia="Times New Roman" w:hAnsi="Times New Roman" w:cs="Times New Roman"/>
          <w:color w:val="000000"/>
          <w:sz w:val="24"/>
          <w:szCs w:val="19"/>
          <w:lang w:eastAsia="tr-TR"/>
        </w:rPr>
        <w:t>(</w:t>
      </w:r>
      <w:proofErr w:type="spellStart"/>
      <w:proofErr w:type="gramEnd"/>
      <w:r w:rsidRPr="0064448D">
        <w:rPr>
          <w:rFonts w:ascii="Times New Roman" w:eastAsia="Times New Roman" w:hAnsi="Times New Roman" w:cs="Times New Roman"/>
          <w:color w:val="000000"/>
          <w:sz w:val="24"/>
          <w:szCs w:val="19"/>
          <w:lang w:eastAsia="tr-TR"/>
        </w:rPr>
        <w:t>Hans</w:t>
      </w:r>
      <w:proofErr w:type="spellEnd"/>
      <w:r w:rsidRPr="0064448D">
        <w:rPr>
          <w:rFonts w:ascii="Times New Roman" w:eastAsia="Times New Roman" w:hAnsi="Times New Roman" w:cs="Times New Roman"/>
          <w:color w:val="000000"/>
          <w:sz w:val="24"/>
          <w:szCs w:val="19"/>
          <w:lang w:eastAsia="tr-TR"/>
        </w:rPr>
        <w:t xml:space="preserve"> Kelsen, </w:t>
      </w:r>
      <w:proofErr w:type="spellStart"/>
      <w:r w:rsidRPr="0064448D">
        <w:rPr>
          <w:rFonts w:ascii="Times New Roman" w:eastAsia="Times New Roman" w:hAnsi="Times New Roman" w:cs="Times New Roman"/>
          <w:i/>
          <w:iCs/>
          <w:color w:val="000000"/>
          <w:sz w:val="24"/>
          <w:szCs w:val="19"/>
          <w:lang w:eastAsia="tr-TR"/>
        </w:rPr>
        <w:t>Pure</w:t>
      </w:r>
      <w:proofErr w:type="spellEnd"/>
      <w:r w:rsidRPr="0064448D">
        <w:rPr>
          <w:rFonts w:ascii="Times New Roman" w:eastAsia="Times New Roman" w:hAnsi="Times New Roman" w:cs="Times New Roman"/>
          <w:i/>
          <w:iCs/>
          <w:color w:val="000000"/>
          <w:sz w:val="24"/>
          <w:szCs w:val="19"/>
          <w:lang w:eastAsia="tr-TR"/>
        </w:rPr>
        <w:t xml:space="preserve"> </w:t>
      </w:r>
      <w:proofErr w:type="spellStart"/>
      <w:r w:rsidRPr="0064448D">
        <w:rPr>
          <w:rFonts w:ascii="Times New Roman" w:eastAsia="Times New Roman" w:hAnsi="Times New Roman" w:cs="Times New Roman"/>
          <w:i/>
          <w:iCs/>
          <w:color w:val="000000"/>
          <w:sz w:val="24"/>
          <w:szCs w:val="19"/>
          <w:lang w:eastAsia="tr-TR"/>
        </w:rPr>
        <w:t>Theory</w:t>
      </w:r>
      <w:proofErr w:type="spellEnd"/>
      <w:r w:rsidRPr="0064448D">
        <w:rPr>
          <w:rFonts w:ascii="Times New Roman" w:eastAsia="Times New Roman" w:hAnsi="Times New Roman" w:cs="Times New Roman"/>
          <w:i/>
          <w:iCs/>
          <w:color w:val="000000"/>
          <w:sz w:val="24"/>
          <w:szCs w:val="19"/>
          <w:lang w:eastAsia="tr-TR"/>
        </w:rPr>
        <w:t xml:space="preserve"> of </w:t>
      </w:r>
      <w:proofErr w:type="spellStart"/>
      <w:r w:rsidRPr="0064448D">
        <w:rPr>
          <w:rFonts w:ascii="Times New Roman" w:eastAsia="Times New Roman" w:hAnsi="Times New Roman" w:cs="Times New Roman"/>
          <w:i/>
          <w:iCs/>
          <w:color w:val="000000"/>
          <w:sz w:val="24"/>
          <w:szCs w:val="19"/>
          <w:lang w:eastAsia="tr-TR"/>
        </w:rPr>
        <w:t>Law</w:t>
      </w:r>
      <w:proofErr w:type="spellEnd"/>
      <w:r w:rsidRPr="0064448D">
        <w:rPr>
          <w:rFonts w:ascii="Times New Roman" w:eastAsia="Times New Roman" w:hAnsi="Times New Roman" w:cs="Times New Roman"/>
          <w:color w:val="000000"/>
          <w:sz w:val="24"/>
          <w:szCs w:val="19"/>
          <w:lang w:eastAsia="tr-TR"/>
        </w:rPr>
        <w:t xml:space="preserve">, Çeviren: </w:t>
      </w:r>
      <w:proofErr w:type="spellStart"/>
      <w:r w:rsidRPr="0064448D">
        <w:rPr>
          <w:rFonts w:ascii="Times New Roman" w:eastAsia="Times New Roman" w:hAnsi="Times New Roman" w:cs="Times New Roman"/>
          <w:color w:val="000000"/>
          <w:sz w:val="24"/>
          <w:szCs w:val="19"/>
          <w:lang w:eastAsia="tr-TR"/>
        </w:rPr>
        <w:t>Max</w:t>
      </w:r>
      <w:proofErr w:type="spellEnd"/>
      <w:r w:rsidRPr="0064448D">
        <w:rPr>
          <w:rFonts w:ascii="Times New Roman" w:eastAsia="Times New Roman" w:hAnsi="Times New Roman" w:cs="Times New Roman"/>
          <w:color w:val="000000"/>
          <w:sz w:val="24"/>
          <w:szCs w:val="19"/>
          <w:lang w:eastAsia="tr-TR"/>
        </w:rPr>
        <w:t xml:space="preserve"> Knight, Berkeley, 1967, </w:t>
      </w:r>
      <w:proofErr w:type="spellStart"/>
      <w:r w:rsidRPr="0064448D">
        <w:rPr>
          <w:rFonts w:ascii="Times New Roman" w:eastAsia="Times New Roman" w:hAnsi="Times New Roman" w:cs="Times New Roman"/>
          <w:color w:val="000000"/>
          <w:sz w:val="24"/>
          <w:szCs w:val="19"/>
          <w:lang w:eastAsia="tr-TR"/>
        </w:rPr>
        <w:t>ss</w:t>
      </w:r>
      <w:proofErr w:type="spellEnd"/>
      <w:r w:rsidRPr="0064448D">
        <w:rPr>
          <w:rFonts w:ascii="Times New Roman" w:eastAsia="Times New Roman" w:hAnsi="Times New Roman" w:cs="Times New Roman"/>
          <w:color w:val="000000"/>
          <w:sz w:val="24"/>
          <w:szCs w:val="19"/>
          <w:lang w:eastAsia="tr-TR"/>
        </w:rPr>
        <w:t>. 277-278. Bu konuda kapsamlı bir analiz için bkz. Mehmet Turhan, </w:t>
      </w:r>
      <w:r w:rsidRPr="0064448D">
        <w:rPr>
          <w:rFonts w:ascii="Times New Roman" w:eastAsia="Times New Roman" w:hAnsi="Times New Roman" w:cs="Times New Roman"/>
          <w:i/>
          <w:iCs/>
          <w:color w:val="000000"/>
          <w:sz w:val="24"/>
          <w:szCs w:val="19"/>
          <w:lang w:eastAsia="tr-TR"/>
        </w:rPr>
        <w:t xml:space="preserve">Anayasa Hukukunda </w:t>
      </w:r>
      <w:proofErr w:type="spellStart"/>
      <w:r w:rsidRPr="0064448D">
        <w:rPr>
          <w:rFonts w:ascii="Times New Roman" w:eastAsia="Times New Roman" w:hAnsi="Times New Roman" w:cs="Times New Roman"/>
          <w:i/>
          <w:iCs/>
          <w:color w:val="000000"/>
          <w:sz w:val="24"/>
          <w:szCs w:val="19"/>
          <w:lang w:eastAsia="tr-TR"/>
        </w:rPr>
        <w:t>Kelsenci</w:t>
      </w:r>
      <w:proofErr w:type="spellEnd"/>
      <w:r w:rsidRPr="0064448D">
        <w:rPr>
          <w:rFonts w:ascii="Times New Roman" w:eastAsia="Times New Roman" w:hAnsi="Times New Roman" w:cs="Times New Roman"/>
          <w:i/>
          <w:iCs/>
          <w:color w:val="000000"/>
          <w:sz w:val="24"/>
          <w:szCs w:val="19"/>
          <w:lang w:eastAsia="tr-TR"/>
        </w:rPr>
        <w:t xml:space="preserve"> Temalar</w:t>
      </w:r>
      <w:r w:rsidRPr="0064448D">
        <w:rPr>
          <w:rFonts w:ascii="Times New Roman" w:eastAsia="Times New Roman" w:hAnsi="Times New Roman" w:cs="Times New Roman"/>
          <w:color w:val="000000"/>
          <w:sz w:val="24"/>
          <w:szCs w:val="19"/>
          <w:lang w:eastAsia="tr-TR"/>
        </w:rPr>
        <w:t xml:space="preserve">, Ankara, 2017, </w:t>
      </w:r>
      <w:proofErr w:type="spellStart"/>
      <w:r w:rsidRPr="0064448D">
        <w:rPr>
          <w:rFonts w:ascii="Times New Roman" w:eastAsia="Times New Roman" w:hAnsi="Times New Roman" w:cs="Times New Roman"/>
          <w:color w:val="000000"/>
          <w:sz w:val="24"/>
          <w:szCs w:val="19"/>
          <w:lang w:eastAsia="tr-TR"/>
        </w:rPr>
        <w:t>ss</w:t>
      </w:r>
      <w:proofErr w:type="spellEnd"/>
      <w:r w:rsidRPr="0064448D">
        <w:rPr>
          <w:rFonts w:ascii="Times New Roman" w:eastAsia="Times New Roman" w:hAnsi="Times New Roman" w:cs="Times New Roman"/>
          <w:color w:val="000000"/>
          <w:sz w:val="24"/>
          <w:szCs w:val="19"/>
          <w:lang w:eastAsia="tr-TR"/>
        </w:rPr>
        <w:t>. 60-61, özellikle dipnot 40</w:t>
      </w:r>
      <w:proofErr w:type="gramStart"/>
      <w:r w:rsidRPr="0064448D">
        <w:rPr>
          <w:rFonts w:ascii="Times New Roman" w:eastAsia="Times New Roman" w:hAnsi="Times New Roman" w:cs="Times New Roman"/>
          <w:color w:val="000000"/>
          <w:sz w:val="24"/>
          <w:szCs w:val="19"/>
          <w:lang w:eastAsia="tr-TR"/>
        </w:rPr>
        <w:t>)</w:t>
      </w:r>
      <w:proofErr w:type="gramEnd"/>
      <w:r w:rsidRPr="0064448D">
        <w:rPr>
          <w:rFonts w:ascii="Times New Roman" w:eastAsia="Times New Roman" w:hAnsi="Times New Roman" w:cs="Times New Roman"/>
          <w:color w:val="000000"/>
          <w:sz w:val="24"/>
          <w:szCs w:val="19"/>
          <w:lang w:eastAsia="tr-TR"/>
        </w:rPr>
        <w:t>.</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9. Diğer yandan, “yokluk” ya da “yok hükmünde sayma” kararının istisnai durumlarda verilebileceği ya da verilmesi gerektiği görüşü bir an için kabul edilse bile, bu yetkinin öncelikle anayasal bir dayanağa sahip olması gerektiği izahtan varestedir. Hiç kuşkusuz, anayasa koyucu iptal kararıyla düzeltilemeyecek derecede  ağır sakatlıkları dikkate alarak, anayasa yargısında “yokluk” ya da “yok hükmünde sayma” kurumunu tanıyabilir. Ancak, mevcut anayasal ve yasal durum karşısında Anayasa Mahkemesinin böyle bir yetkiye sahip olduğunu ileri sürmek mümkün değildir (aynı yönde bkz. Osman Can, “Anayasa Yargısında Yokluk”, </w:t>
      </w:r>
      <w:proofErr w:type="spellStart"/>
      <w:proofErr w:type="gramStart"/>
      <w:r w:rsidRPr="0064448D">
        <w:rPr>
          <w:rFonts w:ascii="Times New Roman" w:eastAsia="Times New Roman" w:hAnsi="Times New Roman" w:cs="Times New Roman"/>
          <w:i/>
          <w:iCs/>
          <w:color w:val="000000"/>
          <w:sz w:val="24"/>
          <w:szCs w:val="19"/>
          <w:lang w:eastAsia="tr-TR"/>
        </w:rPr>
        <w:t>Prof.Dr.Ergun</w:t>
      </w:r>
      <w:proofErr w:type="spellEnd"/>
      <w:proofErr w:type="gramEnd"/>
      <w:r w:rsidRPr="0064448D">
        <w:rPr>
          <w:rFonts w:ascii="Times New Roman" w:eastAsia="Times New Roman" w:hAnsi="Times New Roman" w:cs="Times New Roman"/>
          <w:i/>
          <w:iCs/>
          <w:color w:val="000000"/>
          <w:sz w:val="24"/>
          <w:szCs w:val="19"/>
          <w:lang w:eastAsia="tr-TR"/>
        </w:rPr>
        <w:t xml:space="preserve"> Özbudun’a Armağan</w:t>
      </w:r>
      <w:r w:rsidRPr="0064448D">
        <w:rPr>
          <w:rFonts w:ascii="Times New Roman" w:eastAsia="Times New Roman" w:hAnsi="Times New Roman" w:cs="Times New Roman"/>
          <w:color w:val="000000"/>
          <w:sz w:val="24"/>
          <w:szCs w:val="19"/>
          <w:lang w:eastAsia="tr-TR"/>
        </w:rPr>
        <w:t xml:space="preserve">, Cilt II, Ankara, 2008, </w:t>
      </w:r>
      <w:proofErr w:type="spellStart"/>
      <w:r w:rsidRPr="0064448D">
        <w:rPr>
          <w:rFonts w:ascii="Times New Roman" w:eastAsia="Times New Roman" w:hAnsi="Times New Roman" w:cs="Times New Roman"/>
          <w:color w:val="000000"/>
          <w:sz w:val="24"/>
          <w:szCs w:val="19"/>
          <w:lang w:eastAsia="tr-TR"/>
        </w:rPr>
        <w:t>ss</w:t>
      </w:r>
      <w:proofErr w:type="spellEnd"/>
      <w:r w:rsidRPr="0064448D">
        <w:rPr>
          <w:rFonts w:ascii="Times New Roman" w:eastAsia="Times New Roman" w:hAnsi="Times New Roman" w:cs="Times New Roman"/>
          <w:color w:val="000000"/>
          <w:sz w:val="24"/>
          <w:szCs w:val="19"/>
          <w:lang w:eastAsia="tr-TR"/>
        </w:rPr>
        <w:t>. 189-190; Nur Uluşahin, “Yokluk Teorisinin Anayasa Hukukunda Yeri ve Uygulanabilirliği”, </w:t>
      </w:r>
      <w:proofErr w:type="spellStart"/>
      <w:r w:rsidRPr="0064448D">
        <w:rPr>
          <w:rFonts w:ascii="Times New Roman" w:eastAsia="Times New Roman" w:hAnsi="Times New Roman" w:cs="Times New Roman"/>
          <w:i/>
          <w:iCs/>
          <w:color w:val="000000"/>
          <w:sz w:val="24"/>
          <w:szCs w:val="19"/>
          <w:lang w:eastAsia="tr-TR"/>
        </w:rPr>
        <w:t>a.g.e</w:t>
      </w:r>
      <w:proofErr w:type="spellEnd"/>
      <w:proofErr w:type="gramStart"/>
      <w:r w:rsidRPr="0064448D">
        <w:rPr>
          <w:rFonts w:ascii="Times New Roman" w:eastAsia="Times New Roman" w:hAnsi="Times New Roman" w:cs="Times New Roman"/>
          <w:color w:val="000000"/>
          <w:sz w:val="24"/>
          <w:szCs w:val="19"/>
          <w:lang w:eastAsia="tr-TR"/>
        </w:rPr>
        <w:t>.,</w:t>
      </w:r>
      <w:proofErr w:type="gramEnd"/>
      <w:r w:rsidRPr="0064448D">
        <w:rPr>
          <w:rFonts w:ascii="Times New Roman" w:eastAsia="Times New Roman" w:hAnsi="Times New Roman" w:cs="Times New Roman"/>
          <w:color w:val="000000"/>
          <w:sz w:val="24"/>
          <w:szCs w:val="19"/>
          <w:lang w:eastAsia="tr-TR"/>
        </w:rPr>
        <w:t xml:space="preserve"> </w:t>
      </w:r>
      <w:proofErr w:type="spellStart"/>
      <w:r w:rsidRPr="0064448D">
        <w:rPr>
          <w:rFonts w:ascii="Times New Roman" w:eastAsia="Times New Roman" w:hAnsi="Times New Roman" w:cs="Times New Roman"/>
          <w:color w:val="000000"/>
          <w:sz w:val="24"/>
          <w:szCs w:val="19"/>
          <w:lang w:eastAsia="tr-TR"/>
        </w:rPr>
        <w:t>ss</w:t>
      </w:r>
      <w:proofErr w:type="spellEnd"/>
      <w:r w:rsidRPr="0064448D">
        <w:rPr>
          <w:rFonts w:ascii="Times New Roman" w:eastAsia="Times New Roman" w:hAnsi="Times New Roman" w:cs="Times New Roman"/>
          <w:color w:val="000000"/>
          <w:sz w:val="24"/>
          <w:szCs w:val="19"/>
          <w:lang w:eastAsia="tr-TR"/>
        </w:rPr>
        <w:t>. 724-727</w:t>
      </w:r>
      <w:proofErr w:type="gramStart"/>
      <w:r w:rsidRPr="0064448D">
        <w:rPr>
          <w:rFonts w:ascii="Times New Roman" w:eastAsia="Times New Roman" w:hAnsi="Times New Roman" w:cs="Times New Roman"/>
          <w:color w:val="000000"/>
          <w:sz w:val="24"/>
          <w:szCs w:val="19"/>
          <w:lang w:eastAsia="tr-TR"/>
        </w:rPr>
        <w:t>)</w:t>
      </w:r>
      <w:proofErr w:type="gramEnd"/>
      <w:r w:rsidRPr="0064448D">
        <w:rPr>
          <w:rFonts w:ascii="Times New Roman" w:eastAsia="Times New Roman" w:hAnsi="Times New Roman" w:cs="Times New Roman"/>
          <w:color w:val="000000"/>
          <w:sz w:val="24"/>
          <w:szCs w:val="19"/>
          <w:lang w:eastAsia="tr-TR"/>
        </w:rPr>
        <w:t>.</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10. Anayasa’nın 6. maddesine göre, “Hiçbir kimse veya organ kaynağını Anayasadan almayan bir Devlet yetkisi kullanamaz”. Bu anayasal kural hiç kuşkusuz Anayasa Mahkemesi için de geçerlidir. Anayasa’nın 148. maddesinde Anayasa Mahkemesine norm denetimi kapsamında verilen yetki, kanunların, kanun hükmünde kararnamelerin ve Türkiye Büyük Millet Meclisi (TBMM) İçtüzüğünün şekil ve esas bakımından Anayasa’ya uygunluğunu denetlemekten ibarettir. Bu denetimin sonunda da Mahkemenin uygulayabileceği tek yaptırım denetime konu kuralın iptalidir. İptalin dışında, denetlenen kuralın “yokluğunun tespiti” veya “yok hükmünde sayılması” gibi bir karar türüne Anayasa’nın herhangi bir hükmünde yer verilmiş değildir.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11. Esasen “yokluk” yaptırımına anayasa yargısında yer verilmemiş olması bilinçli bir tercihin sonucudur. 1961 ve 1982 Anayasaları iptal kararlarının geçmişe yürütülmesini engelleyecek açık hükümlere yer vermiştir. Dahası, her iki Anayasa da iptal kararlarının doğurabileceği muhtemel sakıncaları gidermeye yönelik olarak iptal kararlarının yürürlüğe gireceği tarihin bir yıla kadar ertelenmesine </w:t>
      </w:r>
      <w:proofErr w:type="gramStart"/>
      <w:r w:rsidRPr="0064448D">
        <w:rPr>
          <w:rFonts w:ascii="Times New Roman" w:eastAsia="Times New Roman" w:hAnsi="Times New Roman" w:cs="Times New Roman"/>
          <w:color w:val="000000"/>
          <w:sz w:val="24"/>
          <w:szCs w:val="19"/>
          <w:lang w:eastAsia="tr-TR"/>
        </w:rPr>
        <w:t>imkan</w:t>
      </w:r>
      <w:proofErr w:type="gramEnd"/>
      <w:r w:rsidRPr="0064448D">
        <w:rPr>
          <w:rFonts w:ascii="Times New Roman" w:eastAsia="Times New Roman" w:hAnsi="Times New Roman" w:cs="Times New Roman"/>
          <w:color w:val="000000"/>
          <w:sz w:val="24"/>
          <w:szCs w:val="19"/>
          <w:lang w:eastAsia="tr-TR"/>
        </w:rPr>
        <w:t xml:space="preserve"> vermiştir.  Oysa “yokluk” kararı sonucunda kuralın ortaya çıktığı andan itibaren hükümsüz kabul edilmesi söz konusudur. Bu hususlar dikkate alındığında, anayasa koyucunun anayasa yargısında “yokluk” yaptırımını aklından dahi geçirmediği söylenebilir.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12. Hukukun genel teorisi veya evrensel ilkeleri gibi kaynaklardan “yokluk” veya “yok hükmünde sayma” kararı verme yetkisinin çıkarılabileceği söylenebilir. Böyle bir düşüncenin keyfiliğe açık olduğu ve Anayasayla bağdaşır olmadığı ortadadır. Normların Anayasa’ya uygunluğunu denetlemekle görevli olan Anayasa Mahkemesi, bu görevini Anayasa’da kendisine verilen yetkileri kullanarak yapabilir. Bu yetkilerin, ortaya çıkan hukuksal sakatlıkları gidermek için yeterli olmayabileceği, hak ihlallerinin gerçekleşebileceği ve </w:t>
      </w:r>
      <w:r w:rsidRPr="0064448D">
        <w:rPr>
          <w:rFonts w:ascii="Times New Roman" w:eastAsia="Times New Roman" w:hAnsi="Times New Roman" w:cs="Times New Roman"/>
          <w:color w:val="000000"/>
          <w:sz w:val="24"/>
          <w:szCs w:val="19"/>
          <w:lang w:eastAsia="tr-TR"/>
        </w:rPr>
        <w:lastRenderedPageBreak/>
        <w:t>muhtemel hukuki sakıncaların iptal kararıyla giderilemeyeceği ileri sürülebilir. Tam da bu noktada Anayasa Mahkemesinin bir kurulu iktidar olduğu ve ancak kurucu iktidarın tanıdığı sınırlar içerisinde hareket edebileceğini hatırlamak gerekir. Yine unutmamak gerekir ki, Anayasa Mahkemesi ve diğer mahkemeler, kendilerine tanınan yetkilerin ötesine geçerek toplumda mevcut her türlü hukuki sorunu çözmek zorunda olan olağanüstü güçlere sahip kurumlar değildir.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13. Nitekim Anayasa Mahkemesi birçok kararında kendi ifadesiyle “Anayasa Mahkemesi’nce yapılacak denetimi kısıtlayan ve engelleyen” anayasal hükümlerin varlığına dikkat çekmiştir. Bu hükümlerden biri 2001 anayasa değişikliği ile ilga edilen geçici 15. maddenin son fıkrasıdır. Mahkeme, 12 Eylül 1980 tarihinden ilk genel seçimler sonucu TBMM Başkanlık Divanı oluşturuluncaya kadar geçen süre içinde çıkarılacak kanunların Anayasa’ya aykırılığının ileri sürülemeyeceğini öngören bu anayasal hüküm nedeniyle, söz konusu dönemde çıkarılan kanunların Anayasa’ya aykırılığı iddiasının incelenemeyeceğine hükmetmiştir. 2820 sayılı Siyasi Partiler Kanunu’nun bazı hükümlerinin Anayasa’ya aykırılığı iddiasının gündeme getirildiği bir kararında Anayasa Mahkemesi bu içtihadını şöyle gerekçelendirmiştir: “</w:t>
      </w:r>
      <w:r w:rsidRPr="0064448D">
        <w:rPr>
          <w:rFonts w:ascii="Times New Roman" w:eastAsia="Times New Roman" w:hAnsi="Times New Roman" w:cs="Times New Roman"/>
          <w:i/>
          <w:iCs/>
          <w:color w:val="000000"/>
          <w:sz w:val="24"/>
          <w:szCs w:val="19"/>
          <w:lang w:eastAsia="tr-TR"/>
        </w:rPr>
        <w:t xml:space="preserve">Anayasa’nın açık olarak düzenlediği bir konunun haklı nedenler de olsa Anayasa yargısında uygulanmaması düşünülemez. </w:t>
      </w:r>
      <w:proofErr w:type="gramStart"/>
      <w:r w:rsidRPr="0064448D">
        <w:rPr>
          <w:rFonts w:ascii="Times New Roman" w:eastAsia="Times New Roman" w:hAnsi="Times New Roman" w:cs="Times New Roman"/>
          <w:i/>
          <w:iCs/>
          <w:color w:val="000000"/>
          <w:sz w:val="24"/>
          <w:szCs w:val="19"/>
          <w:lang w:eastAsia="tr-TR"/>
        </w:rPr>
        <w:t>Zira,</w:t>
      </w:r>
      <w:proofErr w:type="gramEnd"/>
      <w:r w:rsidRPr="0064448D">
        <w:rPr>
          <w:rFonts w:ascii="Times New Roman" w:eastAsia="Times New Roman" w:hAnsi="Times New Roman" w:cs="Times New Roman"/>
          <w:i/>
          <w:iCs/>
          <w:color w:val="000000"/>
          <w:sz w:val="24"/>
          <w:szCs w:val="19"/>
          <w:lang w:eastAsia="tr-TR"/>
        </w:rPr>
        <w:t xml:space="preserve"> siyasal ortamda tartışılıp Anayasa’da düzenlenmiş siyasal tercih ve çözümlerin aynı yolla değiştirilmesi gereklidir</w:t>
      </w:r>
      <w:r w:rsidRPr="0064448D">
        <w:rPr>
          <w:rFonts w:ascii="Times New Roman" w:eastAsia="Times New Roman" w:hAnsi="Times New Roman" w:cs="Times New Roman"/>
          <w:color w:val="000000"/>
          <w:sz w:val="24"/>
          <w:szCs w:val="19"/>
          <w:lang w:eastAsia="tr-TR"/>
        </w:rPr>
        <w:t>” (E.1990/2 (Siyasî Parti Kapatma), K.1991/2, K.T: 24/9/1991).</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14. Anayasa’da “yokluk” kararı verilmesini yasaklayan bir hükmün bulunmaması, Anayasa Mahkemesinin bu yetkiye sahip olduğu anlamına gelmemektedir. Anayasa Mahkemesinin “yokluk” yaptırımına başvurabilmesi, bu yönde bir yetkinin tanınmasına bağlıdır. Böyle bir anayasal hükmün bulunmamasına karşın Anayasa Mahkemesi bazı istisnai durumlarda “yokluk” konusunda karar verebileceğini ifade etmek suretiyle, son derece belirsiz, tehlikeli ve karanlık bir odaya açılan kapıyı kapatmak yerine aralık tutmaya devam etmiştir. Muhtemel “yokluk” kararlarının, iptal kararlarından tamamen farklı ve radikal sonuçları düşünüldüğünde, hukuk düzeninde çok büyük alt üst oluşlara neden olabileceği tahmin edilebilir (bkz. Kemal Gözler, </w:t>
      </w:r>
      <w:r w:rsidRPr="0064448D">
        <w:rPr>
          <w:rFonts w:ascii="Times New Roman" w:eastAsia="Times New Roman" w:hAnsi="Times New Roman" w:cs="Times New Roman"/>
          <w:i/>
          <w:iCs/>
          <w:color w:val="000000"/>
          <w:sz w:val="24"/>
          <w:szCs w:val="19"/>
          <w:lang w:eastAsia="tr-TR"/>
        </w:rPr>
        <w:t>Anayasa Hukukunun Genel Teorisi</w:t>
      </w:r>
      <w:r w:rsidRPr="0064448D">
        <w:rPr>
          <w:rFonts w:ascii="Times New Roman" w:eastAsia="Times New Roman" w:hAnsi="Times New Roman" w:cs="Times New Roman"/>
          <w:color w:val="000000"/>
          <w:sz w:val="24"/>
          <w:szCs w:val="19"/>
          <w:lang w:eastAsia="tr-TR"/>
        </w:rPr>
        <w:t>, Cilt II, Bursa, 2011, s. 836). Gerçekten de “yokluk” kapısından içeri girilmesi, sadece anayasa teorisi ve pratiği açısından çok büyük sakıncalar doğurmakla kalmayacak, “yokluk” tartışmasını verilebilecek muhtemel “yokluk” ya da “yok hükmünde sayma” kararlarını da içine alacak şekilde genişletebilecektir.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15. İster iptal davası isterse itiraz başvurusu yoluyla olsun “yokluğun tespiti” ya da “yok hükmünde sayma” talepleri karşısında Anayasa Mahkemesinin önünde iki seçenek vardır. Birincisi ortada denetlenebilir bir normun olmadığını düşünüyorsa bu durumu tespit ederek işin esasını incelemeye geçmeden ilk inceleme aşamasında davayı veya başvuruyu reddetmektir. Nitekim Anayasa Mahkemesi henüz Resmî </w:t>
      </w:r>
      <w:proofErr w:type="spellStart"/>
      <w:r w:rsidRPr="0064448D">
        <w:rPr>
          <w:rFonts w:ascii="Times New Roman" w:eastAsia="Times New Roman" w:hAnsi="Times New Roman" w:cs="Times New Roman"/>
          <w:color w:val="000000"/>
          <w:sz w:val="24"/>
          <w:szCs w:val="19"/>
          <w:lang w:eastAsia="tr-TR"/>
        </w:rPr>
        <w:t>Gazete’de</w:t>
      </w:r>
      <w:proofErr w:type="spellEnd"/>
      <w:r w:rsidRPr="0064448D">
        <w:rPr>
          <w:rFonts w:ascii="Times New Roman" w:eastAsia="Times New Roman" w:hAnsi="Times New Roman" w:cs="Times New Roman"/>
          <w:color w:val="000000"/>
          <w:sz w:val="24"/>
          <w:szCs w:val="19"/>
          <w:lang w:eastAsia="tr-TR"/>
        </w:rPr>
        <w:t xml:space="preserve"> yayımlanmadan iptal davasıyla önüne getirilen kanunun, ortada Anayasa’ya uygunluk bakımından denetlenebilir norm bulunmadığı gerekçesiyle incelenmeksizin reddine karar vermiştir (bkz. AYM E.2014/46, K.2014/38, K.T: </w:t>
      </w:r>
      <w:proofErr w:type="gramStart"/>
      <w:r w:rsidRPr="0064448D">
        <w:rPr>
          <w:rFonts w:ascii="Times New Roman" w:eastAsia="Times New Roman" w:hAnsi="Times New Roman" w:cs="Times New Roman"/>
          <w:color w:val="000000"/>
          <w:sz w:val="24"/>
          <w:szCs w:val="19"/>
          <w:lang w:eastAsia="tr-TR"/>
        </w:rPr>
        <w:t>21/2/2014</w:t>
      </w:r>
      <w:proofErr w:type="gramEnd"/>
      <w:r w:rsidRPr="0064448D">
        <w:rPr>
          <w:rFonts w:ascii="Times New Roman" w:eastAsia="Times New Roman" w:hAnsi="Times New Roman" w:cs="Times New Roman"/>
          <w:color w:val="000000"/>
          <w:sz w:val="24"/>
          <w:szCs w:val="19"/>
          <w:lang w:eastAsia="tr-TR"/>
        </w:rPr>
        <w:t>; AYM E.2016/135, K.2016/129, K.T: 4/7/2016). İkincisi ise ortada denetlenebilir bir normun olduğunu, ancak ileri sürülen aykırılıkların iptal kararına konu teşkil edeceğini değerlendiriyorsa “yokluk” yaptırımının görevleri arasında bulunmadığı gerekçesiyle bu yöndeki talepleri reddetmektir. Uygulamada “</w:t>
      </w:r>
      <w:proofErr w:type="spellStart"/>
      <w:r w:rsidRPr="0064448D">
        <w:rPr>
          <w:rFonts w:ascii="Times New Roman" w:eastAsia="Times New Roman" w:hAnsi="Times New Roman" w:cs="Times New Roman"/>
          <w:color w:val="000000"/>
          <w:sz w:val="24"/>
          <w:szCs w:val="19"/>
          <w:lang w:eastAsia="tr-TR"/>
        </w:rPr>
        <w:t>yokluk”la</w:t>
      </w:r>
      <w:proofErr w:type="spellEnd"/>
      <w:r w:rsidRPr="0064448D">
        <w:rPr>
          <w:rFonts w:ascii="Times New Roman" w:eastAsia="Times New Roman" w:hAnsi="Times New Roman" w:cs="Times New Roman"/>
          <w:color w:val="000000"/>
          <w:sz w:val="24"/>
          <w:szCs w:val="19"/>
          <w:lang w:eastAsia="tr-TR"/>
        </w:rPr>
        <w:t xml:space="preserve"> ilgili talepler genellikle iptal talepleriyle birlikte ve </w:t>
      </w:r>
      <w:proofErr w:type="spellStart"/>
      <w:r w:rsidRPr="0064448D">
        <w:rPr>
          <w:rFonts w:ascii="Times New Roman" w:eastAsia="Times New Roman" w:hAnsi="Times New Roman" w:cs="Times New Roman"/>
          <w:color w:val="000000"/>
          <w:sz w:val="24"/>
          <w:szCs w:val="19"/>
          <w:lang w:eastAsia="tr-TR"/>
        </w:rPr>
        <w:t>terditli</w:t>
      </w:r>
      <w:proofErr w:type="spellEnd"/>
      <w:r w:rsidRPr="0064448D">
        <w:rPr>
          <w:rFonts w:ascii="Times New Roman" w:eastAsia="Times New Roman" w:hAnsi="Times New Roman" w:cs="Times New Roman"/>
          <w:color w:val="000000"/>
          <w:sz w:val="24"/>
          <w:szCs w:val="19"/>
          <w:lang w:eastAsia="tr-TR"/>
        </w:rPr>
        <w:t xml:space="preserve"> olarak dile getirildiği için birincisine ilişkin verilecek “</w:t>
      </w:r>
      <w:proofErr w:type="spellStart"/>
      <w:r w:rsidRPr="0064448D">
        <w:rPr>
          <w:rFonts w:ascii="Times New Roman" w:eastAsia="Times New Roman" w:hAnsi="Times New Roman" w:cs="Times New Roman"/>
          <w:color w:val="000000"/>
          <w:sz w:val="24"/>
          <w:szCs w:val="19"/>
          <w:lang w:eastAsia="tr-TR"/>
        </w:rPr>
        <w:t>red</w:t>
      </w:r>
      <w:proofErr w:type="spellEnd"/>
      <w:r w:rsidRPr="0064448D">
        <w:rPr>
          <w:rFonts w:ascii="Times New Roman" w:eastAsia="Times New Roman" w:hAnsi="Times New Roman" w:cs="Times New Roman"/>
          <w:color w:val="000000"/>
          <w:sz w:val="24"/>
          <w:szCs w:val="19"/>
          <w:lang w:eastAsia="tr-TR"/>
        </w:rPr>
        <w:t>” kararları, hiç kuşkusuz ikincisinin incelenmesini engellemeyecektir.</w:t>
      </w:r>
    </w:p>
    <w:p w:rsidR="0064448D" w:rsidRP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Dava konusu Kanun’un “yok hükmünde” sayılması talebinin reddine yönelik çoğunluk kararına yukarıda açıklanan farklı gerekçeyle katılıyorum.</w:t>
      </w:r>
      <w:r w:rsidRPr="0064448D">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64448D" w:rsidRPr="0064448D" w:rsidTr="0064448D">
        <w:trPr>
          <w:trHeight w:val="74"/>
          <w:jc w:val="right"/>
        </w:trPr>
        <w:tc>
          <w:tcPr>
            <w:tcW w:w="0" w:type="auto"/>
            <w:shd w:val="clear" w:color="auto" w:fill="FFFFFF"/>
            <w:tcMar>
              <w:top w:w="0" w:type="dxa"/>
              <w:left w:w="108" w:type="dxa"/>
              <w:bottom w:w="0" w:type="dxa"/>
              <w:right w:w="108"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color w:val="000000"/>
                <w:sz w:val="24"/>
                <w:szCs w:val="19"/>
                <w:lang w:eastAsia="tr-TR"/>
              </w:rPr>
              <w:lastRenderedPageBreak/>
              <w:t>Başkan</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Zühtü ARSLAN</w:t>
            </w:r>
          </w:p>
        </w:tc>
      </w:tr>
    </w:tbl>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eastAsia="tr-TR"/>
        </w:rPr>
        <w:t> </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val="en-US" w:eastAsia="tr-TR"/>
        </w:rPr>
        <w:t>                                                        </w:t>
      </w:r>
    </w:p>
    <w:p w:rsidR="0064448D" w:rsidRDefault="0064448D" w:rsidP="0064448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val="en-US" w:eastAsia="tr-TR"/>
        </w:rPr>
      </w:pPr>
    </w:p>
    <w:p w:rsid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b/>
          <w:bCs/>
          <w:color w:val="000000"/>
          <w:sz w:val="24"/>
          <w:szCs w:val="19"/>
          <w:lang w:val="en-US" w:eastAsia="tr-TR"/>
        </w:rPr>
        <w:t>FARKLI GEREKÇE</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xml:space="preserve">Çoğunluğun </w:t>
      </w:r>
      <w:proofErr w:type="spellStart"/>
      <w:r w:rsidRPr="0064448D">
        <w:rPr>
          <w:rFonts w:ascii="Times New Roman" w:eastAsia="Times New Roman" w:hAnsi="Times New Roman" w:cs="Times New Roman"/>
          <w:color w:val="000000"/>
          <w:sz w:val="24"/>
          <w:szCs w:val="19"/>
          <w:lang w:eastAsia="tr-TR"/>
        </w:rPr>
        <w:t>red</w:t>
      </w:r>
      <w:proofErr w:type="spellEnd"/>
      <w:r w:rsidRPr="0064448D">
        <w:rPr>
          <w:rFonts w:ascii="Times New Roman" w:eastAsia="Times New Roman" w:hAnsi="Times New Roman" w:cs="Times New Roman"/>
          <w:color w:val="000000"/>
          <w:sz w:val="24"/>
          <w:szCs w:val="19"/>
          <w:lang w:eastAsia="tr-TR"/>
        </w:rPr>
        <w:t xml:space="preserve"> sonucuna  Başkan Zühtü </w:t>
      </w:r>
      <w:proofErr w:type="spellStart"/>
      <w:r w:rsidRPr="0064448D">
        <w:rPr>
          <w:rFonts w:ascii="Times New Roman" w:eastAsia="Times New Roman" w:hAnsi="Times New Roman" w:cs="Times New Roman"/>
          <w:color w:val="000000"/>
          <w:sz w:val="24"/>
          <w:szCs w:val="19"/>
          <w:lang w:eastAsia="tr-TR"/>
        </w:rPr>
        <w:t>ARSLAN’ın</w:t>
      </w:r>
      <w:proofErr w:type="spellEnd"/>
      <w:r w:rsidRPr="0064448D">
        <w:rPr>
          <w:rFonts w:ascii="Times New Roman" w:eastAsia="Times New Roman" w:hAnsi="Times New Roman" w:cs="Times New Roman"/>
          <w:color w:val="000000"/>
          <w:sz w:val="24"/>
          <w:szCs w:val="19"/>
          <w:lang w:eastAsia="tr-TR"/>
        </w:rPr>
        <w:t xml:space="preserve"> yazdığı farklı gerekçeyle katılıyoruz.</w:t>
      </w:r>
    </w:p>
    <w:p w:rsidR="0064448D" w:rsidRPr="0064448D" w:rsidRDefault="0064448D" w:rsidP="00644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4448D" w:rsidRPr="0064448D" w:rsidTr="0064448D">
        <w:tc>
          <w:tcPr>
            <w:tcW w:w="2500" w:type="pct"/>
            <w:shd w:val="clear" w:color="auto" w:fill="FFFFFF"/>
            <w:tcMar>
              <w:top w:w="0" w:type="dxa"/>
              <w:left w:w="108" w:type="dxa"/>
              <w:bottom w:w="0" w:type="dxa"/>
              <w:right w:w="108"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Üye</w:t>
            </w:r>
          </w:p>
          <w:p w:rsidR="0064448D" w:rsidRPr="0064448D" w:rsidRDefault="0064448D" w:rsidP="00644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48D">
              <w:rPr>
                <w:rFonts w:ascii="Times New Roman" w:eastAsia="Times New Roman" w:hAnsi="Times New Roman" w:cs="Times New Roman"/>
                <w:sz w:val="24"/>
                <w:szCs w:val="19"/>
                <w:lang w:eastAsia="tr-TR"/>
              </w:rPr>
              <w:t>Yusuf Şevki HAKYEMEZ</w:t>
            </w:r>
          </w:p>
        </w:tc>
      </w:tr>
    </w:tbl>
    <w:p w:rsidR="0064448D" w:rsidRDefault="0064448D" w:rsidP="006444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48D">
        <w:rPr>
          <w:rFonts w:ascii="Times New Roman" w:eastAsia="Times New Roman" w:hAnsi="Times New Roman" w:cs="Times New Roman"/>
          <w:color w:val="000000"/>
          <w:sz w:val="24"/>
          <w:szCs w:val="19"/>
          <w:lang w:eastAsia="tr-TR"/>
        </w:rPr>
        <w:t> </w:t>
      </w:r>
    </w:p>
    <w:p w:rsidR="001D02E4" w:rsidRPr="0064448D" w:rsidRDefault="001D02E4" w:rsidP="0064448D">
      <w:pPr>
        <w:spacing w:before="100" w:beforeAutospacing="1" w:after="100" w:afterAutospacing="1" w:line="240" w:lineRule="auto"/>
        <w:ind w:firstLine="709"/>
        <w:jc w:val="both"/>
        <w:rPr>
          <w:rFonts w:ascii="Times New Roman" w:hAnsi="Times New Roman" w:cs="Times New Roman"/>
          <w:sz w:val="24"/>
        </w:rPr>
      </w:pPr>
    </w:p>
    <w:sectPr w:rsidR="001D02E4" w:rsidRPr="0064448D" w:rsidSect="006444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B40" w:rsidRDefault="00510B40" w:rsidP="0064448D">
      <w:pPr>
        <w:spacing w:after="0" w:line="240" w:lineRule="auto"/>
      </w:pPr>
      <w:r>
        <w:separator/>
      </w:r>
    </w:p>
  </w:endnote>
  <w:endnote w:type="continuationSeparator" w:id="0">
    <w:p w:rsidR="00510B40" w:rsidRDefault="00510B40" w:rsidP="0064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8D" w:rsidRDefault="0064448D" w:rsidP="006F45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448D" w:rsidRDefault="0064448D" w:rsidP="006444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8D" w:rsidRPr="0064448D" w:rsidRDefault="0064448D" w:rsidP="006F4562">
    <w:pPr>
      <w:pStyle w:val="Altbilgi"/>
      <w:framePr w:wrap="around" w:vAnchor="text" w:hAnchor="margin" w:xAlign="right" w:y="1"/>
      <w:rPr>
        <w:rStyle w:val="SayfaNumaras"/>
        <w:rFonts w:ascii="Times New Roman" w:hAnsi="Times New Roman" w:cs="Times New Roman"/>
      </w:rPr>
    </w:pPr>
    <w:r w:rsidRPr="0064448D">
      <w:rPr>
        <w:rStyle w:val="SayfaNumaras"/>
        <w:rFonts w:ascii="Times New Roman" w:hAnsi="Times New Roman" w:cs="Times New Roman"/>
      </w:rPr>
      <w:fldChar w:fldCharType="begin"/>
    </w:r>
    <w:r w:rsidRPr="0064448D">
      <w:rPr>
        <w:rStyle w:val="SayfaNumaras"/>
        <w:rFonts w:ascii="Times New Roman" w:hAnsi="Times New Roman" w:cs="Times New Roman"/>
      </w:rPr>
      <w:instrText xml:space="preserve">PAGE  </w:instrText>
    </w:r>
    <w:r w:rsidRPr="0064448D">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64448D">
      <w:rPr>
        <w:rStyle w:val="SayfaNumaras"/>
        <w:rFonts w:ascii="Times New Roman" w:hAnsi="Times New Roman" w:cs="Times New Roman"/>
      </w:rPr>
      <w:fldChar w:fldCharType="end"/>
    </w:r>
  </w:p>
  <w:p w:rsidR="0064448D" w:rsidRPr="0064448D" w:rsidRDefault="0064448D" w:rsidP="006444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8D" w:rsidRDefault="006444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B40" w:rsidRDefault="00510B40" w:rsidP="0064448D">
      <w:pPr>
        <w:spacing w:after="0" w:line="240" w:lineRule="auto"/>
      </w:pPr>
      <w:r>
        <w:separator/>
      </w:r>
    </w:p>
  </w:footnote>
  <w:footnote w:type="continuationSeparator" w:id="0">
    <w:p w:rsidR="00510B40" w:rsidRDefault="00510B40" w:rsidP="00644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8D" w:rsidRDefault="006444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8D" w:rsidRDefault="006444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/42</w:t>
    </w:r>
  </w:p>
  <w:p w:rsidR="0064448D" w:rsidRDefault="006444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/48</w:t>
    </w:r>
  </w:p>
  <w:p w:rsidR="0064448D" w:rsidRPr="0064448D" w:rsidRDefault="006444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8D" w:rsidRDefault="006444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2F"/>
    <w:rsid w:val="001D02E4"/>
    <w:rsid w:val="003F0F2F"/>
    <w:rsid w:val="00510B40"/>
    <w:rsid w:val="00644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0B2A1-C601-4EE3-BA82-C9A98453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448D"/>
    <w:rPr>
      <w:color w:val="0000FF"/>
      <w:u w:val="single"/>
    </w:rPr>
  </w:style>
  <w:style w:type="paragraph" w:styleId="stbilgi">
    <w:name w:val="header"/>
    <w:basedOn w:val="Normal"/>
    <w:link w:val="stbilgiChar"/>
    <w:uiPriority w:val="99"/>
    <w:unhideWhenUsed/>
    <w:rsid w:val="006444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448D"/>
  </w:style>
  <w:style w:type="paragraph" w:styleId="Altbilgi">
    <w:name w:val="footer"/>
    <w:basedOn w:val="Normal"/>
    <w:link w:val="AltbilgiChar"/>
    <w:uiPriority w:val="99"/>
    <w:unhideWhenUsed/>
    <w:rsid w:val="006444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448D"/>
  </w:style>
  <w:style w:type="character" w:styleId="SayfaNumaras">
    <w:name w:val="page number"/>
    <w:basedOn w:val="VarsaylanParagrafYazTipi"/>
    <w:uiPriority w:val="99"/>
    <w:semiHidden/>
    <w:unhideWhenUsed/>
    <w:rsid w:val="0064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5531</Words>
  <Characters>31530</Characters>
  <Application>Microsoft Office Word</Application>
  <DocSecurity>0</DocSecurity>
  <Lines>262</Lines>
  <Paragraphs>73</Paragraphs>
  <ScaleCrop>false</ScaleCrop>
  <Company/>
  <LinksUpToDate>false</LinksUpToDate>
  <CharactersWithSpaces>36988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2019-05-09T10:47:00Z</dcterms:created>
  <dcterms:modified xsi:type="dcterms:W3CDTF">2019-05-09T10:49:00Z</dcterms:modified>
</cp:coreProperties>
</file>