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ANAYASA MAHKEMESİ KARARI</w:t>
      </w:r>
    </w:p>
    <w:p w:rsidR="007D37CA" w:rsidRP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 </w:t>
      </w:r>
    </w:p>
    <w:p w:rsidR="007D37CA" w:rsidRPr="007D37CA" w:rsidRDefault="007D37CA" w:rsidP="007D37C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 xml:space="preserve">Esas </w:t>
      </w:r>
      <w:proofErr w:type="gramStart"/>
      <w:r w:rsidRPr="007D37CA">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7D37CA">
        <w:rPr>
          <w:rFonts w:ascii="Times New Roman" w:eastAsia="Times New Roman" w:hAnsi="Times New Roman" w:cs="Times New Roman"/>
          <w:b/>
          <w:color w:val="000000"/>
          <w:sz w:val="24"/>
          <w:szCs w:val="27"/>
          <w:lang w:eastAsia="tr-TR"/>
        </w:rPr>
        <w:t>:  2018</w:t>
      </w:r>
      <w:proofErr w:type="gramEnd"/>
      <w:r w:rsidRPr="007D37CA">
        <w:rPr>
          <w:rFonts w:ascii="Times New Roman" w:eastAsia="Times New Roman" w:hAnsi="Times New Roman" w:cs="Times New Roman"/>
          <w:b/>
          <w:color w:val="000000"/>
          <w:sz w:val="24"/>
          <w:szCs w:val="27"/>
          <w:lang w:eastAsia="tr-TR"/>
        </w:rPr>
        <w:t>/66</w:t>
      </w:r>
    </w:p>
    <w:p w:rsidR="007D37CA" w:rsidRPr="007D37CA" w:rsidRDefault="007D37CA" w:rsidP="007D37C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 xml:space="preserve">Karar </w:t>
      </w:r>
      <w:proofErr w:type="gramStart"/>
      <w:r w:rsidRPr="007D37CA">
        <w:rPr>
          <w:rFonts w:ascii="Times New Roman" w:eastAsia="Times New Roman" w:hAnsi="Times New Roman" w:cs="Times New Roman"/>
          <w:b/>
          <w:color w:val="000000"/>
          <w:sz w:val="24"/>
          <w:szCs w:val="27"/>
          <w:lang w:eastAsia="tr-TR"/>
        </w:rPr>
        <w:t xml:space="preserve">Sayısı </w:t>
      </w:r>
      <w:r>
        <w:rPr>
          <w:rFonts w:ascii="Times New Roman" w:eastAsia="Times New Roman" w:hAnsi="Times New Roman" w:cs="Times New Roman"/>
          <w:b/>
          <w:color w:val="000000"/>
          <w:sz w:val="24"/>
          <w:szCs w:val="27"/>
          <w:lang w:eastAsia="tr-TR"/>
        </w:rPr>
        <w:t xml:space="preserve"> </w:t>
      </w:r>
      <w:r w:rsidRPr="007D37CA">
        <w:rPr>
          <w:rFonts w:ascii="Times New Roman" w:eastAsia="Times New Roman" w:hAnsi="Times New Roman" w:cs="Times New Roman"/>
          <w:b/>
          <w:color w:val="000000"/>
          <w:sz w:val="24"/>
          <w:szCs w:val="27"/>
          <w:lang w:eastAsia="tr-TR"/>
        </w:rPr>
        <w:t>:  2018</w:t>
      </w:r>
      <w:proofErr w:type="gramEnd"/>
      <w:r w:rsidRPr="007D37CA">
        <w:rPr>
          <w:rFonts w:ascii="Times New Roman" w:eastAsia="Times New Roman" w:hAnsi="Times New Roman" w:cs="Times New Roman"/>
          <w:b/>
          <w:color w:val="000000"/>
          <w:sz w:val="24"/>
          <w:szCs w:val="27"/>
          <w:lang w:eastAsia="tr-TR"/>
        </w:rPr>
        <w:t>/37</w:t>
      </w:r>
    </w:p>
    <w:p w:rsidR="007D37CA" w:rsidRPr="007D37CA" w:rsidRDefault="007D37CA" w:rsidP="007D37C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 xml:space="preserve">Karar </w:t>
      </w:r>
      <w:proofErr w:type="gramStart"/>
      <w:r w:rsidRPr="007D37CA">
        <w:rPr>
          <w:rFonts w:ascii="Times New Roman" w:eastAsia="Times New Roman" w:hAnsi="Times New Roman" w:cs="Times New Roman"/>
          <w:b/>
          <w:color w:val="000000"/>
          <w:sz w:val="24"/>
          <w:szCs w:val="27"/>
          <w:lang w:eastAsia="tr-TR"/>
        </w:rPr>
        <w:t>Tarihi :  2</w:t>
      </w:r>
      <w:proofErr w:type="gramEnd"/>
      <w:r w:rsidRPr="007D37CA">
        <w:rPr>
          <w:rFonts w:ascii="Times New Roman" w:eastAsia="Times New Roman" w:hAnsi="Times New Roman" w:cs="Times New Roman"/>
          <w:b/>
          <w:color w:val="000000"/>
          <w:sz w:val="24"/>
          <w:szCs w:val="27"/>
          <w:lang w:eastAsia="tr-TR"/>
        </w:rPr>
        <w:t>/5/2018</w:t>
      </w:r>
    </w:p>
    <w:p w:rsidR="007D37CA" w:rsidRDefault="007D37CA" w:rsidP="007D37C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R.G. Tarih-</w:t>
      </w:r>
      <w:proofErr w:type="gramStart"/>
      <w:r w:rsidRPr="007D37CA">
        <w:rPr>
          <w:rFonts w:ascii="Times New Roman" w:eastAsia="Times New Roman" w:hAnsi="Times New Roman" w:cs="Times New Roman"/>
          <w:b/>
          <w:color w:val="000000"/>
          <w:sz w:val="24"/>
          <w:szCs w:val="27"/>
          <w:lang w:eastAsia="tr-TR"/>
        </w:rPr>
        <w:t>Sayı :  Tebliğ</w:t>
      </w:r>
      <w:proofErr w:type="gramEnd"/>
      <w:r w:rsidRPr="007D37CA">
        <w:rPr>
          <w:rFonts w:ascii="Times New Roman" w:eastAsia="Times New Roman" w:hAnsi="Times New Roman" w:cs="Times New Roman"/>
          <w:b/>
          <w:color w:val="000000"/>
          <w:sz w:val="24"/>
          <w:szCs w:val="27"/>
          <w:lang w:eastAsia="tr-TR"/>
        </w:rPr>
        <w:t xml:space="preserve"> edildi.</w:t>
      </w:r>
    </w:p>
    <w:p w:rsidR="007D37CA" w:rsidRDefault="007D37CA" w:rsidP="007D37CA">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İTİRAZ YOLUNA BAŞVURAN: </w:t>
      </w:r>
      <w:r w:rsidRPr="007D37CA">
        <w:rPr>
          <w:rFonts w:ascii="Times New Roman" w:eastAsia="Times New Roman" w:hAnsi="Times New Roman" w:cs="Times New Roman"/>
          <w:color w:val="000000"/>
          <w:sz w:val="24"/>
          <w:szCs w:val="27"/>
          <w:lang w:eastAsia="tr-TR"/>
        </w:rPr>
        <w:t>Ankara Bölge İdare Mahkemesi 4. Vergi Dava Dairesi</w:t>
      </w:r>
      <w:r w:rsidRPr="007D37CA">
        <w:rPr>
          <w:rFonts w:ascii="Times New Roman" w:eastAsia="Times New Roman" w:hAnsi="Times New Roman" w:cs="Times New Roman"/>
          <w:b/>
          <w:bCs/>
          <w:color w:val="000000"/>
          <w:sz w:val="24"/>
          <w:szCs w:val="27"/>
          <w:lang w:eastAsia="tr-TR"/>
        </w:rPr>
        <w:t> </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İTİRAZIN KONUSU:</w:t>
      </w:r>
      <w:r w:rsidRPr="007D37CA">
        <w:rPr>
          <w:rFonts w:ascii="Times New Roman" w:eastAsia="Times New Roman" w:hAnsi="Times New Roman" w:cs="Times New Roman"/>
          <w:color w:val="000000"/>
          <w:sz w:val="24"/>
          <w:szCs w:val="27"/>
          <w:lang w:eastAsia="tr-TR"/>
        </w:rPr>
        <w:t> </w:t>
      </w:r>
      <w:proofErr w:type="gramStart"/>
      <w:r w:rsidRPr="007D37CA">
        <w:rPr>
          <w:rFonts w:ascii="Times New Roman" w:eastAsia="Times New Roman" w:hAnsi="Times New Roman" w:cs="Times New Roman"/>
          <w:color w:val="000000"/>
          <w:sz w:val="24"/>
          <w:szCs w:val="27"/>
          <w:lang w:eastAsia="tr-TR"/>
        </w:rPr>
        <w:t>6/6/2002</w:t>
      </w:r>
      <w:proofErr w:type="gramEnd"/>
      <w:r w:rsidRPr="007D37CA">
        <w:rPr>
          <w:rFonts w:ascii="Times New Roman" w:eastAsia="Times New Roman" w:hAnsi="Times New Roman" w:cs="Times New Roman"/>
          <w:color w:val="000000"/>
          <w:sz w:val="24"/>
          <w:szCs w:val="27"/>
          <w:lang w:eastAsia="tr-TR"/>
        </w:rPr>
        <w:t xml:space="preserve"> tarihli ve 4760 sayılı Özel Tüketim Vergisi Kanunu’nun 13. maddesinin 28/3/2013 tarihli ve 6455 sayılı Kanun’un 33. maddesiyle eklenen (5) numaralı fıkrasında yer alan “</w:t>
      </w:r>
      <w:r w:rsidRPr="007D37CA">
        <w:rPr>
          <w:rFonts w:ascii="Times New Roman" w:eastAsia="Times New Roman" w:hAnsi="Times New Roman" w:cs="Times New Roman"/>
          <w:i/>
          <w:iCs/>
          <w:color w:val="000000"/>
          <w:sz w:val="24"/>
          <w:szCs w:val="27"/>
          <w:lang w:eastAsia="tr-TR"/>
        </w:rPr>
        <w:t>…ithal veya…</w:t>
      </w:r>
      <w:r w:rsidRPr="007D37CA">
        <w:rPr>
          <w:rFonts w:ascii="Times New Roman" w:eastAsia="Times New Roman" w:hAnsi="Times New Roman" w:cs="Times New Roman"/>
          <w:color w:val="000000"/>
          <w:sz w:val="24"/>
          <w:szCs w:val="27"/>
          <w:lang w:eastAsia="tr-TR"/>
        </w:rPr>
        <w:t>” ibaresinin Anayasa’nın 2. ve 10. maddelerine aykırılığı ileri sürülerek iptaline karar verilmesi talebidir.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OLAY: </w:t>
      </w:r>
      <w:r w:rsidRPr="007D37CA">
        <w:rPr>
          <w:rFonts w:ascii="Times New Roman" w:eastAsia="Times New Roman" w:hAnsi="Times New Roman" w:cs="Times New Roman"/>
          <w:color w:val="000000"/>
          <w:sz w:val="24"/>
          <w:szCs w:val="27"/>
          <w:lang w:eastAsia="tr-TR"/>
        </w:rPr>
        <w:t xml:space="preserve">Davacı hakkında özel tüketim vergisi tarh edilmesine ve bir kat vergi </w:t>
      </w:r>
      <w:proofErr w:type="spellStart"/>
      <w:r w:rsidRPr="007D37CA">
        <w:rPr>
          <w:rFonts w:ascii="Times New Roman" w:eastAsia="Times New Roman" w:hAnsi="Times New Roman" w:cs="Times New Roman"/>
          <w:color w:val="000000"/>
          <w:sz w:val="24"/>
          <w:szCs w:val="27"/>
          <w:lang w:eastAsia="tr-TR"/>
        </w:rPr>
        <w:t>ziyaı</w:t>
      </w:r>
      <w:proofErr w:type="spellEnd"/>
      <w:r w:rsidRPr="007D37CA">
        <w:rPr>
          <w:rFonts w:ascii="Times New Roman" w:eastAsia="Times New Roman" w:hAnsi="Times New Roman" w:cs="Times New Roman"/>
          <w:color w:val="000000"/>
          <w:sz w:val="24"/>
          <w:szCs w:val="27"/>
          <w:lang w:eastAsia="tr-TR"/>
        </w:rPr>
        <w:t xml:space="preserve"> cezası kesilmesine ilişkin işlemin iptali talebiyle açılan davada itiraz konusu kuralın Anayasa’ya aykırı olduğu kanısına varan Mahkeme, iptali için başvurmuştur.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I.    İPTALİ İSTENİLEN KANUN HÜKMÜ</w:t>
      </w:r>
      <w:r w:rsidRPr="007D37CA">
        <w:rPr>
          <w:rFonts w:ascii="Times New Roman" w:eastAsia="Times New Roman" w:hAnsi="Times New Roman" w:cs="Times New Roman"/>
          <w:color w:val="000000"/>
          <w:sz w:val="24"/>
          <w:szCs w:val="27"/>
          <w:lang w:eastAsia="tr-TR"/>
        </w:rPr>
        <w:t> </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Kanun’un itiraz konusu kuralı da içeren 13. maddesi şöyledir:</w:t>
      </w:r>
    </w:p>
    <w:p w:rsidR="007D37CA" w:rsidRP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i/>
          <w:iCs/>
          <w:color w:val="000000"/>
          <w:sz w:val="24"/>
          <w:lang w:eastAsia="tr-TR"/>
        </w:rPr>
        <w:t>“Müteselsil sorumluluk ve ceza uygulaması</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i/>
          <w:iCs/>
          <w:color w:val="000000"/>
          <w:sz w:val="24"/>
          <w:lang w:eastAsia="tr-TR"/>
        </w:rPr>
        <w:t xml:space="preserve">Madde 13- 1. Gerçek veya tüzel kişiler tarafından ithal edilen ham petrolün Türkiye’deki rafinerilere fason olarak rafine ettirilmesi sonucu elde edilen (I) sayılı listedeki malların tesliminde doğacak özel tüketim vergisinin ödenmesinden, ham petrol ithalini gerçekleştirenlerle birlikte, ilgili rafineri şirketi </w:t>
      </w:r>
      <w:proofErr w:type="spellStart"/>
      <w:r w:rsidRPr="007D37CA">
        <w:rPr>
          <w:rFonts w:ascii="Times New Roman" w:eastAsia="Times New Roman" w:hAnsi="Times New Roman" w:cs="Times New Roman"/>
          <w:i/>
          <w:iCs/>
          <w:color w:val="000000"/>
          <w:sz w:val="24"/>
          <w:lang w:eastAsia="tr-TR"/>
        </w:rPr>
        <w:t>müteselsilen</w:t>
      </w:r>
      <w:proofErr w:type="spellEnd"/>
      <w:r w:rsidRPr="007D37CA">
        <w:rPr>
          <w:rFonts w:ascii="Times New Roman" w:eastAsia="Times New Roman" w:hAnsi="Times New Roman" w:cs="Times New Roman"/>
          <w:i/>
          <w:iCs/>
          <w:color w:val="000000"/>
          <w:sz w:val="24"/>
          <w:lang w:eastAsia="tr-TR"/>
        </w:rPr>
        <w:t xml:space="preserve"> sorumludur.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37CA">
        <w:rPr>
          <w:rFonts w:ascii="Times New Roman" w:eastAsia="Times New Roman" w:hAnsi="Times New Roman" w:cs="Times New Roman"/>
          <w:i/>
          <w:iCs/>
          <w:color w:val="000000"/>
          <w:sz w:val="24"/>
          <w:lang w:eastAsia="tr-TR"/>
        </w:rPr>
        <w:t xml:space="preserve">2. (I) sayılı listedeki malları teslim alanların, bu malları daha yüksek tutarda vergiye tâbi bir mal olarak kullanmak veya üçüncü kişilere satmak suretiyle vergi </w:t>
      </w:r>
      <w:proofErr w:type="spellStart"/>
      <w:r w:rsidRPr="007D37CA">
        <w:rPr>
          <w:rFonts w:ascii="Times New Roman" w:eastAsia="Times New Roman" w:hAnsi="Times New Roman" w:cs="Times New Roman"/>
          <w:i/>
          <w:iCs/>
          <w:color w:val="000000"/>
          <w:sz w:val="24"/>
          <w:lang w:eastAsia="tr-TR"/>
        </w:rPr>
        <w:t>ziyaına</w:t>
      </w:r>
      <w:proofErr w:type="spellEnd"/>
      <w:r w:rsidRPr="007D37CA">
        <w:rPr>
          <w:rFonts w:ascii="Times New Roman" w:eastAsia="Times New Roman" w:hAnsi="Times New Roman" w:cs="Times New Roman"/>
          <w:i/>
          <w:iCs/>
          <w:color w:val="000000"/>
          <w:sz w:val="24"/>
          <w:lang w:eastAsia="tr-TR"/>
        </w:rPr>
        <w:t xml:space="preserve"> sebebiyet vermeleri halinde, </w:t>
      </w:r>
      <w:proofErr w:type="spellStart"/>
      <w:r w:rsidRPr="007D37CA">
        <w:rPr>
          <w:rFonts w:ascii="Times New Roman" w:eastAsia="Times New Roman" w:hAnsi="Times New Roman" w:cs="Times New Roman"/>
          <w:i/>
          <w:iCs/>
          <w:color w:val="000000"/>
          <w:sz w:val="24"/>
          <w:lang w:eastAsia="tr-TR"/>
        </w:rPr>
        <w:t>ziyaa</w:t>
      </w:r>
      <w:proofErr w:type="spellEnd"/>
      <w:r w:rsidRPr="007D37CA">
        <w:rPr>
          <w:rFonts w:ascii="Times New Roman" w:eastAsia="Times New Roman" w:hAnsi="Times New Roman" w:cs="Times New Roman"/>
          <w:i/>
          <w:iCs/>
          <w:color w:val="000000"/>
          <w:sz w:val="24"/>
          <w:lang w:eastAsia="tr-TR"/>
        </w:rPr>
        <w:t xml:space="preserve"> uğratılan vergi bunlar adına tarh olunur ve tarhiyata 213 sayılı Vergi Usul Kanununun 344 üncü Maddesine göre vergi </w:t>
      </w:r>
      <w:proofErr w:type="spellStart"/>
      <w:r w:rsidRPr="007D37CA">
        <w:rPr>
          <w:rFonts w:ascii="Times New Roman" w:eastAsia="Times New Roman" w:hAnsi="Times New Roman" w:cs="Times New Roman"/>
          <w:i/>
          <w:iCs/>
          <w:color w:val="000000"/>
          <w:sz w:val="24"/>
          <w:lang w:eastAsia="tr-TR"/>
        </w:rPr>
        <w:t>ziyaı</w:t>
      </w:r>
      <w:proofErr w:type="spellEnd"/>
      <w:r w:rsidRPr="007D37CA">
        <w:rPr>
          <w:rFonts w:ascii="Times New Roman" w:eastAsia="Times New Roman" w:hAnsi="Times New Roman" w:cs="Times New Roman"/>
          <w:i/>
          <w:iCs/>
          <w:color w:val="000000"/>
          <w:sz w:val="24"/>
          <w:lang w:eastAsia="tr-TR"/>
        </w:rPr>
        <w:t xml:space="preserve"> cezası uygulanır.</w:t>
      </w:r>
      <w:proofErr w:type="gramEnd"/>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i/>
          <w:iCs/>
          <w:color w:val="000000"/>
          <w:sz w:val="24"/>
          <w:lang w:eastAsia="tr-TR"/>
        </w:rPr>
        <w:t xml:space="preserve">3. (II) sayılı listedeki malların ilk iktisabı, teslimi veya ithaline ilişkin işlemleri gerçekleştirenler, bu işlemlerden önce özel tüketim vergisinin ödendiğini gösteren belgeleri aramak zorundadırlar. Bu mecburiyete uymamak suretiyle gerekli verginin ödenmesinden önce işlem yapan gümrük memurları, kayıt ve tescile yetkili memurlar, motorlu araç ticareti yapanlar, bu malların müzayede yoluyla satışını gerçekleştirenler ile icra memurları, </w:t>
      </w:r>
      <w:proofErr w:type="spellStart"/>
      <w:r w:rsidRPr="007D37CA">
        <w:rPr>
          <w:rFonts w:ascii="Times New Roman" w:eastAsia="Times New Roman" w:hAnsi="Times New Roman" w:cs="Times New Roman"/>
          <w:i/>
          <w:iCs/>
          <w:color w:val="000000"/>
          <w:sz w:val="24"/>
          <w:lang w:eastAsia="tr-TR"/>
        </w:rPr>
        <w:t>ziyaa</w:t>
      </w:r>
      <w:proofErr w:type="spellEnd"/>
      <w:r w:rsidRPr="007D37CA">
        <w:rPr>
          <w:rFonts w:ascii="Times New Roman" w:eastAsia="Times New Roman" w:hAnsi="Times New Roman" w:cs="Times New Roman"/>
          <w:i/>
          <w:iCs/>
          <w:color w:val="000000"/>
          <w:sz w:val="24"/>
          <w:lang w:eastAsia="tr-TR"/>
        </w:rPr>
        <w:t xml:space="preserve"> uğratılan vergi, vergi cezası ve gecikme faizinden mükellefle birlikte </w:t>
      </w:r>
      <w:proofErr w:type="spellStart"/>
      <w:r w:rsidRPr="007D37CA">
        <w:rPr>
          <w:rFonts w:ascii="Times New Roman" w:eastAsia="Times New Roman" w:hAnsi="Times New Roman" w:cs="Times New Roman"/>
          <w:i/>
          <w:iCs/>
          <w:color w:val="000000"/>
          <w:sz w:val="24"/>
          <w:lang w:eastAsia="tr-TR"/>
        </w:rPr>
        <w:t>müteselsilen</w:t>
      </w:r>
      <w:proofErr w:type="spellEnd"/>
      <w:r w:rsidRPr="007D37CA">
        <w:rPr>
          <w:rFonts w:ascii="Times New Roman" w:eastAsia="Times New Roman" w:hAnsi="Times New Roman" w:cs="Times New Roman"/>
          <w:i/>
          <w:iCs/>
          <w:color w:val="000000"/>
          <w:sz w:val="24"/>
          <w:lang w:eastAsia="tr-TR"/>
        </w:rPr>
        <w:t xml:space="preserve"> sorumludurlar. Ancak bunlar, ödemek zorunda kaldıkları vergi, ceza ve faizler için mükellefe rücu hakkına sahiptirler.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i/>
          <w:iCs/>
          <w:color w:val="000000"/>
          <w:sz w:val="24"/>
          <w:lang w:eastAsia="tr-TR"/>
        </w:rPr>
        <w:t xml:space="preserve">4. (Ek: 4/6/2008-5766/19 </w:t>
      </w:r>
      <w:proofErr w:type="spellStart"/>
      <w:r w:rsidRPr="007D37CA">
        <w:rPr>
          <w:rFonts w:ascii="Times New Roman" w:eastAsia="Times New Roman" w:hAnsi="Times New Roman" w:cs="Times New Roman"/>
          <w:i/>
          <w:iCs/>
          <w:color w:val="000000"/>
          <w:sz w:val="24"/>
          <w:lang w:eastAsia="tr-TR"/>
        </w:rPr>
        <w:t>md</w:t>
      </w:r>
      <w:proofErr w:type="gramStart"/>
      <w:r w:rsidRPr="007D37CA">
        <w:rPr>
          <w:rFonts w:ascii="Times New Roman" w:eastAsia="Times New Roman" w:hAnsi="Times New Roman" w:cs="Times New Roman"/>
          <w:i/>
          <w:iCs/>
          <w:color w:val="000000"/>
          <w:sz w:val="24"/>
          <w:lang w:eastAsia="tr-TR"/>
        </w:rPr>
        <w:t>.</w:t>
      </w:r>
      <w:proofErr w:type="spellEnd"/>
      <w:r w:rsidRPr="007D37CA">
        <w:rPr>
          <w:rFonts w:ascii="Times New Roman" w:eastAsia="Times New Roman" w:hAnsi="Times New Roman" w:cs="Times New Roman"/>
          <w:i/>
          <w:iCs/>
          <w:color w:val="000000"/>
          <w:sz w:val="24"/>
          <w:lang w:eastAsia="tr-TR"/>
        </w:rPr>
        <w:t>;</w:t>
      </w:r>
      <w:proofErr w:type="gramEnd"/>
      <w:r w:rsidRPr="007D37CA">
        <w:rPr>
          <w:rFonts w:ascii="Times New Roman" w:eastAsia="Times New Roman" w:hAnsi="Times New Roman" w:cs="Times New Roman"/>
          <w:i/>
          <w:iCs/>
          <w:color w:val="000000"/>
          <w:sz w:val="24"/>
          <w:lang w:eastAsia="tr-TR"/>
        </w:rPr>
        <w:t xml:space="preserve"> Değişik: 28/3/2013-6455/33 </w:t>
      </w:r>
      <w:proofErr w:type="spellStart"/>
      <w:r w:rsidRPr="007D37CA">
        <w:rPr>
          <w:rFonts w:ascii="Times New Roman" w:eastAsia="Times New Roman" w:hAnsi="Times New Roman" w:cs="Times New Roman"/>
          <w:i/>
          <w:iCs/>
          <w:color w:val="000000"/>
          <w:sz w:val="24"/>
          <w:lang w:eastAsia="tr-TR"/>
        </w:rPr>
        <w:t>md.</w:t>
      </w:r>
      <w:proofErr w:type="spellEnd"/>
      <w:r w:rsidRPr="007D37CA">
        <w:rPr>
          <w:rFonts w:ascii="Times New Roman" w:eastAsia="Times New Roman" w:hAnsi="Times New Roman" w:cs="Times New Roman"/>
          <w:i/>
          <w:iCs/>
          <w:color w:val="000000"/>
          <w:sz w:val="24"/>
          <w:lang w:eastAsia="tr-TR"/>
        </w:rPr>
        <w:t xml:space="preserve">) 5015 sayılı Petrol Piyasası Kanununun 18 inci maddesinin verdiği yetki uyarınca kullanılma zorunluluğu getirilen ulusal markeri bulunmayan ya da standartlara uygun olmayan özel tüketim vergisine </w:t>
      </w:r>
      <w:r w:rsidRPr="007D37CA">
        <w:rPr>
          <w:rFonts w:ascii="Times New Roman" w:eastAsia="Times New Roman" w:hAnsi="Times New Roman" w:cs="Times New Roman"/>
          <w:i/>
          <w:iCs/>
          <w:color w:val="000000"/>
          <w:sz w:val="24"/>
          <w:lang w:eastAsia="tr-TR"/>
        </w:rPr>
        <w:lastRenderedPageBreak/>
        <w:t xml:space="preserve">tabi malları bulundurduğu tespit edilenler adına, malların tespit tarihindeki miktarı üzerinden 11 inci maddedeki esaslara göre özel tüketim vergisi resen tarh edilir. Bu tarhiyata ayrıca vergi </w:t>
      </w:r>
      <w:proofErr w:type="spellStart"/>
      <w:r w:rsidRPr="007D37CA">
        <w:rPr>
          <w:rFonts w:ascii="Times New Roman" w:eastAsia="Times New Roman" w:hAnsi="Times New Roman" w:cs="Times New Roman"/>
          <w:i/>
          <w:iCs/>
          <w:color w:val="000000"/>
          <w:sz w:val="24"/>
          <w:lang w:eastAsia="tr-TR"/>
        </w:rPr>
        <w:t>ziyaı</w:t>
      </w:r>
      <w:proofErr w:type="spellEnd"/>
      <w:r w:rsidRPr="007D37CA">
        <w:rPr>
          <w:rFonts w:ascii="Times New Roman" w:eastAsia="Times New Roman" w:hAnsi="Times New Roman" w:cs="Times New Roman"/>
          <w:i/>
          <w:iCs/>
          <w:color w:val="000000"/>
          <w:sz w:val="24"/>
          <w:lang w:eastAsia="tr-TR"/>
        </w:rPr>
        <w:t xml:space="preserve"> cezası uygulanır.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i/>
          <w:iCs/>
          <w:color w:val="000000"/>
          <w:sz w:val="24"/>
          <w:lang w:eastAsia="tr-TR"/>
        </w:rPr>
        <w:t xml:space="preserve">5. (Ek: 28/3/2013-6455/33 </w:t>
      </w:r>
      <w:proofErr w:type="spellStart"/>
      <w:r w:rsidRPr="007D37CA">
        <w:rPr>
          <w:rFonts w:ascii="Times New Roman" w:eastAsia="Times New Roman" w:hAnsi="Times New Roman" w:cs="Times New Roman"/>
          <w:i/>
          <w:iCs/>
          <w:color w:val="000000"/>
          <w:sz w:val="24"/>
          <w:lang w:eastAsia="tr-TR"/>
        </w:rPr>
        <w:t>md.</w:t>
      </w:r>
      <w:proofErr w:type="spellEnd"/>
      <w:r w:rsidRPr="007D37CA">
        <w:rPr>
          <w:rFonts w:ascii="Times New Roman" w:eastAsia="Times New Roman" w:hAnsi="Times New Roman" w:cs="Times New Roman"/>
          <w:i/>
          <w:iCs/>
          <w:color w:val="000000"/>
          <w:sz w:val="24"/>
          <w:lang w:eastAsia="tr-TR"/>
        </w:rPr>
        <w:t xml:space="preserve">) 213 sayılı Vergi Usul Kanununun mükerrer 257 </w:t>
      </w:r>
      <w:proofErr w:type="spellStart"/>
      <w:r w:rsidRPr="007D37CA">
        <w:rPr>
          <w:rFonts w:ascii="Times New Roman" w:eastAsia="Times New Roman" w:hAnsi="Times New Roman" w:cs="Times New Roman"/>
          <w:i/>
          <w:iCs/>
          <w:color w:val="000000"/>
          <w:sz w:val="24"/>
          <w:lang w:eastAsia="tr-TR"/>
        </w:rPr>
        <w:t>nci</w:t>
      </w:r>
      <w:proofErr w:type="spellEnd"/>
      <w:r w:rsidRPr="007D37CA">
        <w:rPr>
          <w:rFonts w:ascii="Times New Roman" w:eastAsia="Times New Roman" w:hAnsi="Times New Roman" w:cs="Times New Roman"/>
          <w:i/>
          <w:iCs/>
          <w:color w:val="000000"/>
          <w:sz w:val="24"/>
          <w:lang w:eastAsia="tr-TR"/>
        </w:rPr>
        <w:t xml:space="preserve"> maddesinin verdiği yetki uyarınca kullanılma zorunluluğu getirilen özel etiketi veya işareti olmayan özel tüketim vergisine tabi malların bulundurulduğunun tespit edilmesi halinde, bu malları bulunduranlar adına; her bir tespit için bu Kanuna ekli (III) sayılı listenin (A) cetvelinde yer alan malların 50 litreyi, (B) cetvelinde yer alan 2402.20 ve 2402.90.00.00.00 (yalnız tütün yerine geçen maddelerden yapılmış sigaralar) </w:t>
      </w:r>
      <w:proofErr w:type="gramStart"/>
      <w:r w:rsidRPr="007D37CA">
        <w:rPr>
          <w:rFonts w:ascii="Times New Roman" w:eastAsia="Times New Roman" w:hAnsi="Times New Roman" w:cs="Times New Roman"/>
          <w:i/>
          <w:iCs/>
          <w:color w:val="000000"/>
          <w:sz w:val="24"/>
          <w:lang w:eastAsia="tr-TR"/>
        </w:rPr>
        <w:t>G.T.İ</w:t>
      </w:r>
      <w:proofErr w:type="gramEnd"/>
      <w:r w:rsidRPr="007D37CA">
        <w:rPr>
          <w:rFonts w:ascii="Times New Roman" w:eastAsia="Times New Roman" w:hAnsi="Times New Roman" w:cs="Times New Roman"/>
          <w:i/>
          <w:iCs/>
          <w:color w:val="000000"/>
          <w:sz w:val="24"/>
          <w:lang w:eastAsia="tr-TR"/>
        </w:rPr>
        <w:t xml:space="preserve">.P. numaralı malların 5.000 adedi aşması hâlinde ise </w:t>
      </w:r>
      <w:proofErr w:type="spellStart"/>
      <w:r w:rsidRPr="007D37CA">
        <w:rPr>
          <w:rFonts w:ascii="Times New Roman" w:eastAsia="Times New Roman" w:hAnsi="Times New Roman" w:cs="Times New Roman"/>
          <w:i/>
          <w:iCs/>
          <w:color w:val="000000"/>
          <w:sz w:val="24"/>
          <w:lang w:eastAsia="tr-TR"/>
        </w:rPr>
        <w:t>müteselsilen</w:t>
      </w:r>
      <w:proofErr w:type="spellEnd"/>
      <w:r w:rsidRPr="007D37CA">
        <w:rPr>
          <w:rFonts w:ascii="Times New Roman" w:eastAsia="Times New Roman" w:hAnsi="Times New Roman" w:cs="Times New Roman"/>
          <w:i/>
          <w:iCs/>
          <w:color w:val="000000"/>
          <w:sz w:val="24"/>
          <w:lang w:eastAsia="tr-TR"/>
        </w:rPr>
        <w:t xml:space="preserve"> sorumlu olmak üzere, bu malları bulunduranlar ile </w:t>
      </w:r>
      <w:r w:rsidRPr="007D37CA">
        <w:rPr>
          <w:rFonts w:ascii="Times New Roman" w:eastAsia="Times New Roman" w:hAnsi="Times New Roman" w:cs="Times New Roman"/>
          <w:b/>
          <w:bCs/>
          <w:i/>
          <w:iCs/>
          <w:color w:val="000000"/>
          <w:sz w:val="24"/>
          <w:lang w:eastAsia="tr-TR"/>
        </w:rPr>
        <w:t>ithal veya</w:t>
      </w:r>
      <w:r w:rsidRPr="007D37CA">
        <w:rPr>
          <w:rFonts w:ascii="Times New Roman" w:eastAsia="Times New Roman" w:hAnsi="Times New Roman" w:cs="Times New Roman"/>
          <w:i/>
          <w:iCs/>
          <w:color w:val="000000"/>
          <w:sz w:val="24"/>
          <w:lang w:eastAsia="tr-TR"/>
        </w:rPr>
        <w:t xml:space="preserve"> imal edenlerden herhangi biri adına; malların tespit tarihindeki emsal bedeli veya miktarı üzerinden 11 inci maddedeki esaslara göre özel tüketim vergisi resen tarh edilir. Bu tarhiyata ayrıca vergi </w:t>
      </w:r>
      <w:proofErr w:type="spellStart"/>
      <w:r w:rsidRPr="007D37CA">
        <w:rPr>
          <w:rFonts w:ascii="Times New Roman" w:eastAsia="Times New Roman" w:hAnsi="Times New Roman" w:cs="Times New Roman"/>
          <w:i/>
          <w:iCs/>
          <w:color w:val="000000"/>
          <w:sz w:val="24"/>
          <w:lang w:eastAsia="tr-TR"/>
        </w:rPr>
        <w:t>ziyaı</w:t>
      </w:r>
      <w:proofErr w:type="spellEnd"/>
      <w:r w:rsidRPr="007D37CA">
        <w:rPr>
          <w:rFonts w:ascii="Times New Roman" w:eastAsia="Times New Roman" w:hAnsi="Times New Roman" w:cs="Times New Roman"/>
          <w:i/>
          <w:iCs/>
          <w:color w:val="000000"/>
          <w:sz w:val="24"/>
          <w:lang w:eastAsia="tr-TR"/>
        </w:rPr>
        <w:t xml:space="preserve"> cezası uygulanır.”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II.   İLK İNCELEME</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Aydın AYGÜN tarafından hazırlanan ilk inceleme raporu ve itiraz konusu kanun hükmü okunup incelendikten sonra gereği görüşülüp düşünüldü:</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37CA">
        <w:rPr>
          <w:rFonts w:ascii="Times New Roman" w:eastAsia="Times New Roman" w:hAnsi="Times New Roman" w:cs="Times New Roman"/>
          <w:color w:val="000000"/>
          <w:sz w:val="24"/>
          <w:szCs w:val="27"/>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7D37CA">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3.</w:t>
      </w:r>
      <w:r>
        <w:rPr>
          <w:rFonts w:ascii="Times New Roman" w:eastAsia="Times New Roman" w:hAnsi="Times New Roman" w:cs="Times New Roman"/>
          <w:color w:val="000000"/>
          <w:sz w:val="24"/>
          <w:szCs w:val="27"/>
          <w:lang w:eastAsia="tr-TR"/>
        </w:rPr>
        <w:t xml:space="preserve"> </w:t>
      </w:r>
      <w:r w:rsidRPr="007D37CA">
        <w:rPr>
          <w:rFonts w:ascii="Times New Roman" w:eastAsia="Times New Roman" w:hAnsi="Times New Roman" w:cs="Times New Roman"/>
          <w:color w:val="000000"/>
          <w:sz w:val="24"/>
          <w:szCs w:val="27"/>
          <w:lang w:eastAsia="tr-TR"/>
        </w:rPr>
        <w:t xml:space="preserve">Başvuru kararında, 4760 sayılı Kanun’un 13. maddesine </w:t>
      </w:r>
      <w:proofErr w:type="gramStart"/>
      <w:r w:rsidRPr="007D37CA">
        <w:rPr>
          <w:rFonts w:ascii="Times New Roman" w:eastAsia="Times New Roman" w:hAnsi="Times New Roman" w:cs="Times New Roman"/>
          <w:color w:val="000000"/>
          <w:sz w:val="24"/>
          <w:szCs w:val="27"/>
          <w:lang w:eastAsia="tr-TR"/>
        </w:rPr>
        <w:t>28/3/2013</w:t>
      </w:r>
      <w:proofErr w:type="gramEnd"/>
      <w:r w:rsidRPr="007D37CA">
        <w:rPr>
          <w:rFonts w:ascii="Times New Roman" w:eastAsia="Times New Roman" w:hAnsi="Times New Roman" w:cs="Times New Roman"/>
          <w:color w:val="000000"/>
          <w:sz w:val="24"/>
          <w:szCs w:val="27"/>
          <w:lang w:eastAsia="tr-TR"/>
        </w:rPr>
        <w:t xml:space="preserve"> tarihli ve 6455 sayılı Kanun’un 33. maddesiyle eklenen (5) numaralı fıkrada yer alan “</w:t>
      </w:r>
      <w:r w:rsidRPr="007D37CA">
        <w:rPr>
          <w:rFonts w:ascii="Times New Roman" w:eastAsia="Times New Roman" w:hAnsi="Times New Roman" w:cs="Times New Roman"/>
          <w:i/>
          <w:iCs/>
          <w:color w:val="000000"/>
          <w:sz w:val="24"/>
          <w:szCs w:val="27"/>
          <w:lang w:eastAsia="tr-TR"/>
        </w:rPr>
        <w:t>…ithal veya…</w:t>
      </w:r>
      <w:r w:rsidRPr="007D37CA">
        <w:rPr>
          <w:rFonts w:ascii="Times New Roman" w:eastAsia="Times New Roman" w:hAnsi="Times New Roman" w:cs="Times New Roman"/>
          <w:color w:val="000000"/>
          <w:sz w:val="24"/>
          <w:szCs w:val="27"/>
          <w:lang w:eastAsia="tr-TR"/>
        </w:rPr>
        <w:t xml:space="preserve">” ibaresinin iptali talep edilmektedir. İtiraz konusu ibarenin yer aldığı kuralda, </w:t>
      </w:r>
      <w:proofErr w:type="gramStart"/>
      <w:r w:rsidRPr="007D37CA">
        <w:rPr>
          <w:rFonts w:ascii="Times New Roman" w:eastAsia="Times New Roman" w:hAnsi="Times New Roman" w:cs="Times New Roman"/>
          <w:color w:val="000000"/>
          <w:sz w:val="24"/>
          <w:szCs w:val="27"/>
          <w:lang w:eastAsia="tr-TR"/>
        </w:rPr>
        <w:t>4/1/1961</w:t>
      </w:r>
      <w:proofErr w:type="gramEnd"/>
      <w:r w:rsidRPr="007D37CA">
        <w:rPr>
          <w:rFonts w:ascii="Times New Roman" w:eastAsia="Times New Roman" w:hAnsi="Times New Roman" w:cs="Times New Roman"/>
          <w:color w:val="000000"/>
          <w:sz w:val="24"/>
          <w:szCs w:val="27"/>
          <w:lang w:eastAsia="tr-TR"/>
        </w:rPr>
        <w:t xml:space="preserve"> tarihli ve 213 sayılı Vergi Usul Kanunu uyarınca kullanılma zorunluluğu getirilen özel etiketi veya işareti olmayan özel tüketim vergisine tabi malların bulundurulduğunun tespit edilmesi hâlinde </w:t>
      </w:r>
      <w:proofErr w:type="spellStart"/>
      <w:r w:rsidRPr="007D37CA">
        <w:rPr>
          <w:rFonts w:ascii="Times New Roman" w:eastAsia="Times New Roman" w:hAnsi="Times New Roman" w:cs="Times New Roman"/>
          <w:color w:val="000000"/>
          <w:sz w:val="24"/>
          <w:szCs w:val="27"/>
          <w:lang w:eastAsia="tr-TR"/>
        </w:rPr>
        <w:t>müteselsilen</w:t>
      </w:r>
      <w:proofErr w:type="spellEnd"/>
      <w:r w:rsidRPr="007D37CA">
        <w:rPr>
          <w:rFonts w:ascii="Times New Roman" w:eastAsia="Times New Roman" w:hAnsi="Times New Roman" w:cs="Times New Roman"/>
          <w:color w:val="000000"/>
          <w:sz w:val="24"/>
          <w:szCs w:val="27"/>
          <w:lang w:eastAsia="tr-TR"/>
        </w:rPr>
        <w:t xml:space="preserve"> sorumlu olmak üzere bu malları bulunduranlar ile ithal veya imal edenlerden herhangi biri adına, malların tespit tarihindeki emsal bedeli veya miktarı üzerinden özel tüketim vergisinin resen tarh edileceği ve bu tarhiyata ayrıca vergi </w:t>
      </w:r>
      <w:proofErr w:type="spellStart"/>
      <w:r w:rsidRPr="007D37CA">
        <w:rPr>
          <w:rFonts w:ascii="Times New Roman" w:eastAsia="Times New Roman" w:hAnsi="Times New Roman" w:cs="Times New Roman"/>
          <w:color w:val="000000"/>
          <w:sz w:val="24"/>
          <w:szCs w:val="27"/>
          <w:lang w:eastAsia="tr-TR"/>
        </w:rPr>
        <w:t>ziyaı</w:t>
      </w:r>
      <w:proofErr w:type="spellEnd"/>
      <w:r w:rsidRPr="007D37CA">
        <w:rPr>
          <w:rFonts w:ascii="Times New Roman" w:eastAsia="Times New Roman" w:hAnsi="Times New Roman" w:cs="Times New Roman"/>
          <w:color w:val="000000"/>
          <w:sz w:val="24"/>
          <w:szCs w:val="27"/>
          <w:lang w:eastAsia="tr-TR"/>
        </w:rPr>
        <w:t xml:space="preserve"> cezası uygulanacağı öngörülmüştür.</w:t>
      </w:r>
    </w:p>
    <w:p w:rsidR="007D37CA" w:rsidRP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xml:space="preserve">4. Bakılmakta olan davada uyuşmazlığın konusunu, Bitlis ilinde davacı Şirkete ait çekici ve </w:t>
      </w:r>
      <w:proofErr w:type="spellStart"/>
      <w:r w:rsidRPr="007D37CA">
        <w:rPr>
          <w:rFonts w:ascii="Times New Roman" w:eastAsia="Times New Roman" w:hAnsi="Times New Roman" w:cs="Times New Roman"/>
          <w:color w:val="000000"/>
          <w:sz w:val="24"/>
          <w:szCs w:val="27"/>
          <w:lang w:eastAsia="tr-TR"/>
        </w:rPr>
        <w:t>dorsesinde</w:t>
      </w:r>
      <w:proofErr w:type="spellEnd"/>
      <w:r w:rsidRPr="007D37CA">
        <w:rPr>
          <w:rFonts w:ascii="Times New Roman" w:eastAsia="Times New Roman" w:hAnsi="Times New Roman" w:cs="Times New Roman"/>
          <w:color w:val="000000"/>
          <w:sz w:val="24"/>
          <w:szCs w:val="27"/>
          <w:lang w:eastAsia="tr-TR"/>
        </w:rPr>
        <w:t xml:space="preserve"> yapılan arama sonucunda tespit edilen kaçak sigaralar nedeniyle belirlenen vergi </w:t>
      </w:r>
      <w:proofErr w:type="spellStart"/>
      <w:r w:rsidRPr="007D37CA">
        <w:rPr>
          <w:rFonts w:ascii="Times New Roman" w:eastAsia="Times New Roman" w:hAnsi="Times New Roman" w:cs="Times New Roman"/>
          <w:color w:val="000000"/>
          <w:sz w:val="24"/>
          <w:szCs w:val="27"/>
          <w:lang w:eastAsia="tr-TR"/>
        </w:rPr>
        <w:t>ziyaı</w:t>
      </w:r>
      <w:proofErr w:type="spellEnd"/>
      <w:r w:rsidRPr="007D37CA">
        <w:rPr>
          <w:rFonts w:ascii="Times New Roman" w:eastAsia="Times New Roman" w:hAnsi="Times New Roman" w:cs="Times New Roman"/>
          <w:color w:val="000000"/>
          <w:sz w:val="24"/>
          <w:szCs w:val="27"/>
          <w:lang w:eastAsia="tr-TR"/>
        </w:rPr>
        <w:t xml:space="preserve"> cezalı özel tüketim vergisi oluşturmaktadır. Kanun’un 13. maddesinin (5) numaralı fıkrasına göre söz konusu vergi nedeniyle sorumlu olanlar bu malları bulunduranlar ile ithal veya imal edenlerdir. Bu kapsamda davada kaçak sigaraların davacı tarafından ithal edildiğine ilişkin bir tespite yer verilmemiştir. Mahkemenin istinaf incelemesini gerçekleştirdiği Ankara 5. Vergi Mahkemesinin </w:t>
      </w:r>
      <w:proofErr w:type="gramStart"/>
      <w:r w:rsidRPr="007D37CA">
        <w:rPr>
          <w:rFonts w:ascii="Times New Roman" w:eastAsia="Times New Roman" w:hAnsi="Times New Roman" w:cs="Times New Roman"/>
          <w:color w:val="000000"/>
          <w:sz w:val="24"/>
          <w:szCs w:val="27"/>
          <w:lang w:eastAsia="tr-TR"/>
        </w:rPr>
        <w:t>5/10/2017</w:t>
      </w:r>
      <w:proofErr w:type="gramEnd"/>
      <w:r w:rsidRPr="007D37CA">
        <w:rPr>
          <w:rFonts w:ascii="Times New Roman" w:eastAsia="Times New Roman" w:hAnsi="Times New Roman" w:cs="Times New Roman"/>
          <w:color w:val="000000"/>
          <w:sz w:val="24"/>
          <w:szCs w:val="27"/>
          <w:lang w:eastAsia="tr-TR"/>
        </w:rPr>
        <w:t xml:space="preserve"> tarihli ve E.2016/1757, K.2017/1274 sayılı kararında da davacının kaçak sigarayı </w:t>
      </w:r>
      <w:r w:rsidRPr="007D37CA">
        <w:rPr>
          <w:rFonts w:ascii="Times New Roman" w:eastAsia="Times New Roman" w:hAnsi="Times New Roman" w:cs="Times New Roman"/>
          <w:i/>
          <w:iCs/>
          <w:color w:val="000000"/>
          <w:sz w:val="24"/>
          <w:szCs w:val="27"/>
          <w:lang w:eastAsia="tr-TR"/>
        </w:rPr>
        <w:t>bulunduran </w:t>
      </w:r>
      <w:r w:rsidRPr="007D37CA">
        <w:rPr>
          <w:rFonts w:ascii="Times New Roman" w:eastAsia="Times New Roman" w:hAnsi="Times New Roman" w:cs="Times New Roman"/>
          <w:color w:val="000000"/>
          <w:sz w:val="24"/>
          <w:szCs w:val="27"/>
          <w:lang w:eastAsia="tr-TR"/>
        </w:rPr>
        <w:t xml:space="preserve">kişi konumunda kabul edildiği anlaşılmaktadır. </w:t>
      </w:r>
      <w:r w:rsidRPr="007D37CA">
        <w:rPr>
          <w:rFonts w:ascii="Times New Roman" w:eastAsia="Times New Roman" w:hAnsi="Times New Roman" w:cs="Times New Roman"/>
          <w:color w:val="000000"/>
          <w:sz w:val="24"/>
          <w:szCs w:val="27"/>
          <w:lang w:eastAsia="tr-TR"/>
        </w:rPr>
        <w:lastRenderedPageBreak/>
        <w:t>Dolayısıyla </w:t>
      </w:r>
      <w:r w:rsidRPr="007D37CA">
        <w:rPr>
          <w:rFonts w:ascii="Times New Roman" w:eastAsia="Times New Roman" w:hAnsi="Times New Roman" w:cs="Times New Roman"/>
          <w:i/>
          <w:iCs/>
          <w:color w:val="000000"/>
          <w:sz w:val="24"/>
          <w:szCs w:val="27"/>
          <w:lang w:eastAsia="tr-TR"/>
        </w:rPr>
        <w:t>“…ithal veya…</w:t>
      </w:r>
      <w:r w:rsidRPr="007D37CA">
        <w:rPr>
          <w:rFonts w:ascii="Times New Roman" w:eastAsia="Times New Roman" w:hAnsi="Times New Roman" w:cs="Times New Roman"/>
          <w:color w:val="000000"/>
          <w:sz w:val="24"/>
          <w:szCs w:val="27"/>
          <w:lang w:eastAsia="tr-TR"/>
        </w:rPr>
        <w:t>” ibaresinin bakılmakta olan davada uygulanma olanağı bulunmamaktadır.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Açıklanan nedenlerle başvurunun Mahkemenin yetkisizliği nedeniyle reddi gerekir.</w:t>
      </w:r>
    </w:p>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b/>
          <w:bCs/>
          <w:color w:val="000000"/>
          <w:sz w:val="24"/>
          <w:szCs w:val="27"/>
          <w:lang w:eastAsia="tr-TR"/>
        </w:rPr>
        <w:t>III. HÜKÜM</w:t>
      </w:r>
    </w:p>
    <w:p w:rsidR="007D37CA" w:rsidRP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D37CA">
        <w:rPr>
          <w:rFonts w:ascii="Times New Roman" w:eastAsia="Times New Roman" w:hAnsi="Times New Roman" w:cs="Times New Roman"/>
          <w:color w:val="000000"/>
          <w:sz w:val="24"/>
          <w:szCs w:val="27"/>
          <w:lang w:eastAsia="tr-TR"/>
        </w:rPr>
        <w:t>6/6/2002</w:t>
      </w:r>
      <w:proofErr w:type="gramEnd"/>
      <w:r w:rsidRPr="007D37CA">
        <w:rPr>
          <w:rFonts w:ascii="Times New Roman" w:eastAsia="Times New Roman" w:hAnsi="Times New Roman" w:cs="Times New Roman"/>
          <w:color w:val="000000"/>
          <w:sz w:val="24"/>
          <w:szCs w:val="27"/>
          <w:lang w:eastAsia="tr-TR"/>
        </w:rPr>
        <w:t xml:space="preserve"> tarihli ve 4760 sayılı Özel Tüketim Vergisi Kanunu’nun 13. maddesinin, 28/3/2013 tarihli ve 6455 sayılı Kanun’un 33. maddesiyle eklenen (5) numaralı fıkrasında yer alan </w:t>
      </w:r>
      <w:r w:rsidRPr="007D37CA">
        <w:rPr>
          <w:rFonts w:ascii="Times New Roman" w:eastAsia="Times New Roman" w:hAnsi="Times New Roman" w:cs="Times New Roman"/>
          <w:i/>
          <w:iCs/>
          <w:color w:val="000000"/>
          <w:sz w:val="24"/>
          <w:szCs w:val="27"/>
          <w:lang w:eastAsia="tr-TR"/>
        </w:rPr>
        <w:t>“…ithal veya…”</w:t>
      </w:r>
      <w:r w:rsidRPr="007D37CA">
        <w:rPr>
          <w:rFonts w:ascii="Times New Roman" w:eastAsia="Times New Roman" w:hAnsi="Times New Roman" w:cs="Times New Roman"/>
          <w:color w:val="000000"/>
          <w:sz w:val="24"/>
          <w:szCs w:val="27"/>
          <w:lang w:eastAsia="tr-TR"/>
        </w:rPr>
        <w:t> ibaresinin, itiraz başvurusunda bulunan Mahkemenin bakmakta olduğu davada uygulanma olanağı bulunmadığından başvurunun Mahkemenin yetkisizliği nedeniyle REDDİNE, 2/5/2018 tarihinde OYBİRLİĞİYLE</w:t>
      </w:r>
      <w:r w:rsidRPr="007D37CA">
        <w:rPr>
          <w:rFonts w:ascii="Times New Roman" w:eastAsia="Times New Roman" w:hAnsi="Times New Roman" w:cs="Times New Roman"/>
          <w:b/>
          <w:bCs/>
          <w:color w:val="000000"/>
          <w:sz w:val="24"/>
          <w:szCs w:val="27"/>
          <w:lang w:eastAsia="tr-TR"/>
        </w:rPr>
        <w:t> </w:t>
      </w:r>
      <w:r w:rsidRPr="007D37CA">
        <w:rPr>
          <w:rFonts w:ascii="Times New Roman" w:eastAsia="Times New Roman" w:hAnsi="Times New Roman" w:cs="Times New Roman"/>
          <w:color w:val="000000"/>
          <w:sz w:val="24"/>
          <w:szCs w:val="27"/>
          <w:lang w:eastAsia="tr-TR"/>
        </w:rPr>
        <w:t>karar verildi.</w:t>
      </w:r>
    </w:p>
    <w:p w:rsidR="007D37CA" w:rsidRP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37CA" w:rsidRPr="007D37CA" w:rsidTr="007D37CA">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Başkan</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Başkanvekili</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Başkanvekili</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Engin YILDIRIM</w:t>
            </w:r>
          </w:p>
        </w:tc>
      </w:tr>
    </w:tbl>
    <w:p w:rsid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37CA" w:rsidRPr="007D37CA" w:rsidTr="007D37CA">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37CA">
              <w:rPr>
                <w:rFonts w:ascii="Times New Roman" w:eastAsia="Times New Roman" w:hAnsi="Times New Roman" w:cs="Times New Roman"/>
                <w:sz w:val="24"/>
                <w:szCs w:val="24"/>
                <w:lang w:eastAsia="tr-TR"/>
              </w:rPr>
              <w:t>Serruh</w:t>
            </w:r>
            <w:proofErr w:type="spellEnd"/>
            <w:r w:rsidRPr="007D37CA">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 xml:space="preserve"> Osman </w:t>
            </w:r>
            <w:proofErr w:type="spellStart"/>
            <w:r w:rsidRPr="007D37CA">
              <w:rPr>
                <w:rFonts w:ascii="Times New Roman" w:eastAsia="Times New Roman" w:hAnsi="Times New Roman" w:cs="Times New Roman"/>
                <w:sz w:val="24"/>
                <w:szCs w:val="24"/>
                <w:lang w:eastAsia="tr-TR"/>
              </w:rPr>
              <w:t>Alifeyyaz</w:t>
            </w:r>
            <w:proofErr w:type="spellEnd"/>
            <w:r w:rsidRPr="007D37CA">
              <w:rPr>
                <w:rFonts w:ascii="Times New Roman" w:eastAsia="Times New Roman" w:hAnsi="Times New Roman" w:cs="Times New Roman"/>
                <w:sz w:val="24"/>
                <w:szCs w:val="24"/>
                <w:lang w:eastAsia="tr-TR"/>
              </w:rPr>
              <w:t xml:space="preserve"> PAKSÜT</w:t>
            </w:r>
          </w:p>
        </w:tc>
      </w:tr>
    </w:tbl>
    <w:p w:rsid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37CA" w:rsidRPr="007D37CA" w:rsidTr="007D37CA">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D37CA">
              <w:rPr>
                <w:rFonts w:ascii="Times New Roman" w:eastAsia="Times New Roman" w:hAnsi="Times New Roman" w:cs="Times New Roman"/>
                <w:sz w:val="24"/>
                <w:szCs w:val="24"/>
                <w:lang w:eastAsia="tr-TR"/>
              </w:rPr>
              <w:t>Hicabi</w:t>
            </w:r>
            <w:proofErr w:type="spellEnd"/>
            <w:r w:rsidRPr="007D37CA">
              <w:rPr>
                <w:rFonts w:ascii="Times New Roman" w:eastAsia="Times New Roman" w:hAnsi="Times New Roman" w:cs="Times New Roman"/>
                <w:sz w:val="24"/>
                <w:szCs w:val="24"/>
                <w:lang w:eastAsia="tr-TR"/>
              </w:rPr>
              <w:t xml:space="preserve"> DURSUN</w:t>
            </w:r>
          </w:p>
        </w:tc>
      </w:tr>
    </w:tbl>
    <w:p w:rsid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37CA" w:rsidRPr="007D37CA" w:rsidTr="007D37CA">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M. Emin KUZ</w:t>
            </w:r>
          </w:p>
        </w:tc>
      </w:tr>
    </w:tbl>
    <w:p w:rsid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D37CA" w:rsidRPr="007D37CA" w:rsidTr="007D37CA">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 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Rıdvan GÜLEÇ</w:t>
            </w:r>
          </w:p>
        </w:tc>
      </w:tr>
    </w:tbl>
    <w:p w:rsid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lastRenderedPageBreak/>
        <w:t> </w:t>
      </w:r>
    </w:p>
    <w:p w:rsidR="007D37CA" w:rsidRPr="007D37CA" w:rsidRDefault="007D37CA" w:rsidP="007D3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D37CA" w:rsidRPr="007D37CA" w:rsidTr="007D37CA">
        <w:trPr>
          <w:trHeight w:val="637"/>
        </w:trPr>
        <w:tc>
          <w:tcPr>
            <w:tcW w:w="2500"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Üye</w:t>
            </w:r>
          </w:p>
          <w:p w:rsidR="007D37CA" w:rsidRPr="007D37CA" w:rsidRDefault="007D37CA" w:rsidP="007D3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37CA">
              <w:rPr>
                <w:rFonts w:ascii="Times New Roman" w:eastAsia="Times New Roman" w:hAnsi="Times New Roman" w:cs="Times New Roman"/>
                <w:sz w:val="24"/>
                <w:szCs w:val="24"/>
                <w:lang w:eastAsia="tr-TR"/>
              </w:rPr>
              <w:t>Yusuf Şevki HAKYEMEZ</w:t>
            </w:r>
          </w:p>
        </w:tc>
      </w:tr>
    </w:tbl>
    <w:bookmarkEnd w:id="0"/>
    <w:p w:rsidR="007D37CA" w:rsidRDefault="007D37CA" w:rsidP="007D3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D37CA">
        <w:rPr>
          <w:rFonts w:ascii="Times New Roman" w:eastAsia="Times New Roman" w:hAnsi="Times New Roman" w:cs="Times New Roman"/>
          <w:color w:val="000000"/>
          <w:sz w:val="24"/>
          <w:szCs w:val="27"/>
          <w:lang w:eastAsia="tr-TR"/>
        </w:rPr>
        <w:t> </w:t>
      </w:r>
    </w:p>
    <w:p w:rsidR="001D02E4" w:rsidRPr="007D37CA" w:rsidRDefault="001D02E4" w:rsidP="007D37CA">
      <w:pPr>
        <w:spacing w:before="100" w:beforeAutospacing="1" w:after="100" w:afterAutospacing="1" w:line="240" w:lineRule="auto"/>
        <w:ind w:firstLine="709"/>
        <w:jc w:val="both"/>
        <w:rPr>
          <w:rFonts w:ascii="Times New Roman" w:hAnsi="Times New Roman" w:cs="Times New Roman"/>
          <w:sz w:val="24"/>
        </w:rPr>
      </w:pPr>
    </w:p>
    <w:sectPr w:rsidR="001D02E4" w:rsidRPr="007D37CA" w:rsidSect="007D37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A42" w:rsidRDefault="00610A42" w:rsidP="007D37CA">
      <w:pPr>
        <w:spacing w:after="0" w:line="240" w:lineRule="auto"/>
      </w:pPr>
      <w:r>
        <w:separator/>
      </w:r>
    </w:p>
  </w:endnote>
  <w:endnote w:type="continuationSeparator" w:id="0">
    <w:p w:rsidR="00610A42" w:rsidRDefault="00610A42" w:rsidP="007D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Default="007D37CA" w:rsidP="00AD51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7CA" w:rsidRDefault="007D37CA" w:rsidP="007D37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Pr="007D37CA" w:rsidRDefault="007D37CA" w:rsidP="00AD51BE">
    <w:pPr>
      <w:pStyle w:val="Altbilgi"/>
      <w:framePr w:wrap="around" w:vAnchor="text" w:hAnchor="margin" w:xAlign="right" w:y="1"/>
      <w:rPr>
        <w:rStyle w:val="SayfaNumaras"/>
        <w:rFonts w:ascii="Times New Roman" w:hAnsi="Times New Roman" w:cs="Times New Roman"/>
      </w:rPr>
    </w:pPr>
    <w:r w:rsidRPr="007D37CA">
      <w:rPr>
        <w:rStyle w:val="SayfaNumaras"/>
        <w:rFonts w:ascii="Times New Roman" w:hAnsi="Times New Roman" w:cs="Times New Roman"/>
      </w:rPr>
      <w:fldChar w:fldCharType="begin"/>
    </w:r>
    <w:r w:rsidRPr="007D37CA">
      <w:rPr>
        <w:rStyle w:val="SayfaNumaras"/>
        <w:rFonts w:ascii="Times New Roman" w:hAnsi="Times New Roman" w:cs="Times New Roman"/>
      </w:rPr>
      <w:instrText xml:space="preserve">PAGE  </w:instrText>
    </w:r>
    <w:r w:rsidRPr="007D37C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D37CA">
      <w:rPr>
        <w:rStyle w:val="SayfaNumaras"/>
        <w:rFonts w:ascii="Times New Roman" w:hAnsi="Times New Roman" w:cs="Times New Roman"/>
      </w:rPr>
      <w:fldChar w:fldCharType="end"/>
    </w:r>
  </w:p>
  <w:p w:rsidR="007D37CA" w:rsidRPr="007D37CA" w:rsidRDefault="007D37CA" w:rsidP="007D37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Default="007D37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A42" w:rsidRDefault="00610A42" w:rsidP="007D37CA">
      <w:pPr>
        <w:spacing w:after="0" w:line="240" w:lineRule="auto"/>
      </w:pPr>
      <w:r>
        <w:separator/>
      </w:r>
    </w:p>
  </w:footnote>
  <w:footnote w:type="continuationSeparator" w:id="0">
    <w:p w:rsidR="00610A42" w:rsidRDefault="00610A42" w:rsidP="007D3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Default="007D37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Default="007D37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/66</w:t>
    </w:r>
  </w:p>
  <w:p w:rsidR="007D37CA" w:rsidRDefault="007D37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/37</w:t>
    </w:r>
  </w:p>
  <w:p w:rsidR="007D37CA" w:rsidRPr="007D37CA" w:rsidRDefault="007D37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CA" w:rsidRDefault="007D37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76"/>
    <w:rsid w:val="001D02E4"/>
    <w:rsid w:val="00610A42"/>
    <w:rsid w:val="007D37CA"/>
    <w:rsid w:val="00B052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1BEDA-4FA9-4A6A-9F37-66C2865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D37CA"/>
    <w:rPr>
      <w:color w:val="0000FF"/>
      <w:u w:val="single"/>
    </w:rPr>
  </w:style>
  <w:style w:type="paragraph" w:styleId="stbilgi">
    <w:name w:val="header"/>
    <w:basedOn w:val="Normal"/>
    <w:link w:val="stbilgiChar"/>
    <w:uiPriority w:val="99"/>
    <w:unhideWhenUsed/>
    <w:rsid w:val="007D37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37CA"/>
  </w:style>
  <w:style w:type="paragraph" w:styleId="Altbilgi">
    <w:name w:val="footer"/>
    <w:basedOn w:val="Normal"/>
    <w:link w:val="AltbilgiChar"/>
    <w:uiPriority w:val="99"/>
    <w:unhideWhenUsed/>
    <w:rsid w:val="007D37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37CA"/>
  </w:style>
  <w:style w:type="character" w:styleId="SayfaNumaras">
    <w:name w:val="page number"/>
    <w:basedOn w:val="VarsaylanParagrafYazTipi"/>
    <w:uiPriority w:val="99"/>
    <w:semiHidden/>
    <w:unhideWhenUsed/>
    <w:rsid w:val="007D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2019-05-09T08:20:00Z</dcterms:created>
  <dcterms:modified xsi:type="dcterms:W3CDTF">2019-05-09T08:22:00Z</dcterms:modified>
</cp:coreProperties>
</file>