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36" w:rsidRPr="00FD2336" w:rsidRDefault="00FD2336" w:rsidP="00FD23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D2336">
        <w:rPr>
          <w:rFonts w:ascii="Times New Roman" w:eastAsia="Times New Roman" w:hAnsi="Times New Roman" w:cs="Times New Roman"/>
          <w:b/>
          <w:bCs/>
          <w:color w:val="000000"/>
          <w:sz w:val="24"/>
          <w:szCs w:val="30"/>
          <w:shd w:val="clear" w:color="auto" w:fill="FFFFFF"/>
          <w:lang w:eastAsia="tr-TR"/>
        </w:rPr>
        <w:t>ANAYASA MAHKEMESİ KARARI</w:t>
      </w:r>
    </w:p>
    <w:p w:rsidR="00FD2336" w:rsidRP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szCs w:val="19"/>
          <w:shd w:val="clear" w:color="auto" w:fill="FFFFFF"/>
          <w:lang w:eastAsia="tr-TR"/>
        </w:rPr>
        <w:t>                                       </w:t>
      </w:r>
    </w:p>
    <w:p w:rsidR="00FD2336" w:rsidRPr="00FD2336" w:rsidRDefault="00FD2336" w:rsidP="00FD2336">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D2336">
        <w:rPr>
          <w:rFonts w:ascii="Times New Roman" w:eastAsia="Times New Roman" w:hAnsi="Times New Roman" w:cs="Times New Roman"/>
          <w:b/>
          <w:bCs/>
          <w:color w:val="000000"/>
          <w:sz w:val="24"/>
          <w:shd w:val="clear" w:color="auto" w:fill="FFFFFF"/>
          <w:lang w:eastAsia="tr-TR"/>
        </w:rPr>
        <w:t xml:space="preserve">Esas </w:t>
      </w:r>
      <w:proofErr w:type="gramStart"/>
      <w:r w:rsidRPr="00FD2336">
        <w:rPr>
          <w:rFonts w:ascii="Times New Roman" w:eastAsia="Times New Roman" w:hAnsi="Times New Roman" w:cs="Times New Roman"/>
          <w:b/>
          <w:bCs/>
          <w:color w:val="000000"/>
          <w:sz w:val="24"/>
          <w:shd w:val="clear" w:color="auto" w:fill="FFFFFF"/>
          <w:lang w:eastAsia="tr-TR"/>
        </w:rPr>
        <w:t xml:space="preserve">Sayısı   </w:t>
      </w:r>
      <w:r>
        <w:rPr>
          <w:rFonts w:ascii="Times New Roman" w:eastAsia="Times New Roman" w:hAnsi="Times New Roman" w:cs="Times New Roman"/>
          <w:b/>
          <w:bCs/>
          <w:color w:val="000000"/>
          <w:sz w:val="24"/>
          <w:shd w:val="clear" w:color="auto" w:fill="FFFFFF"/>
          <w:lang w:eastAsia="tr-TR"/>
        </w:rPr>
        <w:t xml:space="preserve"> </w:t>
      </w:r>
      <w:r w:rsidRPr="00FD2336">
        <w:rPr>
          <w:rFonts w:ascii="Times New Roman" w:eastAsia="Times New Roman" w:hAnsi="Times New Roman" w:cs="Times New Roman"/>
          <w:b/>
          <w:bCs/>
          <w:color w:val="000000"/>
          <w:sz w:val="24"/>
          <w:shd w:val="clear" w:color="auto" w:fill="FFFFFF"/>
          <w:lang w:eastAsia="tr-TR"/>
        </w:rPr>
        <w:t>: 2017</w:t>
      </w:r>
      <w:proofErr w:type="gramEnd"/>
      <w:r w:rsidRPr="00FD2336">
        <w:rPr>
          <w:rFonts w:ascii="Times New Roman" w:eastAsia="Times New Roman" w:hAnsi="Times New Roman" w:cs="Times New Roman"/>
          <w:b/>
          <w:bCs/>
          <w:color w:val="000000"/>
          <w:sz w:val="24"/>
          <w:shd w:val="clear" w:color="auto" w:fill="FFFFFF"/>
          <w:lang w:eastAsia="tr-TR"/>
        </w:rPr>
        <w:t>/120</w:t>
      </w:r>
    </w:p>
    <w:p w:rsidR="00FD2336" w:rsidRPr="00FD2336" w:rsidRDefault="00FD2336" w:rsidP="00FD2336">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D2336">
        <w:rPr>
          <w:rFonts w:ascii="Times New Roman" w:eastAsia="Times New Roman" w:hAnsi="Times New Roman" w:cs="Times New Roman"/>
          <w:b/>
          <w:bCs/>
          <w:color w:val="000000"/>
          <w:sz w:val="24"/>
          <w:shd w:val="clear" w:color="auto" w:fill="FFFFFF"/>
          <w:lang w:eastAsia="tr-TR"/>
        </w:rPr>
        <w:t xml:space="preserve">Karar </w:t>
      </w:r>
      <w:proofErr w:type="gramStart"/>
      <w:r w:rsidRPr="00FD2336">
        <w:rPr>
          <w:rFonts w:ascii="Times New Roman" w:eastAsia="Times New Roman" w:hAnsi="Times New Roman" w:cs="Times New Roman"/>
          <w:b/>
          <w:bCs/>
          <w:color w:val="000000"/>
          <w:sz w:val="24"/>
          <w:shd w:val="clear" w:color="auto" w:fill="FFFFFF"/>
          <w:lang w:eastAsia="tr-TR"/>
        </w:rPr>
        <w:t>Sayısı</w:t>
      </w:r>
      <w:r>
        <w:rPr>
          <w:rFonts w:ascii="Times New Roman" w:eastAsia="Times New Roman" w:hAnsi="Times New Roman" w:cs="Times New Roman"/>
          <w:b/>
          <w:bCs/>
          <w:color w:val="000000"/>
          <w:sz w:val="24"/>
          <w:shd w:val="clear" w:color="auto" w:fill="FFFFFF"/>
          <w:lang w:eastAsia="tr-TR"/>
        </w:rPr>
        <w:t xml:space="preserve"> </w:t>
      </w:r>
      <w:r w:rsidRPr="00FD2336">
        <w:rPr>
          <w:rFonts w:ascii="Times New Roman" w:eastAsia="Times New Roman" w:hAnsi="Times New Roman" w:cs="Times New Roman"/>
          <w:b/>
          <w:bCs/>
          <w:color w:val="000000"/>
          <w:sz w:val="24"/>
          <w:shd w:val="clear" w:color="auto" w:fill="FFFFFF"/>
          <w:lang w:eastAsia="tr-TR"/>
        </w:rPr>
        <w:t>: 2018</w:t>
      </w:r>
      <w:proofErr w:type="gramEnd"/>
      <w:r w:rsidRPr="00FD2336">
        <w:rPr>
          <w:rFonts w:ascii="Times New Roman" w:eastAsia="Times New Roman" w:hAnsi="Times New Roman" w:cs="Times New Roman"/>
          <w:b/>
          <w:bCs/>
          <w:color w:val="000000"/>
          <w:sz w:val="24"/>
          <w:shd w:val="clear" w:color="auto" w:fill="FFFFFF"/>
          <w:lang w:eastAsia="tr-TR"/>
        </w:rPr>
        <w:t>/33</w:t>
      </w:r>
    </w:p>
    <w:p w:rsidR="00FD2336" w:rsidRPr="00FD2336" w:rsidRDefault="00FD2336" w:rsidP="00FD2336">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D2336">
        <w:rPr>
          <w:rFonts w:ascii="Times New Roman" w:eastAsia="Times New Roman" w:hAnsi="Times New Roman" w:cs="Times New Roman"/>
          <w:b/>
          <w:bCs/>
          <w:color w:val="000000"/>
          <w:sz w:val="24"/>
          <w:shd w:val="clear" w:color="auto" w:fill="FFFFFF"/>
          <w:lang w:eastAsia="tr-TR"/>
        </w:rPr>
        <w:t xml:space="preserve">Karar </w:t>
      </w:r>
      <w:proofErr w:type="gramStart"/>
      <w:r w:rsidRPr="00FD2336">
        <w:rPr>
          <w:rFonts w:ascii="Times New Roman" w:eastAsia="Times New Roman" w:hAnsi="Times New Roman" w:cs="Times New Roman"/>
          <w:b/>
          <w:bCs/>
          <w:color w:val="000000"/>
          <w:sz w:val="24"/>
          <w:shd w:val="clear" w:color="auto" w:fill="FFFFFF"/>
          <w:lang w:eastAsia="tr-TR"/>
        </w:rPr>
        <w:t>Tarihi</w:t>
      </w:r>
      <w:r>
        <w:rPr>
          <w:rFonts w:ascii="Times New Roman" w:eastAsia="Times New Roman" w:hAnsi="Times New Roman" w:cs="Times New Roman"/>
          <w:b/>
          <w:bCs/>
          <w:color w:val="000000"/>
          <w:sz w:val="24"/>
          <w:shd w:val="clear" w:color="auto" w:fill="FFFFFF"/>
          <w:lang w:eastAsia="tr-TR"/>
        </w:rPr>
        <w:t xml:space="preserve"> </w:t>
      </w:r>
      <w:r w:rsidRPr="00FD2336">
        <w:rPr>
          <w:rFonts w:ascii="Times New Roman" w:eastAsia="Times New Roman" w:hAnsi="Times New Roman" w:cs="Times New Roman"/>
          <w:b/>
          <w:bCs/>
          <w:color w:val="000000"/>
          <w:sz w:val="24"/>
          <w:shd w:val="clear" w:color="auto" w:fill="FFFFFF"/>
          <w:lang w:eastAsia="tr-TR"/>
        </w:rPr>
        <w:t>: 28</w:t>
      </w:r>
      <w:proofErr w:type="gramEnd"/>
      <w:r w:rsidRPr="00FD2336">
        <w:rPr>
          <w:rFonts w:ascii="Times New Roman" w:eastAsia="Times New Roman" w:hAnsi="Times New Roman" w:cs="Times New Roman"/>
          <w:b/>
          <w:bCs/>
          <w:color w:val="000000"/>
          <w:sz w:val="24"/>
          <w:shd w:val="clear" w:color="auto" w:fill="FFFFFF"/>
          <w:lang w:eastAsia="tr-TR"/>
        </w:rPr>
        <w:t>.3.2018</w:t>
      </w:r>
    </w:p>
    <w:p w:rsidR="00FD2336" w:rsidRDefault="00FD2336" w:rsidP="00FD2336">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D2336">
        <w:rPr>
          <w:rFonts w:ascii="Times New Roman" w:eastAsia="Times New Roman" w:hAnsi="Times New Roman" w:cs="Times New Roman"/>
          <w:b/>
          <w:bCs/>
          <w:color w:val="000000"/>
          <w:sz w:val="24"/>
          <w:shd w:val="clear" w:color="auto" w:fill="FFFFFF"/>
          <w:lang w:eastAsia="tr-TR"/>
        </w:rPr>
        <w:t xml:space="preserve">R.G. Tarih – </w:t>
      </w:r>
      <w:proofErr w:type="gramStart"/>
      <w:r w:rsidRPr="00FD2336">
        <w:rPr>
          <w:rFonts w:ascii="Times New Roman" w:eastAsia="Times New Roman" w:hAnsi="Times New Roman" w:cs="Times New Roman"/>
          <w:b/>
          <w:bCs/>
          <w:color w:val="000000"/>
          <w:sz w:val="24"/>
          <w:shd w:val="clear" w:color="auto" w:fill="FFFFFF"/>
          <w:lang w:eastAsia="tr-TR"/>
        </w:rPr>
        <w:t>Sayı</w:t>
      </w:r>
      <w:r>
        <w:rPr>
          <w:rFonts w:ascii="Times New Roman" w:eastAsia="Times New Roman" w:hAnsi="Times New Roman" w:cs="Times New Roman"/>
          <w:b/>
          <w:bCs/>
          <w:color w:val="000000"/>
          <w:sz w:val="24"/>
          <w:shd w:val="clear" w:color="auto" w:fill="FFFFFF"/>
          <w:lang w:eastAsia="tr-TR"/>
        </w:rPr>
        <w:t xml:space="preserve"> </w:t>
      </w:r>
      <w:r w:rsidRPr="00FD2336">
        <w:rPr>
          <w:rFonts w:ascii="Times New Roman" w:eastAsia="Times New Roman" w:hAnsi="Times New Roman" w:cs="Times New Roman"/>
          <w:b/>
          <w:bCs/>
          <w:color w:val="000000"/>
          <w:sz w:val="24"/>
          <w:shd w:val="clear" w:color="auto" w:fill="FFFFFF"/>
          <w:lang w:eastAsia="tr-TR"/>
        </w:rPr>
        <w:t>: 20</w:t>
      </w:r>
      <w:proofErr w:type="gramEnd"/>
      <w:r w:rsidRPr="00FD2336">
        <w:rPr>
          <w:rFonts w:ascii="Times New Roman" w:eastAsia="Times New Roman" w:hAnsi="Times New Roman" w:cs="Times New Roman"/>
          <w:b/>
          <w:bCs/>
          <w:color w:val="000000"/>
          <w:sz w:val="24"/>
          <w:shd w:val="clear" w:color="auto" w:fill="FFFFFF"/>
          <w:lang w:eastAsia="tr-TR"/>
        </w:rPr>
        <w:t>.4.2018 – 30397</w:t>
      </w:r>
      <w:r w:rsidRPr="00FD2336">
        <w:rPr>
          <w:rFonts w:ascii="Times New Roman" w:eastAsia="Times New Roman" w:hAnsi="Times New Roman" w:cs="Times New Roman"/>
          <w:b/>
          <w:bCs/>
          <w:color w:val="000000"/>
          <w:sz w:val="24"/>
          <w:shd w:val="clear" w:color="auto" w:fill="FFFFFF"/>
          <w:lang w:eastAsia="tr-TR"/>
        </w:rPr>
        <w:t> </w:t>
      </w:r>
    </w:p>
    <w:p w:rsidR="00FD2336" w:rsidRDefault="00FD2336" w:rsidP="00FD2336">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shd w:val="clear" w:color="auto" w:fill="FFFFFF"/>
          <w:lang w:eastAsia="tr-TR"/>
        </w:rPr>
        <w:t>İTİRAZ YOLUNA BAŞVURANLAR:</w:t>
      </w:r>
    </w:p>
    <w:p w:rsidR="00FD2336" w:rsidRP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szCs w:val="19"/>
          <w:shd w:val="clear" w:color="auto" w:fill="FFFFFF"/>
          <w:lang w:eastAsia="tr-TR"/>
        </w:rPr>
        <w:t>1. </w:t>
      </w:r>
      <w:r w:rsidRPr="00FD2336">
        <w:rPr>
          <w:rFonts w:ascii="Times New Roman" w:eastAsia="Times New Roman" w:hAnsi="Times New Roman" w:cs="Times New Roman"/>
          <w:color w:val="000000"/>
          <w:sz w:val="24"/>
          <w:szCs w:val="19"/>
          <w:lang w:eastAsia="tr-TR"/>
        </w:rPr>
        <w:t>Bursa 1. Asliye Hukuk Mahkemesi                                 (E.2017/120)</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szCs w:val="19"/>
          <w:lang w:eastAsia="tr-TR"/>
        </w:rPr>
        <w:t>2. </w:t>
      </w:r>
      <w:r w:rsidRPr="00FD2336">
        <w:rPr>
          <w:rFonts w:ascii="Times New Roman" w:eastAsia="Times New Roman" w:hAnsi="Times New Roman" w:cs="Times New Roman"/>
          <w:color w:val="000000"/>
          <w:sz w:val="24"/>
          <w:szCs w:val="19"/>
          <w:lang w:eastAsia="tr-TR"/>
        </w:rPr>
        <w:t>Ankara 11. İcra Hukuk Mahkemesi                                 (E.2018/13)</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lang w:eastAsia="tr-TR"/>
        </w:rPr>
        <w:t>İTİRAZLARIN KONUSU:</w:t>
      </w:r>
      <w:r w:rsidRPr="00FD2336">
        <w:rPr>
          <w:rFonts w:ascii="Times New Roman" w:eastAsia="Times New Roman" w:hAnsi="Times New Roman" w:cs="Times New Roman"/>
          <w:b/>
          <w:bCs/>
          <w:color w:val="000000"/>
          <w:sz w:val="24"/>
          <w:szCs w:val="19"/>
          <w:lang w:eastAsia="tr-TR"/>
        </w:rPr>
        <w:t> </w:t>
      </w:r>
      <w:r w:rsidRPr="00FD2336">
        <w:rPr>
          <w:rFonts w:ascii="Times New Roman" w:eastAsia="Times New Roman" w:hAnsi="Times New Roman" w:cs="Times New Roman"/>
          <w:color w:val="000000"/>
          <w:sz w:val="24"/>
          <w:szCs w:val="19"/>
          <w:lang w:eastAsia="tr-TR"/>
        </w:rPr>
        <w:t>12.1.2011 tarihli ve 6100 sayılı Hukuk Muhakemeleri Kanunu’nun 353. maddesinin (1) numaralı fıkrasının (a) bendinde yer alan </w:t>
      </w:r>
      <w:r w:rsidRPr="00FD2336">
        <w:rPr>
          <w:rFonts w:ascii="Times New Roman" w:eastAsia="Times New Roman" w:hAnsi="Times New Roman" w:cs="Times New Roman"/>
          <w:i/>
          <w:iCs/>
          <w:color w:val="000000"/>
          <w:sz w:val="24"/>
          <w:szCs w:val="19"/>
          <w:lang w:eastAsia="tr-TR"/>
        </w:rPr>
        <w:t>“…kesin olarak karar verir” </w:t>
      </w:r>
      <w:r w:rsidRPr="00FD2336">
        <w:rPr>
          <w:rFonts w:ascii="Times New Roman" w:eastAsia="Times New Roman" w:hAnsi="Times New Roman" w:cs="Times New Roman"/>
          <w:color w:val="000000"/>
          <w:sz w:val="24"/>
          <w:szCs w:val="19"/>
          <w:lang w:eastAsia="tr-TR"/>
        </w:rPr>
        <w:t>ibaresinin Anayasa’nın 36</w:t>
      </w:r>
      <w:proofErr w:type="gramStart"/>
      <w:r w:rsidRPr="00FD2336">
        <w:rPr>
          <w:rFonts w:ascii="Times New Roman" w:eastAsia="Times New Roman" w:hAnsi="Times New Roman" w:cs="Times New Roman"/>
          <w:color w:val="000000"/>
          <w:sz w:val="24"/>
          <w:szCs w:val="19"/>
          <w:lang w:eastAsia="tr-TR"/>
        </w:rPr>
        <w:t>.,</w:t>
      </w:r>
      <w:proofErr w:type="gramEnd"/>
      <w:r w:rsidRPr="00FD2336">
        <w:rPr>
          <w:rFonts w:ascii="Times New Roman" w:eastAsia="Times New Roman" w:hAnsi="Times New Roman" w:cs="Times New Roman"/>
          <w:color w:val="000000"/>
          <w:sz w:val="24"/>
          <w:szCs w:val="19"/>
          <w:lang w:eastAsia="tr-TR"/>
        </w:rPr>
        <w:t xml:space="preserve"> 37. ve 138. maddelerine aykırılığı ileri sürülerek iptaline karar verilmesi talepleridir.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shd w:val="clear" w:color="auto" w:fill="FFFFFF"/>
          <w:lang w:eastAsia="tr-TR"/>
        </w:rPr>
        <w:t>OLAY:</w:t>
      </w:r>
      <w:r w:rsidRPr="00FD2336">
        <w:rPr>
          <w:rFonts w:ascii="Times New Roman" w:eastAsia="Times New Roman" w:hAnsi="Times New Roman" w:cs="Times New Roman"/>
          <w:b/>
          <w:bCs/>
          <w:color w:val="000000"/>
          <w:sz w:val="24"/>
          <w:szCs w:val="19"/>
          <w:shd w:val="clear" w:color="auto" w:fill="FFFFFF"/>
          <w:lang w:eastAsia="tr-TR"/>
        </w:rPr>
        <w:t> </w:t>
      </w:r>
      <w:r w:rsidRPr="00FD2336">
        <w:rPr>
          <w:rFonts w:ascii="Times New Roman" w:eastAsia="Times New Roman" w:hAnsi="Times New Roman" w:cs="Times New Roman"/>
          <w:color w:val="000000"/>
          <w:sz w:val="24"/>
          <w:szCs w:val="19"/>
          <w:shd w:val="clear" w:color="auto" w:fill="FFFFFF"/>
          <w:lang w:eastAsia="tr-TR"/>
        </w:rPr>
        <w:t>İlk derece mahkemelerince verilen kararlara </w:t>
      </w:r>
      <w:r w:rsidRPr="00FD2336">
        <w:rPr>
          <w:rFonts w:ascii="Times New Roman" w:eastAsia="Times New Roman" w:hAnsi="Times New Roman" w:cs="Times New Roman"/>
          <w:color w:val="000000"/>
          <w:sz w:val="24"/>
          <w:szCs w:val="19"/>
          <w:lang w:eastAsia="tr-TR"/>
        </w:rPr>
        <w:t>karşı istinaf yoluna başvurulması sonucu söz konusu kararların bölge adliye mahkemelerince kaldırılması ve davaların yeniden görülmek üzere dosyaların kararları veren mahkemelere gönderilmesi üzerine yapılan yargılamada itiraz konusu kuralın Anayasa’ya aykırı olduğu kanısına varan Mahkemeler, iptali için başvurmuştur.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shd w:val="clear" w:color="auto" w:fill="FFFFFF"/>
          <w:lang w:eastAsia="tr-TR"/>
        </w:rPr>
        <w:t>I. İPTALİ İSTENEN KANUN HÜKMÜ</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Kanun’un 353. maddesinin (1) numaralı fıkrasının itiraz konusu ibarenin de yer aldığı (a) bendi şöyledir:</w:t>
      </w:r>
    </w:p>
    <w:p w:rsidR="00FD2336" w:rsidRP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i/>
          <w:iCs/>
          <w:color w:val="000000"/>
          <w:sz w:val="24"/>
          <w:szCs w:val="19"/>
          <w:lang w:eastAsia="tr-TR"/>
        </w:rPr>
        <w:t>“Duruşma yapılmadan verilecek kararlar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i/>
          <w:iCs/>
          <w:color w:val="000000"/>
          <w:sz w:val="24"/>
          <w:szCs w:val="19"/>
          <w:lang w:eastAsia="tr-TR"/>
        </w:rPr>
        <w:t>Madde 353-</w:t>
      </w:r>
      <w:r w:rsidRPr="00FD2336">
        <w:rPr>
          <w:rFonts w:ascii="Times New Roman" w:eastAsia="Times New Roman" w:hAnsi="Times New Roman" w:cs="Times New Roman"/>
          <w:b/>
          <w:bCs/>
          <w:i/>
          <w:iCs/>
          <w:color w:val="000000"/>
          <w:sz w:val="24"/>
          <w:szCs w:val="19"/>
          <w:lang w:eastAsia="tr-TR"/>
        </w:rPr>
        <w:t> </w:t>
      </w:r>
      <w:r w:rsidRPr="00FD2336">
        <w:rPr>
          <w:rFonts w:ascii="Times New Roman" w:eastAsia="Times New Roman" w:hAnsi="Times New Roman" w:cs="Times New Roman"/>
          <w:i/>
          <w:iCs/>
          <w:color w:val="000000"/>
          <w:sz w:val="24"/>
          <w:szCs w:val="19"/>
          <w:lang w:eastAsia="tr-TR"/>
        </w:rPr>
        <w:t>(1) Ön inceleme sonunda dosyada eksiklik bulunmadığı anlaşılırsa;</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i/>
          <w:iCs/>
          <w:color w:val="000000"/>
          <w:sz w:val="24"/>
          <w:szCs w:val="19"/>
          <w:lang w:eastAsia="tr-TR"/>
        </w:rPr>
        <w:t xml:space="preserve">a) Aşağıdaki durumlarda bölge adliye mahkemesi, esası incelemeden kararın </w:t>
      </w:r>
      <w:proofErr w:type="gramStart"/>
      <w:r w:rsidRPr="00FD2336">
        <w:rPr>
          <w:rFonts w:ascii="Times New Roman" w:eastAsia="Times New Roman" w:hAnsi="Times New Roman" w:cs="Times New Roman"/>
          <w:i/>
          <w:iCs/>
          <w:color w:val="000000"/>
          <w:sz w:val="24"/>
          <w:szCs w:val="19"/>
          <w:lang w:eastAsia="tr-TR"/>
        </w:rPr>
        <w:t>kaldırılmasına</w:t>
      </w:r>
      <w:proofErr w:type="gramEnd"/>
      <w:r w:rsidRPr="00FD2336">
        <w:rPr>
          <w:rFonts w:ascii="Times New Roman" w:eastAsia="Times New Roman" w:hAnsi="Times New Roman" w:cs="Times New Roman"/>
          <w:i/>
          <w:iCs/>
          <w:color w:val="000000"/>
          <w:sz w:val="24"/>
          <w:szCs w:val="19"/>
          <w:lang w:eastAsia="tr-TR"/>
        </w:rPr>
        <w:t xml:space="preserve"> ve davanın yeniden görülmesi için dosyanın kararı veren mahkemeye veya kendi yargı çevresinde uygun göreceği başka bir yer mahkemesine ya da görevli ve yetkili mahkemeye gönderilmesine duruşma yapmadan</w:t>
      </w:r>
      <w:r w:rsidRPr="00FD2336">
        <w:rPr>
          <w:rFonts w:ascii="Times New Roman" w:eastAsia="Times New Roman" w:hAnsi="Times New Roman" w:cs="Times New Roman"/>
          <w:b/>
          <w:bCs/>
          <w:i/>
          <w:iCs/>
          <w:color w:val="000000"/>
          <w:sz w:val="24"/>
          <w:szCs w:val="19"/>
          <w:lang w:eastAsia="tr-TR"/>
        </w:rPr>
        <w:t> kesin olarak karar verir</w:t>
      </w:r>
      <w:r w:rsidRPr="00FD2336">
        <w:rPr>
          <w:rFonts w:ascii="Times New Roman" w:eastAsia="Times New Roman" w:hAnsi="Times New Roman" w:cs="Times New Roman"/>
          <w:i/>
          <w:iCs/>
          <w:color w:val="000000"/>
          <w:sz w:val="24"/>
          <w:szCs w:val="19"/>
          <w:lang w:eastAsia="tr-TR"/>
        </w:rPr>
        <w:t>:</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i/>
          <w:iCs/>
          <w:color w:val="000000"/>
          <w:sz w:val="24"/>
          <w:szCs w:val="19"/>
          <w:lang w:eastAsia="tr-TR"/>
        </w:rPr>
        <w:t>1) Davaya bakması yasak olan hâkimin karar vermiş olması.</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i/>
          <w:iCs/>
          <w:color w:val="000000"/>
          <w:sz w:val="24"/>
          <w:szCs w:val="19"/>
          <w:lang w:eastAsia="tr-TR"/>
        </w:rPr>
        <w:t>2) İleri sürülen haklı ret talebine rağmen reddedilen hâkimin davaya bakmış olması.</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i/>
          <w:iCs/>
          <w:color w:val="000000"/>
          <w:sz w:val="24"/>
          <w:szCs w:val="19"/>
          <w:lang w:eastAsia="tr-TR"/>
        </w:rPr>
        <w:t>3) Mahkemenin görevli ve yetkili olmasına rağmen görevsizlik veya yetkisizlik kararı vermiş olması veya mahkemenin görevli ya da yetkili olmamasına rağmen davaya bakmış bulunması.</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i/>
          <w:iCs/>
          <w:color w:val="000000"/>
          <w:sz w:val="24"/>
          <w:szCs w:val="19"/>
          <w:lang w:eastAsia="tr-TR"/>
        </w:rPr>
        <w:t>4) Diğer dava şartlarına aykırılık bulunması.</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i/>
          <w:iCs/>
          <w:color w:val="000000"/>
          <w:sz w:val="24"/>
          <w:szCs w:val="19"/>
          <w:lang w:eastAsia="tr-TR"/>
        </w:rPr>
        <w:lastRenderedPageBreak/>
        <w:t>5) Mahkemece usule aykırı olarak davanın veya karşı davanın açılmamış sayılmasına, davaların birleştirilmesine veya ayrılmasına, karar verilmiş olması.</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i/>
          <w:iCs/>
          <w:color w:val="000000"/>
          <w:sz w:val="24"/>
          <w:szCs w:val="19"/>
          <w:lang w:eastAsia="tr-TR"/>
        </w:rPr>
        <w:t>6) Mahkemece, tarafların davanın esasıyla ilgili olarak gösterdikleri delillerin hiçbiri toplanmadan veya gösterilen deliller hiç değerlendirilmeden karar verilmiş olması.”</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shd w:val="clear" w:color="auto" w:fill="FFFFFF"/>
          <w:lang w:eastAsia="tr-TR"/>
        </w:rPr>
        <w:t>II. İLK İNCELEME</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shd w:val="clear" w:color="auto" w:fill="FFFFFF"/>
          <w:lang w:eastAsia="tr-TR"/>
        </w:rPr>
        <w:t>A. E.2017/120 Sayılı Başvuru Yönünden </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lang w:eastAsia="tr-TR"/>
        </w:rPr>
        <w:t xml:space="preserve">1. Anayasa Mahkemesi İçtüzüğü hükümleri uyarınca Zühtü ARSLAN, Burhan ÜSTÜN, Serdar ÖZGÜLDÜR, </w:t>
      </w:r>
      <w:proofErr w:type="spellStart"/>
      <w:r w:rsidRPr="00FD2336">
        <w:rPr>
          <w:rFonts w:ascii="Times New Roman" w:eastAsia="Times New Roman" w:hAnsi="Times New Roman" w:cs="Times New Roman"/>
          <w:color w:val="000000"/>
          <w:sz w:val="24"/>
          <w:szCs w:val="19"/>
          <w:lang w:eastAsia="tr-TR"/>
        </w:rPr>
        <w:t>Serruh</w:t>
      </w:r>
      <w:proofErr w:type="spellEnd"/>
      <w:r w:rsidRPr="00FD2336">
        <w:rPr>
          <w:rFonts w:ascii="Times New Roman" w:eastAsia="Times New Roman" w:hAnsi="Times New Roman" w:cs="Times New Roman"/>
          <w:color w:val="000000"/>
          <w:sz w:val="24"/>
          <w:szCs w:val="19"/>
          <w:lang w:eastAsia="tr-TR"/>
        </w:rPr>
        <w:t xml:space="preserve"> KALELİ, Osman </w:t>
      </w:r>
      <w:proofErr w:type="spellStart"/>
      <w:r w:rsidRPr="00FD2336">
        <w:rPr>
          <w:rFonts w:ascii="Times New Roman" w:eastAsia="Times New Roman" w:hAnsi="Times New Roman" w:cs="Times New Roman"/>
          <w:color w:val="000000"/>
          <w:sz w:val="24"/>
          <w:szCs w:val="19"/>
          <w:lang w:eastAsia="tr-TR"/>
        </w:rPr>
        <w:t>Alifeyyaz</w:t>
      </w:r>
      <w:proofErr w:type="spellEnd"/>
      <w:r w:rsidRPr="00FD2336">
        <w:rPr>
          <w:rFonts w:ascii="Times New Roman" w:eastAsia="Times New Roman" w:hAnsi="Times New Roman" w:cs="Times New Roman"/>
          <w:color w:val="000000"/>
          <w:sz w:val="24"/>
          <w:szCs w:val="19"/>
          <w:lang w:eastAsia="tr-TR"/>
        </w:rPr>
        <w:t xml:space="preserve"> PAKSÜT, Recep KÖMÜRCÜ, Nuri NECİPOĞLU, </w:t>
      </w:r>
      <w:proofErr w:type="spellStart"/>
      <w:r w:rsidRPr="00FD2336">
        <w:rPr>
          <w:rFonts w:ascii="Times New Roman" w:eastAsia="Times New Roman" w:hAnsi="Times New Roman" w:cs="Times New Roman"/>
          <w:color w:val="000000"/>
          <w:sz w:val="24"/>
          <w:szCs w:val="19"/>
          <w:lang w:eastAsia="tr-TR"/>
        </w:rPr>
        <w:t>Hicabi</w:t>
      </w:r>
      <w:proofErr w:type="spellEnd"/>
      <w:r w:rsidRPr="00FD2336">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FD2336">
        <w:rPr>
          <w:rFonts w:ascii="Times New Roman" w:eastAsia="Times New Roman" w:hAnsi="Times New Roman" w:cs="Times New Roman"/>
          <w:color w:val="000000"/>
          <w:sz w:val="24"/>
          <w:szCs w:val="19"/>
          <w:lang w:eastAsia="tr-TR"/>
        </w:rPr>
        <w:t>HAKYEMEZ’in</w:t>
      </w:r>
      <w:proofErr w:type="spellEnd"/>
      <w:r w:rsidRPr="00FD2336">
        <w:rPr>
          <w:rFonts w:ascii="Times New Roman" w:eastAsia="Times New Roman" w:hAnsi="Times New Roman" w:cs="Times New Roman"/>
          <w:color w:val="000000"/>
          <w:sz w:val="24"/>
          <w:szCs w:val="19"/>
          <w:lang w:eastAsia="tr-TR"/>
        </w:rPr>
        <w:t xml:space="preserve"> katılımlarıyla 31.5.2017 tarihinde yapılan ilk inceleme toplantısında öncelikle sınırlama sorunu görüşülmüştür.</w:t>
      </w:r>
      <w:proofErr w:type="gramEnd"/>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2. </w:t>
      </w:r>
      <w:r w:rsidRPr="00FD2336">
        <w:rPr>
          <w:rFonts w:ascii="Times New Roman" w:eastAsia="Times New Roman" w:hAnsi="Times New Roman" w:cs="Times New Roman"/>
          <w:color w:val="000000"/>
          <w:sz w:val="24"/>
          <w:szCs w:val="19"/>
          <w:shd w:val="clear" w:color="auto" w:fill="FFFFFF"/>
          <w:lang w:eastAsia="tr-TR"/>
        </w:rPr>
        <w:t>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3. Başvuran Mahkeme, 6100 sayılı Kanun’un </w:t>
      </w:r>
      <w:r w:rsidRPr="00FD2336">
        <w:rPr>
          <w:rFonts w:ascii="Times New Roman" w:eastAsia="Times New Roman" w:hAnsi="Times New Roman" w:cs="Times New Roman"/>
          <w:i/>
          <w:iCs/>
          <w:color w:val="000000"/>
          <w:sz w:val="24"/>
          <w:szCs w:val="19"/>
          <w:lang w:eastAsia="tr-TR"/>
        </w:rPr>
        <w:t>“Duruşma yapılmadan verilecek kararlar”</w:t>
      </w:r>
      <w:r w:rsidRPr="00FD2336">
        <w:rPr>
          <w:rFonts w:ascii="Times New Roman" w:eastAsia="Times New Roman" w:hAnsi="Times New Roman" w:cs="Times New Roman"/>
          <w:color w:val="000000"/>
          <w:sz w:val="24"/>
          <w:szCs w:val="19"/>
          <w:lang w:eastAsia="tr-TR"/>
        </w:rPr>
        <w:t> başlıklı 353. maddesinin (1) numaralı fıkrasının (a) bendinde yer alan </w:t>
      </w:r>
      <w:r w:rsidRPr="00FD2336">
        <w:rPr>
          <w:rFonts w:ascii="Times New Roman" w:eastAsia="Times New Roman" w:hAnsi="Times New Roman" w:cs="Times New Roman"/>
          <w:i/>
          <w:iCs/>
          <w:color w:val="000000"/>
          <w:sz w:val="24"/>
          <w:szCs w:val="19"/>
          <w:lang w:eastAsia="tr-TR"/>
        </w:rPr>
        <w:t>“…kesin olarak karar verir”</w:t>
      </w:r>
      <w:r w:rsidRPr="00FD2336">
        <w:rPr>
          <w:rFonts w:ascii="Times New Roman" w:eastAsia="Times New Roman" w:hAnsi="Times New Roman" w:cs="Times New Roman"/>
          <w:color w:val="000000"/>
          <w:sz w:val="24"/>
          <w:szCs w:val="19"/>
          <w:lang w:eastAsia="tr-TR"/>
        </w:rPr>
        <w:t> ibaresinin iptalini talep etmiştir.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lang w:eastAsia="tr-TR"/>
        </w:rPr>
        <w:t>4. Kanun’un 353. maddesinin (1) numaralı fıkrasında, ilk derece mahkemesi kararına karşı istinaf yoluna başvurulması durumunda, bölge adliye mahkemesince yapılan ön inceleme sonucunda dosyada eksiklik bulunmadığının anlaşılması hâlinde bölge adliye mahkemesinin esası incelemeden kararın kaldırılmasına ve davanın yeniden görülmesi için dosyanın kararı veren mahkemeye veya kendi yargı çevresinde uygun göreceği başka bir yer mahkemesine ya da görevli ve yetkili mahkemeye gönderilmesine duruşma yapmadan kesin olarak karar vereceği hâller altı alt bent hâlinde sayılmıştır. Kesin olarak karar verilecek bu hâller davaya bakması yasak olan hâkimin karar vermiş olması, haklı ret talebine rağmen reddedilen hâkimin davaya bakmış olması, mahkemenin görevli ve yetkili olmasına rağmen görevsizlik veya yetkisizlik kararı vermiş olması veya mahkemenin görevli ya da yetkili olmamasına rağmen davaya bakmış bulunması, diğer dava şartlarına aykırılık bulunması, mahkemece usule aykırı olarak davanın veya karşı davanın açılmamış sayılmasına, davaların birleştirilmesine veya ayrılmasına, karar verilmiş olması ve mahkemece tarafların davanın esasıyla ilgili olarak gösterdikleri delillerin hiçbiri toplanmadan veya gösterilen deliller hiç değerlendirilmeden karar verilmiş olmasıdır.</w:t>
      </w:r>
      <w:proofErr w:type="gramEnd"/>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5. Başvuran Mahkemede bakılmakta olan davada Bölge Adliye Mahkemesi, Kanun’un 353. maddesinin (1) numaralı fıkrasının (a) bendinin (6) numaralı alt bendinde yer alan </w:t>
      </w:r>
      <w:r w:rsidRPr="00FD2336">
        <w:rPr>
          <w:rFonts w:ascii="Times New Roman" w:eastAsia="Times New Roman" w:hAnsi="Times New Roman" w:cs="Times New Roman"/>
          <w:i/>
          <w:iCs/>
          <w:color w:val="000000"/>
          <w:sz w:val="24"/>
          <w:szCs w:val="19"/>
          <w:lang w:eastAsia="tr-TR"/>
        </w:rPr>
        <w:t>“...gösterilen deliller hiç değerlendirilmeden karar verilmiş olması”</w:t>
      </w:r>
      <w:r w:rsidRPr="00FD2336">
        <w:rPr>
          <w:rFonts w:ascii="Times New Roman" w:eastAsia="Times New Roman" w:hAnsi="Times New Roman" w:cs="Times New Roman"/>
          <w:color w:val="000000"/>
          <w:sz w:val="24"/>
          <w:szCs w:val="19"/>
          <w:lang w:eastAsia="tr-TR"/>
        </w:rPr>
        <w:t> gerekçesine dayanarak dosyanın yeniden görülmek üzere ilk derece mahkemesine gönderilmesine karar vermiştir. Bu bağlamda, bakılmakta olan davada Kanun’un 353. maddesinin (1) numaralı fıkrasının (a) bendinin (6) numaralı alt bendinde yer alan </w:t>
      </w:r>
      <w:r w:rsidRPr="00FD2336">
        <w:rPr>
          <w:rFonts w:ascii="Times New Roman" w:eastAsia="Times New Roman" w:hAnsi="Times New Roman" w:cs="Times New Roman"/>
          <w:i/>
          <w:iCs/>
          <w:color w:val="000000"/>
          <w:sz w:val="24"/>
          <w:szCs w:val="19"/>
          <w:lang w:eastAsia="tr-TR"/>
        </w:rPr>
        <w:t>“...gösterilen deliller hiç değerlendirilmeden karar verilmiş olması”</w:t>
      </w:r>
      <w:r w:rsidRPr="00FD2336">
        <w:rPr>
          <w:rFonts w:ascii="Times New Roman" w:eastAsia="Times New Roman" w:hAnsi="Times New Roman" w:cs="Times New Roman"/>
          <w:color w:val="000000"/>
          <w:sz w:val="24"/>
          <w:szCs w:val="19"/>
          <w:lang w:eastAsia="tr-TR"/>
        </w:rPr>
        <w:t> ibaresi dışındaki kuralların davada uygulanma olanağı bulunmadığından kuralın bu ibare yönünden sınırlı olarak incelenmesi gerekir.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shd w:val="clear" w:color="auto" w:fill="FFFFFF"/>
          <w:lang w:eastAsia="tr-TR"/>
        </w:rPr>
        <w:lastRenderedPageBreak/>
        <w:t>6. Açıklanan nedenlerle 12.1.2011 tarihli ve 6100 sayılı Hukuk Muhakemeleri Kanunu’nun </w:t>
      </w:r>
      <w:r w:rsidRPr="00FD2336">
        <w:rPr>
          <w:rFonts w:ascii="Times New Roman" w:eastAsia="Times New Roman" w:hAnsi="Times New Roman" w:cs="Times New Roman"/>
          <w:color w:val="000000"/>
          <w:sz w:val="24"/>
          <w:szCs w:val="19"/>
          <w:lang w:eastAsia="tr-TR"/>
        </w:rPr>
        <w:t>353. maddesinin (1) numaralı fıkrasının (a) bendinde yer alan </w:t>
      </w:r>
      <w:r w:rsidRPr="00FD2336">
        <w:rPr>
          <w:rFonts w:ascii="Times New Roman" w:eastAsia="Times New Roman" w:hAnsi="Times New Roman" w:cs="Times New Roman"/>
          <w:i/>
          <w:iCs/>
          <w:color w:val="000000"/>
          <w:sz w:val="24"/>
          <w:szCs w:val="19"/>
          <w:lang w:eastAsia="tr-TR"/>
        </w:rPr>
        <w:t>“…kesin olarak karar verir’’ </w:t>
      </w:r>
      <w:r w:rsidRPr="00FD2336">
        <w:rPr>
          <w:rFonts w:ascii="Times New Roman" w:eastAsia="Times New Roman" w:hAnsi="Times New Roman" w:cs="Times New Roman"/>
          <w:color w:val="000000"/>
          <w:sz w:val="24"/>
          <w:szCs w:val="19"/>
          <w:lang w:eastAsia="tr-TR"/>
        </w:rPr>
        <w:t>ibaresinin esasının incelenmesine, esasa ilişkin incelemenin aynı fıkranın (a) bendinin (6) numaralı alt bendinde yer alan </w:t>
      </w:r>
      <w:r w:rsidRPr="00FD2336">
        <w:rPr>
          <w:rFonts w:ascii="Times New Roman" w:eastAsia="Times New Roman" w:hAnsi="Times New Roman" w:cs="Times New Roman"/>
          <w:i/>
          <w:iCs/>
          <w:color w:val="000000"/>
          <w:sz w:val="24"/>
          <w:szCs w:val="19"/>
          <w:lang w:eastAsia="tr-TR"/>
        </w:rPr>
        <w:t>“…gösterilen deliller hiç değerlendirilmeden karar verilmiş olması’’</w:t>
      </w:r>
      <w:r w:rsidRPr="00FD2336">
        <w:rPr>
          <w:rFonts w:ascii="Times New Roman" w:eastAsia="Times New Roman" w:hAnsi="Times New Roman" w:cs="Times New Roman"/>
          <w:color w:val="000000"/>
          <w:sz w:val="24"/>
          <w:szCs w:val="19"/>
          <w:lang w:eastAsia="tr-TR"/>
        </w:rPr>
        <w:t> ibaresi yönünden yapılmasına OYBİRLİĞİYLE</w:t>
      </w:r>
      <w:r w:rsidRPr="00FD2336">
        <w:rPr>
          <w:rFonts w:ascii="Times New Roman" w:eastAsia="Times New Roman" w:hAnsi="Times New Roman" w:cs="Times New Roman"/>
          <w:color w:val="FF0000"/>
          <w:sz w:val="24"/>
          <w:szCs w:val="19"/>
          <w:lang w:eastAsia="tr-TR"/>
        </w:rPr>
        <w:t> </w:t>
      </w:r>
      <w:r w:rsidRPr="00FD2336">
        <w:rPr>
          <w:rFonts w:ascii="Times New Roman" w:eastAsia="Times New Roman" w:hAnsi="Times New Roman" w:cs="Times New Roman"/>
          <w:color w:val="000000"/>
          <w:sz w:val="24"/>
          <w:szCs w:val="19"/>
          <w:shd w:val="clear" w:color="auto" w:fill="FFFFFF"/>
          <w:lang w:eastAsia="tr-TR"/>
        </w:rPr>
        <w:t>karar verilmiştir.</w:t>
      </w:r>
      <w:proofErr w:type="gramEnd"/>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shd w:val="clear" w:color="auto" w:fill="FFFFFF"/>
          <w:lang w:eastAsia="tr-TR"/>
        </w:rPr>
        <w:t>B. E.2018/13 Sayılı Başvuru Yönünden</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shd w:val="clear" w:color="auto" w:fill="FFFFFF"/>
          <w:lang w:eastAsia="tr-TR"/>
        </w:rPr>
        <w:t>7.</w:t>
      </w:r>
      <w:r w:rsidRPr="00FD2336">
        <w:rPr>
          <w:rFonts w:ascii="Times New Roman" w:eastAsia="Times New Roman" w:hAnsi="Times New Roman" w:cs="Times New Roman"/>
          <w:color w:val="000000"/>
          <w:sz w:val="24"/>
          <w:szCs w:val="19"/>
          <w:lang w:eastAsia="tr-TR"/>
        </w:rPr>
        <w:t xml:space="preserve"> Anayasa Mahkemesi İçtüzüğü hükümleri uyarınca Zühtü ARSLAN, Engin YILDIRIM, Serdar ÖZGÜLDÜR, </w:t>
      </w:r>
      <w:proofErr w:type="spellStart"/>
      <w:r w:rsidRPr="00FD2336">
        <w:rPr>
          <w:rFonts w:ascii="Times New Roman" w:eastAsia="Times New Roman" w:hAnsi="Times New Roman" w:cs="Times New Roman"/>
          <w:color w:val="000000"/>
          <w:sz w:val="24"/>
          <w:szCs w:val="19"/>
          <w:lang w:eastAsia="tr-TR"/>
        </w:rPr>
        <w:t>Serruh</w:t>
      </w:r>
      <w:proofErr w:type="spellEnd"/>
      <w:r w:rsidRPr="00FD2336">
        <w:rPr>
          <w:rFonts w:ascii="Times New Roman" w:eastAsia="Times New Roman" w:hAnsi="Times New Roman" w:cs="Times New Roman"/>
          <w:color w:val="000000"/>
          <w:sz w:val="24"/>
          <w:szCs w:val="19"/>
          <w:lang w:eastAsia="tr-TR"/>
        </w:rPr>
        <w:t xml:space="preserve"> KALELİ, Osman </w:t>
      </w:r>
      <w:proofErr w:type="spellStart"/>
      <w:r w:rsidRPr="00FD2336">
        <w:rPr>
          <w:rFonts w:ascii="Times New Roman" w:eastAsia="Times New Roman" w:hAnsi="Times New Roman" w:cs="Times New Roman"/>
          <w:color w:val="000000"/>
          <w:sz w:val="24"/>
          <w:szCs w:val="19"/>
          <w:lang w:eastAsia="tr-TR"/>
        </w:rPr>
        <w:t>Alifeyyaz</w:t>
      </w:r>
      <w:proofErr w:type="spellEnd"/>
      <w:r w:rsidRPr="00FD2336">
        <w:rPr>
          <w:rFonts w:ascii="Times New Roman" w:eastAsia="Times New Roman" w:hAnsi="Times New Roman" w:cs="Times New Roman"/>
          <w:color w:val="000000"/>
          <w:sz w:val="24"/>
          <w:szCs w:val="19"/>
          <w:lang w:eastAsia="tr-TR"/>
        </w:rPr>
        <w:t xml:space="preserve"> PAKSÜT, Recep KÖMÜRCÜ, Nuri NECİPOĞLU, </w:t>
      </w:r>
      <w:proofErr w:type="spellStart"/>
      <w:r w:rsidRPr="00FD2336">
        <w:rPr>
          <w:rFonts w:ascii="Times New Roman" w:eastAsia="Times New Roman" w:hAnsi="Times New Roman" w:cs="Times New Roman"/>
          <w:color w:val="000000"/>
          <w:sz w:val="24"/>
          <w:szCs w:val="19"/>
          <w:lang w:eastAsia="tr-TR"/>
        </w:rPr>
        <w:t>Hicabi</w:t>
      </w:r>
      <w:proofErr w:type="spellEnd"/>
      <w:r w:rsidRPr="00FD2336">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FD2336">
        <w:rPr>
          <w:rFonts w:ascii="Times New Roman" w:eastAsia="Times New Roman" w:hAnsi="Times New Roman" w:cs="Times New Roman"/>
          <w:color w:val="000000"/>
          <w:sz w:val="24"/>
          <w:szCs w:val="19"/>
          <w:lang w:eastAsia="tr-TR"/>
        </w:rPr>
        <w:t>HAKYEMEZ’in</w:t>
      </w:r>
      <w:proofErr w:type="spellEnd"/>
      <w:r w:rsidRPr="00FD2336">
        <w:rPr>
          <w:rFonts w:ascii="Times New Roman" w:eastAsia="Times New Roman" w:hAnsi="Times New Roman" w:cs="Times New Roman"/>
          <w:color w:val="000000"/>
          <w:sz w:val="24"/>
          <w:szCs w:val="19"/>
          <w:lang w:eastAsia="tr-TR"/>
        </w:rPr>
        <w:t xml:space="preserve"> katılımlarıyla 28.2.2018 tarihinde yapılan ilk inceleme toplantısında öncelikle sınırlama sorunu görüşülmüştür.</w:t>
      </w:r>
      <w:proofErr w:type="gramEnd"/>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8. Başvuran Mahkeme, 6100 sayılı Kanun’un 353. maddesinin (1) numaralı fıkrasının (a) bendinde yer alan </w:t>
      </w:r>
      <w:r w:rsidRPr="00FD2336">
        <w:rPr>
          <w:rFonts w:ascii="Times New Roman" w:eastAsia="Times New Roman" w:hAnsi="Times New Roman" w:cs="Times New Roman"/>
          <w:i/>
          <w:iCs/>
          <w:color w:val="000000"/>
          <w:sz w:val="24"/>
          <w:szCs w:val="19"/>
          <w:lang w:eastAsia="tr-TR"/>
        </w:rPr>
        <w:t>“…kesin…”</w:t>
      </w:r>
      <w:r w:rsidRPr="00FD2336">
        <w:rPr>
          <w:rFonts w:ascii="Times New Roman" w:eastAsia="Times New Roman" w:hAnsi="Times New Roman" w:cs="Times New Roman"/>
          <w:color w:val="000000"/>
          <w:sz w:val="24"/>
          <w:szCs w:val="19"/>
          <w:lang w:eastAsia="tr-TR"/>
        </w:rPr>
        <w:t>ibaresinin iptalini talep etmiştir.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lang w:eastAsia="tr-TR"/>
        </w:rPr>
        <w:t>9. Kanun’un 353. maddesinin (1) numaralı fıkrasının itiraz konusu kuralın yer aldığı (a) bendinde, ön inceleme sonunda dosyada eksiklik bulunmadığının anlaşılması halinde bölge adliye mahkemesinin,  esası incelemeden kararın kaldırılmasına ve davanın yeniden görüşülmesi için dosyanın kararı veren mahkemeye veya kendi kargı çevresinde  uygun göreceği başka bir yer mahkemesine  ya da görevli ve yetkili mahkemeye gönderilmesine duruşma yapmadan kesin olarak karar vereceği haller düzenlenmektedir.</w:t>
      </w:r>
      <w:proofErr w:type="gramEnd"/>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10. Başvuran Mahkemede bakılmakta olan davada Bölge Adliye Mahkemesi, Kanun’un 353. maddesinin (1) numaralı fıkrasının (a) bendinin (6) numaralı alt bendine dayanarak dosyanın yeniden görülmek üzere ilk derece mahkemesine gönderilmesine karar vermiştir. Bu bağlamda bakılmakta olan davada Kanun’un 353. maddenin (1) numaralı fıkrasının (a) bendinin (6) numaralı alt bendi dışındaki kuralların uygulanma olanağı bulunmadığından itiraz konusu kuralın aynı fıkranın (a) bendinin (6) numaralı alt bendi yönünden incelenmesi gerekir.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11. Açıklanan nedenlerle 12.1.2011 tarihli ve 6100 sayılı Hukuk Muhakemeleri Kanunu’nun 353. maddesinin (1) numaralı fıkrasının (a) bendinde yer alan </w:t>
      </w:r>
      <w:r w:rsidRPr="00FD2336">
        <w:rPr>
          <w:rFonts w:ascii="Times New Roman" w:eastAsia="Times New Roman" w:hAnsi="Times New Roman" w:cs="Times New Roman"/>
          <w:i/>
          <w:iCs/>
          <w:color w:val="000000"/>
          <w:sz w:val="24"/>
          <w:szCs w:val="19"/>
          <w:lang w:eastAsia="tr-TR"/>
        </w:rPr>
        <w:t>“…kesin…”</w:t>
      </w:r>
      <w:r w:rsidRPr="00FD2336">
        <w:rPr>
          <w:rFonts w:ascii="Times New Roman" w:eastAsia="Times New Roman" w:hAnsi="Times New Roman" w:cs="Times New Roman"/>
          <w:color w:val="000000"/>
          <w:sz w:val="24"/>
          <w:szCs w:val="19"/>
          <w:lang w:eastAsia="tr-TR"/>
        </w:rPr>
        <w:t> ibaresinin esasının incelenmesine, esasa ilişkin incelemenin, aynı fıkranın (a) bendinin (6) numaralı alt bendi yönünden yapılmasına OYBİRLİĞİYLE karar verilmiştir.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shd w:val="clear" w:color="auto" w:fill="FFFFFF"/>
          <w:lang w:eastAsia="tr-TR"/>
        </w:rPr>
        <w:t>III. BİRLEŞTİRME KARARI</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shd w:val="clear" w:color="auto" w:fill="FFFFFF"/>
          <w:lang w:eastAsia="tr-TR"/>
        </w:rPr>
        <w:t>12.</w:t>
      </w:r>
      <w:r w:rsidRPr="00FD2336">
        <w:rPr>
          <w:rFonts w:ascii="Times New Roman" w:eastAsia="Times New Roman" w:hAnsi="Times New Roman" w:cs="Times New Roman"/>
          <w:color w:val="000000"/>
          <w:sz w:val="24"/>
          <w:szCs w:val="19"/>
          <w:lang w:eastAsia="tr-TR"/>
        </w:rPr>
        <w:t> 12.1.2011 tarihli ve 6100 sayılı Hukuk Muhakemeleri Kanunu’nun 353. maddesinin (1) numaralı fıkrasının (a) bendinde yer alan </w:t>
      </w:r>
      <w:r w:rsidRPr="00FD2336">
        <w:rPr>
          <w:rFonts w:ascii="Times New Roman" w:eastAsia="Times New Roman" w:hAnsi="Times New Roman" w:cs="Times New Roman"/>
          <w:i/>
          <w:iCs/>
          <w:color w:val="000000"/>
          <w:sz w:val="24"/>
          <w:szCs w:val="19"/>
          <w:lang w:eastAsia="tr-TR"/>
        </w:rPr>
        <w:t>“…kesin …”</w:t>
      </w:r>
      <w:r w:rsidRPr="00FD2336">
        <w:rPr>
          <w:rFonts w:ascii="Times New Roman" w:eastAsia="Times New Roman" w:hAnsi="Times New Roman" w:cs="Times New Roman"/>
          <w:color w:val="000000"/>
          <w:sz w:val="24"/>
          <w:szCs w:val="19"/>
          <w:lang w:eastAsia="tr-TR"/>
        </w:rPr>
        <w:t> ibaresinin, aynı fıkranın (a) bendinin (6) numaralı alt bendi yönünden iptaline karar verilmesi talebiyle yapılan itiraz başvurusuna ilişkin E.2018/13 sayılı davanın, aralarındaki hukuki irtibat nedeniyle E.2017/120 sayılı dava ile BİRLEŞTİRİLMESİNE, esasının kapatılmasına, esas incelemenin E.2017/120 sayılı dosya üzerinden yürütülmesine 28.2.2018 tarihinde OYBİRLİĞİYLE karar verilmiştir.</w:t>
      </w:r>
      <w:proofErr w:type="gramEnd"/>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lang w:eastAsia="tr-TR"/>
        </w:rPr>
        <w:t>IV. ESASIN İNCELENMESİ</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 xml:space="preserve">13. Başvuru kararları ve ekleri, Raportör Hülya ÇOŞTAN ÇETİN tarafından hazırlanan işin esasına ilişkin rapor, itiraz konusu kanun hükmü, dayanılan ve ilgili görülen Anayasa </w:t>
      </w:r>
      <w:r w:rsidRPr="00FD2336">
        <w:rPr>
          <w:rFonts w:ascii="Times New Roman" w:eastAsia="Times New Roman" w:hAnsi="Times New Roman" w:cs="Times New Roman"/>
          <w:color w:val="000000"/>
          <w:sz w:val="24"/>
          <w:szCs w:val="19"/>
          <w:lang w:eastAsia="tr-TR"/>
        </w:rPr>
        <w:lastRenderedPageBreak/>
        <w:t>kuralları ile bunların gerekçeleri ve diğer yasama belgeleri okunup incelendikten sonra gereği görüşülüp düşünüldü:</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lang w:eastAsia="tr-TR"/>
        </w:rPr>
        <w:t>A. İtirazların Gerekçeleri</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14. Başvuru kararlarında özetle; itiraz konusu kural uyarınca bölge adliye mahkemesi tarafından verilen kaldırma kararının kesin olduğu, buna karşılık ilk derece mahkemelerinin Yargıtay kararlarına karşı dahi direnme kararı verebildiği, delillerin hiçbiri toplanmadan karar verilmesi şartı gerçekleşmeksizin Bölge Adliye Mahkemesi tarafından kesin nitelikte kaldırma kararı verildiği, kesin olarak verilen kaldırma kararının hâkimin takdirini ortadan kaldırdığı belirtilerek kuralın Anayasa’nın 36</w:t>
      </w:r>
      <w:proofErr w:type="gramStart"/>
      <w:r w:rsidRPr="00FD2336">
        <w:rPr>
          <w:rFonts w:ascii="Times New Roman" w:eastAsia="Times New Roman" w:hAnsi="Times New Roman" w:cs="Times New Roman"/>
          <w:color w:val="000000"/>
          <w:sz w:val="24"/>
          <w:szCs w:val="19"/>
          <w:lang w:eastAsia="tr-TR"/>
        </w:rPr>
        <w:t>.,</w:t>
      </w:r>
      <w:proofErr w:type="gramEnd"/>
      <w:r w:rsidRPr="00FD2336">
        <w:rPr>
          <w:rFonts w:ascii="Times New Roman" w:eastAsia="Times New Roman" w:hAnsi="Times New Roman" w:cs="Times New Roman"/>
          <w:color w:val="000000"/>
          <w:sz w:val="24"/>
          <w:szCs w:val="19"/>
          <w:lang w:eastAsia="tr-TR"/>
        </w:rPr>
        <w:t xml:space="preserve"> 37. ve 138.  maddelerine aykırı olduğu ileri sürülmüştür.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lang w:eastAsia="tr-TR"/>
        </w:rPr>
        <w:t>B. Anayasa’ya Aykırılık Sorunu</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15. 6216 sayılı Kanun’un 43. maddesi uyarınca kural ilgisi nedeniyle Anayasa’nın 141. ve 142. maddeleri yönünden de incelenmiştir.  </w:t>
      </w:r>
      <w:r w:rsidRPr="00FD2336">
        <w:rPr>
          <w:rFonts w:ascii="Times New Roman" w:eastAsia="Times New Roman" w:hAnsi="Times New Roman" w:cs="Times New Roman"/>
          <w:b/>
          <w:bCs/>
          <w:color w:val="000000"/>
          <w:sz w:val="24"/>
          <w:szCs w:val="19"/>
          <w:lang w:eastAsia="tr-TR"/>
        </w:rPr>
        <w:t>  </w:t>
      </w:r>
    </w:p>
    <w:p w:rsidR="00FD2336" w:rsidRP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lang w:eastAsia="tr-TR"/>
        </w:rPr>
        <w:t>16. Kanun’un 353. maddesinin (1) numaralı fıkrasının (a) bendinin (6) numaralı alt bendine göre ilk derece mahkemesince tarafların davanın esasıyla ilgili olarak gösterdikleri delillerin hiçbiri toplanmadan veya gösterilen deliller hiç değerlendirilmeden karar verilmiş olması ve bu karara karşı istinaf yoluna başvurulması durumunda, Bölge Adliye Mahkemesince yapılan ön inceleme sonucunda dosyada eksiklik olmadığının anlaşılması hâlinde esasının incelenmeden kararın kaldırılmasına ve davanın yeniden görülmesi için dosyanın ilk derece mahkemesine gönderilmesine kesin olarak karar verileceği belirtilmektedir.</w:t>
      </w:r>
      <w:r w:rsidRPr="00FD2336">
        <w:rPr>
          <w:rFonts w:ascii="Times New Roman" w:eastAsia="Times New Roman" w:hAnsi="Times New Roman" w:cs="Times New Roman"/>
          <w:color w:val="000000"/>
          <w:sz w:val="24"/>
          <w:szCs w:val="17"/>
          <w:lang w:eastAsia="tr-TR"/>
        </w:rPr>
        <w:t>                               </w:t>
      </w:r>
      <w:proofErr w:type="gramEnd"/>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lang w:eastAsia="tr-TR"/>
        </w:rPr>
        <w:t>17. Anayasa’nın 36. maddesinin birinci fıkrasında “</w:t>
      </w:r>
      <w:r w:rsidRPr="00FD2336">
        <w:rPr>
          <w:rFonts w:ascii="Times New Roman" w:eastAsia="Times New Roman" w:hAnsi="Times New Roman" w:cs="Times New Roman"/>
          <w:i/>
          <w:iCs/>
          <w:color w:val="000000"/>
          <w:sz w:val="24"/>
          <w:szCs w:val="19"/>
          <w:lang w:eastAsia="tr-TR"/>
        </w:rPr>
        <w:t xml:space="preserve">Herkes, </w:t>
      </w:r>
      <w:proofErr w:type="spellStart"/>
      <w:r w:rsidRPr="00FD2336">
        <w:rPr>
          <w:rFonts w:ascii="Times New Roman" w:eastAsia="Times New Roman" w:hAnsi="Times New Roman" w:cs="Times New Roman"/>
          <w:i/>
          <w:iCs/>
          <w:color w:val="000000"/>
          <w:sz w:val="24"/>
          <w:szCs w:val="19"/>
          <w:lang w:eastAsia="tr-TR"/>
        </w:rPr>
        <w:t>meşrû</w:t>
      </w:r>
      <w:proofErr w:type="spellEnd"/>
      <w:r w:rsidRPr="00FD2336">
        <w:rPr>
          <w:rFonts w:ascii="Times New Roman" w:eastAsia="Times New Roman" w:hAnsi="Times New Roman" w:cs="Times New Roman"/>
          <w:i/>
          <w:iCs/>
          <w:color w:val="000000"/>
          <w:sz w:val="24"/>
          <w:szCs w:val="19"/>
          <w:lang w:eastAsia="tr-TR"/>
        </w:rPr>
        <w:t xml:space="preserve"> vasıta ve yollardan faydalanmak suretiyle yargı mercileri önünde davacı veya davalı olarak iddia ve savunma ile adil yargılanma hakkına sahiptir.</w:t>
      </w:r>
      <w:r w:rsidRPr="00FD2336">
        <w:rPr>
          <w:rFonts w:ascii="Times New Roman" w:eastAsia="Times New Roman" w:hAnsi="Times New Roman" w:cs="Times New Roman"/>
          <w:color w:val="000000"/>
          <w:sz w:val="24"/>
          <w:szCs w:val="19"/>
          <w:lang w:eastAsia="tr-TR"/>
        </w:rPr>
        <w:t xml:space="preserve">” denilerek yargı organlarına davacı ve davalı olarak başvurabilme hakkı ve bunun doğal sonucu olarak da iddia, savunma ve adil yargılanma hakkı güvence altına alınmıştır. </w:t>
      </w:r>
      <w:proofErr w:type="gramEnd"/>
      <w:r w:rsidRPr="00FD2336">
        <w:rPr>
          <w:rFonts w:ascii="Times New Roman" w:eastAsia="Times New Roman" w:hAnsi="Times New Roman" w:cs="Times New Roman"/>
          <w:color w:val="000000"/>
          <w:sz w:val="24"/>
          <w:szCs w:val="19"/>
          <w:lang w:eastAsia="tr-TR"/>
        </w:rPr>
        <w:t>Bu düzenleme ile güvence altına alınan hak arama özgürlüğü, kendisi bir temel hak niteliği taşımasının ötesinde diğer temel hak ve özgürlüklerden gereken şekilde yararlanılmayı ve bunların korunmasını sağlayan en etkili güvencelerden birisidir.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18. Anayasa’nın 141. maddesinin son fıkrasında </w:t>
      </w:r>
      <w:r w:rsidRPr="00FD2336">
        <w:rPr>
          <w:rFonts w:ascii="Times New Roman" w:eastAsia="Times New Roman" w:hAnsi="Times New Roman" w:cs="Times New Roman"/>
          <w:i/>
          <w:iCs/>
          <w:color w:val="000000"/>
          <w:sz w:val="24"/>
          <w:szCs w:val="19"/>
          <w:lang w:eastAsia="tr-TR"/>
        </w:rPr>
        <w:t>“Davaların en az giderle ve mümkün olan süratle sonuçlandırılması, yargının görevidir.”</w:t>
      </w:r>
      <w:r w:rsidRPr="00FD2336">
        <w:rPr>
          <w:rFonts w:ascii="Times New Roman" w:eastAsia="Times New Roman" w:hAnsi="Times New Roman" w:cs="Times New Roman"/>
          <w:color w:val="000000"/>
          <w:sz w:val="24"/>
          <w:szCs w:val="19"/>
          <w:lang w:eastAsia="tr-TR"/>
        </w:rPr>
        <w:t> denilmiş ve </w:t>
      </w:r>
      <w:r w:rsidRPr="00FD2336">
        <w:rPr>
          <w:rFonts w:ascii="Times New Roman" w:eastAsia="Times New Roman" w:hAnsi="Times New Roman" w:cs="Times New Roman"/>
          <w:i/>
          <w:iCs/>
          <w:color w:val="000000"/>
          <w:sz w:val="24"/>
          <w:szCs w:val="19"/>
          <w:lang w:eastAsia="tr-TR"/>
        </w:rPr>
        <w:t>“usul ekonomisi”</w:t>
      </w:r>
      <w:r w:rsidRPr="00FD2336">
        <w:rPr>
          <w:rFonts w:ascii="Times New Roman" w:eastAsia="Times New Roman" w:hAnsi="Times New Roman" w:cs="Times New Roman"/>
          <w:color w:val="000000"/>
          <w:sz w:val="24"/>
          <w:szCs w:val="19"/>
          <w:lang w:eastAsia="tr-TR"/>
        </w:rPr>
        <w:t> olarak da adlandırılan bu ilkeyle yargılama maliyetinin en düşük şekilde olmasının ve bu sürecin mümkün olan en hızlı yöntemlerle gerçekleştirilmesinin yargının görevlerinden olduğu ifade edilmiştir.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19. Anayasa’nın 142. maddesinde </w:t>
      </w:r>
      <w:r w:rsidRPr="00FD2336">
        <w:rPr>
          <w:rFonts w:ascii="Times New Roman" w:eastAsia="Times New Roman" w:hAnsi="Times New Roman" w:cs="Times New Roman"/>
          <w:i/>
          <w:iCs/>
          <w:color w:val="000000"/>
          <w:sz w:val="24"/>
          <w:szCs w:val="19"/>
          <w:lang w:eastAsia="tr-TR"/>
        </w:rPr>
        <w:t>“Mahkemelerin kuruluşu, görev ve yetkileri, işleyişi ve yargılama usulleri kanunla düzenlenir.” </w:t>
      </w:r>
      <w:r w:rsidRPr="00FD2336">
        <w:rPr>
          <w:rFonts w:ascii="Times New Roman" w:eastAsia="Times New Roman" w:hAnsi="Times New Roman" w:cs="Times New Roman"/>
          <w:color w:val="000000"/>
          <w:sz w:val="24"/>
          <w:szCs w:val="19"/>
          <w:lang w:eastAsia="tr-TR"/>
        </w:rPr>
        <w:t>hükmüne yer verilmiştir. Hukuk devletinde kanun koyucu, Anayasa’nın temel ilkelerine ve Anayasa’da öngörülen kurallara bağlı kalmak koşuluyla yargılama usullerinin belirlenmesi konusunda takdir yetkisine sahiptir.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lang w:eastAsia="tr-TR"/>
        </w:rPr>
        <w:t xml:space="preserve">20. 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öngören Anayasa’nın 141. maddelerinin hak arama özgürlüğü ve adil yargılanma hakkının kapsamının belirlenmesinde gözetilmesi gerektiği açıktır. </w:t>
      </w:r>
      <w:proofErr w:type="gramEnd"/>
      <w:r w:rsidRPr="00FD2336">
        <w:rPr>
          <w:rFonts w:ascii="Times New Roman" w:eastAsia="Times New Roman" w:hAnsi="Times New Roman" w:cs="Times New Roman"/>
          <w:color w:val="000000"/>
          <w:sz w:val="24"/>
          <w:szCs w:val="19"/>
          <w:lang w:eastAsia="tr-TR"/>
        </w:rPr>
        <w:t xml:space="preserve">Anayasa’nın tüm maddeleri aynı etki ve değerde olup aralarında bir üstünlük sıralaması bulunmadığından uygulamada bunlardan birine öncelik </w:t>
      </w:r>
      <w:r w:rsidRPr="00FD2336">
        <w:rPr>
          <w:rFonts w:ascii="Times New Roman" w:eastAsia="Times New Roman" w:hAnsi="Times New Roman" w:cs="Times New Roman"/>
          <w:color w:val="000000"/>
          <w:sz w:val="24"/>
          <w:szCs w:val="19"/>
          <w:lang w:eastAsia="tr-TR"/>
        </w:rPr>
        <w:lastRenderedPageBreak/>
        <w:t>tanımak mümkün değildir. Bu nedenle Anayasa’da aynı konuya ilişkin bulunan farklı düzenlemelerin birlikte uygulanmasını sağlayacak şekilde yorum yapılması kural olmakla birlikte bazı durumlarda Anayasa kurallarından biri diğerinin sınırını oluşturabilmektedir. Bu bağlamda hukuk sisteminin ve özellikle yargılama usulünün yargılamaların makul süre içinde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gerekir. Açıklanan bu kurallara uygun olmak kaydıyla yargılama yöntemini belirlemek ise Anayasa’nın 142. maddesi gereğince kanun koyucunun takdir yetkisi kapsamındadır.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lang w:eastAsia="tr-TR"/>
        </w:rPr>
        <w:t>21. Kanun’un 353. maddesinin (1) numaralı fıkrasının (a) bendinin (6) numaralı alt bendinde ifade edilen </w:t>
      </w:r>
      <w:r w:rsidRPr="00FD2336">
        <w:rPr>
          <w:rFonts w:ascii="Times New Roman" w:eastAsia="Times New Roman" w:hAnsi="Times New Roman" w:cs="Times New Roman"/>
          <w:i/>
          <w:iCs/>
          <w:color w:val="000000"/>
          <w:sz w:val="24"/>
          <w:szCs w:val="19"/>
          <w:lang w:eastAsia="tr-TR"/>
        </w:rPr>
        <w:t>“Mahkemece, tarafların davanın esasıyla ilgili olarak gösterdikleri delillerin hiçbiri toplanmadan veya gösterilen deliller hiç değerlendirilmeden karar verilmiş olması”</w:t>
      </w:r>
      <w:r w:rsidRPr="00FD2336">
        <w:rPr>
          <w:rFonts w:ascii="Times New Roman" w:eastAsia="Times New Roman" w:hAnsi="Times New Roman" w:cs="Times New Roman"/>
          <w:color w:val="000000"/>
          <w:sz w:val="24"/>
          <w:szCs w:val="19"/>
          <w:lang w:eastAsia="tr-TR"/>
        </w:rPr>
        <w:t xml:space="preserve"> hâli önemli bir usul eksikliği niteliği taşıdığından bölge adliye mahkemesine dosyanın esasını incelemeden kararı kesin olarak kaldırma yetkisi tanınmıştır. </w:t>
      </w:r>
      <w:proofErr w:type="gramEnd"/>
      <w:r w:rsidRPr="00FD2336">
        <w:rPr>
          <w:rFonts w:ascii="Times New Roman" w:eastAsia="Times New Roman" w:hAnsi="Times New Roman" w:cs="Times New Roman"/>
          <w:color w:val="000000"/>
          <w:sz w:val="24"/>
          <w:szCs w:val="19"/>
          <w:lang w:eastAsia="tr-TR"/>
        </w:rPr>
        <w:t>Bölge Adliye Mahkemesinin delillerin hiçbirinin toplanmadığı veya gösterilen delillerin hiç değerlendirilmediği gerekçesiyle verdiği kesin nitelikteki kaldırma kararı, davanın esasına ilişkin bir husus olmayıp yargılamaya ilişkin usul kuralının açık ve ağır ihlaline dayanmaktadır. İlk derece mahkemesi tarafından tarafların davanın esasıyla ilgili olarak gösterdikleri delillerin hiçbiri toplanmadan veya gösterilen deliller hiç değerlendirilmeden verilen bir kararın esastan yapılacak bir denetime uygun olmadığı da açıktır.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lang w:eastAsia="tr-TR"/>
        </w:rPr>
        <w:t xml:space="preserve">22. Delillerin hiçbirinin toplanmadığı veya gösterilen delillerin hiç değerlendirilmediği gerekçesi ile verilen kaldırma kararına kesin nitelik tanınmasının sebebi; davanın esasına ilişkin olmayan, yargılama usulüne ilişkin açık ve ağır nitelikteki böyle bir ihlalin tespitine rağmen söz konusu ihlal giderilmeksizin ilk derece mahkemesinin kararında ısrar etmesinin önüne geçmek suretiyle davaların uzamasını ve mahkemelerin iş yükünün çoğalmasını engellemektir. </w:t>
      </w:r>
      <w:proofErr w:type="gramEnd"/>
      <w:r w:rsidRPr="00FD2336">
        <w:rPr>
          <w:rFonts w:ascii="Times New Roman" w:eastAsia="Times New Roman" w:hAnsi="Times New Roman" w:cs="Times New Roman"/>
          <w:color w:val="000000"/>
          <w:sz w:val="24"/>
          <w:szCs w:val="19"/>
          <w:lang w:eastAsia="tr-TR"/>
        </w:rPr>
        <w:t>Kişiler arasındaki uyuşmazlıkların kısa sürede ve kesin çözümü, usul ekonomisi bakımından önemli olduğu gibi davanın taraflarını davanın uzaması sebebiyle oluşabilecek mağduriyetlere karşı korumak bakımından da önem arz etmektedir.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23. Bu bağlamda davaların uzamasını ve mahkemelerin iş yükünün çoğalmasını engellemeye yönelik kamu yararı amacıyla öngörülen kuralın adil yargılanma hakkını, adalet duygusunu zedeleyen ve demokratik toplum düzeninin gerekleri ile çelişen bir yönü bulunmadığı gibi davaların kısa sürede sonuçlandırılmasını öngören Anayasa’nın 141. maddesine aykırı bir yönü de bulunmamaktadır. Kaldı ki Anayasa’da tüm mahkeme kararlarının istinaf veya temyiz yoluna tabi olması gerektiğine ilişkin bir hükme yer verilmemiştir. Kanun koyucu Anayasa’nın 141. maddesini de dikkate alarak yargılamanın hızlandırılmasında kamu yararı görmüştür.</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2336">
        <w:rPr>
          <w:rFonts w:ascii="Times New Roman" w:eastAsia="Times New Roman" w:hAnsi="Times New Roman" w:cs="Times New Roman"/>
          <w:color w:val="000000"/>
          <w:sz w:val="24"/>
          <w:szCs w:val="19"/>
          <w:lang w:eastAsia="tr-TR"/>
        </w:rPr>
        <w:t>24. Öte yandan Anayasa’nın 138. maddesinin birinci fıkrasında, hâkimlerin görevlerinde bağımsız oldukları ve Anayasa’ya, kanuna ve hukuka uygun olarak vicdani kanaatlerine göre hüküm verecekleri; ikinci fıkrasında ise hiçbir organ, makam, merci veya kişinin, yargı yetkisinin kullanılmasında mahkemelere ve hâkimlere emir ve talimat veremeyeceği, genelge gönderemeyeceği, tavsiye ve telkinde bulunamayacağı belirtilerek hukuk devleti olmanın zorunlu bir gereği olan mahkemelerin bağımsızlığı teminat altına alınmıştır.</w:t>
      </w:r>
      <w:proofErr w:type="gramEnd"/>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lastRenderedPageBreak/>
        <w:t xml:space="preserve">25. Bununla birlikte Anayasa’nın 138. maddesinde, kanun yollarına başvurmayı ve bir mahkeme kararının başka bir hâkim veya mahkemece incelenmesini engelleyici bir hüküm bulunmamaktadır. Bu maddenin öngördüğü bağımsızlığın amacı,  bir uyuşmazlığın tek bir hâkim veya mahkemece nihai olarak çözümlenmesi değil,  yargı işlerinin dışarıdan gelecek etkilerden uzak ve yalnız hukuki ölçülere göre değerlendirilip hükme bağlanmasını sağlamaktır. </w:t>
      </w:r>
      <w:proofErr w:type="gramStart"/>
      <w:r w:rsidRPr="00FD2336">
        <w:rPr>
          <w:rFonts w:ascii="Times New Roman" w:eastAsia="Times New Roman" w:hAnsi="Times New Roman" w:cs="Times New Roman"/>
          <w:color w:val="000000"/>
          <w:sz w:val="24"/>
          <w:szCs w:val="19"/>
          <w:lang w:eastAsia="tr-TR"/>
        </w:rPr>
        <w:t>Bu bakımdan verilen kararların veya hükümlerin Anayasa’ya, kanuna ve hukuka uygunluğunu güvence altına almak üzere bir işin veya davanın, başka bir hâkim veya mahkemeye incelettirilmesini ve o hâkim veya mahkemenin kararının ilk hâkim veya mahkeme için bağlayıcı olmasını öngören bir kanun hükmü, Anayasa’nın sözü edilen maddesindeki bağımsızlık ilkesine aykırılık oluşturmaz.</w:t>
      </w:r>
      <w:proofErr w:type="gramEnd"/>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26. Açıklanan nedenlerle kural Anayasa’nın 36</w:t>
      </w:r>
      <w:proofErr w:type="gramStart"/>
      <w:r w:rsidRPr="00FD2336">
        <w:rPr>
          <w:rFonts w:ascii="Times New Roman" w:eastAsia="Times New Roman" w:hAnsi="Times New Roman" w:cs="Times New Roman"/>
          <w:color w:val="000000"/>
          <w:sz w:val="24"/>
          <w:szCs w:val="19"/>
          <w:lang w:eastAsia="tr-TR"/>
        </w:rPr>
        <w:t>.,</w:t>
      </w:r>
      <w:proofErr w:type="gramEnd"/>
      <w:r w:rsidRPr="00FD2336">
        <w:rPr>
          <w:rFonts w:ascii="Times New Roman" w:eastAsia="Times New Roman" w:hAnsi="Times New Roman" w:cs="Times New Roman"/>
          <w:color w:val="000000"/>
          <w:sz w:val="24"/>
          <w:szCs w:val="19"/>
          <w:lang w:eastAsia="tr-TR"/>
        </w:rPr>
        <w:t xml:space="preserve"> 138., 141. ve 142. maddelerine aykırı değildir. İtirazın reddi gerekir.</w:t>
      </w:r>
    </w:p>
    <w:p w:rsidR="00FD2336" w:rsidRP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Kuralın Anayasa’nın 37. maddesi ile ilgisi görülmemiştir.</w:t>
      </w:r>
      <w:r w:rsidRPr="00FD2336">
        <w:rPr>
          <w:rFonts w:ascii="Times New Roman" w:eastAsia="Times New Roman" w:hAnsi="Times New Roman" w:cs="Times New Roman"/>
          <w:color w:val="000000"/>
          <w:sz w:val="24"/>
          <w:szCs w:val="16"/>
          <w:shd w:val="clear" w:color="auto" w:fill="FFFFFF"/>
          <w:lang w:eastAsia="tr-TR"/>
        </w:rPr>
        <w:t>    </w:t>
      </w:r>
    </w:p>
    <w:p w:rsid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b/>
          <w:bCs/>
          <w:color w:val="000000"/>
          <w:sz w:val="24"/>
          <w:lang w:eastAsia="tr-TR"/>
        </w:rPr>
        <w:t>V. HÜKÜM</w:t>
      </w:r>
    </w:p>
    <w:p w:rsidR="00FD2336" w:rsidRP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12.1.2011 tarihli ve 6100 sayılı Hukuk Muhakemeleri Kanunu’nun 353. maddesinin (1) numaralı fıkrasının (a) bendinde yer alan </w:t>
      </w:r>
      <w:r w:rsidRPr="00FD2336">
        <w:rPr>
          <w:rFonts w:ascii="Times New Roman" w:eastAsia="Times New Roman" w:hAnsi="Times New Roman" w:cs="Times New Roman"/>
          <w:i/>
          <w:iCs/>
          <w:color w:val="000000"/>
          <w:sz w:val="24"/>
          <w:szCs w:val="19"/>
          <w:lang w:eastAsia="tr-TR"/>
        </w:rPr>
        <w:t>“…kesin olarak karar verir”</w:t>
      </w:r>
      <w:r w:rsidRPr="00FD2336">
        <w:rPr>
          <w:rFonts w:ascii="Times New Roman" w:eastAsia="Times New Roman" w:hAnsi="Times New Roman" w:cs="Times New Roman"/>
          <w:color w:val="000000"/>
          <w:sz w:val="24"/>
          <w:szCs w:val="19"/>
          <w:lang w:eastAsia="tr-TR"/>
        </w:rPr>
        <w:t> ibaresinin, aynı fıkranın (a) bendinin (6) numaralı alt bendi yönünden Anayasa’ya aykırı olmadığına ve itirazın REDDİNE, 28.3.2018 tarihinde OYBİRLİĞİYLE karar verildi.  </w:t>
      </w:r>
    </w:p>
    <w:p w:rsidR="00FD2336" w:rsidRP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2336" w:rsidRPr="00FD2336" w:rsidTr="00FD2336">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 </w:t>
            </w:r>
            <w:r w:rsidRPr="00FD2336">
              <w:rPr>
                <w:rFonts w:ascii="Times New Roman" w:eastAsia="Times New Roman" w:hAnsi="Times New Roman" w:cs="Times New Roman"/>
                <w:color w:val="000000"/>
                <w:sz w:val="24"/>
                <w:szCs w:val="19"/>
                <w:lang w:eastAsia="tr-TR"/>
              </w:rPr>
              <w:t> </w:t>
            </w:r>
            <w:r w:rsidRPr="00FD2336">
              <w:rPr>
                <w:rFonts w:ascii="Times New Roman" w:eastAsia="Times New Roman" w:hAnsi="Times New Roman" w:cs="Times New Roman"/>
                <w:sz w:val="24"/>
                <w:szCs w:val="19"/>
                <w:lang w:eastAsia="tr-TR"/>
              </w:rPr>
              <w:t>Başkan</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Başkanvekili</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Başkanvekili</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Engin YILDIRIM</w:t>
            </w:r>
          </w:p>
        </w:tc>
      </w:tr>
    </w:tbl>
    <w:p w:rsidR="00FD2336" w:rsidRDefault="00FD2336" w:rsidP="00FD23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6"/>
          <w:lang w:eastAsia="tr-TR"/>
        </w:rPr>
        <w:t> </w:t>
      </w:r>
    </w:p>
    <w:p w:rsidR="00FD2336" w:rsidRPr="00FD2336" w:rsidRDefault="00FD2336" w:rsidP="00FD23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2336" w:rsidRPr="00FD2336" w:rsidTr="00FD2336">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 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D2336">
              <w:rPr>
                <w:rFonts w:ascii="Times New Roman" w:eastAsia="Times New Roman" w:hAnsi="Times New Roman" w:cs="Times New Roman"/>
                <w:sz w:val="24"/>
                <w:szCs w:val="19"/>
                <w:lang w:eastAsia="tr-TR"/>
              </w:rPr>
              <w:t>Serruh</w:t>
            </w:r>
            <w:proofErr w:type="spellEnd"/>
            <w:r w:rsidRPr="00FD2336">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 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 xml:space="preserve"> Osman </w:t>
            </w:r>
            <w:proofErr w:type="spellStart"/>
            <w:r w:rsidRPr="00FD2336">
              <w:rPr>
                <w:rFonts w:ascii="Times New Roman" w:eastAsia="Times New Roman" w:hAnsi="Times New Roman" w:cs="Times New Roman"/>
                <w:sz w:val="24"/>
                <w:szCs w:val="19"/>
                <w:lang w:eastAsia="tr-TR"/>
              </w:rPr>
              <w:t>Alifeyyaz</w:t>
            </w:r>
            <w:proofErr w:type="spellEnd"/>
            <w:r w:rsidRPr="00FD2336">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 Recep KÖMÜRCÜ</w:t>
            </w:r>
          </w:p>
        </w:tc>
      </w:tr>
    </w:tbl>
    <w:p w:rsidR="00FD2336" w:rsidRDefault="00FD2336" w:rsidP="00FD23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6"/>
          <w:lang w:eastAsia="tr-TR"/>
        </w:rPr>
        <w:t> </w:t>
      </w:r>
    </w:p>
    <w:p w:rsidR="00FD2336" w:rsidRPr="00FD2336" w:rsidRDefault="00FD2336" w:rsidP="00FD23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2336" w:rsidRPr="00FD2336" w:rsidTr="00FD2336">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D2336">
              <w:rPr>
                <w:rFonts w:ascii="Times New Roman" w:eastAsia="Times New Roman" w:hAnsi="Times New Roman" w:cs="Times New Roman"/>
                <w:sz w:val="24"/>
                <w:szCs w:val="19"/>
                <w:lang w:eastAsia="tr-TR"/>
              </w:rPr>
              <w:t>Hicabi</w:t>
            </w:r>
            <w:proofErr w:type="spellEnd"/>
            <w:r w:rsidRPr="00FD2336">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Celal Mümtaz AKINCI</w:t>
            </w:r>
          </w:p>
        </w:tc>
      </w:tr>
    </w:tbl>
    <w:p w:rsidR="00FD2336" w:rsidRDefault="00FD2336" w:rsidP="00FD23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6"/>
          <w:lang w:eastAsia="tr-TR"/>
        </w:rPr>
        <w:t> </w:t>
      </w:r>
    </w:p>
    <w:p w:rsidR="00FD2336" w:rsidRPr="00FD2336" w:rsidRDefault="00FD2336" w:rsidP="00FD23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2336" w:rsidRPr="00FD2336" w:rsidTr="00FD2336">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lastRenderedPageBreak/>
              <w:t>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Hasan Tahsin GÖKCAN</w:t>
            </w:r>
          </w:p>
        </w:tc>
      </w:tr>
    </w:tbl>
    <w:p w:rsidR="00FD2336" w:rsidRDefault="00FD2336" w:rsidP="00FD23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6"/>
          <w:lang w:eastAsia="tr-TR"/>
        </w:rPr>
        <w:t> </w:t>
      </w:r>
    </w:p>
    <w:p w:rsidR="00FD2336" w:rsidRPr="00FD2336" w:rsidRDefault="00FD2336" w:rsidP="00FD23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D2336" w:rsidRPr="00FD2336" w:rsidTr="00FD2336">
        <w:tc>
          <w:tcPr>
            <w:tcW w:w="2500"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Rıdvan GÜLEÇ</w:t>
            </w:r>
          </w:p>
        </w:tc>
      </w:tr>
    </w:tbl>
    <w:p w:rsidR="00FD2336" w:rsidRDefault="00FD2336" w:rsidP="00FD23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6"/>
          <w:lang w:eastAsia="tr-TR"/>
        </w:rPr>
        <w:t> </w:t>
      </w:r>
    </w:p>
    <w:p w:rsidR="00FD2336" w:rsidRPr="00FD2336" w:rsidRDefault="00FD2336" w:rsidP="00FD23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D2336" w:rsidRPr="00FD2336" w:rsidTr="00FD2336">
        <w:tc>
          <w:tcPr>
            <w:tcW w:w="2500"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Üye</w:t>
            </w:r>
          </w:p>
          <w:p w:rsidR="00FD2336" w:rsidRPr="00FD2336" w:rsidRDefault="00FD2336" w:rsidP="00FD23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2336">
              <w:rPr>
                <w:rFonts w:ascii="Times New Roman" w:eastAsia="Times New Roman" w:hAnsi="Times New Roman" w:cs="Times New Roman"/>
                <w:sz w:val="24"/>
                <w:szCs w:val="19"/>
                <w:lang w:eastAsia="tr-TR"/>
              </w:rPr>
              <w:t>Yusuf Şevki HAKYEMEZ</w:t>
            </w:r>
          </w:p>
        </w:tc>
      </w:tr>
    </w:tbl>
    <w:p w:rsidR="00FD2336" w:rsidRPr="00FD2336" w:rsidRDefault="00FD2336" w:rsidP="00FD23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2336">
        <w:rPr>
          <w:rFonts w:ascii="Times New Roman" w:eastAsia="Times New Roman" w:hAnsi="Times New Roman" w:cs="Times New Roman"/>
          <w:color w:val="000000"/>
          <w:sz w:val="24"/>
          <w:szCs w:val="19"/>
          <w:lang w:eastAsia="tr-TR"/>
        </w:rPr>
        <w:t> </w:t>
      </w:r>
    </w:p>
    <w:p w:rsidR="001D02E4" w:rsidRPr="00FD2336" w:rsidRDefault="001D02E4" w:rsidP="00FD2336">
      <w:pPr>
        <w:spacing w:before="100" w:beforeAutospacing="1" w:after="100" w:afterAutospacing="1" w:line="240" w:lineRule="auto"/>
        <w:ind w:firstLine="709"/>
        <w:jc w:val="both"/>
        <w:rPr>
          <w:rFonts w:ascii="Times New Roman" w:hAnsi="Times New Roman" w:cs="Times New Roman"/>
          <w:sz w:val="24"/>
        </w:rPr>
      </w:pPr>
    </w:p>
    <w:sectPr w:rsidR="001D02E4" w:rsidRPr="00FD2336" w:rsidSect="00FD23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71F" w:rsidRDefault="0042371F" w:rsidP="00FD2336">
      <w:pPr>
        <w:spacing w:after="0" w:line="240" w:lineRule="auto"/>
      </w:pPr>
      <w:r>
        <w:separator/>
      </w:r>
    </w:p>
  </w:endnote>
  <w:endnote w:type="continuationSeparator" w:id="0">
    <w:p w:rsidR="0042371F" w:rsidRDefault="0042371F" w:rsidP="00FD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36" w:rsidRDefault="00FD2336" w:rsidP="00FA1F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2336" w:rsidRDefault="00FD2336" w:rsidP="00FD23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36" w:rsidRPr="00FD2336" w:rsidRDefault="00FD2336" w:rsidP="00FA1F31">
    <w:pPr>
      <w:pStyle w:val="Altbilgi"/>
      <w:framePr w:wrap="around" w:vAnchor="text" w:hAnchor="margin" w:xAlign="right" w:y="1"/>
      <w:rPr>
        <w:rStyle w:val="SayfaNumaras"/>
        <w:rFonts w:ascii="Times New Roman" w:hAnsi="Times New Roman" w:cs="Times New Roman"/>
      </w:rPr>
    </w:pPr>
    <w:r w:rsidRPr="00FD2336">
      <w:rPr>
        <w:rStyle w:val="SayfaNumaras"/>
        <w:rFonts w:ascii="Times New Roman" w:hAnsi="Times New Roman" w:cs="Times New Roman"/>
      </w:rPr>
      <w:fldChar w:fldCharType="begin"/>
    </w:r>
    <w:r w:rsidRPr="00FD2336">
      <w:rPr>
        <w:rStyle w:val="SayfaNumaras"/>
        <w:rFonts w:ascii="Times New Roman" w:hAnsi="Times New Roman" w:cs="Times New Roman"/>
      </w:rPr>
      <w:instrText xml:space="preserve">PAGE  </w:instrText>
    </w:r>
    <w:r w:rsidRPr="00FD233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D2336">
      <w:rPr>
        <w:rStyle w:val="SayfaNumaras"/>
        <w:rFonts w:ascii="Times New Roman" w:hAnsi="Times New Roman" w:cs="Times New Roman"/>
      </w:rPr>
      <w:fldChar w:fldCharType="end"/>
    </w:r>
  </w:p>
  <w:p w:rsidR="00FD2336" w:rsidRPr="00FD2336" w:rsidRDefault="00FD2336" w:rsidP="00FD23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36" w:rsidRDefault="00FD23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71F" w:rsidRDefault="0042371F" w:rsidP="00FD2336">
      <w:pPr>
        <w:spacing w:after="0" w:line="240" w:lineRule="auto"/>
      </w:pPr>
      <w:r>
        <w:separator/>
      </w:r>
    </w:p>
  </w:footnote>
  <w:footnote w:type="continuationSeparator" w:id="0">
    <w:p w:rsidR="0042371F" w:rsidRDefault="0042371F" w:rsidP="00FD2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36" w:rsidRDefault="00FD23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36" w:rsidRPr="00FD2336" w:rsidRDefault="00FD23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36" w:rsidRDefault="00FD23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47"/>
    <w:rsid w:val="001D02E4"/>
    <w:rsid w:val="0042371F"/>
    <w:rsid w:val="006B5347"/>
    <w:rsid w:val="00FD23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7DAB0-6EEF-4656-B8BD-965A96CC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2336"/>
    <w:rPr>
      <w:color w:val="0000FF"/>
      <w:u w:val="single"/>
    </w:rPr>
  </w:style>
  <w:style w:type="paragraph" w:styleId="stbilgi">
    <w:name w:val="header"/>
    <w:basedOn w:val="Normal"/>
    <w:link w:val="stbilgiChar"/>
    <w:uiPriority w:val="99"/>
    <w:unhideWhenUsed/>
    <w:rsid w:val="00FD23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2336"/>
  </w:style>
  <w:style w:type="paragraph" w:styleId="Altbilgi">
    <w:name w:val="footer"/>
    <w:basedOn w:val="Normal"/>
    <w:link w:val="AltbilgiChar"/>
    <w:uiPriority w:val="99"/>
    <w:unhideWhenUsed/>
    <w:rsid w:val="00FD23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2336"/>
  </w:style>
  <w:style w:type="character" w:styleId="SayfaNumaras">
    <w:name w:val="page number"/>
    <w:basedOn w:val="VarsaylanParagrafYazTipi"/>
    <w:uiPriority w:val="99"/>
    <w:semiHidden/>
    <w:unhideWhenUsed/>
    <w:rsid w:val="00FD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6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2568</Words>
  <Characters>14643</Characters>
  <Application>Microsoft Office Word</Application>
  <DocSecurity>0</DocSecurity>
  <Lines>122</Lines>
  <Paragraphs>34</Paragraphs>
  <ScaleCrop>false</ScaleCrop>
  <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2019-04-25T12:53:00Z</dcterms:created>
  <dcterms:modified xsi:type="dcterms:W3CDTF">2019-04-25T12:55:00Z</dcterms:modified>
</cp:coreProperties>
</file>