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30"/>
          <w:lang w:eastAsia="tr-TR"/>
        </w:rPr>
      </w:pPr>
      <w:bookmarkStart w:id="0" w:name="_GoBack"/>
      <w:bookmarkEnd w:id="0"/>
      <w:r w:rsidRPr="006370F3">
        <w:rPr>
          <w:rFonts w:ascii="Times New Roman" w:eastAsia="Times New Roman" w:hAnsi="Times New Roman" w:cs="Times New Roman"/>
          <w:b/>
          <w:bCs/>
          <w:color w:val="000000"/>
          <w:sz w:val="24"/>
          <w:szCs w:val="30"/>
          <w:lang w:eastAsia="tr-TR"/>
        </w:rPr>
        <w:t>ANAYASA MAHKEMESİ KARARI</w:t>
      </w:r>
    </w:p>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370F3" w:rsidRPr="006370F3" w:rsidRDefault="006370F3" w:rsidP="006370F3">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6370F3">
        <w:rPr>
          <w:rFonts w:ascii="Times New Roman" w:eastAsia="Times New Roman" w:hAnsi="Times New Roman" w:cs="Times New Roman"/>
          <w:b/>
          <w:bCs/>
          <w:color w:val="000000"/>
          <w:sz w:val="24"/>
          <w:lang w:eastAsia="tr-TR"/>
        </w:rPr>
        <w:t xml:space="preserve"> :  2017</w:t>
      </w:r>
      <w:proofErr w:type="gramEnd"/>
      <w:r w:rsidRPr="006370F3">
        <w:rPr>
          <w:rFonts w:ascii="Times New Roman" w:eastAsia="Times New Roman" w:hAnsi="Times New Roman" w:cs="Times New Roman"/>
          <w:b/>
          <w:bCs/>
          <w:color w:val="000000"/>
          <w:sz w:val="24"/>
          <w:lang w:eastAsia="tr-TR"/>
        </w:rPr>
        <w:t>/23</w:t>
      </w:r>
    </w:p>
    <w:p w:rsidR="006370F3" w:rsidRPr="006370F3" w:rsidRDefault="006370F3" w:rsidP="006370F3">
      <w:pPr>
        <w:shd w:val="clear" w:color="auto" w:fill="FFFFFF"/>
        <w:spacing w:after="0" w:line="240" w:lineRule="auto"/>
        <w:jc w:val="both"/>
        <w:rPr>
          <w:rFonts w:ascii="Times New Roman" w:eastAsia="Times New Roman" w:hAnsi="Times New Roman" w:cs="Times New Roman"/>
          <w:b/>
          <w:bCs/>
          <w:color w:val="000000"/>
          <w:sz w:val="24"/>
          <w:lang w:eastAsia="tr-TR"/>
        </w:rPr>
      </w:pPr>
      <w:r w:rsidRPr="006370F3">
        <w:rPr>
          <w:rFonts w:ascii="Times New Roman" w:eastAsia="Times New Roman" w:hAnsi="Times New Roman" w:cs="Times New Roman"/>
          <w:b/>
          <w:bCs/>
          <w:color w:val="000000"/>
          <w:sz w:val="24"/>
          <w:lang w:eastAsia="tr-TR"/>
        </w:rPr>
        <w:t xml:space="preserve">Karar </w:t>
      </w:r>
      <w:proofErr w:type="gramStart"/>
      <w:r w:rsidRPr="006370F3">
        <w:rPr>
          <w:rFonts w:ascii="Times New Roman" w:eastAsia="Times New Roman" w:hAnsi="Times New Roman" w:cs="Times New Roman"/>
          <w:b/>
          <w:bCs/>
          <w:color w:val="000000"/>
          <w:sz w:val="24"/>
          <w:lang w:eastAsia="tr-TR"/>
        </w:rPr>
        <w:t>Sayısı  :  2017</w:t>
      </w:r>
      <w:proofErr w:type="gramEnd"/>
      <w:r w:rsidRPr="006370F3">
        <w:rPr>
          <w:rFonts w:ascii="Times New Roman" w:eastAsia="Times New Roman" w:hAnsi="Times New Roman" w:cs="Times New Roman"/>
          <w:b/>
          <w:bCs/>
          <w:color w:val="000000"/>
          <w:sz w:val="24"/>
          <w:lang w:eastAsia="tr-TR"/>
        </w:rPr>
        <w:t>/93</w:t>
      </w:r>
    </w:p>
    <w:p w:rsidR="006370F3" w:rsidRPr="006370F3" w:rsidRDefault="006370F3" w:rsidP="006370F3">
      <w:pPr>
        <w:shd w:val="clear" w:color="auto" w:fill="FFFFFF"/>
        <w:spacing w:after="0" w:line="240" w:lineRule="auto"/>
        <w:jc w:val="both"/>
        <w:rPr>
          <w:rFonts w:ascii="Times New Roman" w:eastAsia="Times New Roman" w:hAnsi="Times New Roman" w:cs="Times New Roman"/>
          <w:b/>
          <w:bCs/>
          <w:color w:val="000000"/>
          <w:sz w:val="24"/>
          <w:lang w:eastAsia="tr-TR"/>
        </w:rPr>
      </w:pPr>
      <w:r w:rsidRPr="006370F3">
        <w:rPr>
          <w:rFonts w:ascii="Times New Roman" w:eastAsia="Times New Roman" w:hAnsi="Times New Roman" w:cs="Times New Roman"/>
          <w:b/>
          <w:bCs/>
          <w:color w:val="000000"/>
          <w:sz w:val="24"/>
          <w:lang w:eastAsia="tr-TR"/>
        </w:rPr>
        <w:t xml:space="preserve">Karar </w:t>
      </w:r>
      <w:proofErr w:type="gramStart"/>
      <w:r w:rsidRPr="006370F3">
        <w:rPr>
          <w:rFonts w:ascii="Times New Roman" w:eastAsia="Times New Roman" w:hAnsi="Times New Roman" w:cs="Times New Roman"/>
          <w:b/>
          <w:bCs/>
          <w:color w:val="000000"/>
          <w:sz w:val="24"/>
          <w:lang w:eastAsia="tr-TR"/>
        </w:rPr>
        <w:t>Tarihi :  12</w:t>
      </w:r>
      <w:proofErr w:type="gramEnd"/>
      <w:r w:rsidRPr="006370F3">
        <w:rPr>
          <w:rFonts w:ascii="Times New Roman" w:eastAsia="Times New Roman" w:hAnsi="Times New Roman" w:cs="Times New Roman"/>
          <w:b/>
          <w:bCs/>
          <w:color w:val="000000"/>
          <w:sz w:val="24"/>
          <w:lang w:eastAsia="tr-TR"/>
        </w:rPr>
        <w:t>.4.2017</w:t>
      </w:r>
    </w:p>
    <w:p w:rsidR="006370F3" w:rsidRDefault="006370F3" w:rsidP="006370F3">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6370F3">
        <w:rPr>
          <w:rFonts w:ascii="Times New Roman" w:eastAsia="Times New Roman" w:hAnsi="Times New Roman" w:cs="Times New Roman"/>
          <w:b/>
          <w:bCs/>
          <w:color w:val="000000"/>
          <w:sz w:val="24"/>
          <w:lang w:eastAsia="tr-TR"/>
        </w:rPr>
        <w:t>R.G.Tarih</w:t>
      </w:r>
      <w:proofErr w:type="spellEnd"/>
      <w:r w:rsidRPr="006370F3">
        <w:rPr>
          <w:rFonts w:ascii="Times New Roman" w:eastAsia="Times New Roman" w:hAnsi="Times New Roman" w:cs="Times New Roman"/>
          <w:b/>
          <w:bCs/>
          <w:color w:val="000000"/>
          <w:sz w:val="24"/>
          <w:lang w:eastAsia="tr-TR"/>
        </w:rPr>
        <w:t>-</w:t>
      </w:r>
      <w:proofErr w:type="gramStart"/>
      <w:r w:rsidRPr="006370F3">
        <w:rPr>
          <w:rFonts w:ascii="Times New Roman" w:eastAsia="Times New Roman" w:hAnsi="Times New Roman" w:cs="Times New Roman"/>
          <w:b/>
          <w:bCs/>
          <w:color w:val="000000"/>
          <w:sz w:val="24"/>
          <w:lang w:eastAsia="tr-TR"/>
        </w:rPr>
        <w:t>Sayısı   :  27</w:t>
      </w:r>
      <w:proofErr w:type="gramEnd"/>
      <w:r w:rsidRPr="006370F3">
        <w:rPr>
          <w:rFonts w:ascii="Times New Roman" w:eastAsia="Times New Roman" w:hAnsi="Times New Roman" w:cs="Times New Roman"/>
          <w:b/>
          <w:bCs/>
          <w:color w:val="000000"/>
          <w:sz w:val="24"/>
          <w:lang w:eastAsia="tr-TR"/>
        </w:rPr>
        <w:t>.4.2017-30050</w:t>
      </w:r>
      <w:r w:rsidRPr="006370F3">
        <w:rPr>
          <w:rFonts w:ascii="Times New Roman" w:eastAsia="Times New Roman" w:hAnsi="Times New Roman" w:cs="Times New Roman"/>
          <w:b/>
          <w:bCs/>
          <w:color w:val="000000"/>
          <w:sz w:val="24"/>
          <w:lang w:eastAsia="tr-TR"/>
        </w:rPr>
        <w:t> </w:t>
      </w:r>
    </w:p>
    <w:p w:rsidR="006370F3" w:rsidRDefault="006370F3" w:rsidP="006370F3">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İTİRAZ YOLUNA BAŞVURAN:</w:t>
      </w:r>
      <w:r w:rsidRPr="006370F3">
        <w:rPr>
          <w:rFonts w:ascii="Times New Roman" w:eastAsia="Times New Roman" w:hAnsi="Times New Roman" w:cs="Times New Roman"/>
          <w:b/>
          <w:bCs/>
          <w:color w:val="000000"/>
          <w:sz w:val="24"/>
          <w:szCs w:val="19"/>
          <w:lang w:eastAsia="tr-TR"/>
        </w:rPr>
        <w:t> </w:t>
      </w:r>
      <w:r w:rsidRPr="006370F3">
        <w:rPr>
          <w:rFonts w:ascii="Times New Roman" w:eastAsia="Times New Roman" w:hAnsi="Times New Roman" w:cs="Times New Roman"/>
          <w:color w:val="000000"/>
          <w:sz w:val="24"/>
          <w:szCs w:val="19"/>
          <w:lang w:eastAsia="tr-TR"/>
        </w:rPr>
        <w:t>Trabzon 2. Asliye Hukuk Mahkemesi (Tüketici Mahkemesi Sıfatıyla)</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İTİRAZIN KONUSU:</w:t>
      </w:r>
      <w:r w:rsidRPr="006370F3">
        <w:rPr>
          <w:rFonts w:ascii="Times New Roman" w:eastAsia="Times New Roman" w:hAnsi="Times New Roman" w:cs="Times New Roman"/>
          <w:b/>
          <w:bCs/>
          <w:color w:val="000000"/>
          <w:sz w:val="24"/>
          <w:szCs w:val="19"/>
          <w:lang w:eastAsia="tr-TR"/>
        </w:rPr>
        <w:t> </w:t>
      </w:r>
      <w:r w:rsidRPr="006370F3">
        <w:rPr>
          <w:rFonts w:ascii="Times New Roman" w:eastAsia="Times New Roman" w:hAnsi="Times New Roman" w:cs="Times New Roman"/>
          <w:color w:val="000000"/>
          <w:sz w:val="24"/>
          <w:szCs w:val="19"/>
          <w:lang w:eastAsia="tr-TR"/>
        </w:rPr>
        <w:t>7.11.2013 tarihli ve 6502 sayılı Tüketicinin Korunması Hakkında Kanun’un 70. maddesinin (3) numaralı fıkrasının, Anayasa’nın 36. ve 172. maddelerine aykırılığı ileri sürülerek iptaline karar verilmesi talebidir.        </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OLAY:</w:t>
      </w:r>
      <w:r w:rsidRPr="006370F3">
        <w:rPr>
          <w:rFonts w:ascii="Times New Roman" w:eastAsia="Times New Roman" w:hAnsi="Times New Roman" w:cs="Times New Roman"/>
          <w:b/>
          <w:bCs/>
          <w:color w:val="000000"/>
          <w:sz w:val="24"/>
          <w:szCs w:val="19"/>
          <w:lang w:eastAsia="tr-TR"/>
        </w:rPr>
        <w:t> </w:t>
      </w:r>
      <w:r w:rsidRPr="006370F3">
        <w:rPr>
          <w:rFonts w:ascii="Times New Roman" w:eastAsia="Times New Roman" w:hAnsi="Times New Roman" w:cs="Times New Roman"/>
          <w:color w:val="000000"/>
          <w:sz w:val="24"/>
          <w:szCs w:val="19"/>
          <w:lang w:eastAsia="tr-TR"/>
        </w:rPr>
        <w:t>Davacı banka tarafından Tüketici Sorunları Hakem Heyeti kararına yapılan itiraz başvurusunda, itiraz konusu kuralın Anayasa’ya aykırı olduğu kanısına varan Mahkeme, iptali için başvurmuştur.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I- İPTALİ İSTENİLEN KANUN HÜKMÜ</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Kanun’un, 70. maddesinin itiraz konusu (3) numaralı fıkrası</w:t>
      </w:r>
      <w:r w:rsidRPr="006370F3">
        <w:rPr>
          <w:rFonts w:ascii="Times New Roman" w:eastAsia="Times New Roman" w:hAnsi="Times New Roman" w:cs="Times New Roman"/>
          <w:b/>
          <w:bCs/>
          <w:color w:val="000000"/>
          <w:sz w:val="24"/>
          <w:szCs w:val="19"/>
          <w:lang w:eastAsia="tr-TR"/>
        </w:rPr>
        <w:t> </w:t>
      </w:r>
      <w:r w:rsidRPr="006370F3">
        <w:rPr>
          <w:rFonts w:ascii="Times New Roman" w:eastAsia="Times New Roman" w:hAnsi="Times New Roman" w:cs="Times New Roman"/>
          <w:color w:val="000000"/>
          <w:sz w:val="24"/>
          <w:szCs w:val="19"/>
          <w:lang w:eastAsia="tr-TR"/>
        </w:rPr>
        <w:t>şöyledir: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i/>
          <w:iCs/>
          <w:color w:val="000000"/>
          <w:sz w:val="24"/>
          <w:szCs w:val="19"/>
          <w:lang w:eastAsia="tr-TR"/>
        </w:rPr>
        <w:t>“</w:t>
      </w:r>
      <w:r w:rsidRPr="006370F3">
        <w:rPr>
          <w:rFonts w:ascii="Times New Roman" w:eastAsia="Times New Roman" w:hAnsi="Times New Roman" w:cs="Times New Roman"/>
          <w:b/>
          <w:bCs/>
          <w:i/>
          <w:iCs/>
          <w:color w:val="000000"/>
          <w:sz w:val="24"/>
          <w:szCs w:val="19"/>
          <w:lang w:eastAsia="tr-TR"/>
        </w:rPr>
        <w:t>Taraflar, tüketici hakem heyetinin kararlarına karşı tebliğ tarihinden itibaren on beş gün içinde tüketici hakem heyetinin bulunduğu yerdeki tüketici mahkemesine itiraz edebilir. İtiraz, tüketici hakem heyeti kararının icrasını durdurmaz. Ancak talep edilmesi şartıyla hâkim, tüketici hakem heyeti kararının icrasını tedbir yoluyla durdurabilir.</w:t>
      </w:r>
      <w:r w:rsidRPr="006370F3">
        <w:rPr>
          <w:rFonts w:ascii="Times New Roman" w:eastAsia="Times New Roman" w:hAnsi="Times New Roman" w:cs="Times New Roman"/>
          <w:i/>
          <w:iCs/>
          <w:color w:val="000000"/>
          <w:sz w:val="24"/>
          <w:szCs w:val="19"/>
          <w:lang w:eastAsia="tr-TR"/>
        </w:rPr>
        <w:t>”</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II- İLK İNCELEME</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70F3">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6370F3">
        <w:rPr>
          <w:rFonts w:ascii="Times New Roman" w:eastAsia="Times New Roman" w:hAnsi="Times New Roman" w:cs="Times New Roman"/>
          <w:color w:val="000000"/>
          <w:sz w:val="24"/>
          <w:szCs w:val="19"/>
          <w:lang w:eastAsia="tr-TR"/>
        </w:rPr>
        <w:t>Serruh</w:t>
      </w:r>
      <w:proofErr w:type="spellEnd"/>
      <w:r w:rsidRPr="006370F3">
        <w:rPr>
          <w:rFonts w:ascii="Times New Roman" w:eastAsia="Times New Roman" w:hAnsi="Times New Roman" w:cs="Times New Roman"/>
          <w:color w:val="000000"/>
          <w:sz w:val="24"/>
          <w:szCs w:val="19"/>
          <w:lang w:eastAsia="tr-TR"/>
        </w:rPr>
        <w:t xml:space="preserve"> KALELİ, Osman </w:t>
      </w:r>
      <w:proofErr w:type="spellStart"/>
      <w:r w:rsidRPr="006370F3">
        <w:rPr>
          <w:rFonts w:ascii="Times New Roman" w:eastAsia="Times New Roman" w:hAnsi="Times New Roman" w:cs="Times New Roman"/>
          <w:color w:val="000000"/>
          <w:sz w:val="24"/>
          <w:szCs w:val="19"/>
          <w:lang w:eastAsia="tr-TR"/>
        </w:rPr>
        <w:t>Alifeyyaz</w:t>
      </w:r>
      <w:proofErr w:type="spellEnd"/>
      <w:r w:rsidRPr="006370F3">
        <w:rPr>
          <w:rFonts w:ascii="Times New Roman" w:eastAsia="Times New Roman" w:hAnsi="Times New Roman" w:cs="Times New Roman"/>
          <w:color w:val="000000"/>
          <w:sz w:val="24"/>
          <w:szCs w:val="19"/>
          <w:lang w:eastAsia="tr-TR"/>
        </w:rPr>
        <w:t xml:space="preserve"> PAKSÜT, Recep KÖMÜRCÜ, </w:t>
      </w:r>
      <w:proofErr w:type="spellStart"/>
      <w:r w:rsidRPr="006370F3">
        <w:rPr>
          <w:rFonts w:ascii="Times New Roman" w:eastAsia="Times New Roman" w:hAnsi="Times New Roman" w:cs="Times New Roman"/>
          <w:color w:val="000000"/>
          <w:sz w:val="24"/>
          <w:szCs w:val="19"/>
          <w:lang w:eastAsia="tr-TR"/>
        </w:rPr>
        <w:t>Hicabi</w:t>
      </w:r>
      <w:proofErr w:type="spellEnd"/>
      <w:r w:rsidRPr="006370F3">
        <w:rPr>
          <w:rFonts w:ascii="Times New Roman" w:eastAsia="Times New Roman" w:hAnsi="Times New Roman" w:cs="Times New Roman"/>
          <w:color w:val="000000"/>
          <w:sz w:val="24"/>
          <w:szCs w:val="19"/>
          <w:lang w:eastAsia="tr-TR"/>
        </w:rPr>
        <w:t xml:space="preserve"> DURSUN, Celal Mümtaz AKINCI, Muammer TOPAL, M. Emin KUZ, Hasan Tahsin GÖKCAN, Kadir ÖZKAYA,  Recai AKYEL, Yusuf Şevki </w:t>
      </w:r>
      <w:proofErr w:type="spellStart"/>
      <w:r w:rsidRPr="006370F3">
        <w:rPr>
          <w:rFonts w:ascii="Times New Roman" w:eastAsia="Times New Roman" w:hAnsi="Times New Roman" w:cs="Times New Roman"/>
          <w:color w:val="000000"/>
          <w:sz w:val="24"/>
          <w:szCs w:val="19"/>
          <w:lang w:eastAsia="tr-TR"/>
        </w:rPr>
        <w:t>HAKYEMEZ’in</w:t>
      </w:r>
      <w:proofErr w:type="spellEnd"/>
      <w:r w:rsidRPr="006370F3">
        <w:rPr>
          <w:rFonts w:ascii="Times New Roman" w:eastAsia="Times New Roman" w:hAnsi="Times New Roman" w:cs="Times New Roman"/>
          <w:color w:val="000000"/>
          <w:sz w:val="24"/>
          <w:szCs w:val="19"/>
          <w:lang w:eastAsia="tr-TR"/>
        </w:rPr>
        <w:t xml:space="preserve"> katılımlarıyla 9.2.2017 tarihinde</w:t>
      </w:r>
      <w:r w:rsidRPr="006370F3">
        <w:rPr>
          <w:rFonts w:ascii="Times New Roman" w:eastAsia="Times New Roman" w:hAnsi="Times New Roman" w:cs="Times New Roman"/>
          <w:b/>
          <w:bCs/>
          <w:color w:val="000000"/>
          <w:sz w:val="24"/>
          <w:szCs w:val="19"/>
          <w:lang w:eastAsia="tr-TR"/>
        </w:rPr>
        <w:t> </w:t>
      </w:r>
      <w:r w:rsidRPr="006370F3">
        <w:rPr>
          <w:rFonts w:ascii="Times New Roman" w:eastAsia="Times New Roman" w:hAnsi="Times New Roman" w:cs="Times New Roman"/>
          <w:color w:val="000000"/>
          <w:sz w:val="24"/>
          <w:szCs w:val="19"/>
          <w:lang w:eastAsia="tr-TR"/>
        </w:rPr>
        <w:t>yapılan ilk inceleme toplantısında; öncelikle başvurunun yöntemine</w:t>
      </w:r>
      <w:proofErr w:type="gramEnd"/>
      <w:r w:rsidRPr="006370F3">
        <w:rPr>
          <w:rFonts w:ascii="Times New Roman" w:eastAsia="Times New Roman" w:hAnsi="Times New Roman" w:cs="Times New Roman"/>
          <w:color w:val="000000"/>
          <w:sz w:val="24"/>
          <w:szCs w:val="19"/>
          <w:lang w:eastAsia="tr-TR"/>
        </w:rPr>
        <w:t xml:space="preserve"> uygunluğu sorunu görüşülmüştür.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2. 6216 sayılı Anayasa Mahkemesinin Kuruluşu ve Yargılama Usulleri Hakkında Kanun’un  “</w:t>
      </w:r>
      <w:r w:rsidRPr="006370F3">
        <w:rPr>
          <w:rFonts w:ascii="Times New Roman" w:eastAsia="Times New Roman" w:hAnsi="Times New Roman" w:cs="Times New Roman"/>
          <w:i/>
          <w:iCs/>
          <w:color w:val="000000"/>
          <w:sz w:val="24"/>
          <w:szCs w:val="19"/>
          <w:lang w:eastAsia="tr-TR"/>
        </w:rPr>
        <w:t>Anayasaya aykırılığın mahkemelerce ileri sürülmesi</w:t>
      </w:r>
      <w:r w:rsidRPr="006370F3">
        <w:rPr>
          <w:rFonts w:ascii="Times New Roman" w:eastAsia="Times New Roman" w:hAnsi="Times New Roman" w:cs="Times New Roman"/>
          <w:color w:val="000000"/>
          <w:sz w:val="24"/>
          <w:szCs w:val="19"/>
          <w:lang w:eastAsia="tr-TR"/>
        </w:rPr>
        <w:t xml:space="preserve">” başlıklı 40. maddesinde Anayasa Mahkemesine itiraz yoluyla yapılacak başvurularda izlenecek yöntem belirtilmiştir. </w:t>
      </w:r>
      <w:proofErr w:type="gramStart"/>
      <w:r w:rsidRPr="006370F3">
        <w:rPr>
          <w:rFonts w:ascii="Times New Roman" w:eastAsia="Times New Roman" w:hAnsi="Times New Roman" w:cs="Times New Roman"/>
          <w:color w:val="000000"/>
          <w:sz w:val="24"/>
          <w:szCs w:val="19"/>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aynı fıkranın (a) bendinde de </w:t>
      </w:r>
      <w:r w:rsidRPr="006370F3">
        <w:rPr>
          <w:rFonts w:ascii="Times New Roman" w:eastAsia="Times New Roman" w:hAnsi="Times New Roman" w:cs="Times New Roman"/>
          <w:i/>
          <w:iCs/>
          <w:color w:val="000000"/>
          <w:sz w:val="24"/>
          <w:szCs w:val="19"/>
          <w:lang w:eastAsia="tr-TR"/>
        </w:rPr>
        <w:t>“İptali istenen kuralların Anayasanın hangi maddelerine aykırı olduklarını açıklayan gerekçeli başvuru kararının aslı”</w:t>
      </w:r>
      <w:r w:rsidRPr="006370F3">
        <w:rPr>
          <w:rFonts w:ascii="Times New Roman" w:eastAsia="Times New Roman" w:hAnsi="Times New Roman" w:cs="Times New Roman"/>
          <w:color w:val="000000"/>
          <w:sz w:val="24"/>
          <w:szCs w:val="19"/>
          <w:lang w:eastAsia="tr-TR"/>
        </w:rPr>
        <w:t xml:space="preserve"> söz konusu belgeler arasında sayılmıştır. </w:t>
      </w:r>
      <w:proofErr w:type="gramEnd"/>
      <w:r w:rsidRPr="006370F3">
        <w:rPr>
          <w:rFonts w:ascii="Times New Roman" w:eastAsia="Times New Roman" w:hAnsi="Times New Roman" w:cs="Times New Roman"/>
          <w:color w:val="000000"/>
          <w:sz w:val="24"/>
          <w:szCs w:val="19"/>
          <w:lang w:eastAsia="tr-TR"/>
        </w:rPr>
        <w:t xml:space="preserve">Anılan maddenin (4) numaralı fıkrasında ise açık bir şekilde dayanaktan yoksun veya yöntemine uygun olmayan itiraz </w:t>
      </w:r>
      <w:r w:rsidRPr="006370F3">
        <w:rPr>
          <w:rFonts w:ascii="Times New Roman" w:eastAsia="Times New Roman" w:hAnsi="Times New Roman" w:cs="Times New Roman"/>
          <w:color w:val="000000"/>
          <w:sz w:val="24"/>
          <w:szCs w:val="19"/>
          <w:lang w:eastAsia="tr-TR"/>
        </w:rPr>
        <w:lastRenderedPageBreak/>
        <w:t>başvurularının, Anayasa Mahkemesi tarafından esas incelemeye geçilmeksizin gerekçeleriyle reddedileceği hükme bağlanmıştır.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xml:space="preserve">3. Anayasa Mahkemesi </w:t>
      </w:r>
      <w:proofErr w:type="spellStart"/>
      <w:r w:rsidRPr="006370F3">
        <w:rPr>
          <w:rFonts w:ascii="Times New Roman" w:eastAsia="Times New Roman" w:hAnsi="Times New Roman" w:cs="Times New Roman"/>
          <w:color w:val="000000"/>
          <w:sz w:val="24"/>
          <w:szCs w:val="19"/>
          <w:lang w:eastAsia="tr-TR"/>
        </w:rPr>
        <w:t>İçtüzüğü’nün</w:t>
      </w:r>
      <w:proofErr w:type="spellEnd"/>
      <w:r w:rsidRPr="006370F3">
        <w:rPr>
          <w:rFonts w:ascii="Times New Roman" w:eastAsia="Times New Roman" w:hAnsi="Times New Roman" w:cs="Times New Roman"/>
          <w:color w:val="000000"/>
          <w:sz w:val="24"/>
          <w:szCs w:val="19"/>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70F3">
        <w:rPr>
          <w:rFonts w:ascii="Times New Roman" w:eastAsia="Times New Roman" w:hAnsi="Times New Roman" w:cs="Times New Roman"/>
          <w:color w:val="000000"/>
          <w:sz w:val="24"/>
          <w:szCs w:val="19"/>
          <w:lang w:eastAsia="tr-TR"/>
        </w:rPr>
        <w:t>4. İçtüzüğün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5. Başvuran Mahkeme, Kanun’un 70. maddesinin (3) numaralı fıkrasının iptalini talep etmiştir. Başvurunun incelenmesinden, itiraz konusu 70. maddenin (3) numaralı fıkrasının birinci cümlesinde yer alan </w:t>
      </w:r>
      <w:r w:rsidRPr="006370F3">
        <w:rPr>
          <w:rFonts w:ascii="Times New Roman" w:eastAsia="Times New Roman" w:hAnsi="Times New Roman" w:cs="Times New Roman"/>
          <w:i/>
          <w:iCs/>
          <w:color w:val="000000"/>
          <w:sz w:val="24"/>
          <w:szCs w:val="19"/>
          <w:lang w:eastAsia="tr-TR"/>
        </w:rPr>
        <w:t>“…tüketici hakem heyetinin bulunduğu yerdeki…” </w:t>
      </w:r>
      <w:r w:rsidRPr="006370F3">
        <w:rPr>
          <w:rFonts w:ascii="Times New Roman" w:eastAsia="Times New Roman" w:hAnsi="Times New Roman" w:cs="Times New Roman"/>
          <w:color w:val="000000"/>
          <w:sz w:val="24"/>
          <w:szCs w:val="19"/>
          <w:lang w:eastAsia="tr-TR"/>
        </w:rPr>
        <w:t>ibaresi dışında kalan bölümünün Anayasa’nın hangi maddelerine hangi nedenlerle aykırı olduğunun ayrı ayrı ve gerekçeleriyle birlikte açıkça gösterilmediği anlaşılmıştır.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6. Açıklanan nedenlerle, 7.11.2013 tarihli ve 6502 sayılı Tüketicinin Korunması Hakkında Kanun’un 70. maddesinin (3) numaralı fıkrasının;</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szCs w:val="19"/>
          <w:lang w:eastAsia="tr-TR"/>
        </w:rPr>
        <w:t>A-</w:t>
      </w:r>
      <w:r w:rsidRPr="006370F3">
        <w:rPr>
          <w:rFonts w:ascii="Times New Roman" w:eastAsia="Times New Roman" w:hAnsi="Times New Roman" w:cs="Times New Roman"/>
          <w:color w:val="000000"/>
          <w:sz w:val="24"/>
          <w:szCs w:val="19"/>
          <w:lang w:eastAsia="tr-TR"/>
        </w:rPr>
        <w:t> Birinci cümlesinde yer alan </w:t>
      </w:r>
      <w:r w:rsidRPr="006370F3">
        <w:rPr>
          <w:rFonts w:ascii="Times New Roman" w:eastAsia="Times New Roman" w:hAnsi="Times New Roman" w:cs="Times New Roman"/>
          <w:i/>
          <w:iCs/>
          <w:color w:val="000000"/>
          <w:sz w:val="24"/>
          <w:szCs w:val="19"/>
          <w:lang w:eastAsia="tr-TR"/>
        </w:rPr>
        <w:t>“…tüketici hakem heyetinin bulunduğu yerdeki…” </w:t>
      </w:r>
      <w:r w:rsidRPr="006370F3">
        <w:rPr>
          <w:rFonts w:ascii="Times New Roman" w:eastAsia="Times New Roman" w:hAnsi="Times New Roman" w:cs="Times New Roman"/>
          <w:color w:val="000000"/>
          <w:sz w:val="24"/>
          <w:szCs w:val="19"/>
          <w:lang w:eastAsia="tr-TR"/>
        </w:rPr>
        <w:t>ibaresi dışında kalan bölümünün iptaline karar verilmesi talebiyle yapılan itiraz başvurusunun, 6216 sayılı Anayasa Mahkemesinin Kuruluşu ve Yargılama Usulleri Hakkında Kanun’un 40. maddesinin (4) numaralı fıkrası gereğince yöntemine uygun olmadığından REDDİNE,</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szCs w:val="19"/>
          <w:lang w:eastAsia="tr-TR"/>
        </w:rPr>
        <w:t>B-</w:t>
      </w:r>
      <w:r w:rsidRPr="006370F3">
        <w:rPr>
          <w:rFonts w:ascii="Times New Roman" w:eastAsia="Times New Roman" w:hAnsi="Times New Roman" w:cs="Times New Roman"/>
          <w:color w:val="000000"/>
          <w:sz w:val="24"/>
          <w:szCs w:val="19"/>
          <w:lang w:eastAsia="tr-TR"/>
        </w:rPr>
        <w:t> Birinci cümlesinde yer alan </w:t>
      </w:r>
      <w:r w:rsidRPr="006370F3">
        <w:rPr>
          <w:rFonts w:ascii="Times New Roman" w:eastAsia="Times New Roman" w:hAnsi="Times New Roman" w:cs="Times New Roman"/>
          <w:i/>
          <w:iCs/>
          <w:color w:val="000000"/>
          <w:sz w:val="24"/>
          <w:szCs w:val="19"/>
          <w:lang w:eastAsia="tr-TR"/>
        </w:rPr>
        <w:t>“…tüketici hakem heyetinin bulunduğu yerdeki…”</w:t>
      </w:r>
      <w:r w:rsidRPr="006370F3">
        <w:rPr>
          <w:rFonts w:ascii="Times New Roman" w:eastAsia="Times New Roman" w:hAnsi="Times New Roman" w:cs="Times New Roman"/>
          <w:color w:val="000000"/>
          <w:sz w:val="24"/>
          <w:szCs w:val="19"/>
          <w:lang w:eastAsia="tr-TR"/>
        </w:rPr>
        <w:t> ibaresinin esasının incelenmesine,</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OYBİRLİĞİYLE karar verilmiştir.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III- ESASIN İNCELENMESİ</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7. Başvuru kararı ve ekleri, Raportör Berrak YILMAZ tarafından hazırlanan işin esasına ilişkin rapor, itiraz konusu kanun hükmü, dayanılan ve ilgili görülen Anayasa kuralları ile bunların gerekçeleri ve diğer yasama belgeleri okunup incelendikten sonra gereği görüşülüp düşünüldü.</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A- İtirazın Gerekçesi</w:t>
      </w:r>
    </w:p>
    <w:p w:rsidR="006370F3" w:rsidRP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70F3">
        <w:rPr>
          <w:rFonts w:ascii="Times New Roman" w:eastAsia="Times New Roman" w:hAnsi="Times New Roman" w:cs="Times New Roman"/>
          <w:color w:val="000000"/>
          <w:sz w:val="24"/>
          <w:szCs w:val="19"/>
          <w:lang w:eastAsia="tr-TR"/>
        </w:rPr>
        <w:t xml:space="preserve">8. Başvuru kararında özetle, 6502 sayılı Kanun’un 73. maddesinin (5) numaralı fıkrasına göre tüketici davalarının tüketicinin yerleşim yerinin bulunduğu yerdeki tüketici mahkemesinde de açılabileceğinin düzenlendiği, ancak Yargıtay 20. Hukuk Dairesi’nin tüketici hakem heyetinin kararlarına karşı tüketici hakem heyetinin bulunduğu yerdeki tüketici mahkemesine itiraz edilebileceği hakkındaki itiraz konusu kuralı özel nitelikte kesin yetki kuralı olarak değerlendirdiği, tüketici hakem heyetine başvurduktan sonra yerleşim yerini değiştiren </w:t>
      </w:r>
      <w:r w:rsidRPr="006370F3">
        <w:rPr>
          <w:rFonts w:ascii="Times New Roman" w:eastAsia="Times New Roman" w:hAnsi="Times New Roman" w:cs="Times New Roman"/>
          <w:color w:val="000000"/>
          <w:sz w:val="24"/>
          <w:szCs w:val="19"/>
          <w:lang w:eastAsia="tr-TR"/>
        </w:rPr>
        <w:lastRenderedPageBreak/>
        <w:t>tüketicilerin açacakları davayı takip etme zorunluluğu nedeniyle her duruşma için hakem heyetinin bulunduğu yerdeki mahkemeye gelmelerinin gerektiği, bu durumun ise tüketici haklarının korunmasını zorlaştırdığı belirtilerek kuralın, Anayasa’nın 36. ve 172. maddelerine aykırı olduğu ileri sürülmüştür.</w:t>
      </w:r>
      <w:proofErr w:type="gramEnd"/>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B- Anayasa’ya Aykırılık Sorunu</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9. 6216 sayılı Kanun’un 43. maddesi uyarınca, ilgisi nedeniyle kural Anayasa’nın 141. ve 142. maddeleri yönünden de incelenmiştir.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10. İtiraz konusu kuralın da yer aldığı 6502 sayılı Kanun’un 70. maddesinin (3) numaralı fıkrasının birinci cümlesinde, tarafların, tüketici hakem heyetinin kararlarına karşı tebliğ tarihinden itibaren on beş gün içinde, tüketici hakem heyetinin bulunduğu yerdeki tüketici mahkemesine itiraz edebileceği hüküm altına alınmıştır. İtiraz konusu kural </w:t>
      </w:r>
      <w:r w:rsidRPr="006370F3">
        <w:rPr>
          <w:rFonts w:ascii="Times New Roman" w:eastAsia="Times New Roman" w:hAnsi="Times New Roman" w:cs="Times New Roman"/>
          <w:i/>
          <w:iCs/>
          <w:color w:val="000000"/>
          <w:sz w:val="24"/>
          <w:szCs w:val="19"/>
          <w:lang w:eastAsia="tr-TR"/>
        </w:rPr>
        <w:t>“…tüketici hakem heyetinin bulunduğu yerdeki …” </w:t>
      </w:r>
      <w:r w:rsidRPr="006370F3">
        <w:rPr>
          <w:rFonts w:ascii="Times New Roman" w:eastAsia="Times New Roman" w:hAnsi="Times New Roman" w:cs="Times New Roman"/>
          <w:color w:val="000000"/>
          <w:sz w:val="24"/>
          <w:szCs w:val="19"/>
          <w:lang w:eastAsia="tr-TR"/>
        </w:rPr>
        <w:t>ibaresidir.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11. Anayasa’nın 36. maddesinin birinci fıkrasında, “</w:t>
      </w:r>
      <w:r w:rsidRPr="006370F3">
        <w:rPr>
          <w:rFonts w:ascii="Times New Roman" w:eastAsia="Times New Roman" w:hAnsi="Times New Roman" w:cs="Times New Roman"/>
          <w:i/>
          <w:iCs/>
          <w:color w:val="000000"/>
          <w:sz w:val="24"/>
          <w:szCs w:val="19"/>
          <w:lang w:eastAsia="tr-TR"/>
        </w:rPr>
        <w:t>Herkes, meşru vasıta ve yollardan faydalanmak suretiyle yargı mercileri önünde davacı ve davalı olarak iddia ve savunma ile adil yargılanma hakkına sahiptir.</w:t>
      </w:r>
      <w:r w:rsidRPr="006370F3">
        <w:rPr>
          <w:rFonts w:ascii="Times New Roman" w:eastAsia="Times New Roman" w:hAnsi="Times New Roman" w:cs="Times New Roman"/>
          <w:color w:val="000000"/>
          <w:sz w:val="24"/>
          <w:szCs w:val="19"/>
          <w:lang w:eastAsia="tr-TR"/>
        </w:rPr>
        <w:t>”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12. Anayasa’nın 141. maddesinin son fıkrasında </w:t>
      </w:r>
      <w:r w:rsidRPr="006370F3">
        <w:rPr>
          <w:rFonts w:ascii="Times New Roman" w:eastAsia="Times New Roman" w:hAnsi="Times New Roman" w:cs="Times New Roman"/>
          <w:i/>
          <w:iCs/>
          <w:color w:val="000000"/>
          <w:sz w:val="24"/>
          <w:szCs w:val="19"/>
          <w:lang w:eastAsia="tr-TR"/>
        </w:rPr>
        <w:t>“Davaların en az giderle ve mümkün olan süratle sonuçlandırılması, yargının görevidir.”</w:t>
      </w:r>
      <w:r w:rsidRPr="006370F3">
        <w:rPr>
          <w:rFonts w:ascii="Times New Roman" w:eastAsia="Times New Roman" w:hAnsi="Times New Roman" w:cs="Times New Roman"/>
          <w:color w:val="000000"/>
          <w:sz w:val="24"/>
          <w:szCs w:val="19"/>
          <w:lang w:eastAsia="tr-TR"/>
        </w:rPr>
        <w:t> denilerek, yargılama maliyetinin en düşük şekilde olmasının ve bu sürecin mümkün olan en hızlı yöntemlerle gerçekleştirilmesinin, yargının görevlerinden olduğu ifade edilmiştir.  </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13. Anayasanın 142. maddesinde, </w:t>
      </w:r>
      <w:r w:rsidRPr="006370F3">
        <w:rPr>
          <w:rFonts w:ascii="Times New Roman" w:eastAsia="Times New Roman" w:hAnsi="Times New Roman" w:cs="Times New Roman"/>
          <w:i/>
          <w:iCs/>
          <w:color w:val="000000"/>
          <w:sz w:val="24"/>
          <w:szCs w:val="19"/>
          <w:lang w:eastAsia="tr-TR"/>
        </w:rPr>
        <w:t>“Mahkemelerin kuruluşu, görev ve yetkileri, işleyişi ve yargılama usulleri kanunla düzenlenir.” </w:t>
      </w:r>
      <w:r w:rsidRPr="006370F3">
        <w:rPr>
          <w:rFonts w:ascii="Times New Roman" w:eastAsia="Times New Roman" w:hAnsi="Times New Roman" w:cs="Times New Roman"/>
          <w:color w:val="000000"/>
          <w:sz w:val="24"/>
          <w:szCs w:val="19"/>
          <w:lang w:eastAsia="tr-TR"/>
        </w:rPr>
        <w:t>hükmüne yer verilmiştir. Hukuk devletinde kanun koyucu, Anayasa’nın temel ilkelerine ve Anayasa’da öngörülen kurallara bağlı kalmak koşuluyla, yargılama usullerinin belirlenmesi konusunda takdir yetkisine sahiptir.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370F3">
        <w:rPr>
          <w:rFonts w:ascii="Times New Roman" w:eastAsia="Times New Roman" w:hAnsi="Times New Roman" w:cs="Times New Roman"/>
          <w:color w:val="000000"/>
          <w:sz w:val="24"/>
          <w:szCs w:val="19"/>
          <w:lang w:eastAsia="tr-TR"/>
        </w:rPr>
        <w:t>14. Anayasa’nın hak arama özgürlüğü ve adil yargılanma hakkını düzenleyen 36. maddesinde bu hakka yönelik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özgürlüğü ve adil yargılanma hakkının kapsamının belirlenmesinde gözetilmesi gerektiği açıktır. Nitekim,</w:t>
      </w:r>
      <w:proofErr w:type="gramEnd"/>
      <w:r w:rsidRPr="006370F3">
        <w:rPr>
          <w:rFonts w:ascii="Times New Roman" w:eastAsia="Times New Roman" w:hAnsi="Times New Roman" w:cs="Times New Roman"/>
          <w:color w:val="000000"/>
          <w:sz w:val="24"/>
          <w:szCs w:val="19"/>
          <w:lang w:eastAsia="tr-TR"/>
        </w:rPr>
        <w:t xml:space="preserve"> Anayasa’nın tüm maddeleri aynı etki ve değerde olup aralarında bir üstünlük sıralaması bulunmadığından, uygulamada bunlardan birine öncelik tanımak mümkün değildir. Bu nedenle, kimi zaman zorunlu olarak birlikte uygulanan Anayasa kurallarından biri, diğerinin sınırını oluşturabilmektedir. Buna göre, kanun koyucu, uyuşmazlıkların niteliklerini gözeterek, Anayasa’daki yargı ile ilgili temel ilkelere ve güvence kurallarına aykırı bulunmamak şartı ile mahkemelerin yetkisini belirleyebilir.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15. Anayasa’nın 172. maddesinde, “</w:t>
      </w:r>
      <w:r w:rsidRPr="006370F3">
        <w:rPr>
          <w:rFonts w:ascii="Times New Roman" w:eastAsia="Times New Roman" w:hAnsi="Times New Roman" w:cs="Times New Roman"/>
          <w:i/>
          <w:iCs/>
          <w:color w:val="000000"/>
          <w:sz w:val="24"/>
          <w:szCs w:val="19"/>
          <w:lang w:eastAsia="tr-TR"/>
        </w:rPr>
        <w:t>Devlet, tüketicileri koruyucu ve aydınlatıcı tedbirler alır, tüketicilerin kendilerini koruyucu girişimlerini teşvik eder</w:t>
      </w:r>
      <w:r w:rsidRPr="006370F3">
        <w:rPr>
          <w:rFonts w:ascii="Times New Roman" w:eastAsia="Times New Roman" w:hAnsi="Times New Roman" w:cs="Times New Roman"/>
          <w:color w:val="000000"/>
          <w:sz w:val="24"/>
          <w:szCs w:val="19"/>
          <w:lang w:eastAsia="tr-TR"/>
        </w:rPr>
        <w:t xml:space="preserve">.” kuralı ile tüketicilerin haklarının korunmasına ilişkin özel bir düzenleme yer almaktadır. Anayasa’nın 172. maddesinde öngörülen tüketicilerin korunmasına ilişkin olarak Devlete verilen düzenleme yetkisinin içeriğinin ve sınırlarının belirlenmesinde, Anayasa’nın bütünlüğü ilkesi uyarınca </w:t>
      </w:r>
      <w:r w:rsidRPr="006370F3">
        <w:rPr>
          <w:rFonts w:ascii="Times New Roman" w:eastAsia="Times New Roman" w:hAnsi="Times New Roman" w:cs="Times New Roman"/>
          <w:color w:val="000000"/>
          <w:sz w:val="24"/>
          <w:szCs w:val="19"/>
          <w:lang w:eastAsia="tr-TR"/>
        </w:rPr>
        <w:lastRenderedPageBreak/>
        <w:t>Anayasa’nın diğer hükümlerinin de gözetilmesi gerektiği açıktır. Anayasa’nın 172. maddenin içerik ve sınırlarının tayininde Anayasa’nın 141. ve 142. maddelerinin de dikkate alınması gerekmektedir.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16. 6502 sayılı Kanun’un amacı, kamu yararına uygun olarak tüketicinin sağlık ve güvenliği ile ekonomik çıkarlarını koruyucu, zararlarını tazmin edici, çevresel tehlikelerden korunmasını sağlayıcı, tüketiciyi aydınlatıcı ve bilinçlendirici önlemleri almak, tüketicilerin kendilerini koruyucu girişimlerini özendirmek ve bu konulardaki politikaların oluşturulmasında gönüllü örgütlenmeleri teşvik etmeye ilişkin hususları düzenlemektir. Kanun koyucu bu amaç doğrultusunda, Kanun’un 66. maddesinde, tüketici işlemleri ile tüketiciye yönelik uygulamalardan doğabilecek uyuşmazlıklara çözüm bulmak amacıyla il merkezlerinde ve yeterlilik şartları yönetmelikle belirlenen ilçe merkezlerinde en az bir tüketici hakem heyeti oluşturmakla Gümrük ve Ticaret Bakanlığını görevli kılmıştır.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xml:space="preserve">17. Tüketici hakem heyetlerinin görevli olduğu uyuşmazlıklar Kanun’un 68. maddesinde belirlenmiştir. </w:t>
      </w:r>
      <w:proofErr w:type="gramStart"/>
      <w:r w:rsidRPr="006370F3">
        <w:rPr>
          <w:rFonts w:ascii="Times New Roman" w:eastAsia="Times New Roman" w:hAnsi="Times New Roman" w:cs="Times New Roman"/>
          <w:color w:val="000000"/>
          <w:sz w:val="24"/>
          <w:szCs w:val="19"/>
          <w:lang w:eastAsia="tr-TR"/>
        </w:rPr>
        <w:t xml:space="preserve">Buna göre değeri iki bin Türk Lirasının altında bulunan uyuşmazlıklarda ilçe tüketici hakem heyetlerine, üç bin Türk Lirasının altında bulunan uyuşmazlıklarda il tüketici hakem heyetlerine, büyükşehir statüsünde bulunan illerde ise iki bin Türk Lirası ile üç bin Türk Lirası arasındaki uyuşmazlıklarda il tüketici hakem heyetlerine başvuru zorunlu tutulmuş olup, bu değerlerin üzerindeki uyuşmazlıklar için tüketici hakem heyetlerine başvuru yapılamayacağı belirtilmiştir. </w:t>
      </w:r>
      <w:proofErr w:type="gramEnd"/>
      <w:r w:rsidRPr="006370F3">
        <w:rPr>
          <w:rFonts w:ascii="Times New Roman" w:eastAsia="Times New Roman" w:hAnsi="Times New Roman" w:cs="Times New Roman"/>
          <w:color w:val="000000"/>
          <w:sz w:val="24"/>
          <w:szCs w:val="19"/>
          <w:lang w:eastAsia="tr-TR"/>
        </w:rPr>
        <w:t>Ayrıca maddeye göre başvuruların, tüketicinin yerleşim yerinin bulunduğu veya tüketici işleminin yapıldığı yerdeki tüketici hakem heyetine yapılabileceği hüküm altına alınmıştır.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18. İtiraz konusu kuralın da yer aldığı Kanun’un 70. maddesinde, tarafların, tüketici hakem heyetinin kararlarına karşı tebliğ tarihinden itibaren on beş gün içinde tüketici mahkemesine itiraz edebileceği hüküm altına alınmıştır. İtiraz konusu kuralla ise tüketici hakem heyeti kararlarına itirazın, tüketici hakem heyetinin bulunduğu yerdeki tüketici mahkemesine yapılacağı öngörülmektedir.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19. Kanun’un 73. maddesinde, tüketici mahkemelerinde görülecek davaların 12.1.2011 tarihli ve 6100 sayılı Hukuk Muhakemeleri Kanununun Altıncı Kısım hükümlerine göre yürütüleceği hüküm altına alınmıştır. 6100 sayılı Kanun’un 316 ilâ 322. maddelerinin yer aldığı Altıncı Kısmında basit yargılama usulü düzenlenmiş olup, bu bağlamda tüketici mahkemelerinde görülen dava ve işlerde bu usul hükümleri uygulanacaktır. Basit yargılama usulüne tâbi işler adli tatil süresince de görüldüğünden yazılı yargılama usulüne göre davalar daha süratli görülmektedir. Tüketici mahkemelerinde görülen dava ve işler hakkında basit yargılama usulünün benimsenmiş olmasının amacı, bu tür davalarda yargılamanın kolaylaşmasını ve kısa zamanda sonuçlanmasını sağlamaktır.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xml:space="preserve">20. İtiraz konusu kural, tüketici işlemleri ile tüketiciye yönelik uygulamalardan doğabilecek uyuşmazlıklarda tüketici hakem heyetine başvurulması hâlinde heyetin verdiği karara itirazın hangi yer tüketici mahkemesinde bakılacağını düzenleyen yargılama usulüne ilişkin bir kuraldır. Kuralın tüketici hakem heyeti tarafından karara bağlanan uyuşmazlığa ilişkin tüm bilgi, belge ve dokümanları içeren dosyanın mahkemeye erişimine kolay ve süratli şekilde imkân veren bir düzenleme olduğu açıktır. Bu bağlamda kanun koyucunun kuralla, bir yandan tüketicinin hakem heyeti kararlarına karşı itiraz yoluna başvurabilmesini sağlamayı diğer yandan da bu tür davaların daha süratli ve kolay bir şekilde görülmesini amaçladığı anlaşılmaktadır. Tüketici işlemleri ile tüketiciye yönelik uygulamalardan doğabilecek uyuşmazlıkların daha kısa süre içinde kesin bir şekilde çözümlenmesi, usul ekonomisi </w:t>
      </w:r>
      <w:r w:rsidRPr="006370F3">
        <w:rPr>
          <w:rFonts w:ascii="Times New Roman" w:eastAsia="Times New Roman" w:hAnsi="Times New Roman" w:cs="Times New Roman"/>
          <w:color w:val="000000"/>
          <w:sz w:val="24"/>
          <w:szCs w:val="19"/>
          <w:lang w:eastAsia="tr-TR"/>
        </w:rPr>
        <w:lastRenderedPageBreak/>
        <w:t>bakımından önemli olduğu gibi tüketicileri davaların uzaması nedeniyle oluşabilecek mağduriyetlere karşı korumak bakımından da önemlidir. Kanun koyucunun, takdir yetkisi kapsamında tüketicinin korunması yanında davaların hızlı bir şekilde görülmesi ve sonuçlandırılması için kamu yararı amacıyla kabul ettiği itiraz konusu kuralda Anayasa’ya aykırı bir yön bulunmamaktadır.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xml:space="preserve">21. Öte yandan Kanun’un 68. maddesine göre tüketici hakem heyetine başvurular, tüketicinin yerleşim yerinin bulunduğu veya tüketici işleminin yapıldığı yerdeki hakem heyetine yapılabilecektir. Bu tercihe göre belirlenecek tüketici hakem heyetinin kararlarına karşı ise kanun koyucu takdir yetkisi kapsamında, kararı veren tüketici hakem heyetinin bulunduğu yerdeki tüketici mahkemesini itiraz mercii olarak belirlemiştir. Dolayısıyla yetkili mahkemeyi belirleyen itiraz konusu kuralın mahkemeye erişim hakkını imkânsız hale getirdiği veya hak arama özgürlüğünü aşırı derecede zorlaştırdığı söylenemez. </w:t>
      </w:r>
      <w:proofErr w:type="gramStart"/>
      <w:r w:rsidRPr="006370F3">
        <w:rPr>
          <w:rFonts w:ascii="Times New Roman" w:eastAsia="Times New Roman" w:hAnsi="Times New Roman" w:cs="Times New Roman"/>
          <w:color w:val="000000"/>
          <w:sz w:val="24"/>
          <w:szCs w:val="19"/>
          <w:lang w:eastAsia="tr-TR"/>
        </w:rPr>
        <w:t>Bu bağlamda, tüketici hakem heyeti kararlarına karşı doğabilecek uyuşmazlıklara ilişkin davaların görülmesi ve sonuçlandırılmasının hızlandırılmasına yönelik olduğu anlaşılan ve kanun koyucunun takdir yetkisi kapsamında olan kuralda tarafların davasını tüm yönleriyle mahkeme önüne getirmesine engel bir durum bulunmadığından kuralın hak arama özgürlüğü ve adil yargılanma hakkına aykırı bir yönü de bulunmamaktadır.</w:t>
      </w:r>
      <w:proofErr w:type="gramEnd"/>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22. Açıklanan nedenlerle kural, Anayasa’nın 36</w:t>
      </w:r>
      <w:proofErr w:type="gramStart"/>
      <w:r w:rsidRPr="006370F3">
        <w:rPr>
          <w:rFonts w:ascii="Times New Roman" w:eastAsia="Times New Roman" w:hAnsi="Times New Roman" w:cs="Times New Roman"/>
          <w:color w:val="000000"/>
          <w:sz w:val="24"/>
          <w:szCs w:val="19"/>
          <w:lang w:eastAsia="tr-TR"/>
        </w:rPr>
        <w:t>.,</w:t>
      </w:r>
      <w:proofErr w:type="gramEnd"/>
      <w:r w:rsidRPr="006370F3">
        <w:rPr>
          <w:rFonts w:ascii="Times New Roman" w:eastAsia="Times New Roman" w:hAnsi="Times New Roman" w:cs="Times New Roman"/>
          <w:color w:val="000000"/>
          <w:sz w:val="24"/>
          <w:szCs w:val="19"/>
          <w:lang w:eastAsia="tr-TR"/>
        </w:rPr>
        <w:t xml:space="preserve"> 141., 142. ve 172. maddelerine aykırı değildir. İptal talebinin reddi gerekir.</w:t>
      </w:r>
    </w:p>
    <w:p w:rsid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b/>
          <w:bCs/>
          <w:color w:val="000000"/>
          <w:sz w:val="24"/>
          <w:lang w:eastAsia="tr-TR"/>
        </w:rPr>
        <w:t>IV- HÜKÜM</w:t>
      </w:r>
    </w:p>
    <w:p w:rsidR="006370F3" w:rsidRP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7.11.2013 tarihli ve 6502 sayılı Tüketicinin Korunması Hakkında Kanun’un 70. maddesinin (3) numaralı fıkrasının birinci cümlesinde yer alan </w:t>
      </w:r>
      <w:r w:rsidRPr="006370F3">
        <w:rPr>
          <w:rFonts w:ascii="Times New Roman" w:eastAsia="Times New Roman" w:hAnsi="Times New Roman" w:cs="Times New Roman"/>
          <w:i/>
          <w:iCs/>
          <w:color w:val="000000"/>
          <w:sz w:val="24"/>
          <w:szCs w:val="19"/>
          <w:lang w:eastAsia="tr-TR"/>
        </w:rPr>
        <w:t>“…tüketici hakem heyetinin bulunduğu yerdeki…”</w:t>
      </w:r>
      <w:r w:rsidRPr="006370F3">
        <w:rPr>
          <w:rFonts w:ascii="Times New Roman" w:eastAsia="Times New Roman" w:hAnsi="Times New Roman" w:cs="Times New Roman"/>
          <w:color w:val="000000"/>
          <w:sz w:val="24"/>
          <w:szCs w:val="19"/>
          <w:lang w:eastAsia="tr-TR"/>
        </w:rPr>
        <w:t> ibaresinin, Anayasa’ya aykırı olmadığına ve itirazın REDDİNE, 12.4.2017 tarihinde OYBİRLİĞİYLE karar verildi.</w:t>
      </w:r>
    </w:p>
    <w:p w:rsidR="006370F3" w:rsidRPr="006370F3" w:rsidRDefault="006370F3" w:rsidP="006370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70F3" w:rsidRPr="006370F3" w:rsidTr="006370F3">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 </w:t>
            </w:r>
            <w:r w:rsidRPr="006370F3">
              <w:rPr>
                <w:rFonts w:ascii="Times New Roman" w:eastAsia="Times New Roman" w:hAnsi="Times New Roman" w:cs="Times New Roman"/>
                <w:color w:val="000000"/>
                <w:sz w:val="24"/>
                <w:szCs w:val="19"/>
                <w:lang w:eastAsia="tr-TR"/>
              </w:rPr>
              <w:t> </w:t>
            </w:r>
            <w:r w:rsidRPr="006370F3">
              <w:rPr>
                <w:rFonts w:ascii="Times New Roman" w:eastAsia="Times New Roman" w:hAnsi="Times New Roman" w:cs="Times New Roman"/>
                <w:sz w:val="24"/>
                <w:szCs w:val="19"/>
                <w:lang w:eastAsia="tr-TR"/>
              </w:rPr>
              <w:t>Başkan</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Başkanvekili</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Başkanvekili</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Engin YILDIRIM</w:t>
            </w:r>
          </w:p>
        </w:tc>
      </w:tr>
    </w:tbl>
    <w:p w:rsid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70F3" w:rsidRPr="006370F3" w:rsidTr="006370F3">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70F3">
              <w:rPr>
                <w:rFonts w:ascii="Times New Roman" w:eastAsia="Times New Roman" w:hAnsi="Times New Roman" w:cs="Times New Roman"/>
                <w:sz w:val="24"/>
                <w:szCs w:val="19"/>
                <w:lang w:eastAsia="tr-TR"/>
              </w:rPr>
              <w:t>Serruh</w:t>
            </w:r>
            <w:proofErr w:type="spellEnd"/>
            <w:r w:rsidRPr="006370F3">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 xml:space="preserve"> Osman </w:t>
            </w:r>
            <w:proofErr w:type="spellStart"/>
            <w:r w:rsidRPr="006370F3">
              <w:rPr>
                <w:rFonts w:ascii="Times New Roman" w:eastAsia="Times New Roman" w:hAnsi="Times New Roman" w:cs="Times New Roman"/>
                <w:sz w:val="24"/>
                <w:szCs w:val="19"/>
                <w:lang w:eastAsia="tr-TR"/>
              </w:rPr>
              <w:t>Alifeyyaz</w:t>
            </w:r>
            <w:proofErr w:type="spellEnd"/>
            <w:r w:rsidRPr="006370F3">
              <w:rPr>
                <w:rFonts w:ascii="Times New Roman" w:eastAsia="Times New Roman" w:hAnsi="Times New Roman" w:cs="Times New Roman"/>
                <w:sz w:val="24"/>
                <w:szCs w:val="19"/>
                <w:lang w:eastAsia="tr-TR"/>
              </w:rPr>
              <w:t xml:space="preserve"> PAKSÜT</w:t>
            </w:r>
          </w:p>
        </w:tc>
      </w:tr>
    </w:tbl>
    <w:p w:rsid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70F3" w:rsidRPr="006370F3" w:rsidTr="006370F3">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370F3">
              <w:rPr>
                <w:rFonts w:ascii="Times New Roman" w:eastAsia="Times New Roman" w:hAnsi="Times New Roman" w:cs="Times New Roman"/>
                <w:sz w:val="24"/>
                <w:szCs w:val="19"/>
                <w:lang w:eastAsia="tr-TR"/>
              </w:rPr>
              <w:t>Hicabi</w:t>
            </w:r>
            <w:proofErr w:type="spellEnd"/>
            <w:r w:rsidRPr="006370F3">
              <w:rPr>
                <w:rFonts w:ascii="Times New Roman" w:eastAsia="Times New Roman" w:hAnsi="Times New Roman" w:cs="Times New Roman"/>
                <w:sz w:val="24"/>
                <w:szCs w:val="19"/>
                <w:lang w:eastAsia="tr-TR"/>
              </w:rPr>
              <w:t xml:space="preserve"> DURSUN</w:t>
            </w:r>
          </w:p>
        </w:tc>
      </w:tr>
    </w:tbl>
    <w:p w:rsid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lastRenderedPageBreak/>
        <w:t> </w:t>
      </w:r>
    </w:p>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70F3" w:rsidRPr="006370F3" w:rsidTr="006370F3">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M. Emin KUZ</w:t>
            </w:r>
          </w:p>
        </w:tc>
      </w:tr>
    </w:tbl>
    <w:p w:rsid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70F3" w:rsidRPr="006370F3" w:rsidTr="006370F3">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 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Rıdvan GÜLEÇ</w:t>
            </w:r>
          </w:p>
        </w:tc>
      </w:tr>
    </w:tbl>
    <w:p w:rsid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370F3" w:rsidRPr="006370F3" w:rsidTr="006370F3">
        <w:tc>
          <w:tcPr>
            <w:tcW w:w="2500"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Üye</w:t>
            </w:r>
          </w:p>
          <w:p w:rsidR="006370F3" w:rsidRPr="006370F3" w:rsidRDefault="006370F3" w:rsidP="006370F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370F3">
              <w:rPr>
                <w:rFonts w:ascii="Times New Roman" w:eastAsia="Times New Roman" w:hAnsi="Times New Roman" w:cs="Times New Roman"/>
                <w:sz w:val="24"/>
                <w:szCs w:val="19"/>
                <w:lang w:eastAsia="tr-TR"/>
              </w:rPr>
              <w:t>Yusuf Şevki HAKYEMEZ</w:t>
            </w:r>
          </w:p>
        </w:tc>
      </w:tr>
    </w:tbl>
    <w:p w:rsidR="006370F3" w:rsidRPr="006370F3" w:rsidRDefault="006370F3" w:rsidP="006370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370F3">
        <w:rPr>
          <w:rFonts w:ascii="Times New Roman" w:eastAsia="Times New Roman" w:hAnsi="Times New Roman" w:cs="Times New Roman"/>
          <w:color w:val="000000"/>
          <w:sz w:val="24"/>
          <w:szCs w:val="19"/>
          <w:lang w:eastAsia="tr-TR"/>
        </w:rPr>
        <w:t> </w:t>
      </w:r>
    </w:p>
    <w:p w:rsidR="001D02E4" w:rsidRPr="006370F3" w:rsidRDefault="001D02E4" w:rsidP="006370F3">
      <w:pPr>
        <w:spacing w:before="100" w:beforeAutospacing="1" w:after="100" w:afterAutospacing="1" w:line="240" w:lineRule="auto"/>
        <w:ind w:firstLine="709"/>
        <w:jc w:val="both"/>
        <w:rPr>
          <w:rFonts w:ascii="Times New Roman" w:hAnsi="Times New Roman" w:cs="Times New Roman"/>
          <w:sz w:val="24"/>
        </w:rPr>
      </w:pPr>
    </w:p>
    <w:sectPr w:rsidR="001D02E4" w:rsidRPr="006370F3" w:rsidSect="006370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69" w:rsidRDefault="007F0069" w:rsidP="006370F3">
      <w:pPr>
        <w:spacing w:after="0" w:line="240" w:lineRule="auto"/>
      </w:pPr>
      <w:r>
        <w:separator/>
      </w:r>
    </w:p>
  </w:endnote>
  <w:endnote w:type="continuationSeparator" w:id="0">
    <w:p w:rsidR="007F0069" w:rsidRDefault="007F0069" w:rsidP="0063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3" w:rsidRDefault="006370F3" w:rsidP="008059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70F3" w:rsidRDefault="006370F3" w:rsidP="006370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3" w:rsidRPr="006370F3" w:rsidRDefault="006370F3" w:rsidP="008059F6">
    <w:pPr>
      <w:pStyle w:val="Altbilgi"/>
      <w:framePr w:wrap="around" w:vAnchor="text" w:hAnchor="margin" w:xAlign="right" w:y="1"/>
      <w:rPr>
        <w:rStyle w:val="SayfaNumaras"/>
        <w:rFonts w:ascii="Times New Roman" w:hAnsi="Times New Roman" w:cs="Times New Roman"/>
      </w:rPr>
    </w:pPr>
    <w:r w:rsidRPr="006370F3">
      <w:rPr>
        <w:rStyle w:val="SayfaNumaras"/>
        <w:rFonts w:ascii="Times New Roman" w:hAnsi="Times New Roman" w:cs="Times New Roman"/>
      </w:rPr>
      <w:fldChar w:fldCharType="begin"/>
    </w:r>
    <w:r w:rsidRPr="006370F3">
      <w:rPr>
        <w:rStyle w:val="SayfaNumaras"/>
        <w:rFonts w:ascii="Times New Roman" w:hAnsi="Times New Roman" w:cs="Times New Roman"/>
      </w:rPr>
      <w:instrText xml:space="preserve">PAGE  </w:instrText>
    </w:r>
    <w:r w:rsidRPr="006370F3">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370F3">
      <w:rPr>
        <w:rStyle w:val="SayfaNumaras"/>
        <w:rFonts w:ascii="Times New Roman" w:hAnsi="Times New Roman" w:cs="Times New Roman"/>
      </w:rPr>
      <w:fldChar w:fldCharType="end"/>
    </w:r>
  </w:p>
  <w:p w:rsidR="006370F3" w:rsidRPr="006370F3" w:rsidRDefault="006370F3" w:rsidP="006370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3" w:rsidRDefault="006370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69" w:rsidRDefault="007F0069" w:rsidP="006370F3">
      <w:pPr>
        <w:spacing w:after="0" w:line="240" w:lineRule="auto"/>
      </w:pPr>
      <w:r>
        <w:separator/>
      </w:r>
    </w:p>
  </w:footnote>
  <w:footnote w:type="continuationSeparator" w:id="0">
    <w:p w:rsidR="007F0069" w:rsidRDefault="007F0069" w:rsidP="0063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3" w:rsidRDefault="006370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3" w:rsidRDefault="006370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/23</w:t>
    </w:r>
  </w:p>
  <w:p w:rsidR="006370F3" w:rsidRDefault="006370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/93</w:t>
    </w:r>
  </w:p>
  <w:p w:rsidR="006370F3" w:rsidRPr="006370F3" w:rsidRDefault="006370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0F3" w:rsidRDefault="006370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67"/>
    <w:rsid w:val="001D02E4"/>
    <w:rsid w:val="00633167"/>
    <w:rsid w:val="006370F3"/>
    <w:rsid w:val="007F0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7EDA4-A1CE-446E-B6CE-F45D6BF6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370F3"/>
    <w:rPr>
      <w:color w:val="0000FF"/>
      <w:u w:val="single"/>
    </w:rPr>
  </w:style>
  <w:style w:type="paragraph" w:styleId="stbilgi">
    <w:name w:val="header"/>
    <w:basedOn w:val="Normal"/>
    <w:link w:val="stbilgiChar"/>
    <w:uiPriority w:val="99"/>
    <w:unhideWhenUsed/>
    <w:rsid w:val="006370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70F3"/>
  </w:style>
  <w:style w:type="paragraph" w:styleId="Altbilgi">
    <w:name w:val="footer"/>
    <w:basedOn w:val="Normal"/>
    <w:link w:val="AltbilgiChar"/>
    <w:uiPriority w:val="99"/>
    <w:unhideWhenUsed/>
    <w:rsid w:val="006370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0F3"/>
  </w:style>
  <w:style w:type="character" w:styleId="SayfaNumaras">
    <w:name w:val="page number"/>
    <w:basedOn w:val="VarsaylanParagrafYazTipi"/>
    <w:uiPriority w:val="99"/>
    <w:semiHidden/>
    <w:unhideWhenUsed/>
    <w:rsid w:val="0063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2019-04-25T10:44:00Z</dcterms:created>
  <dcterms:modified xsi:type="dcterms:W3CDTF">2019-04-25T10:48:00Z</dcterms:modified>
</cp:coreProperties>
</file>