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63" w:rsidRPr="00E40363" w:rsidRDefault="00E40363" w:rsidP="00E403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b/>
          <w:bCs/>
          <w:color w:val="000000"/>
          <w:sz w:val="24"/>
          <w:szCs w:val="26"/>
          <w:lang w:eastAsia="tr-TR"/>
        </w:rPr>
        <w:t>ANAYASA MAHKEMESİ KARARI</w:t>
      </w:r>
    </w:p>
    <w:p w:rsidR="00E40363" w:rsidRP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b/>
          <w:bCs/>
          <w:color w:val="000000"/>
          <w:sz w:val="24"/>
          <w:szCs w:val="26"/>
          <w:lang w:eastAsia="tr-TR"/>
        </w:rPr>
        <w:t> </w:t>
      </w:r>
    </w:p>
    <w:p w:rsidR="00E40363" w:rsidRPr="00E40363" w:rsidRDefault="00E40363" w:rsidP="00E4036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40363">
        <w:rPr>
          <w:rFonts w:ascii="Times New Roman" w:eastAsia="Times New Roman" w:hAnsi="Times New Roman" w:cs="Times New Roman"/>
          <w:b/>
          <w:bCs/>
          <w:color w:val="000000"/>
          <w:sz w:val="24"/>
          <w:szCs w:val="26"/>
          <w:lang w:eastAsia="tr-TR"/>
        </w:rPr>
        <w:t xml:space="preserve">Esas Sayısı   </w:t>
      </w:r>
      <w:r>
        <w:rPr>
          <w:rFonts w:ascii="Times New Roman" w:eastAsia="Times New Roman" w:hAnsi="Times New Roman" w:cs="Times New Roman"/>
          <w:b/>
          <w:bCs/>
          <w:color w:val="000000"/>
          <w:sz w:val="24"/>
          <w:szCs w:val="26"/>
          <w:lang w:eastAsia="tr-TR"/>
        </w:rPr>
        <w:t xml:space="preserve">  </w:t>
      </w:r>
      <w:r w:rsidRPr="00E40363">
        <w:rPr>
          <w:rFonts w:ascii="Times New Roman" w:eastAsia="Times New Roman" w:hAnsi="Times New Roman" w:cs="Times New Roman"/>
          <w:b/>
          <w:bCs/>
          <w:color w:val="000000"/>
          <w:sz w:val="24"/>
          <w:szCs w:val="26"/>
          <w:lang w:eastAsia="tr-TR"/>
        </w:rPr>
        <w:t>:  2017/105</w:t>
      </w:r>
    </w:p>
    <w:p w:rsidR="00E40363" w:rsidRPr="00E40363" w:rsidRDefault="00E40363" w:rsidP="00E4036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40363">
        <w:rPr>
          <w:rFonts w:ascii="Times New Roman" w:eastAsia="Times New Roman" w:hAnsi="Times New Roman" w:cs="Times New Roman"/>
          <w:b/>
          <w:bCs/>
          <w:color w:val="000000"/>
          <w:sz w:val="24"/>
          <w:szCs w:val="26"/>
          <w:lang w:eastAsia="tr-TR"/>
        </w:rPr>
        <w:t>Karar Sayısı  :  2017/86</w:t>
      </w:r>
    </w:p>
    <w:p w:rsidR="00E40363" w:rsidRPr="00E40363" w:rsidRDefault="00E40363" w:rsidP="00E4036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40363">
        <w:rPr>
          <w:rFonts w:ascii="Times New Roman" w:eastAsia="Times New Roman" w:hAnsi="Times New Roman" w:cs="Times New Roman"/>
          <w:b/>
          <w:bCs/>
          <w:color w:val="000000"/>
          <w:sz w:val="24"/>
          <w:szCs w:val="26"/>
          <w:lang w:eastAsia="tr-TR"/>
        </w:rPr>
        <w:t>Karar Tarihi :  12.4.2017</w:t>
      </w:r>
    </w:p>
    <w:p w:rsidR="00E40363" w:rsidRDefault="00CB631B" w:rsidP="00E4036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R.G.Tarih-Sayısı </w:t>
      </w:r>
      <w:r w:rsidR="00E40363" w:rsidRPr="00E40363">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bookmarkStart w:id="0" w:name="_GoBack"/>
      <w:bookmarkEnd w:id="0"/>
      <w:r w:rsidR="00E40363" w:rsidRPr="00E40363">
        <w:rPr>
          <w:rFonts w:ascii="Times New Roman" w:eastAsia="Times New Roman" w:hAnsi="Times New Roman" w:cs="Times New Roman"/>
          <w:b/>
          <w:bCs/>
          <w:color w:val="000000"/>
          <w:sz w:val="24"/>
          <w:szCs w:val="26"/>
          <w:lang w:eastAsia="tr-TR"/>
        </w:rPr>
        <w:t>Tebliğ edildi.</w:t>
      </w:r>
      <w:r w:rsidR="00E40363" w:rsidRPr="00E40363">
        <w:rPr>
          <w:rFonts w:ascii="Times New Roman" w:eastAsia="Times New Roman" w:hAnsi="Times New Roman" w:cs="Times New Roman"/>
          <w:b/>
          <w:bCs/>
          <w:color w:val="000000"/>
          <w:sz w:val="24"/>
          <w:szCs w:val="26"/>
          <w:lang w:eastAsia="tr-TR"/>
        </w:rPr>
        <w:t> </w:t>
      </w:r>
    </w:p>
    <w:p w:rsidR="00E40363" w:rsidRDefault="00E40363" w:rsidP="00E40363">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E40363" w:rsidRP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b/>
          <w:bCs/>
          <w:color w:val="000000"/>
          <w:sz w:val="24"/>
          <w:szCs w:val="26"/>
          <w:lang w:eastAsia="tr-TR"/>
        </w:rPr>
        <w:t>İTİRAZ YOLUNA BAŞVURAN:</w:t>
      </w:r>
      <w:r w:rsidRPr="00E40363">
        <w:rPr>
          <w:rFonts w:ascii="Times New Roman" w:eastAsia="Times New Roman" w:hAnsi="Times New Roman" w:cs="Times New Roman"/>
          <w:color w:val="000000"/>
          <w:sz w:val="24"/>
          <w:szCs w:val="26"/>
          <w:lang w:eastAsia="tr-TR"/>
        </w:rPr>
        <w:t> Gaziantep 17. Asliye Ceza Mahkemesi      </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b/>
          <w:bCs/>
          <w:color w:val="000000"/>
          <w:sz w:val="24"/>
          <w:szCs w:val="26"/>
          <w:lang w:eastAsia="tr-TR"/>
        </w:rPr>
        <w:t>İTİRAZIN KONUSU:</w:t>
      </w:r>
      <w:r w:rsidRPr="00E40363">
        <w:rPr>
          <w:rFonts w:ascii="Times New Roman" w:eastAsia="Times New Roman" w:hAnsi="Times New Roman" w:cs="Times New Roman"/>
          <w:color w:val="000000"/>
          <w:sz w:val="24"/>
          <w:szCs w:val="26"/>
          <w:lang w:eastAsia="tr-TR"/>
        </w:rPr>
        <w:t> 26.9.2004 tarihli ve 5237 sayılı Türk Ceza Kanunu’nun 203. maddesinin, Anayasa’nın 2., 5., 10. ve 48. maddelerine aykırılığı ileri sürülerek iptaline karar verilmesi talebidir.</w:t>
      </w:r>
      <w:r>
        <w:rPr>
          <w:rFonts w:ascii="Times New Roman" w:eastAsia="Times New Roman" w:hAnsi="Times New Roman" w:cs="Times New Roman"/>
          <w:color w:val="000000"/>
          <w:sz w:val="24"/>
          <w:szCs w:val="27"/>
          <w:lang w:eastAsia="tr-TR"/>
        </w:rPr>
        <w:t xml:space="preserve"> </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b/>
          <w:bCs/>
          <w:color w:val="000000"/>
          <w:sz w:val="24"/>
          <w:szCs w:val="26"/>
          <w:lang w:eastAsia="tr-TR"/>
        </w:rPr>
        <w:t>OLAY: </w:t>
      </w:r>
      <w:r w:rsidRPr="00E40363">
        <w:rPr>
          <w:rFonts w:ascii="Times New Roman" w:eastAsia="Times New Roman" w:hAnsi="Times New Roman" w:cs="Times New Roman"/>
          <w:color w:val="000000"/>
          <w:sz w:val="24"/>
          <w:szCs w:val="26"/>
          <w:lang w:eastAsia="tr-TR"/>
        </w:rPr>
        <w:t>Şüpheli hakkında mühür bozma suçunu işlediği iddiasıyla açılan kamu davasında, itiraz konusu kuralın Anayasa’ya aykırı olduğu kanısına varan Mahkeme, iptali için başvurmuştur.</w:t>
      </w:r>
      <w:r>
        <w:rPr>
          <w:rFonts w:ascii="Times New Roman" w:eastAsia="Times New Roman" w:hAnsi="Times New Roman" w:cs="Times New Roman"/>
          <w:color w:val="000000"/>
          <w:sz w:val="24"/>
          <w:szCs w:val="27"/>
          <w:lang w:eastAsia="tr-TR"/>
        </w:rPr>
        <w:t xml:space="preserve"> </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b/>
          <w:bCs/>
          <w:color w:val="000000"/>
          <w:sz w:val="24"/>
          <w:szCs w:val="26"/>
          <w:lang w:eastAsia="tr-TR"/>
        </w:rPr>
        <w:t>I- İPTALİ İSTENİLEN KANUN HÜKMÜ</w:t>
      </w:r>
      <w:r>
        <w:rPr>
          <w:rFonts w:ascii="Times New Roman" w:eastAsia="Times New Roman" w:hAnsi="Times New Roman" w:cs="Times New Roman"/>
          <w:color w:val="000000"/>
          <w:sz w:val="24"/>
          <w:szCs w:val="27"/>
          <w:lang w:eastAsia="tr-TR"/>
        </w:rPr>
        <w:t xml:space="preserve"> </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Kanun’un itiraz konusu 203. maddesi şöyledir:</w:t>
      </w:r>
      <w:r>
        <w:rPr>
          <w:rFonts w:ascii="Times New Roman" w:eastAsia="Times New Roman" w:hAnsi="Times New Roman" w:cs="Times New Roman"/>
          <w:color w:val="000000"/>
          <w:sz w:val="24"/>
          <w:szCs w:val="27"/>
          <w:lang w:eastAsia="tr-TR"/>
        </w:rPr>
        <w:t xml:space="preserve"> </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i/>
          <w:iCs/>
          <w:color w:val="000000"/>
          <w:sz w:val="24"/>
          <w:szCs w:val="26"/>
          <w:lang w:eastAsia="tr-TR"/>
        </w:rPr>
        <w:t>“Mühür bozma</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b/>
          <w:bCs/>
          <w:i/>
          <w:iCs/>
          <w:color w:val="000000"/>
          <w:sz w:val="24"/>
          <w:szCs w:val="26"/>
          <w:lang w:eastAsia="tr-TR"/>
        </w:rPr>
        <w:t>MADDE 203- (1) Kanun veya yetkili makamların emri uyarınca bir şeyin saklanmasını veya varlığının aynen korunmasını sağlamak için konulan mührü kaldıran veya konuluş amacına aykırı hareket eden kişi, altı aydan üç yıla kadar hapis veya adli para cezasıyla cezalandırılır.”</w:t>
      </w:r>
      <w:r>
        <w:rPr>
          <w:rFonts w:ascii="Times New Roman" w:eastAsia="Times New Roman" w:hAnsi="Times New Roman" w:cs="Times New Roman"/>
          <w:color w:val="000000"/>
          <w:sz w:val="24"/>
          <w:szCs w:val="27"/>
          <w:lang w:eastAsia="tr-TR"/>
        </w:rPr>
        <w:t xml:space="preserve"> </w:t>
      </w:r>
    </w:p>
    <w:p w:rsidR="00E40363" w:rsidRP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b/>
          <w:bCs/>
          <w:color w:val="000000"/>
          <w:sz w:val="24"/>
          <w:szCs w:val="26"/>
          <w:lang w:eastAsia="tr-TR"/>
        </w:rPr>
        <w:t>II- İLK İNCELEME</w:t>
      </w:r>
      <w:r w:rsidRPr="00E40363">
        <w:rPr>
          <w:rFonts w:ascii="Times New Roman" w:eastAsia="Times New Roman" w:hAnsi="Times New Roman" w:cs="Times New Roman"/>
          <w:color w:val="000000"/>
          <w:sz w:val="24"/>
          <w:szCs w:val="26"/>
          <w:lang w:eastAsia="tr-TR"/>
        </w:rPr>
        <w:t>    </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Abuzer YAZICIOĞLU tarafından hazırlanan ilk inceleme raporu ve itiraz konusu kanun hükmü okunup incelendikten sonra gereği görüşülüp düşünüldü:</w:t>
      </w:r>
      <w:r>
        <w:rPr>
          <w:rFonts w:ascii="Times New Roman" w:eastAsia="Times New Roman" w:hAnsi="Times New Roman" w:cs="Times New Roman"/>
          <w:color w:val="000000"/>
          <w:sz w:val="24"/>
          <w:szCs w:val="27"/>
          <w:lang w:eastAsia="tr-TR"/>
        </w:rPr>
        <w:t xml:space="preserve"> </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 ise o hükmün iptali için Anayasa Mahkemesine başvurmaya yetkilidirler. Ancak, bu kurallar uyarınca bir mahkemenin Anayasa Mahkemesine başvurabilmesi için elinde yöntemince açılmış ve mahkemenin görevine giren bir davanın bulunması ve iptali istenen kuralın da o davada uygulanacak kural olması gerekmektedir. Uygulanacak kurallar, davanın değişik evrelerinde ortaya çıkan sorunların çözümünde veya davayı sonuçlandırmada olumlu ya da olumsuz yönde etki yapacak niteliği bulunan kurallardır.</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3. Başvuran Mahkeme, 5237 sayılı Kanun’un 203. maddesinin iptaline karar verilmesini talep etmiştir. İtiraz konusu kuralda, </w:t>
      </w:r>
      <w:r w:rsidRPr="00E40363">
        <w:rPr>
          <w:rFonts w:ascii="Times New Roman" w:eastAsia="Times New Roman" w:hAnsi="Times New Roman" w:cs="Times New Roman"/>
          <w:i/>
          <w:iCs/>
          <w:color w:val="000000"/>
          <w:sz w:val="24"/>
          <w:szCs w:val="26"/>
          <w:lang w:eastAsia="tr-TR"/>
        </w:rPr>
        <w:t>“mühür bozma”</w:t>
      </w:r>
      <w:r w:rsidRPr="00E40363">
        <w:rPr>
          <w:rFonts w:ascii="Times New Roman" w:eastAsia="Times New Roman" w:hAnsi="Times New Roman" w:cs="Times New Roman"/>
          <w:color w:val="000000"/>
          <w:sz w:val="24"/>
          <w:szCs w:val="26"/>
          <w:lang w:eastAsia="tr-TR"/>
        </w:rPr>
        <w:t xml:space="preserve"> suçuna karşı korunmak istenen </w:t>
      </w:r>
      <w:r w:rsidRPr="00E40363">
        <w:rPr>
          <w:rFonts w:ascii="Times New Roman" w:eastAsia="Times New Roman" w:hAnsi="Times New Roman" w:cs="Times New Roman"/>
          <w:color w:val="000000"/>
          <w:sz w:val="24"/>
          <w:szCs w:val="26"/>
          <w:lang w:eastAsia="tr-TR"/>
        </w:rPr>
        <w:lastRenderedPageBreak/>
        <w:t>menfaatin, </w:t>
      </w:r>
      <w:r w:rsidRPr="00E40363">
        <w:rPr>
          <w:rFonts w:ascii="Times New Roman" w:eastAsia="Times New Roman" w:hAnsi="Times New Roman" w:cs="Times New Roman"/>
          <w:i/>
          <w:iCs/>
          <w:color w:val="000000"/>
          <w:sz w:val="24"/>
          <w:szCs w:val="26"/>
          <w:lang w:eastAsia="tr-TR"/>
        </w:rPr>
        <w:t>“bir şeyin saklanmasını veya varlığının aynen korunmasını sağlamak”</w:t>
      </w:r>
      <w:r w:rsidRPr="00E40363">
        <w:rPr>
          <w:rFonts w:ascii="Times New Roman" w:eastAsia="Times New Roman" w:hAnsi="Times New Roman" w:cs="Times New Roman"/>
          <w:color w:val="000000"/>
          <w:sz w:val="24"/>
          <w:szCs w:val="26"/>
          <w:lang w:eastAsia="tr-TR"/>
        </w:rPr>
        <w:t> olduğu ve bu menfaati belirleyenin, </w:t>
      </w:r>
      <w:r w:rsidRPr="00E40363">
        <w:rPr>
          <w:rFonts w:ascii="Times New Roman" w:eastAsia="Times New Roman" w:hAnsi="Times New Roman" w:cs="Times New Roman"/>
          <w:i/>
          <w:iCs/>
          <w:color w:val="000000"/>
          <w:sz w:val="24"/>
          <w:szCs w:val="26"/>
          <w:lang w:eastAsia="tr-TR"/>
        </w:rPr>
        <w:t>“kanun”</w:t>
      </w:r>
      <w:r w:rsidRPr="00E40363">
        <w:rPr>
          <w:rFonts w:ascii="Times New Roman" w:eastAsia="Times New Roman" w:hAnsi="Times New Roman" w:cs="Times New Roman"/>
          <w:color w:val="000000"/>
          <w:sz w:val="24"/>
          <w:szCs w:val="26"/>
          <w:lang w:eastAsia="tr-TR"/>
        </w:rPr>
        <w:t> veya </w:t>
      </w:r>
      <w:r w:rsidRPr="00E40363">
        <w:rPr>
          <w:rFonts w:ascii="Times New Roman" w:eastAsia="Times New Roman" w:hAnsi="Times New Roman" w:cs="Times New Roman"/>
          <w:i/>
          <w:iCs/>
          <w:color w:val="000000"/>
          <w:sz w:val="24"/>
          <w:szCs w:val="26"/>
          <w:lang w:eastAsia="tr-TR"/>
        </w:rPr>
        <w:t>“yetkili makamların emri”</w:t>
      </w:r>
      <w:r w:rsidRPr="00E40363">
        <w:rPr>
          <w:rFonts w:ascii="Times New Roman" w:eastAsia="Times New Roman" w:hAnsi="Times New Roman" w:cs="Times New Roman"/>
          <w:color w:val="000000"/>
          <w:sz w:val="24"/>
          <w:szCs w:val="26"/>
          <w:lang w:eastAsia="tr-TR"/>
        </w:rPr>
        <w:t> olduğu belirtilmiştir.</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4. Bakılmakta olan davada belediye yetkilileri tarafından mühürlenen su sayacından izinsiz yararlanma durumu bulunduğundan, </w:t>
      </w:r>
      <w:r w:rsidRPr="00E40363">
        <w:rPr>
          <w:rFonts w:ascii="Times New Roman" w:eastAsia="Times New Roman" w:hAnsi="Times New Roman" w:cs="Times New Roman"/>
          <w:i/>
          <w:iCs/>
          <w:color w:val="000000"/>
          <w:sz w:val="24"/>
          <w:szCs w:val="26"/>
          <w:lang w:eastAsia="tr-TR"/>
        </w:rPr>
        <w:t>“yetkili makamların emri”</w:t>
      </w:r>
      <w:r w:rsidRPr="00E40363">
        <w:rPr>
          <w:rFonts w:ascii="Times New Roman" w:eastAsia="Times New Roman" w:hAnsi="Times New Roman" w:cs="Times New Roman"/>
          <w:color w:val="000000"/>
          <w:sz w:val="24"/>
          <w:szCs w:val="26"/>
          <w:lang w:eastAsia="tr-TR"/>
        </w:rPr>
        <w:t> uyarınca korunan bir menfaatin söz konusu olduğu anlaşılmaktadır. Bu durumda itiraz konusu kuralda yer alan </w:t>
      </w:r>
      <w:r w:rsidRPr="00E40363">
        <w:rPr>
          <w:rFonts w:ascii="Times New Roman" w:eastAsia="Times New Roman" w:hAnsi="Times New Roman" w:cs="Times New Roman"/>
          <w:i/>
          <w:iCs/>
          <w:color w:val="000000"/>
          <w:sz w:val="24"/>
          <w:szCs w:val="26"/>
          <w:lang w:eastAsia="tr-TR"/>
        </w:rPr>
        <w:t>“Kanun …”</w:t>
      </w:r>
      <w:r w:rsidRPr="00E40363">
        <w:rPr>
          <w:rFonts w:ascii="Times New Roman" w:eastAsia="Times New Roman" w:hAnsi="Times New Roman" w:cs="Times New Roman"/>
          <w:color w:val="000000"/>
          <w:sz w:val="24"/>
          <w:szCs w:val="26"/>
          <w:lang w:eastAsia="tr-TR"/>
        </w:rPr>
        <w:t> ibaresi uygulanacak kural değildir.</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5. İtiraz konusu kuralın kalan bölümü uygulanacak kural olmakla birlikte, kuralda yer alan </w:t>
      </w:r>
      <w:r w:rsidRPr="00E40363">
        <w:rPr>
          <w:rFonts w:ascii="Times New Roman" w:eastAsia="Times New Roman" w:hAnsi="Times New Roman" w:cs="Times New Roman"/>
          <w:i/>
          <w:iCs/>
          <w:color w:val="000000"/>
          <w:sz w:val="24"/>
          <w:szCs w:val="26"/>
          <w:lang w:eastAsia="tr-TR"/>
        </w:rPr>
        <w:t>“bir şeyin saklanmasını veya varlığının aynen korunmasını sağlamak için konulan mührü kaldıran veya konuluş amacına aykırı hareket eden kişi, altı aydan üç yıla kadar hapis veya adli para cezasıyla cezalandırılır.”</w:t>
      </w:r>
      <w:r w:rsidRPr="00E40363">
        <w:rPr>
          <w:rFonts w:ascii="Times New Roman" w:eastAsia="Times New Roman" w:hAnsi="Times New Roman" w:cs="Times New Roman"/>
          <w:color w:val="000000"/>
          <w:sz w:val="24"/>
          <w:szCs w:val="26"/>
          <w:lang w:eastAsia="tr-TR"/>
        </w:rPr>
        <w:t> bölümü, hem </w:t>
      </w:r>
      <w:r w:rsidRPr="00E40363">
        <w:rPr>
          <w:rFonts w:ascii="Times New Roman" w:eastAsia="Times New Roman" w:hAnsi="Times New Roman" w:cs="Times New Roman"/>
          <w:i/>
          <w:iCs/>
          <w:color w:val="000000"/>
          <w:sz w:val="24"/>
          <w:szCs w:val="26"/>
          <w:lang w:eastAsia="tr-TR"/>
        </w:rPr>
        <w:t>“Kanun”</w:t>
      </w:r>
      <w:r w:rsidRPr="00E40363">
        <w:rPr>
          <w:rFonts w:ascii="Times New Roman" w:eastAsia="Times New Roman" w:hAnsi="Times New Roman" w:cs="Times New Roman"/>
          <w:color w:val="000000"/>
          <w:sz w:val="24"/>
          <w:szCs w:val="26"/>
          <w:lang w:eastAsia="tr-TR"/>
        </w:rPr>
        <w:t> hem de </w:t>
      </w:r>
      <w:r w:rsidRPr="00E40363">
        <w:rPr>
          <w:rFonts w:ascii="Times New Roman" w:eastAsia="Times New Roman" w:hAnsi="Times New Roman" w:cs="Times New Roman"/>
          <w:i/>
          <w:iCs/>
          <w:color w:val="000000"/>
          <w:sz w:val="24"/>
          <w:szCs w:val="26"/>
          <w:lang w:eastAsia="tr-TR"/>
        </w:rPr>
        <w:t>“yetkili makamların emri”</w:t>
      </w:r>
      <w:r w:rsidRPr="00E40363">
        <w:rPr>
          <w:rFonts w:ascii="Times New Roman" w:eastAsia="Times New Roman" w:hAnsi="Times New Roman" w:cs="Times New Roman"/>
          <w:color w:val="000000"/>
          <w:sz w:val="24"/>
          <w:szCs w:val="26"/>
          <w:lang w:eastAsia="tr-TR"/>
        </w:rPr>
        <w:t> için geçerli ortak kural niteliğini taşımaktadır. Dolayısıyla incelemeye esas alınması gereken bölümün, </w:t>
      </w:r>
      <w:r w:rsidRPr="00E40363">
        <w:rPr>
          <w:rFonts w:ascii="Times New Roman" w:eastAsia="Times New Roman" w:hAnsi="Times New Roman" w:cs="Times New Roman"/>
          <w:i/>
          <w:iCs/>
          <w:color w:val="000000"/>
          <w:sz w:val="24"/>
          <w:szCs w:val="26"/>
          <w:lang w:eastAsia="tr-TR"/>
        </w:rPr>
        <w:t>“veya yetkili makamların emri”</w:t>
      </w:r>
      <w:r w:rsidRPr="00E40363">
        <w:rPr>
          <w:rFonts w:ascii="Times New Roman" w:eastAsia="Times New Roman" w:hAnsi="Times New Roman" w:cs="Times New Roman"/>
          <w:color w:val="000000"/>
          <w:sz w:val="24"/>
          <w:szCs w:val="26"/>
          <w:lang w:eastAsia="tr-TR"/>
        </w:rPr>
        <w:t> ibaresi ile sınırlandırılması gerekir. </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6. Öte yandan, Anayasa’nın “</w:t>
      </w:r>
      <w:r w:rsidRPr="00E40363">
        <w:rPr>
          <w:rFonts w:ascii="Times New Roman" w:eastAsia="Times New Roman" w:hAnsi="Times New Roman" w:cs="Times New Roman"/>
          <w:i/>
          <w:iCs/>
          <w:color w:val="000000"/>
          <w:sz w:val="24"/>
          <w:szCs w:val="26"/>
          <w:lang w:eastAsia="tr-TR"/>
        </w:rPr>
        <w:t>Anayasaya aykırılığın diğer mahkemelerde ileri sürülmesi</w:t>
      </w:r>
      <w:r w:rsidRPr="00E40363">
        <w:rPr>
          <w:rFonts w:ascii="Times New Roman" w:eastAsia="Times New Roman" w:hAnsi="Times New Roman" w:cs="Times New Roman"/>
          <w:color w:val="000000"/>
          <w:sz w:val="24"/>
          <w:szCs w:val="26"/>
          <w:lang w:eastAsia="tr-TR"/>
        </w:rPr>
        <w:t>” başlıklı 152. maddesinin dördüncü fıkrasında, “</w:t>
      </w:r>
      <w:r w:rsidRPr="00E40363">
        <w:rPr>
          <w:rFonts w:ascii="Times New Roman" w:eastAsia="Times New Roman" w:hAnsi="Times New Roman" w:cs="Times New Roman"/>
          <w:i/>
          <w:iCs/>
          <w:color w:val="000000"/>
          <w:sz w:val="24"/>
          <w:szCs w:val="26"/>
          <w:lang w:eastAsia="tr-TR"/>
        </w:rPr>
        <w:t>Anayasa Mahkemesinin işin esasına girerek verdiği red kararının Resmî Gazetede yayımlanmasından sonra on yıl geçmedikçe aynı kanun hükmünün Anayasaya aykırılığı iddiasıyla tekrar başvuruda bulunulamaz.</w:t>
      </w:r>
      <w:r w:rsidRPr="00E40363">
        <w:rPr>
          <w:rFonts w:ascii="Times New Roman" w:eastAsia="Times New Roman" w:hAnsi="Times New Roman" w:cs="Times New Roman"/>
          <w:color w:val="000000"/>
          <w:sz w:val="24"/>
          <w:szCs w:val="26"/>
          <w:lang w:eastAsia="tr-TR"/>
        </w:rPr>
        <w:t>”; 6216 sayılı Kanun’un “</w:t>
      </w:r>
      <w:r w:rsidRPr="00E40363">
        <w:rPr>
          <w:rFonts w:ascii="Times New Roman" w:eastAsia="Times New Roman" w:hAnsi="Times New Roman" w:cs="Times New Roman"/>
          <w:i/>
          <w:iCs/>
          <w:color w:val="000000"/>
          <w:sz w:val="24"/>
          <w:szCs w:val="26"/>
          <w:lang w:eastAsia="tr-TR"/>
        </w:rPr>
        <w:t>Başvuruya engel durumlar</w:t>
      </w:r>
      <w:r w:rsidRPr="00E40363">
        <w:rPr>
          <w:rFonts w:ascii="Times New Roman" w:eastAsia="Times New Roman" w:hAnsi="Times New Roman" w:cs="Times New Roman"/>
          <w:color w:val="000000"/>
          <w:sz w:val="24"/>
          <w:szCs w:val="26"/>
          <w:lang w:eastAsia="tr-TR"/>
        </w:rPr>
        <w:t>” başlıklı 41. maddesinin (1) numaralı fıkrasında ise “</w:t>
      </w:r>
      <w:r w:rsidRPr="00E40363">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E40363">
        <w:rPr>
          <w:rFonts w:ascii="Times New Roman" w:eastAsia="Times New Roman" w:hAnsi="Times New Roman" w:cs="Times New Roman"/>
          <w:color w:val="000000"/>
          <w:sz w:val="24"/>
          <w:szCs w:val="26"/>
          <w:lang w:eastAsia="tr-TR"/>
        </w:rPr>
        <w:t>” hükümlerine yer verilmiştir.</w:t>
      </w:r>
      <w:r>
        <w:rPr>
          <w:rFonts w:ascii="Times New Roman" w:eastAsia="Times New Roman" w:hAnsi="Times New Roman" w:cs="Times New Roman"/>
          <w:color w:val="000000"/>
          <w:sz w:val="24"/>
          <w:szCs w:val="27"/>
          <w:lang w:eastAsia="tr-TR"/>
        </w:rPr>
        <w:t xml:space="preserve"> </w:t>
      </w:r>
    </w:p>
    <w:p w:rsidR="00E40363" w:rsidRP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7. 5237 sayılı Kanun’un 203. maddesinin (1) numaralı fıkrasında yer alan itiraz konusu </w:t>
      </w:r>
      <w:r w:rsidRPr="00E40363">
        <w:rPr>
          <w:rFonts w:ascii="Times New Roman" w:eastAsia="Times New Roman" w:hAnsi="Times New Roman" w:cs="Times New Roman"/>
          <w:i/>
          <w:iCs/>
          <w:color w:val="000000"/>
          <w:sz w:val="24"/>
          <w:szCs w:val="26"/>
          <w:lang w:eastAsia="tr-TR"/>
        </w:rPr>
        <w:t>“...veya yetkili makamların emri...”</w:t>
      </w:r>
      <w:r w:rsidRPr="00E40363">
        <w:rPr>
          <w:rFonts w:ascii="Times New Roman" w:eastAsia="Times New Roman" w:hAnsi="Times New Roman" w:cs="Times New Roman"/>
          <w:color w:val="000000"/>
          <w:sz w:val="24"/>
          <w:szCs w:val="26"/>
          <w:lang w:eastAsia="tr-TR"/>
        </w:rPr>
        <w:t> ibaresine yönelik daha önce yapılan başka bir itiraz başvurusu, Anayasa Mahkemesi'nin 22.5.2013 tarihli ve E.2012/77, K.2013/66 sayılı kararıyla esastan reddedilmiş ve karar 26.7.2013 günlü ve 28719 sayılı Resmi Gazetede yayımlanmıştır.  </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8. Anayasa Mahkemesince işin esasına girilerek verilen ret kararından sonra aynı kural hakkında yeni bir başvurunun yapılabilmesi için, önceki kararın Resmî Gazetede yayımlandığı 26.7.2013 tarihinden başlayarak geçmesi gereken on yıllık süre henüz dolmamıştır.</w:t>
      </w:r>
      <w:r>
        <w:rPr>
          <w:rFonts w:ascii="Times New Roman" w:eastAsia="Times New Roman" w:hAnsi="Times New Roman" w:cs="Times New Roman"/>
          <w:color w:val="000000"/>
          <w:sz w:val="24"/>
          <w:szCs w:val="27"/>
          <w:lang w:eastAsia="tr-TR"/>
        </w:rPr>
        <w:t xml:space="preserve"> </w:t>
      </w:r>
    </w:p>
    <w:p w:rsidR="00E40363" w:rsidRP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9. Açıklanan nedenle, 5237 sayılı Kanun’un 203. maddesinin (1) numaralı fıkrasında yer alan </w:t>
      </w:r>
      <w:r w:rsidRPr="00E40363">
        <w:rPr>
          <w:rFonts w:ascii="Times New Roman" w:eastAsia="Times New Roman" w:hAnsi="Times New Roman" w:cs="Times New Roman"/>
          <w:i/>
          <w:iCs/>
          <w:color w:val="000000"/>
          <w:sz w:val="24"/>
          <w:szCs w:val="26"/>
          <w:lang w:eastAsia="tr-TR"/>
        </w:rPr>
        <w:t>“...veya yetkili makamların emri...”</w:t>
      </w:r>
      <w:r w:rsidRPr="00E40363">
        <w:rPr>
          <w:rFonts w:ascii="Times New Roman" w:eastAsia="Times New Roman" w:hAnsi="Times New Roman" w:cs="Times New Roman"/>
          <w:color w:val="000000"/>
          <w:sz w:val="24"/>
          <w:szCs w:val="26"/>
          <w:lang w:eastAsia="tr-TR"/>
        </w:rPr>
        <w:t> ibaresine yönelik itiraz başvurusunun, Anayasa’nın 152. maddesinin dördüncü fıkrası ile 6216 sayılı Kanun’un 41. maddesinin (1) numaralı fıkrası gereğince reddi gerekir.</w:t>
      </w:r>
      <w:r w:rsidRPr="00E40363">
        <w:rPr>
          <w:rFonts w:ascii="Times New Roman" w:eastAsia="Times New Roman" w:hAnsi="Times New Roman" w:cs="Times New Roman"/>
          <w:b/>
          <w:bCs/>
          <w:color w:val="000000"/>
          <w:sz w:val="24"/>
          <w:szCs w:val="26"/>
          <w:lang w:eastAsia="tr-TR"/>
        </w:rPr>
        <w:t>    </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b/>
          <w:bCs/>
          <w:color w:val="000000"/>
          <w:sz w:val="24"/>
          <w:szCs w:val="26"/>
          <w:lang w:eastAsia="tr-TR"/>
        </w:rPr>
        <w:t>III- HÜKÜM</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26.9.2004 tarihli ve 5237 sayılı Türk Ceza Kanunu’nun 203. maddesinin;</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b/>
          <w:bCs/>
          <w:color w:val="000000"/>
          <w:sz w:val="24"/>
          <w:szCs w:val="26"/>
          <w:lang w:eastAsia="tr-TR"/>
        </w:rPr>
        <w:t>A- </w:t>
      </w:r>
      <w:r w:rsidRPr="00E40363">
        <w:rPr>
          <w:rFonts w:ascii="Times New Roman" w:eastAsia="Times New Roman" w:hAnsi="Times New Roman" w:cs="Times New Roman"/>
          <w:i/>
          <w:iCs/>
          <w:color w:val="000000"/>
          <w:sz w:val="24"/>
          <w:szCs w:val="26"/>
          <w:lang w:eastAsia="tr-TR"/>
        </w:rPr>
        <w:t>“Kanun…”</w:t>
      </w:r>
      <w:r w:rsidRPr="00E40363">
        <w:rPr>
          <w:rFonts w:ascii="Times New Roman" w:eastAsia="Times New Roman" w:hAnsi="Times New Roman" w:cs="Times New Roman"/>
          <w:color w:val="000000"/>
          <w:sz w:val="24"/>
          <w:szCs w:val="26"/>
          <w:lang w:eastAsia="tr-TR"/>
        </w:rPr>
        <w:t> ibaresinin, itiraz başvurusunda bulunan Mahkemenin bakmakta olduğu davada uygulanma olanağı bulunmadığından, bu ibareye ilişkin başvurunun Mahkemenin yetkisizliği nedeniyle REDDİNE,</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b/>
          <w:bCs/>
          <w:color w:val="000000"/>
          <w:sz w:val="24"/>
          <w:szCs w:val="26"/>
          <w:lang w:eastAsia="tr-TR"/>
        </w:rPr>
        <w:t>B-</w:t>
      </w:r>
      <w:r w:rsidRPr="00E40363">
        <w:rPr>
          <w:rFonts w:ascii="Times New Roman" w:eastAsia="Times New Roman" w:hAnsi="Times New Roman" w:cs="Times New Roman"/>
          <w:color w:val="000000"/>
          <w:sz w:val="24"/>
          <w:szCs w:val="26"/>
          <w:lang w:eastAsia="tr-TR"/>
        </w:rPr>
        <w:t> Kalan bölümünün esasının incelenmesine, esasa ilişkin incelemenin </w:t>
      </w:r>
      <w:r w:rsidRPr="00E40363">
        <w:rPr>
          <w:rFonts w:ascii="Times New Roman" w:eastAsia="Times New Roman" w:hAnsi="Times New Roman" w:cs="Times New Roman"/>
          <w:i/>
          <w:iCs/>
          <w:color w:val="000000"/>
          <w:sz w:val="24"/>
          <w:szCs w:val="26"/>
          <w:lang w:eastAsia="tr-TR"/>
        </w:rPr>
        <w:t>“…veya yetkili makamların emri…”</w:t>
      </w:r>
      <w:r w:rsidRPr="00E40363">
        <w:rPr>
          <w:rFonts w:ascii="Times New Roman" w:eastAsia="Times New Roman" w:hAnsi="Times New Roman" w:cs="Times New Roman"/>
          <w:color w:val="000000"/>
          <w:sz w:val="24"/>
          <w:szCs w:val="26"/>
          <w:lang w:eastAsia="tr-TR"/>
        </w:rPr>
        <w:t> ibaresiyle sınırlı olarak yapılmasına,</w:t>
      </w:r>
    </w:p>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b/>
          <w:bCs/>
          <w:color w:val="000000"/>
          <w:sz w:val="24"/>
          <w:szCs w:val="26"/>
          <w:lang w:eastAsia="tr-TR"/>
        </w:rPr>
        <w:lastRenderedPageBreak/>
        <w:t>C-</w:t>
      </w:r>
      <w:r w:rsidRPr="00E40363">
        <w:rPr>
          <w:rFonts w:ascii="Times New Roman" w:eastAsia="Times New Roman" w:hAnsi="Times New Roman" w:cs="Times New Roman"/>
          <w:i/>
          <w:iCs/>
          <w:color w:val="000000"/>
          <w:sz w:val="24"/>
          <w:szCs w:val="26"/>
          <w:lang w:eastAsia="tr-TR"/>
        </w:rPr>
        <w:t> “…veya yetkili makamların emri…”</w:t>
      </w:r>
      <w:r w:rsidRPr="00E40363">
        <w:rPr>
          <w:rFonts w:ascii="Times New Roman" w:eastAsia="Times New Roman" w:hAnsi="Times New Roman" w:cs="Times New Roman"/>
          <w:color w:val="000000"/>
          <w:sz w:val="24"/>
          <w:szCs w:val="26"/>
          <w:lang w:eastAsia="tr-TR"/>
        </w:rPr>
        <w:t> ibaresinin iptaline karar verilmesi talebiyle yapılan itiraz başvurusunun, Anayasa’nın 152. maddesinin dördüncü fıkrası ve 6216 sayılı Anayasa Mahkemesinin Kuruluşu ve Yargılama Usulleri Hakkında Kanun’un 41. maddesinin (1) numaralı fıkrası gereğince REDDİNE,</w:t>
      </w:r>
    </w:p>
    <w:p w:rsidR="00E40363" w:rsidRP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12.4.2017 tarihinde OYBİRLİĞİYLE</w:t>
      </w:r>
      <w:r w:rsidRPr="00E40363">
        <w:rPr>
          <w:rFonts w:ascii="Times New Roman" w:eastAsia="Times New Roman" w:hAnsi="Times New Roman" w:cs="Times New Roman"/>
          <w:b/>
          <w:bCs/>
          <w:color w:val="000000"/>
          <w:sz w:val="24"/>
          <w:szCs w:val="26"/>
          <w:lang w:eastAsia="tr-TR"/>
        </w:rPr>
        <w:t> </w:t>
      </w:r>
      <w:r w:rsidRPr="00E40363">
        <w:rPr>
          <w:rFonts w:ascii="Times New Roman" w:eastAsia="Times New Roman" w:hAnsi="Times New Roman" w:cs="Times New Roman"/>
          <w:color w:val="000000"/>
          <w:sz w:val="24"/>
          <w:szCs w:val="26"/>
          <w:lang w:eastAsia="tr-TR"/>
        </w:rPr>
        <w:t>karar verildi.</w:t>
      </w:r>
    </w:p>
    <w:p w:rsidR="00E40363" w:rsidRP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40363" w:rsidRPr="00E40363" w:rsidTr="00E40363">
        <w:tc>
          <w:tcPr>
            <w:tcW w:w="1667"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 </w:t>
            </w:r>
            <w:r w:rsidRPr="00E40363">
              <w:rPr>
                <w:rFonts w:ascii="Times New Roman" w:eastAsia="Times New Roman" w:hAnsi="Times New Roman" w:cs="Times New Roman"/>
                <w:color w:val="000000"/>
                <w:sz w:val="24"/>
                <w:szCs w:val="26"/>
                <w:lang w:eastAsia="tr-TR"/>
              </w:rPr>
              <w:t> </w:t>
            </w:r>
            <w:r w:rsidRPr="00E40363">
              <w:rPr>
                <w:rFonts w:ascii="Times New Roman" w:eastAsia="Times New Roman" w:hAnsi="Times New Roman" w:cs="Times New Roman"/>
                <w:sz w:val="24"/>
                <w:szCs w:val="26"/>
                <w:lang w:eastAsia="tr-TR"/>
              </w:rPr>
              <w:t>Başkan</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Başkanvekili</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Başkanvekili</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Engin YILDIRIM</w:t>
            </w:r>
          </w:p>
        </w:tc>
      </w:tr>
    </w:tbl>
    <w:p w:rsidR="00E40363" w:rsidRDefault="00E40363" w:rsidP="00E403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 </w:t>
      </w:r>
    </w:p>
    <w:p w:rsidR="00E40363" w:rsidRPr="00E40363" w:rsidRDefault="00E40363" w:rsidP="00E403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40363" w:rsidRPr="00E40363" w:rsidTr="00E40363">
        <w:tc>
          <w:tcPr>
            <w:tcW w:w="1667"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Üye</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Üye</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Serruh KALELİ</w:t>
            </w:r>
          </w:p>
        </w:tc>
        <w:tc>
          <w:tcPr>
            <w:tcW w:w="1667"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Üye</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 Osman Alifeyyaz PAKSÜT</w:t>
            </w:r>
          </w:p>
        </w:tc>
      </w:tr>
    </w:tbl>
    <w:p w:rsidR="00E40363" w:rsidRDefault="00E40363" w:rsidP="00E403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 </w:t>
      </w:r>
    </w:p>
    <w:p w:rsidR="00E40363" w:rsidRPr="00E40363" w:rsidRDefault="00E40363" w:rsidP="00E403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40363" w:rsidRPr="00E40363" w:rsidTr="00E40363">
        <w:tc>
          <w:tcPr>
            <w:tcW w:w="1667"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Üye</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Üye</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Üye</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Hicabi DURSUN</w:t>
            </w:r>
          </w:p>
        </w:tc>
      </w:tr>
    </w:tbl>
    <w:p w:rsidR="00E40363" w:rsidRDefault="00E40363" w:rsidP="00E403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 </w:t>
      </w:r>
    </w:p>
    <w:p w:rsidR="00E40363" w:rsidRPr="00E40363" w:rsidRDefault="00E40363" w:rsidP="00E403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40363" w:rsidRPr="00E40363" w:rsidTr="00E40363">
        <w:tc>
          <w:tcPr>
            <w:tcW w:w="1667"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Üye</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Üye</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Üye</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M. Emin KUZ</w:t>
            </w:r>
          </w:p>
        </w:tc>
      </w:tr>
    </w:tbl>
    <w:p w:rsidR="00E40363" w:rsidRDefault="00E40363" w:rsidP="00E403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 </w:t>
      </w:r>
    </w:p>
    <w:p w:rsidR="00E40363" w:rsidRPr="00E40363" w:rsidRDefault="00E40363" w:rsidP="00E403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40363" w:rsidRPr="00E40363" w:rsidTr="00E40363">
        <w:tc>
          <w:tcPr>
            <w:tcW w:w="1667"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 Üye</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Üye</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Üye</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Rıdvan GÜLEÇ</w:t>
            </w:r>
          </w:p>
        </w:tc>
      </w:tr>
    </w:tbl>
    <w:p w:rsidR="00E40363" w:rsidRPr="00E40363" w:rsidRDefault="00E40363" w:rsidP="00E403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 </w:t>
      </w:r>
    </w:p>
    <w:p w:rsidR="00E40363" w:rsidRPr="00E40363" w:rsidRDefault="00E40363" w:rsidP="00E403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40363" w:rsidRPr="00E40363" w:rsidTr="00E40363">
        <w:tc>
          <w:tcPr>
            <w:tcW w:w="2500"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lastRenderedPageBreak/>
              <w:t>Üye</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Üye</w:t>
            </w:r>
          </w:p>
          <w:p w:rsidR="00E40363" w:rsidRPr="00E40363" w:rsidRDefault="00E40363" w:rsidP="00E403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363">
              <w:rPr>
                <w:rFonts w:ascii="Times New Roman" w:eastAsia="Times New Roman" w:hAnsi="Times New Roman" w:cs="Times New Roman"/>
                <w:sz w:val="24"/>
                <w:szCs w:val="26"/>
                <w:lang w:eastAsia="tr-TR"/>
              </w:rPr>
              <w:t>Yusuf Şevki HAKYEMEZ</w:t>
            </w:r>
          </w:p>
        </w:tc>
      </w:tr>
    </w:tbl>
    <w:p w:rsidR="00E40363" w:rsidRDefault="00E40363" w:rsidP="00E403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0363">
        <w:rPr>
          <w:rFonts w:ascii="Times New Roman" w:eastAsia="Times New Roman" w:hAnsi="Times New Roman" w:cs="Times New Roman"/>
          <w:color w:val="000000"/>
          <w:sz w:val="24"/>
          <w:szCs w:val="26"/>
          <w:lang w:eastAsia="tr-TR"/>
        </w:rPr>
        <w:t> </w:t>
      </w:r>
    </w:p>
    <w:p w:rsidR="001D02E4" w:rsidRPr="00E40363" w:rsidRDefault="001D02E4" w:rsidP="00E40363">
      <w:pPr>
        <w:spacing w:before="100" w:beforeAutospacing="1" w:after="100" w:afterAutospacing="1" w:line="240" w:lineRule="auto"/>
        <w:ind w:firstLine="709"/>
        <w:jc w:val="both"/>
        <w:rPr>
          <w:rFonts w:ascii="Times New Roman" w:hAnsi="Times New Roman" w:cs="Times New Roman"/>
          <w:sz w:val="24"/>
        </w:rPr>
      </w:pPr>
    </w:p>
    <w:sectPr w:rsidR="001D02E4" w:rsidRPr="00E40363" w:rsidSect="00E4036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CE" w:rsidRDefault="009903CE" w:rsidP="00E40363">
      <w:pPr>
        <w:spacing w:after="0" w:line="240" w:lineRule="auto"/>
      </w:pPr>
      <w:r>
        <w:separator/>
      </w:r>
    </w:p>
  </w:endnote>
  <w:endnote w:type="continuationSeparator" w:id="0">
    <w:p w:rsidR="009903CE" w:rsidRDefault="009903CE" w:rsidP="00E4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363" w:rsidRDefault="00E40363" w:rsidP="008261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0363" w:rsidRDefault="00E40363" w:rsidP="00E403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363" w:rsidRPr="00E40363" w:rsidRDefault="00E40363" w:rsidP="00826197">
    <w:pPr>
      <w:pStyle w:val="Altbilgi"/>
      <w:framePr w:wrap="around" w:vAnchor="text" w:hAnchor="margin" w:xAlign="right" w:y="1"/>
      <w:rPr>
        <w:rStyle w:val="SayfaNumaras"/>
        <w:rFonts w:ascii="Times New Roman" w:hAnsi="Times New Roman" w:cs="Times New Roman"/>
      </w:rPr>
    </w:pPr>
    <w:r w:rsidRPr="00E40363">
      <w:rPr>
        <w:rStyle w:val="SayfaNumaras"/>
        <w:rFonts w:ascii="Times New Roman" w:hAnsi="Times New Roman" w:cs="Times New Roman"/>
      </w:rPr>
      <w:fldChar w:fldCharType="begin"/>
    </w:r>
    <w:r w:rsidRPr="00E40363">
      <w:rPr>
        <w:rStyle w:val="SayfaNumaras"/>
        <w:rFonts w:ascii="Times New Roman" w:hAnsi="Times New Roman" w:cs="Times New Roman"/>
      </w:rPr>
      <w:instrText xml:space="preserve">PAGE  </w:instrText>
    </w:r>
    <w:r w:rsidRPr="00E40363">
      <w:rPr>
        <w:rStyle w:val="SayfaNumaras"/>
        <w:rFonts w:ascii="Times New Roman" w:hAnsi="Times New Roman" w:cs="Times New Roman"/>
      </w:rPr>
      <w:fldChar w:fldCharType="separate"/>
    </w:r>
    <w:r w:rsidR="00CB631B">
      <w:rPr>
        <w:rStyle w:val="SayfaNumaras"/>
        <w:rFonts w:ascii="Times New Roman" w:hAnsi="Times New Roman" w:cs="Times New Roman"/>
        <w:noProof/>
      </w:rPr>
      <w:t>4</w:t>
    </w:r>
    <w:r w:rsidRPr="00E40363">
      <w:rPr>
        <w:rStyle w:val="SayfaNumaras"/>
        <w:rFonts w:ascii="Times New Roman" w:hAnsi="Times New Roman" w:cs="Times New Roman"/>
      </w:rPr>
      <w:fldChar w:fldCharType="end"/>
    </w:r>
  </w:p>
  <w:p w:rsidR="00E40363" w:rsidRPr="00E40363" w:rsidRDefault="00E40363" w:rsidP="00E4036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363" w:rsidRDefault="00E403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CE" w:rsidRDefault="009903CE" w:rsidP="00E40363">
      <w:pPr>
        <w:spacing w:after="0" w:line="240" w:lineRule="auto"/>
      </w:pPr>
      <w:r>
        <w:separator/>
      </w:r>
    </w:p>
  </w:footnote>
  <w:footnote w:type="continuationSeparator" w:id="0">
    <w:p w:rsidR="009903CE" w:rsidRDefault="009903CE" w:rsidP="00E40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363" w:rsidRDefault="00E403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363" w:rsidRDefault="00E40363">
    <w:pPr>
      <w:pStyle w:val="stbilgi"/>
      <w:rPr>
        <w:rFonts w:ascii="Times New Roman" w:hAnsi="Times New Roman" w:cs="Times New Roman"/>
        <w:b/>
      </w:rPr>
    </w:pPr>
    <w:r>
      <w:rPr>
        <w:rFonts w:ascii="Times New Roman" w:hAnsi="Times New Roman" w:cs="Times New Roman"/>
        <w:b/>
      </w:rPr>
      <w:t>Esas Sayısı     :  2017/105</w:t>
    </w:r>
  </w:p>
  <w:p w:rsidR="00E40363" w:rsidRDefault="00E40363">
    <w:pPr>
      <w:pStyle w:val="stbilgi"/>
      <w:rPr>
        <w:rFonts w:ascii="Times New Roman" w:hAnsi="Times New Roman" w:cs="Times New Roman"/>
        <w:b/>
      </w:rPr>
    </w:pPr>
    <w:r>
      <w:rPr>
        <w:rFonts w:ascii="Times New Roman" w:hAnsi="Times New Roman" w:cs="Times New Roman"/>
        <w:b/>
      </w:rPr>
      <w:t>Karar Sayısı  :  2017/86</w:t>
    </w:r>
  </w:p>
  <w:p w:rsidR="00E40363" w:rsidRPr="00E40363" w:rsidRDefault="00E4036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363" w:rsidRDefault="00E403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9E"/>
    <w:rsid w:val="001D02E4"/>
    <w:rsid w:val="002C669E"/>
    <w:rsid w:val="009903CE"/>
    <w:rsid w:val="00CB631B"/>
    <w:rsid w:val="00E403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0E2A8-0E0C-4A8E-9289-1095A718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40363"/>
    <w:rPr>
      <w:color w:val="0000FF"/>
      <w:u w:val="single"/>
    </w:rPr>
  </w:style>
  <w:style w:type="paragraph" w:styleId="stbilgi">
    <w:name w:val="header"/>
    <w:basedOn w:val="Normal"/>
    <w:link w:val="stbilgiChar"/>
    <w:uiPriority w:val="99"/>
    <w:unhideWhenUsed/>
    <w:rsid w:val="00E403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363"/>
  </w:style>
  <w:style w:type="paragraph" w:styleId="Altbilgi">
    <w:name w:val="footer"/>
    <w:basedOn w:val="Normal"/>
    <w:link w:val="AltbilgiChar"/>
    <w:uiPriority w:val="99"/>
    <w:unhideWhenUsed/>
    <w:rsid w:val="00E403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363"/>
  </w:style>
  <w:style w:type="character" w:styleId="SayfaNumaras">
    <w:name w:val="page number"/>
    <w:basedOn w:val="VarsaylanParagrafYazTipi"/>
    <w:uiPriority w:val="99"/>
    <w:semiHidden/>
    <w:unhideWhenUsed/>
    <w:rsid w:val="00E4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2019-04-25T05:47:00Z</dcterms:created>
  <dcterms:modified xsi:type="dcterms:W3CDTF">2019-04-25T05:52:00Z</dcterms:modified>
</cp:coreProperties>
</file>