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1C" w:rsidRDefault="00961A1C" w:rsidP="00961A1C">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r w:rsidRPr="00961A1C">
        <w:rPr>
          <w:rFonts w:ascii="Times New Roman" w:eastAsia="Times New Roman" w:hAnsi="Times New Roman" w:cs="Times New Roman"/>
          <w:b/>
          <w:bCs/>
          <w:color w:val="000000"/>
          <w:sz w:val="24"/>
          <w:szCs w:val="27"/>
          <w:lang w:eastAsia="tr-TR"/>
        </w:rPr>
        <w:t>ANAYASA MAHKEMESİ KARARI</w:t>
      </w:r>
    </w:p>
    <w:p w:rsidR="00961A1C" w:rsidRDefault="00961A1C" w:rsidP="00961A1C">
      <w:pPr>
        <w:shd w:val="clear" w:color="auto" w:fill="FFFFFF"/>
        <w:spacing w:before="100" w:after="100" w:line="240" w:lineRule="auto"/>
        <w:jc w:val="center"/>
        <w:rPr>
          <w:rFonts w:ascii="Times New Roman" w:eastAsia="Times New Roman" w:hAnsi="Times New Roman" w:cs="Times New Roman"/>
          <w:b/>
          <w:bCs/>
          <w:color w:val="000000"/>
          <w:sz w:val="24"/>
          <w:szCs w:val="27"/>
          <w:lang w:eastAsia="tr-TR"/>
        </w:rPr>
      </w:pPr>
    </w:p>
    <w:p w:rsidR="00961A1C" w:rsidRPr="00961A1C" w:rsidRDefault="00961A1C" w:rsidP="00961A1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p>
    <w:p w:rsidR="00961A1C" w:rsidRPr="00961A1C" w:rsidRDefault="00961A1C" w:rsidP="00961A1C">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961A1C">
        <w:rPr>
          <w:rFonts w:ascii="Times New Roman" w:eastAsia="Times New Roman" w:hAnsi="Times New Roman" w:cs="Times New Roman"/>
          <w:b/>
          <w:bCs/>
          <w:color w:val="000000"/>
          <w:sz w:val="24"/>
          <w:szCs w:val="18"/>
          <w:lang w:eastAsia="tr-TR"/>
        </w:rPr>
        <w:t xml:space="preserve">Esas </w:t>
      </w:r>
      <w:proofErr w:type="gramStart"/>
      <w:r w:rsidRPr="00961A1C">
        <w:rPr>
          <w:rFonts w:ascii="Times New Roman" w:eastAsia="Times New Roman" w:hAnsi="Times New Roman" w:cs="Times New Roman"/>
          <w:b/>
          <w:bCs/>
          <w:color w:val="000000"/>
          <w:sz w:val="24"/>
          <w:szCs w:val="18"/>
          <w:lang w:eastAsia="tr-TR"/>
        </w:rPr>
        <w:t>Sayısı    : 2017</w:t>
      </w:r>
      <w:proofErr w:type="gramEnd"/>
      <w:r w:rsidRPr="00961A1C">
        <w:rPr>
          <w:rFonts w:ascii="Times New Roman" w:eastAsia="Times New Roman" w:hAnsi="Times New Roman" w:cs="Times New Roman"/>
          <w:b/>
          <w:bCs/>
          <w:color w:val="000000"/>
          <w:sz w:val="24"/>
          <w:szCs w:val="18"/>
          <w:lang w:eastAsia="tr-TR"/>
        </w:rPr>
        <w:t>/68</w:t>
      </w:r>
    </w:p>
    <w:p w:rsidR="00961A1C" w:rsidRPr="00961A1C" w:rsidRDefault="00961A1C" w:rsidP="00961A1C">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961A1C">
        <w:rPr>
          <w:rFonts w:ascii="Times New Roman" w:eastAsia="Times New Roman" w:hAnsi="Times New Roman" w:cs="Times New Roman"/>
          <w:b/>
          <w:bCs/>
          <w:color w:val="000000"/>
          <w:sz w:val="24"/>
          <w:szCs w:val="18"/>
          <w:lang w:eastAsia="tr-TR"/>
        </w:rPr>
        <w:t xml:space="preserve">Karar </w:t>
      </w:r>
      <w:proofErr w:type="gramStart"/>
      <w:r w:rsidRPr="00961A1C">
        <w:rPr>
          <w:rFonts w:ascii="Times New Roman" w:eastAsia="Times New Roman" w:hAnsi="Times New Roman" w:cs="Times New Roman"/>
          <w:b/>
          <w:bCs/>
          <w:color w:val="000000"/>
          <w:sz w:val="24"/>
          <w:szCs w:val="18"/>
          <w:lang w:eastAsia="tr-TR"/>
        </w:rPr>
        <w:t>Sayısı : 2017</w:t>
      </w:r>
      <w:proofErr w:type="gramEnd"/>
      <w:r w:rsidRPr="00961A1C">
        <w:rPr>
          <w:rFonts w:ascii="Times New Roman" w:eastAsia="Times New Roman" w:hAnsi="Times New Roman" w:cs="Times New Roman"/>
          <w:b/>
          <w:bCs/>
          <w:color w:val="000000"/>
          <w:sz w:val="24"/>
          <w:szCs w:val="18"/>
          <w:lang w:eastAsia="tr-TR"/>
        </w:rPr>
        <w:t>/50</w:t>
      </w:r>
    </w:p>
    <w:p w:rsidR="00961A1C" w:rsidRPr="00961A1C" w:rsidRDefault="00961A1C" w:rsidP="00961A1C">
      <w:pPr>
        <w:shd w:val="clear" w:color="auto" w:fill="FFFFFF"/>
        <w:spacing w:after="0" w:line="240" w:lineRule="auto"/>
        <w:jc w:val="both"/>
        <w:rPr>
          <w:rFonts w:ascii="Times New Roman" w:eastAsia="Times New Roman" w:hAnsi="Times New Roman" w:cs="Times New Roman"/>
          <w:b/>
          <w:color w:val="000000"/>
          <w:sz w:val="24"/>
          <w:szCs w:val="18"/>
          <w:lang w:eastAsia="tr-TR"/>
        </w:rPr>
      </w:pPr>
      <w:r w:rsidRPr="00961A1C">
        <w:rPr>
          <w:rFonts w:ascii="Times New Roman" w:eastAsia="Times New Roman" w:hAnsi="Times New Roman" w:cs="Times New Roman"/>
          <w:b/>
          <w:bCs/>
          <w:color w:val="000000"/>
          <w:sz w:val="24"/>
          <w:szCs w:val="18"/>
          <w:lang w:eastAsia="tr-TR"/>
        </w:rPr>
        <w:t>Karar Tarihi: 1.3.2017</w:t>
      </w:r>
    </w:p>
    <w:p w:rsidR="00961A1C" w:rsidRDefault="00961A1C" w:rsidP="00961A1C">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roofErr w:type="spellStart"/>
      <w:r w:rsidRPr="00961A1C">
        <w:rPr>
          <w:rFonts w:ascii="Times New Roman" w:eastAsia="Times New Roman" w:hAnsi="Times New Roman" w:cs="Times New Roman"/>
          <w:b/>
          <w:bCs/>
          <w:color w:val="000000"/>
          <w:sz w:val="24"/>
          <w:szCs w:val="18"/>
          <w:lang w:eastAsia="tr-TR"/>
        </w:rPr>
        <w:t>R.G.Tarih</w:t>
      </w:r>
      <w:proofErr w:type="spellEnd"/>
      <w:r w:rsidRPr="00961A1C">
        <w:rPr>
          <w:rFonts w:ascii="Times New Roman" w:eastAsia="Times New Roman" w:hAnsi="Times New Roman" w:cs="Times New Roman"/>
          <w:b/>
          <w:bCs/>
          <w:color w:val="000000"/>
          <w:sz w:val="24"/>
          <w:szCs w:val="18"/>
          <w:lang w:eastAsia="tr-TR"/>
        </w:rPr>
        <w:t>-</w:t>
      </w:r>
      <w:proofErr w:type="gramStart"/>
      <w:r w:rsidRPr="00961A1C">
        <w:rPr>
          <w:rFonts w:ascii="Times New Roman" w:eastAsia="Times New Roman" w:hAnsi="Times New Roman" w:cs="Times New Roman"/>
          <w:b/>
          <w:bCs/>
          <w:color w:val="000000"/>
          <w:sz w:val="24"/>
          <w:szCs w:val="18"/>
          <w:lang w:eastAsia="tr-TR"/>
        </w:rPr>
        <w:t>Sayısı : Tebliğ</w:t>
      </w:r>
      <w:proofErr w:type="gramEnd"/>
      <w:r w:rsidRPr="00961A1C">
        <w:rPr>
          <w:rFonts w:ascii="Times New Roman" w:eastAsia="Times New Roman" w:hAnsi="Times New Roman" w:cs="Times New Roman"/>
          <w:b/>
          <w:bCs/>
          <w:color w:val="000000"/>
          <w:sz w:val="24"/>
          <w:szCs w:val="18"/>
          <w:lang w:eastAsia="tr-TR"/>
        </w:rPr>
        <w:t xml:space="preserve"> edildi.</w:t>
      </w:r>
    </w:p>
    <w:p w:rsidR="00961A1C" w:rsidRDefault="00961A1C" w:rsidP="00961A1C">
      <w:pPr>
        <w:shd w:val="clear" w:color="auto" w:fill="FFFFFF"/>
        <w:spacing w:after="0" w:line="240" w:lineRule="auto"/>
        <w:jc w:val="both"/>
        <w:rPr>
          <w:rFonts w:ascii="Times New Roman" w:eastAsia="Times New Roman" w:hAnsi="Times New Roman" w:cs="Times New Roman"/>
          <w:b/>
          <w:bCs/>
          <w:color w:val="000000"/>
          <w:sz w:val="24"/>
          <w:szCs w:val="18"/>
          <w:lang w:eastAsia="tr-TR"/>
        </w:rPr>
      </w:pP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İTİRAZ YOLUNA BAŞVURAN:</w:t>
      </w:r>
      <w:r w:rsidRPr="00961A1C">
        <w:rPr>
          <w:rFonts w:ascii="Times New Roman" w:eastAsia="Times New Roman" w:hAnsi="Times New Roman" w:cs="Times New Roman"/>
          <w:color w:val="000000"/>
          <w:sz w:val="24"/>
          <w:szCs w:val="18"/>
          <w:lang w:eastAsia="tr-TR"/>
        </w:rPr>
        <w:t> Adana 3. İdare Mahkemesi</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İTİRAZIN KONUSU:</w:t>
      </w:r>
      <w:r w:rsidRPr="00961A1C">
        <w:rPr>
          <w:rFonts w:ascii="Times New Roman" w:eastAsia="Times New Roman" w:hAnsi="Times New Roman" w:cs="Times New Roman"/>
          <w:color w:val="000000"/>
          <w:sz w:val="24"/>
          <w:szCs w:val="18"/>
          <w:lang w:eastAsia="tr-TR"/>
        </w:rPr>
        <w:t> 4.11.1983 tarihli ve 2942 sayılı Kamulaştırma Kanunu’na, 20.8.2016 tarihli ve 6745 sayılı Yatırımların Proje Bazında Desteklenmesi ile Bazı Kanun ve Kanun Hükmünde Kararnamelerde Değişiklik Yapılmasına Dair Kanun’un  34.  maddesiyle eklenen geçici 11. maddenin Anayasa’nın 2</w:t>
      </w:r>
      <w:proofErr w:type="gramStart"/>
      <w:r w:rsidRPr="00961A1C">
        <w:rPr>
          <w:rFonts w:ascii="Times New Roman" w:eastAsia="Times New Roman" w:hAnsi="Times New Roman" w:cs="Times New Roman"/>
          <w:color w:val="000000"/>
          <w:sz w:val="24"/>
          <w:szCs w:val="18"/>
          <w:lang w:eastAsia="tr-TR"/>
        </w:rPr>
        <w:t>.,</w:t>
      </w:r>
      <w:proofErr w:type="gramEnd"/>
      <w:r w:rsidRPr="00961A1C">
        <w:rPr>
          <w:rFonts w:ascii="Times New Roman" w:eastAsia="Times New Roman" w:hAnsi="Times New Roman" w:cs="Times New Roman"/>
          <w:color w:val="000000"/>
          <w:sz w:val="24"/>
          <w:szCs w:val="18"/>
          <w:lang w:eastAsia="tr-TR"/>
        </w:rPr>
        <w:t xml:space="preserve"> 5., 9., 35. ve 36. maddelerine aykırılığı ileri sürülerek iptaline karar verilmesi talebidir.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OLAY: </w:t>
      </w:r>
      <w:r w:rsidRPr="00961A1C">
        <w:rPr>
          <w:rFonts w:ascii="Times New Roman" w:eastAsia="Times New Roman" w:hAnsi="Times New Roman" w:cs="Times New Roman"/>
          <w:color w:val="000000"/>
          <w:sz w:val="24"/>
          <w:szCs w:val="18"/>
          <w:lang w:eastAsia="tr-TR"/>
        </w:rPr>
        <w:t>İdare tarafından yapılan hukuki el atma işlemi ile ilgili olarak açılan tazminat davasında, itiraz konusu kuralın Anayasa’ya aykırılık iddiasını ciddi bulan Mahkeme, iptali için başvurmuştur.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I- İPTALİ İSTENİLEN KANUN HÜKMÜ</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Kanun’a, 6745 sayılı Kanun’un 34. maddesiyle eklenen itiraz konusu geçici 11. madde şöyledir: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i/>
          <w:iCs/>
          <w:color w:val="000000"/>
          <w:sz w:val="24"/>
          <w:szCs w:val="18"/>
          <w:lang w:eastAsia="tr-TR"/>
        </w:rPr>
        <w:t>Bu Kanunun ek 1 inci maddesinin birinci fıkrası kapsamında kalan ve bu maddenin yürürlüğe girdiği tarihten önce tasarrufu hukuken kısıtlanan taşınmazlar hakkında aynı fıkrada belirtilen süre, bu maddenin yürürlüğe girdiği tarihten itibaren başlar.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i/>
          <w:iCs/>
          <w:color w:val="000000"/>
          <w:sz w:val="24"/>
          <w:szCs w:val="18"/>
          <w:lang w:eastAsia="tr-TR"/>
        </w:rPr>
        <w:t>Bu Kanunun ek 1 inci maddesinin üçüncü fıkrası hükmü, bu madde kapsamında kalan taşınmazlara ilişkin dava ve takipler hakkında da uygulanır.”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II- İLK İNCELEME</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xml:space="preserve">1. Anayasa Mahkemesi İçtüzüğü hükümleri uyarınca yapılan ilk inceleme toplantısında, başvuru kararı ve ekleri, Raportör Sadettin CEYHAN tarafından hazırlanan ilk inceleme raporu </w:t>
      </w:r>
      <w:proofErr w:type="gramStart"/>
      <w:r w:rsidRPr="00961A1C">
        <w:rPr>
          <w:rFonts w:ascii="Times New Roman" w:eastAsia="Times New Roman" w:hAnsi="Times New Roman" w:cs="Times New Roman"/>
          <w:color w:val="000000"/>
          <w:sz w:val="24"/>
          <w:szCs w:val="18"/>
          <w:lang w:eastAsia="tr-TR"/>
        </w:rPr>
        <w:t>ve</w:t>
      </w:r>
      <w:proofErr w:type="gramEnd"/>
      <w:r w:rsidRPr="00961A1C">
        <w:rPr>
          <w:rFonts w:ascii="Times New Roman" w:eastAsia="Times New Roman" w:hAnsi="Times New Roman" w:cs="Times New Roman"/>
          <w:color w:val="000000"/>
          <w:sz w:val="24"/>
          <w:szCs w:val="18"/>
          <w:lang w:eastAsia="tr-TR"/>
        </w:rPr>
        <w:t xml:space="preserve"> itiraz konusu kanun hükmü okunup incelendikten sonra gereği görüşülüp düşünüldü:</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2. 6216 sayılı Anayasa Mahkemesinin Kuruluşu ve Yargılama Usulleri Hakkında Kanun’un </w:t>
      </w:r>
      <w:r w:rsidRPr="00961A1C">
        <w:rPr>
          <w:rFonts w:ascii="Times New Roman" w:eastAsia="Times New Roman" w:hAnsi="Times New Roman" w:cs="Times New Roman"/>
          <w:i/>
          <w:iCs/>
          <w:color w:val="000000"/>
          <w:sz w:val="24"/>
          <w:szCs w:val="18"/>
          <w:lang w:eastAsia="tr-TR"/>
        </w:rPr>
        <w:t>“Başvuruya engel durumlar” </w:t>
      </w:r>
      <w:r w:rsidRPr="00961A1C">
        <w:rPr>
          <w:rFonts w:ascii="Times New Roman" w:eastAsia="Times New Roman" w:hAnsi="Times New Roman" w:cs="Times New Roman"/>
          <w:color w:val="000000"/>
          <w:sz w:val="24"/>
          <w:szCs w:val="18"/>
          <w:lang w:eastAsia="tr-TR"/>
        </w:rPr>
        <w:t>başlığını taşıyan 41. maddesinin (2) numaralı fıkrasında, “</w:t>
      </w:r>
      <w:r w:rsidRPr="00961A1C">
        <w:rPr>
          <w:rFonts w:ascii="Times New Roman" w:eastAsia="Times New Roman" w:hAnsi="Times New Roman" w:cs="Times New Roman"/>
          <w:i/>
          <w:iCs/>
          <w:color w:val="000000"/>
          <w:sz w:val="24"/>
          <w:szCs w:val="18"/>
          <w:lang w:eastAsia="tr-TR"/>
        </w:rPr>
        <w:t>İtiraz yoluna başvuran mahkemede itiraz konusu kuralın uygulanacağı başka dava dosyalarının bulunması hâlinde, yapılmış olan itiraz başvurusu bu dosyalar için de bekletici mesele sayılır.</w:t>
      </w:r>
      <w:r w:rsidRPr="00961A1C">
        <w:rPr>
          <w:rFonts w:ascii="Times New Roman" w:eastAsia="Times New Roman" w:hAnsi="Times New Roman" w:cs="Times New Roman"/>
          <w:color w:val="000000"/>
          <w:sz w:val="24"/>
          <w:szCs w:val="18"/>
          <w:lang w:eastAsia="tr-TR"/>
        </w:rPr>
        <w:t>” denilmiştir. Buna göre aynı Mahkeme tarafından aynı kurala ilişkin birden fazla itiraz başvurusunda bulunulması mümkün değildir.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3. 6216 sayılı Kanun’un “</w:t>
      </w:r>
      <w:r w:rsidRPr="00961A1C">
        <w:rPr>
          <w:rFonts w:ascii="Times New Roman" w:eastAsia="Times New Roman" w:hAnsi="Times New Roman" w:cs="Times New Roman"/>
          <w:i/>
          <w:iCs/>
          <w:color w:val="000000"/>
          <w:sz w:val="24"/>
          <w:szCs w:val="18"/>
          <w:lang w:eastAsia="tr-TR"/>
        </w:rPr>
        <w:t>Anayasaya aykırılığın mahkemelerce ileri sürülmesi</w:t>
      </w:r>
      <w:r w:rsidRPr="00961A1C">
        <w:rPr>
          <w:rFonts w:ascii="Times New Roman" w:eastAsia="Times New Roman" w:hAnsi="Times New Roman" w:cs="Times New Roman"/>
          <w:color w:val="000000"/>
          <w:sz w:val="24"/>
          <w:szCs w:val="18"/>
          <w:lang w:eastAsia="tr-TR"/>
        </w:rPr>
        <w:t xml:space="preserve">” başlıklı 40. maddesinde ise Anayasa Mahkemesine itiraz yoluyla yapılacak başvurularda izlenecek yöntem belirtilmiş ve maddenin (4) numaralı fıkrasında açık bir şekilde dayanaktan yoksun </w:t>
      </w:r>
      <w:r w:rsidRPr="00961A1C">
        <w:rPr>
          <w:rFonts w:ascii="Times New Roman" w:eastAsia="Times New Roman" w:hAnsi="Times New Roman" w:cs="Times New Roman"/>
          <w:color w:val="000000"/>
          <w:sz w:val="24"/>
          <w:szCs w:val="18"/>
          <w:lang w:eastAsia="tr-TR"/>
        </w:rPr>
        <w:lastRenderedPageBreak/>
        <w:t>veya yöntemine uygun olmayan itiraz başvurularının, Anayasa Mahkemesi tarafından esas incelemeye geçilmeksizin gerekçeleriyle reddedileceği hükme bağlanmıştır.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4. Başvurunun incelemesinden, itiraz yoluna başvuran Mahkeme tarafından, itiraz konusu kuralın uygulanacağı başka dava dosyası kapsamında yapılmış olan itiraz başvurusunun (E.2017/41) bakılmakta olan dava dosyası için bekletici mesele sayılması gerekirken, tekrar başvuruda bulunulduğu belirlenmiştir.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5. Açıklanan nedenlerle, 6216 sayılı Kanun’un 41. maddesinin (2) numaralı fıkrasına aykırı olduğu anlaşılan itiraz başvurusunun, anılan Kanun’un 40. maddesinin (4) numaralı fıkrası gereğince yöntemine uygun olmadığından, esas incelemeye geçilmeksizin reddi gerekir.</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b/>
          <w:bCs/>
          <w:color w:val="000000"/>
          <w:sz w:val="24"/>
          <w:szCs w:val="18"/>
          <w:lang w:eastAsia="tr-TR"/>
        </w:rPr>
        <w:t>III- HÜKÜM</w:t>
      </w:r>
      <w:r w:rsidRPr="00961A1C">
        <w:rPr>
          <w:rFonts w:ascii="Times New Roman" w:eastAsia="Times New Roman" w:hAnsi="Times New Roman" w:cs="Times New Roman"/>
          <w:color w:val="000000"/>
          <w:sz w:val="24"/>
          <w:szCs w:val="18"/>
          <w:lang w:eastAsia="tr-TR"/>
        </w:rPr>
        <w:t> </w:t>
      </w:r>
    </w:p>
    <w:p w:rsidR="00961A1C" w:rsidRP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961A1C">
        <w:rPr>
          <w:rFonts w:ascii="Times New Roman" w:eastAsia="Times New Roman" w:hAnsi="Times New Roman" w:cs="Times New Roman"/>
          <w:color w:val="000000"/>
          <w:sz w:val="24"/>
          <w:szCs w:val="18"/>
          <w:lang w:eastAsia="tr-TR"/>
        </w:rPr>
        <w:t>4.11.1983 tarihli ve 2942 sayılı Kamulaştırma Kanunu’na, 20.8.2016 tarihli ve 6745 sayılı Kanun’un 34. maddesiyle eklenen geçici 11. maddenin iptaline karar verilmesi talebiyle yapılan itiraz başvurusunun, 6216 sayılı Anayasa Mahkemesinin Kuruluşu ve Yargılama Usulleri Hakkında Kanun’un 41. maddesinin (2) ve 40. maddesinin (4) numaralı fıkraları gereğince yöntemine uygun olmadığından REDDİNE, 1.3.2017 tarihinde OYBİRLİĞİYLE karar verildi. </w:t>
      </w:r>
      <w:proofErr w:type="gramEnd"/>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61A1C" w:rsidRPr="00961A1C" w:rsidTr="00961A1C">
        <w:trPr>
          <w:tblCellSpacing w:w="0" w:type="dxa"/>
        </w:trPr>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  Başkan</w:t>
            </w:r>
            <w:r w:rsidRPr="00961A1C">
              <w:rPr>
                <w:rFonts w:ascii="Times New Roman" w:eastAsia="Times New Roman" w:hAnsi="Times New Roman" w:cs="Times New Roman"/>
                <w:sz w:val="24"/>
                <w:szCs w:val="18"/>
                <w:lang w:eastAsia="tr-TR"/>
              </w:rPr>
              <w:br/>
              <w:t>Zühtü ARSLAN</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Başkanvekili</w:t>
            </w:r>
            <w:r w:rsidRPr="00961A1C">
              <w:rPr>
                <w:rFonts w:ascii="Times New Roman" w:eastAsia="Times New Roman" w:hAnsi="Times New Roman" w:cs="Times New Roman"/>
                <w:sz w:val="24"/>
                <w:szCs w:val="18"/>
                <w:lang w:eastAsia="tr-TR"/>
              </w:rPr>
              <w:br/>
              <w:t>Burhan ÜSTÜN</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Başkanvekili</w:t>
            </w:r>
            <w:r w:rsidRPr="00961A1C">
              <w:rPr>
                <w:rFonts w:ascii="Times New Roman" w:eastAsia="Times New Roman" w:hAnsi="Times New Roman" w:cs="Times New Roman"/>
                <w:sz w:val="24"/>
                <w:szCs w:val="18"/>
                <w:lang w:eastAsia="tr-TR"/>
              </w:rPr>
              <w:br/>
              <w:t>Engin YILDIRIM</w:t>
            </w:r>
          </w:p>
        </w:tc>
      </w:tr>
    </w:tbl>
    <w:p w:rsid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p w:rsidR="00961A1C" w:rsidRP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61A1C" w:rsidRPr="00961A1C" w:rsidTr="00961A1C">
        <w:trPr>
          <w:tblCellSpacing w:w="0" w:type="dxa"/>
        </w:trPr>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Serdar ÖZGÜLDÜR</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 xml:space="preserve">Osman </w:t>
            </w:r>
            <w:proofErr w:type="spellStart"/>
            <w:r w:rsidRPr="00961A1C">
              <w:rPr>
                <w:rFonts w:ascii="Times New Roman" w:eastAsia="Times New Roman" w:hAnsi="Times New Roman" w:cs="Times New Roman"/>
                <w:sz w:val="24"/>
                <w:szCs w:val="18"/>
                <w:lang w:eastAsia="tr-TR"/>
              </w:rPr>
              <w:t>Alifeyyaz</w:t>
            </w:r>
            <w:proofErr w:type="spellEnd"/>
            <w:r w:rsidRPr="00961A1C">
              <w:rPr>
                <w:rFonts w:ascii="Times New Roman" w:eastAsia="Times New Roman" w:hAnsi="Times New Roman" w:cs="Times New Roman"/>
                <w:sz w:val="24"/>
                <w:szCs w:val="18"/>
                <w:lang w:eastAsia="tr-TR"/>
              </w:rPr>
              <w:t xml:space="preserve"> PAKSÜT</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Recep KÖMÜRCÜ</w:t>
            </w:r>
          </w:p>
        </w:tc>
      </w:tr>
    </w:tbl>
    <w:p w:rsidR="00961A1C" w:rsidRP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p w:rsidR="00961A1C" w:rsidRP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61A1C" w:rsidRPr="00961A1C" w:rsidTr="00961A1C">
        <w:trPr>
          <w:tblCellSpacing w:w="0" w:type="dxa"/>
        </w:trPr>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Nuri NECİPOĞLU</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Celal Mümtaz AKINCI</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Muammer TOPAL</w:t>
            </w:r>
          </w:p>
        </w:tc>
      </w:tr>
    </w:tbl>
    <w:p w:rsid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p w:rsidR="00961A1C" w:rsidRP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61A1C" w:rsidRPr="00961A1C" w:rsidTr="00961A1C">
        <w:trPr>
          <w:tblCellSpacing w:w="0" w:type="dxa"/>
        </w:trPr>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M. Emin KUZ</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Hasan Tahsin GÖKCAN</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Kadir ÖZKAYA</w:t>
            </w:r>
          </w:p>
        </w:tc>
      </w:tr>
    </w:tbl>
    <w:p w:rsid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p w:rsidR="00961A1C" w:rsidRPr="00961A1C" w:rsidRDefault="00961A1C" w:rsidP="00961A1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tbl>
      <w:tblPr>
        <w:tblW w:w="5000" w:type="pct"/>
        <w:tblCellSpacing w:w="0" w:type="dxa"/>
        <w:tblCellMar>
          <w:left w:w="0" w:type="dxa"/>
          <w:right w:w="0" w:type="dxa"/>
        </w:tblCellMar>
        <w:tblLook w:val="04A0" w:firstRow="1" w:lastRow="0" w:firstColumn="1" w:lastColumn="0" w:noHBand="0" w:noVBand="1"/>
      </w:tblPr>
      <w:tblGrid>
        <w:gridCol w:w="3024"/>
        <w:gridCol w:w="3025"/>
        <w:gridCol w:w="3023"/>
      </w:tblGrid>
      <w:tr w:rsidR="00961A1C" w:rsidRPr="00961A1C" w:rsidTr="00961A1C">
        <w:trPr>
          <w:tblCellSpacing w:w="0" w:type="dxa"/>
        </w:trPr>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bookmarkStart w:id="0" w:name="_GoBack"/>
            <w:r w:rsidRPr="00961A1C">
              <w:rPr>
                <w:rFonts w:ascii="Times New Roman" w:eastAsia="Times New Roman" w:hAnsi="Times New Roman" w:cs="Times New Roman"/>
                <w:sz w:val="24"/>
                <w:szCs w:val="18"/>
                <w:lang w:eastAsia="tr-TR"/>
              </w:rPr>
              <w:lastRenderedPageBreak/>
              <w:t> Üye</w:t>
            </w:r>
            <w:r w:rsidRPr="00961A1C">
              <w:rPr>
                <w:rFonts w:ascii="Times New Roman" w:eastAsia="Times New Roman" w:hAnsi="Times New Roman" w:cs="Times New Roman"/>
                <w:sz w:val="24"/>
                <w:szCs w:val="18"/>
                <w:lang w:eastAsia="tr-TR"/>
              </w:rPr>
              <w:br/>
              <w:t>Rıdvan GÜLEÇ</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Recai AKYEL</w:t>
            </w:r>
          </w:p>
        </w:tc>
        <w:tc>
          <w:tcPr>
            <w:tcW w:w="1667" w:type="pct"/>
            <w:hideMark/>
          </w:tcPr>
          <w:p w:rsidR="00961A1C" w:rsidRPr="00961A1C" w:rsidRDefault="00961A1C" w:rsidP="00961A1C">
            <w:pPr>
              <w:spacing w:before="100" w:beforeAutospacing="1" w:after="100" w:afterAutospacing="1" w:line="240" w:lineRule="auto"/>
              <w:jc w:val="center"/>
              <w:rPr>
                <w:rFonts w:ascii="Times New Roman" w:eastAsia="Times New Roman" w:hAnsi="Times New Roman" w:cs="Times New Roman"/>
                <w:sz w:val="24"/>
                <w:szCs w:val="18"/>
                <w:lang w:eastAsia="tr-TR"/>
              </w:rPr>
            </w:pPr>
            <w:r w:rsidRPr="00961A1C">
              <w:rPr>
                <w:rFonts w:ascii="Times New Roman" w:eastAsia="Times New Roman" w:hAnsi="Times New Roman" w:cs="Times New Roman"/>
                <w:sz w:val="24"/>
                <w:szCs w:val="18"/>
                <w:lang w:eastAsia="tr-TR"/>
              </w:rPr>
              <w:t>Üye</w:t>
            </w:r>
            <w:r w:rsidRPr="00961A1C">
              <w:rPr>
                <w:rFonts w:ascii="Times New Roman" w:eastAsia="Times New Roman" w:hAnsi="Times New Roman" w:cs="Times New Roman"/>
                <w:sz w:val="24"/>
                <w:szCs w:val="18"/>
                <w:lang w:eastAsia="tr-TR"/>
              </w:rPr>
              <w:br/>
              <w:t>Yusuf Şevki HAKYEMEZ</w:t>
            </w:r>
          </w:p>
        </w:tc>
      </w:tr>
    </w:tbl>
    <w:bookmarkEnd w:id="0"/>
    <w:p w:rsidR="00961A1C" w:rsidRDefault="00961A1C" w:rsidP="00961A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961A1C">
        <w:rPr>
          <w:rFonts w:ascii="Times New Roman" w:eastAsia="Times New Roman" w:hAnsi="Times New Roman" w:cs="Times New Roman"/>
          <w:color w:val="000000"/>
          <w:sz w:val="24"/>
          <w:szCs w:val="18"/>
          <w:lang w:eastAsia="tr-TR"/>
        </w:rPr>
        <w:t> </w:t>
      </w:r>
    </w:p>
    <w:p w:rsidR="001D02E4" w:rsidRPr="00961A1C" w:rsidRDefault="001D02E4" w:rsidP="00961A1C">
      <w:pPr>
        <w:spacing w:before="100" w:beforeAutospacing="1" w:after="100" w:afterAutospacing="1" w:line="240" w:lineRule="auto"/>
        <w:ind w:firstLine="709"/>
        <w:jc w:val="both"/>
        <w:rPr>
          <w:rFonts w:ascii="Times New Roman" w:hAnsi="Times New Roman" w:cs="Times New Roman"/>
          <w:sz w:val="24"/>
        </w:rPr>
      </w:pPr>
    </w:p>
    <w:sectPr w:rsidR="001D02E4" w:rsidRPr="00961A1C" w:rsidSect="00961A1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8D6" w:rsidRDefault="009408D6" w:rsidP="00961A1C">
      <w:pPr>
        <w:spacing w:after="0" w:line="240" w:lineRule="auto"/>
      </w:pPr>
      <w:r>
        <w:separator/>
      </w:r>
    </w:p>
  </w:endnote>
  <w:endnote w:type="continuationSeparator" w:id="0">
    <w:p w:rsidR="009408D6" w:rsidRDefault="009408D6" w:rsidP="0096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Default="00961A1C" w:rsidP="001977A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1A1C" w:rsidRDefault="00961A1C" w:rsidP="00961A1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Pr="00961A1C" w:rsidRDefault="00961A1C" w:rsidP="001977A6">
    <w:pPr>
      <w:pStyle w:val="Altbilgi"/>
      <w:framePr w:wrap="around" w:vAnchor="text" w:hAnchor="margin" w:xAlign="right" w:y="1"/>
      <w:rPr>
        <w:rStyle w:val="SayfaNumaras"/>
        <w:rFonts w:ascii="Times New Roman" w:hAnsi="Times New Roman" w:cs="Times New Roman"/>
      </w:rPr>
    </w:pPr>
    <w:r w:rsidRPr="00961A1C">
      <w:rPr>
        <w:rStyle w:val="SayfaNumaras"/>
        <w:rFonts w:ascii="Times New Roman" w:hAnsi="Times New Roman" w:cs="Times New Roman"/>
      </w:rPr>
      <w:fldChar w:fldCharType="begin"/>
    </w:r>
    <w:r w:rsidRPr="00961A1C">
      <w:rPr>
        <w:rStyle w:val="SayfaNumaras"/>
        <w:rFonts w:ascii="Times New Roman" w:hAnsi="Times New Roman" w:cs="Times New Roman"/>
      </w:rPr>
      <w:instrText xml:space="preserve">PAGE  </w:instrText>
    </w:r>
    <w:r w:rsidRPr="00961A1C">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61A1C">
      <w:rPr>
        <w:rStyle w:val="SayfaNumaras"/>
        <w:rFonts w:ascii="Times New Roman" w:hAnsi="Times New Roman" w:cs="Times New Roman"/>
      </w:rPr>
      <w:fldChar w:fldCharType="end"/>
    </w:r>
  </w:p>
  <w:p w:rsidR="00961A1C" w:rsidRPr="00961A1C" w:rsidRDefault="00961A1C" w:rsidP="00961A1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Default="00961A1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8D6" w:rsidRDefault="009408D6" w:rsidP="00961A1C">
      <w:pPr>
        <w:spacing w:after="0" w:line="240" w:lineRule="auto"/>
      </w:pPr>
      <w:r>
        <w:separator/>
      </w:r>
    </w:p>
  </w:footnote>
  <w:footnote w:type="continuationSeparator" w:id="0">
    <w:p w:rsidR="009408D6" w:rsidRDefault="009408D6" w:rsidP="00961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Default="00961A1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Default="00961A1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/68</w:t>
    </w:r>
  </w:p>
  <w:p w:rsidR="00961A1C" w:rsidRDefault="00961A1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/50</w:t>
    </w:r>
  </w:p>
  <w:p w:rsidR="00961A1C" w:rsidRPr="00961A1C" w:rsidRDefault="00961A1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A1C" w:rsidRDefault="00961A1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6B"/>
    <w:rsid w:val="001D02E4"/>
    <w:rsid w:val="008D0F6B"/>
    <w:rsid w:val="009408D6"/>
    <w:rsid w:val="00961A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C4BC-5AA1-4F36-B554-5A8A6468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61A1C"/>
    <w:rPr>
      <w:color w:val="0000FF"/>
      <w:u w:val="single"/>
    </w:rPr>
  </w:style>
  <w:style w:type="paragraph" w:styleId="NormalWeb">
    <w:name w:val="Normal (Web)"/>
    <w:basedOn w:val="Normal"/>
    <w:uiPriority w:val="99"/>
    <w:semiHidden/>
    <w:unhideWhenUsed/>
    <w:rsid w:val="00961A1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61A1C"/>
    <w:rPr>
      <w:b/>
      <w:bCs/>
    </w:rPr>
  </w:style>
  <w:style w:type="character" w:styleId="Vurgu">
    <w:name w:val="Emphasis"/>
    <w:basedOn w:val="VarsaylanParagrafYazTipi"/>
    <w:uiPriority w:val="20"/>
    <w:qFormat/>
    <w:rsid w:val="00961A1C"/>
    <w:rPr>
      <w:i/>
      <w:iCs/>
    </w:rPr>
  </w:style>
  <w:style w:type="paragraph" w:styleId="stbilgi">
    <w:name w:val="header"/>
    <w:basedOn w:val="Normal"/>
    <w:link w:val="stbilgiChar"/>
    <w:uiPriority w:val="99"/>
    <w:unhideWhenUsed/>
    <w:rsid w:val="00961A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1A1C"/>
  </w:style>
  <w:style w:type="paragraph" w:styleId="Altbilgi">
    <w:name w:val="footer"/>
    <w:basedOn w:val="Normal"/>
    <w:link w:val="AltbilgiChar"/>
    <w:uiPriority w:val="99"/>
    <w:unhideWhenUsed/>
    <w:rsid w:val="00961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1A1C"/>
  </w:style>
  <w:style w:type="character" w:styleId="SayfaNumaras">
    <w:name w:val="page number"/>
    <w:basedOn w:val="VarsaylanParagrafYazTipi"/>
    <w:uiPriority w:val="99"/>
    <w:semiHidden/>
    <w:unhideWhenUsed/>
    <w:rsid w:val="0096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25890">
      <w:bodyDiv w:val="1"/>
      <w:marLeft w:val="0"/>
      <w:marRight w:val="0"/>
      <w:marTop w:val="0"/>
      <w:marBottom w:val="0"/>
      <w:divBdr>
        <w:top w:val="none" w:sz="0" w:space="0" w:color="auto"/>
        <w:left w:val="none" w:sz="0" w:space="0" w:color="auto"/>
        <w:bottom w:val="none" w:sz="0" w:space="0" w:color="auto"/>
        <w:right w:val="none" w:sz="0" w:space="0" w:color="auto"/>
      </w:divBdr>
      <w:divsChild>
        <w:div w:id="1424648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2019-04-24T05:57:00Z</dcterms:created>
  <dcterms:modified xsi:type="dcterms:W3CDTF">2019-04-24T05:58:00Z</dcterms:modified>
</cp:coreProperties>
</file>