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7" w:rsidRDefault="008B3707" w:rsidP="008B3707">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Pr>
          <w:rFonts w:ascii="Times New Roman" w:eastAsia="Times New Roman" w:hAnsi="Times New Roman" w:cs="Times New Roman"/>
          <w:b/>
          <w:bCs/>
          <w:color w:val="000000"/>
          <w:sz w:val="24"/>
          <w:szCs w:val="27"/>
          <w:lang w:eastAsia="tr-TR"/>
        </w:rPr>
        <w:t>AN</w:t>
      </w:r>
      <w:r w:rsidRPr="008B3707">
        <w:rPr>
          <w:rFonts w:ascii="Times New Roman" w:eastAsia="Times New Roman" w:hAnsi="Times New Roman" w:cs="Times New Roman"/>
          <w:b/>
          <w:bCs/>
          <w:color w:val="000000"/>
          <w:sz w:val="24"/>
          <w:szCs w:val="27"/>
          <w:lang w:eastAsia="tr-TR"/>
        </w:rPr>
        <w:t>AYASA MAHKEMESİ KARARI</w:t>
      </w:r>
    </w:p>
    <w:p w:rsidR="00FB74B6" w:rsidRDefault="00FB74B6" w:rsidP="008B3707">
      <w:pPr>
        <w:spacing w:before="100" w:after="100" w:line="240" w:lineRule="auto"/>
        <w:jc w:val="center"/>
        <w:rPr>
          <w:rFonts w:ascii="Times New Roman" w:eastAsia="Times New Roman" w:hAnsi="Times New Roman" w:cs="Times New Roman"/>
          <w:b/>
          <w:bCs/>
          <w:color w:val="000000"/>
          <w:sz w:val="24"/>
          <w:szCs w:val="27"/>
          <w:lang w:eastAsia="tr-TR"/>
        </w:rPr>
      </w:pPr>
    </w:p>
    <w:p w:rsidR="00FB74B6" w:rsidRPr="008B3707" w:rsidRDefault="00FB74B6" w:rsidP="008B3707">
      <w:pPr>
        <w:spacing w:before="100" w:after="100" w:line="240" w:lineRule="auto"/>
        <w:jc w:val="center"/>
        <w:rPr>
          <w:rFonts w:ascii="Times New Roman" w:eastAsia="Times New Roman" w:hAnsi="Times New Roman" w:cs="Times New Roman"/>
          <w:color w:val="000000"/>
          <w:sz w:val="24"/>
          <w:szCs w:val="27"/>
          <w:lang w:eastAsia="tr-TR"/>
        </w:rPr>
      </w:pPr>
    </w:p>
    <w:p w:rsidR="008B3707" w:rsidRPr="008B3707" w:rsidRDefault="008B3707" w:rsidP="00FB74B6">
      <w:pPr>
        <w:spacing w:after="0" w:line="240" w:lineRule="auto"/>
        <w:jc w:val="both"/>
        <w:rPr>
          <w:rFonts w:ascii="Times New Roman" w:eastAsia="Times New Roman" w:hAnsi="Times New Roman" w:cs="Times New Roman"/>
          <w:b/>
          <w:color w:val="000000"/>
          <w:sz w:val="24"/>
          <w:szCs w:val="18"/>
          <w:lang w:eastAsia="tr-TR"/>
        </w:rPr>
      </w:pPr>
      <w:r w:rsidRPr="00FB74B6">
        <w:rPr>
          <w:rFonts w:ascii="Times New Roman" w:eastAsia="Times New Roman" w:hAnsi="Times New Roman" w:cs="Times New Roman"/>
          <w:b/>
          <w:bCs/>
          <w:color w:val="000000"/>
          <w:sz w:val="24"/>
          <w:szCs w:val="18"/>
          <w:lang w:eastAsia="tr-TR"/>
        </w:rPr>
        <w:t xml:space="preserve">Esas </w:t>
      </w:r>
      <w:proofErr w:type="gramStart"/>
      <w:r w:rsidRPr="00FB74B6">
        <w:rPr>
          <w:rFonts w:ascii="Times New Roman" w:eastAsia="Times New Roman" w:hAnsi="Times New Roman" w:cs="Times New Roman"/>
          <w:b/>
          <w:bCs/>
          <w:color w:val="000000"/>
          <w:sz w:val="24"/>
          <w:szCs w:val="18"/>
          <w:lang w:eastAsia="tr-TR"/>
        </w:rPr>
        <w:t xml:space="preserve">Sayısı    </w:t>
      </w:r>
      <w:r w:rsidR="00FB74B6">
        <w:rPr>
          <w:rFonts w:ascii="Times New Roman" w:eastAsia="Times New Roman" w:hAnsi="Times New Roman" w:cs="Times New Roman"/>
          <w:b/>
          <w:bCs/>
          <w:color w:val="000000"/>
          <w:sz w:val="24"/>
          <w:szCs w:val="18"/>
          <w:lang w:eastAsia="tr-TR"/>
        </w:rPr>
        <w:t xml:space="preserve"> </w:t>
      </w:r>
      <w:r w:rsidRPr="00FB74B6">
        <w:rPr>
          <w:rFonts w:ascii="Times New Roman" w:eastAsia="Times New Roman" w:hAnsi="Times New Roman" w:cs="Times New Roman"/>
          <w:b/>
          <w:bCs/>
          <w:color w:val="000000"/>
          <w:sz w:val="24"/>
          <w:szCs w:val="18"/>
          <w:lang w:eastAsia="tr-TR"/>
        </w:rPr>
        <w:t>: 2017</w:t>
      </w:r>
      <w:proofErr w:type="gramEnd"/>
      <w:r w:rsidRPr="00FB74B6">
        <w:rPr>
          <w:rFonts w:ascii="Times New Roman" w:eastAsia="Times New Roman" w:hAnsi="Times New Roman" w:cs="Times New Roman"/>
          <w:b/>
          <w:bCs/>
          <w:color w:val="000000"/>
          <w:sz w:val="24"/>
          <w:szCs w:val="18"/>
          <w:lang w:eastAsia="tr-TR"/>
        </w:rPr>
        <w:t>/62</w:t>
      </w:r>
    </w:p>
    <w:p w:rsidR="008B3707" w:rsidRPr="008B3707" w:rsidRDefault="008B3707" w:rsidP="00FB74B6">
      <w:pPr>
        <w:spacing w:after="0" w:line="240" w:lineRule="auto"/>
        <w:jc w:val="both"/>
        <w:rPr>
          <w:rFonts w:ascii="Times New Roman" w:eastAsia="Times New Roman" w:hAnsi="Times New Roman" w:cs="Times New Roman"/>
          <w:b/>
          <w:color w:val="000000"/>
          <w:sz w:val="24"/>
          <w:szCs w:val="18"/>
          <w:lang w:eastAsia="tr-TR"/>
        </w:rPr>
      </w:pPr>
      <w:r w:rsidRPr="00FB74B6">
        <w:rPr>
          <w:rFonts w:ascii="Times New Roman" w:eastAsia="Times New Roman" w:hAnsi="Times New Roman" w:cs="Times New Roman"/>
          <w:b/>
          <w:bCs/>
          <w:color w:val="000000"/>
          <w:sz w:val="24"/>
          <w:szCs w:val="18"/>
          <w:lang w:eastAsia="tr-TR"/>
        </w:rPr>
        <w:t xml:space="preserve">Karar </w:t>
      </w:r>
      <w:proofErr w:type="gramStart"/>
      <w:r w:rsidRPr="00FB74B6">
        <w:rPr>
          <w:rFonts w:ascii="Times New Roman" w:eastAsia="Times New Roman" w:hAnsi="Times New Roman" w:cs="Times New Roman"/>
          <w:b/>
          <w:bCs/>
          <w:color w:val="000000"/>
          <w:sz w:val="24"/>
          <w:szCs w:val="18"/>
          <w:lang w:eastAsia="tr-TR"/>
        </w:rPr>
        <w:t xml:space="preserve">Sayısı </w:t>
      </w:r>
      <w:r w:rsidR="00FB74B6">
        <w:rPr>
          <w:rFonts w:ascii="Times New Roman" w:eastAsia="Times New Roman" w:hAnsi="Times New Roman" w:cs="Times New Roman"/>
          <w:b/>
          <w:bCs/>
          <w:color w:val="000000"/>
          <w:sz w:val="24"/>
          <w:szCs w:val="18"/>
          <w:lang w:eastAsia="tr-TR"/>
        </w:rPr>
        <w:t xml:space="preserve"> </w:t>
      </w:r>
      <w:r w:rsidRPr="00FB74B6">
        <w:rPr>
          <w:rFonts w:ascii="Times New Roman" w:eastAsia="Times New Roman" w:hAnsi="Times New Roman" w:cs="Times New Roman"/>
          <w:b/>
          <w:bCs/>
          <w:color w:val="000000"/>
          <w:sz w:val="24"/>
          <w:szCs w:val="18"/>
          <w:lang w:eastAsia="tr-TR"/>
        </w:rPr>
        <w:t>: 2017</w:t>
      </w:r>
      <w:proofErr w:type="gramEnd"/>
      <w:r w:rsidRPr="00FB74B6">
        <w:rPr>
          <w:rFonts w:ascii="Times New Roman" w:eastAsia="Times New Roman" w:hAnsi="Times New Roman" w:cs="Times New Roman"/>
          <w:b/>
          <w:bCs/>
          <w:color w:val="000000"/>
          <w:sz w:val="24"/>
          <w:szCs w:val="18"/>
          <w:lang w:eastAsia="tr-TR"/>
        </w:rPr>
        <w:t>/25</w:t>
      </w:r>
    </w:p>
    <w:p w:rsidR="008B3707" w:rsidRPr="008B3707" w:rsidRDefault="008B3707" w:rsidP="00FB74B6">
      <w:pPr>
        <w:spacing w:after="0" w:line="240" w:lineRule="auto"/>
        <w:jc w:val="both"/>
        <w:rPr>
          <w:rFonts w:ascii="Times New Roman" w:eastAsia="Times New Roman" w:hAnsi="Times New Roman" w:cs="Times New Roman"/>
          <w:b/>
          <w:color w:val="000000"/>
          <w:sz w:val="24"/>
          <w:szCs w:val="18"/>
          <w:lang w:eastAsia="tr-TR"/>
        </w:rPr>
      </w:pPr>
      <w:r w:rsidRPr="00FB74B6">
        <w:rPr>
          <w:rFonts w:ascii="Times New Roman" w:eastAsia="Times New Roman" w:hAnsi="Times New Roman" w:cs="Times New Roman"/>
          <w:b/>
          <w:bCs/>
          <w:color w:val="000000"/>
          <w:sz w:val="24"/>
          <w:szCs w:val="18"/>
          <w:lang w:eastAsia="tr-TR"/>
        </w:rPr>
        <w:t xml:space="preserve">Karar </w:t>
      </w:r>
      <w:proofErr w:type="gramStart"/>
      <w:r w:rsidRPr="00FB74B6">
        <w:rPr>
          <w:rFonts w:ascii="Times New Roman" w:eastAsia="Times New Roman" w:hAnsi="Times New Roman" w:cs="Times New Roman"/>
          <w:b/>
          <w:bCs/>
          <w:color w:val="000000"/>
          <w:sz w:val="24"/>
          <w:szCs w:val="18"/>
          <w:lang w:eastAsia="tr-TR"/>
        </w:rPr>
        <w:t>Tarihi</w:t>
      </w:r>
      <w:r w:rsidR="00FB74B6">
        <w:rPr>
          <w:rFonts w:ascii="Times New Roman" w:eastAsia="Times New Roman" w:hAnsi="Times New Roman" w:cs="Times New Roman"/>
          <w:b/>
          <w:bCs/>
          <w:color w:val="000000"/>
          <w:sz w:val="24"/>
          <w:szCs w:val="18"/>
          <w:lang w:eastAsia="tr-TR"/>
        </w:rPr>
        <w:t xml:space="preserve"> </w:t>
      </w:r>
      <w:r w:rsidRPr="00FB74B6">
        <w:rPr>
          <w:rFonts w:ascii="Times New Roman" w:eastAsia="Times New Roman" w:hAnsi="Times New Roman" w:cs="Times New Roman"/>
          <w:b/>
          <w:bCs/>
          <w:color w:val="000000"/>
          <w:sz w:val="24"/>
          <w:szCs w:val="18"/>
          <w:lang w:eastAsia="tr-TR"/>
        </w:rPr>
        <w:t>: 1</w:t>
      </w:r>
      <w:proofErr w:type="gramEnd"/>
      <w:r w:rsidRPr="00FB74B6">
        <w:rPr>
          <w:rFonts w:ascii="Times New Roman" w:eastAsia="Times New Roman" w:hAnsi="Times New Roman" w:cs="Times New Roman"/>
          <w:b/>
          <w:bCs/>
          <w:color w:val="000000"/>
          <w:sz w:val="24"/>
          <w:szCs w:val="18"/>
          <w:lang w:eastAsia="tr-TR"/>
        </w:rPr>
        <w:t>.3.2017</w:t>
      </w:r>
    </w:p>
    <w:p w:rsidR="00FB74B6" w:rsidRDefault="008B3707" w:rsidP="00FB74B6">
      <w:pPr>
        <w:spacing w:after="0" w:line="240" w:lineRule="auto"/>
        <w:jc w:val="both"/>
        <w:rPr>
          <w:rFonts w:ascii="Times New Roman" w:eastAsia="Times New Roman" w:hAnsi="Times New Roman" w:cs="Times New Roman"/>
          <w:b/>
          <w:bCs/>
          <w:color w:val="000000"/>
          <w:sz w:val="24"/>
          <w:szCs w:val="18"/>
          <w:lang w:eastAsia="tr-TR"/>
        </w:rPr>
      </w:pPr>
      <w:proofErr w:type="spellStart"/>
      <w:r w:rsidRPr="00FB74B6">
        <w:rPr>
          <w:rFonts w:ascii="Times New Roman" w:eastAsia="Times New Roman" w:hAnsi="Times New Roman" w:cs="Times New Roman"/>
          <w:b/>
          <w:bCs/>
          <w:color w:val="000000"/>
          <w:sz w:val="24"/>
          <w:szCs w:val="18"/>
          <w:lang w:eastAsia="tr-TR"/>
        </w:rPr>
        <w:t>R.G.Tarih</w:t>
      </w:r>
      <w:proofErr w:type="spellEnd"/>
      <w:r w:rsidRPr="00FB74B6">
        <w:rPr>
          <w:rFonts w:ascii="Times New Roman" w:eastAsia="Times New Roman" w:hAnsi="Times New Roman" w:cs="Times New Roman"/>
          <w:b/>
          <w:bCs/>
          <w:color w:val="000000"/>
          <w:sz w:val="24"/>
          <w:szCs w:val="18"/>
          <w:lang w:eastAsia="tr-TR"/>
        </w:rPr>
        <w:t>-</w:t>
      </w:r>
      <w:proofErr w:type="gramStart"/>
      <w:r w:rsidRPr="00FB74B6">
        <w:rPr>
          <w:rFonts w:ascii="Times New Roman" w:eastAsia="Times New Roman" w:hAnsi="Times New Roman" w:cs="Times New Roman"/>
          <w:b/>
          <w:bCs/>
          <w:color w:val="000000"/>
          <w:sz w:val="24"/>
          <w:szCs w:val="18"/>
          <w:lang w:eastAsia="tr-TR"/>
        </w:rPr>
        <w:t>Sayısı : Tebliğ</w:t>
      </w:r>
      <w:proofErr w:type="gramEnd"/>
      <w:r w:rsidRPr="00FB74B6">
        <w:rPr>
          <w:rFonts w:ascii="Times New Roman" w:eastAsia="Times New Roman" w:hAnsi="Times New Roman" w:cs="Times New Roman"/>
          <w:b/>
          <w:bCs/>
          <w:color w:val="000000"/>
          <w:sz w:val="24"/>
          <w:szCs w:val="18"/>
          <w:lang w:eastAsia="tr-TR"/>
        </w:rPr>
        <w:t xml:space="preserve"> edildi.</w:t>
      </w:r>
    </w:p>
    <w:p w:rsidR="00FB74B6" w:rsidRDefault="00FB74B6" w:rsidP="00FB74B6">
      <w:pPr>
        <w:spacing w:after="0" w:line="240" w:lineRule="auto"/>
        <w:jc w:val="both"/>
        <w:rPr>
          <w:rFonts w:ascii="Times New Roman" w:eastAsia="Times New Roman" w:hAnsi="Times New Roman" w:cs="Times New Roman"/>
          <w:b/>
          <w:bCs/>
          <w:color w:val="000000"/>
          <w:sz w:val="24"/>
          <w:szCs w:val="18"/>
          <w:lang w:eastAsia="tr-TR"/>
        </w:rPr>
      </w:pP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b/>
          <w:bCs/>
          <w:color w:val="000000"/>
          <w:sz w:val="24"/>
          <w:szCs w:val="18"/>
          <w:lang w:eastAsia="tr-TR"/>
        </w:rPr>
        <w:t>İTİRAZ YOLUNA BAŞVURAN: </w:t>
      </w:r>
      <w:r w:rsidRPr="008B3707">
        <w:rPr>
          <w:rFonts w:ascii="Times New Roman" w:eastAsia="Times New Roman" w:hAnsi="Times New Roman" w:cs="Times New Roman"/>
          <w:color w:val="000000"/>
          <w:sz w:val="24"/>
          <w:szCs w:val="18"/>
          <w:lang w:eastAsia="tr-TR"/>
        </w:rPr>
        <w:t>İzmir 28. Asliye Ceza Mahkemesi</w:t>
      </w:r>
      <w:r w:rsidRPr="008B3707">
        <w:rPr>
          <w:rFonts w:ascii="Times New Roman" w:eastAsia="Times New Roman" w:hAnsi="Times New Roman" w:cs="Times New Roman"/>
          <w:b/>
          <w:bCs/>
          <w:color w:val="000000"/>
          <w:sz w:val="24"/>
          <w:szCs w:val="18"/>
          <w:lang w:eastAsia="tr-TR"/>
        </w:rPr>
        <w:t>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b/>
          <w:bCs/>
          <w:color w:val="000000"/>
          <w:sz w:val="24"/>
          <w:szCs w:val="18"/>
          <w:lang w:eastAsia="tr-TR"/>
        </w:rPr>
        <w:t>İTİRAZIN KONUSU:</w:t>
      </w:r>
      <w:r w:rsidRPr="008B3707">
        <w:rPr>
          <w:rFonts w:ascii="Times New Roman" w:eastAsia="Times New Roman" w:hAnsi="Times New Roman" w:cs="Times New Roman"/>
          <w:color w:val="000000"/>
          <w:sz w:val="24"/>
          <w:szCs w:val="18"/>
          <w:lang w:eastAsia="tr-TR"/>
        </w:rPr>
        <w:t> 26.9.2004 tarihli ve 5237 sayılı Türk Ceza Kanunu’nun 142. maddesine, 6.12.2006 tarihli ve 5560 sayılı Kanun’un 6. maddesiyle eklenen (4) numaralı fıkrada yer alan </w:t>
      </w:r>
      <w:r w:rsidRPr="008B3707">
        <w:rPr>
          <w:rFonts w:ascii="Times New Roman" w:eastAsia="Times New Roman" w:hAnsi="Times New Roman" w:cs="Times New Roman"/>
          <w:i/>
          <w:iCs/>
          <w:color w:val="000000"/>
          <w:sz w:val="24"/>
          <w:szCs w:val="18"/>
          <w:lang w:eastAsia="tr-TR"/>
        </w:rPr>
        <w:t xml:space="preserve">“… </w:t>
      </w:r>
      <w:proofErr w:type="gramStart"/>
      <w:r w:rsidRPr="008B3707">
        <w:rPr>
          <w:rFonts w:ascii="Times New Roman" w:eastAsia="Times New Roman" w:hAnsi="Times New Roman" w:cs="Times New Roman"/>
          <w:i/>
          <w:iCs/>
          <w:color w:val="000000"/>
          <w:sz w:val="24"/>
          <w:szCs w:val="18"/>
          <w:lang w:eastAsia="tr-TR"/>
        </w:rPr>
        <w:t>konut</w:t>
      </w:r>
      <w:proofErr w:type="gramEnd"/>
      <w:r w:rsidRPr="008B3707">
        <w:rPr>
          <w:rFonts w:ascii="Times New Roman" w:eastAsia="Times New Roman" w:hAnsi="Times New Roman" w:cs="Times New Roman"/>
          <w:i/>
          <w:iCs/>
          <w:color w:val="000000"/>
          <w:sz w:val="24"/>
          <w:szCs w:val="18"/>
          <w:lang w:eastAsia="tr-TR"/>
        </w:rPr>
        <w:t xml:space="preserve"> dokunulmazlığının ihlâli …”</w:t>
      </w:r>
      <w:r w:rsidRPr="008B3707">
        <w:rPr>
          <w:rFonts w:ascii="Times New Roman" w:eastAsia="Times New Roman" w:hAnsi="Times New Roman" w:cs="Times New Roman"/>
          <w:color w:val="000000"/>
          <w:sz w:val="24"/>
          <w:szCs w:val="18"/>
          <w:lang w:eastAsia="tr-TR"/>
        </w:rPr>
        <w:t> ibaresinin, Anayasa’nın 2. maddesine aykırılığı ileri sürülerek iptaline karar verilmesi talebidir.</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b/>
          <w:bCs/>
          <w:color w:val="000000"/>
          <w:sz w:val="24"/>
          <w:szCs w:val="18"/>
          <w:lang w:eastAsia="tr-TR"/>
        </w:rPr>
        <w:t>OLAY: </w:t>
      </w:r>
      <w:r w:rsidRPr="008B3707">
        <w:rPr>
          <w:rFonts w:ascii="Times New Roman" w:eastAsia="Times New Roman" w:hAnsi="Times New Roman" w:cs="Times New Roman"/>
          <w:color w:val="000000"/>
          <w:sz w:val="24"/>
          <w:szCs w:val="18"/>
          <w:lang w:eastAsia="tr-TR"/>
        </w:rPr>
        <w:t>Sanık hakkında konut dokunulmazlığının ihlali ile nitelikli hırsızlık suçlarından açılan kamu davasında, itiraz konusu kuralın Anayasa’ya aykırı olduğu kanısına varan Mahkeme, iptali için başvurmuştur.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b/>
          <w:bCs/>
          <w:color w:val="000000"/>
          <w:sz w:val="24"/>
          <w:szCs w:val="18"/>
          <w:lang w:eastAsia="tr-TR"/>
        </w:rPr>
        <w:t>I- İPTALİ İSTENİLEN KANUN HÜKMÜ</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Kanun’un itiraz konusu kuralının yer aldığı 142. maddesi şöyledir:</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w:t>
      </w:r>
      <w:r w:rsidRPr="008B3707">
        <w:rPr>
          <w:rFonts w:ascii="Times New Roman" w:eastAsia="Times New Roman" w:hAnsi="Times New Roman" w:cs="Times New Roman"/>
          <w:i/>
          <w:iCs/>
          <w:color w:val="000000"/>
          <w:sz w:val="24"/>
          <w:szCs w:val="18"/>
          <w:lang w:eastAsia="tr-TR"/>
        </w:rPr>
        <w:t>Nitelikli hırsızlık</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Madde 142- (1) Hırsızlık suçunun;</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a) Kime ait olursa olsun kamu kurum ve kuruluşlarında veya ibadete ayrılmış yerlerde bulunan ya da kamu yararına veya hizmetine tahsis edilen eşya hakkında,</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b) (Mülga: </w:t>
      </w:r>
      <w:proofErr w:type="gramStart"/>
      <w:r w:rsidRPr="008B3707">
        <w:rPr>
          <w:rFonts w:ascii="Times New Roman" w:eastAsia="Times New Roman" w:hAnsi="Times New Roman" w:cs="Times New Roman"/>
          <w:i/>
          <w:iCs/>
          <w:color w:val="000000"/>
          <w:sz w:val="24"/>
          <w:szCs w:val="18"/>
          <w:lang w:eastAsia="tr-TR"/>
        </w:rPr>
        <w:t>18/6/2014</w:t>
      </w:r>
      <w:proofErr w:type="gramEnd"/>
      <w:r w:rsidRPr="008B3707">
        <w:rPr>
          <w:rFonts w:ascii="Times New Roman" w:eastAsia="Times New Roman" w:hAnsi="Times New Roman" w:cs="Times New Roman"/>
          <w:i/>
          <w:iCs/>
          <w:color w:val="000000"/>
          <w:sz w:val="24"/>
          <w:szCs w:val="18"/>
          <w:lang w:eastAsia="tr-TR"/>
        </w:rPr>
        <w:t xml:space="preserve">-6545/62 </w:t>
      </w:r>
      <w:proofErr w:type="spellStart"/>
      <w:r w:rsidRPr="008B3707">
        <w:rPr>
          <w:rFonts w:ascii="Times New Roman" w:eastAsia="Times New Roman" w:hAnsi="Times New Roman" w:cs="Times New Roman"/>
          <w:i/>
          <w:iCs/>
          <w:color w:val="000000"/>
          <w:sz w:val="24"/>
          <w:szCs w:val="18"/>
          <w:lang w:eastAsia="tr-TR"/>
        </w:rPr>
        <w:t>md.</w:t>
      </w:r>
      <w:proofErr w:type="spellEnd"/>
      <w:r w:rsidRPr="008B3707">
        <w:rPr>
          <w:rFonts w:ascii="Times New Roman" w:eastAsia="Times New Roman" w:hAnsi="Times New Roman" w:cs="Times New Roman"/>
          <w:i/>
          <w:iCs/>
          <w:color w:val="000000"/>
          <w:sz w:val="24"/>
          <w:szCs w:val="18"/>
          <w:lang w:eastAsia="tr-TR"/>
        </w:rPr>
        <w:t>)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c) Halkın yararlanmasına sunulmuş ulaşım aracı içinde veya bunların belli varış veya kalkış yerlerinde bulunan eşya hakkında,</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d) Bir afet veya genel bir felaketin meydana getirebileceği zararları önlemek veya </w:t>
      </w:r>
      <w:proofErr w:type="gramStart"/>
      <w:r w:rsidRPr="008B3707">
        <w:rPr>
          <w:rFonts w:ascii="Times New Roman" w:eastAsia="Times New Roman" w:hAnsi="Times New Roman" w:cs="Times New Roman"/>
          <w:i/>
          <w:iCs/>
          <w:color w:val="000000"/>
          <w:sz w:val="24"/>
          <w:szCs w:val="18"/>
          <w:lang w:eastAsia="tr-TR"/>
        </w:rPr>
        <w:t>hafifletmek</w:t>
      </w:r>
      <w:proofErr w:type="gramEnd"/>
      <w:r w:rsidRPr="008B3707">
        <w:rPr>
          <w:rFonts w:ascii="Times New Roman" w:eastAsia="Times New Roman" w:hAnsi="Times New Roman" w:cs="Times New Roman"/>
          <w:i/>
          <w:iCs/>
          <w:color w:val="000000"/>
          <w:sz w:val="24"/>
          <w:szCs w:val="18"/>
          <w:lang w:eastAsia="tr-TR"/>
        </w:rPr>
        <w:t xml:space="preserve"> maksadıyla hazırlanan eşya hakkında,</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e) Adet veya tahsis veya kullanımları gereği açıkta bırakılmış eşya hakkında,</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f) (Mülga: </w:t>
      </w:r>
      <w:proofErr w:type="gramStart"/>
      <w:r w:rsidRPr="008B3707">
        <w:rPr>
          <w:rFonts w:ascii="Times New Roman" w:eastAsia="Times New Roman" w:hAnsi="Times New Roman" w:cs="Times New Roman"/>
          <w:i/>
          <w:iCs/>
          <w:color w:val="000000"/>
          <w:sz w:val="24"/>
          <w:szCs w:val="18"/>
          <w:lang w:eastAsia="tr-TR"/>
        </w:rPr>
        <w:t>2/7/2012</w:t>
      </w:r>
      <w:proofErr w:type="gramEnd"/>
      <w:r w:rsidRPr="008B3707">
        <w:rPr>
          <w:rFonts w:ascii="Times New Roman" w:eastAsia="Times New Roman" w:hAnsi="Times New Roman" w:cs="Times New Roman"/>
          <w:i/>
          <w:iCs/>
          <w:color w:val="000000"/>
          <w:sz w:val="24"/>
          <w:szCs w:val="18"/>
          <w:lang w:eastAsia="tr-TR"/>
        </w:rPr>
        <w:t xml:space="preserve">-6352/82 </w:t>
      </w:r>
      <w:proofErr w:type="spellStart"/>
      <w:r w:rsidRPr="008B3707">
        <w:rPr>
          <w:rFonts w:ascii="Times New Roman" w:eastAsia="Times New Roman" w:hAnsi="Times New Roman" w:cs="Times New Roman"/>
          <w:i/>
          <w:iCs/>
          <w:color w:val="000000"/>
          <w:sz w:val="24"/>
          <w:szCs w:val="18"/>
          <w:lang w:eastAsia="tr-TR"/>
        </w:rPr>
        <w:t>md.</w:t>
      </w:r>
      <w:proofErr w:type="spellEnd"/>
      <w:r w:rsidRPr="008B3707">
        <w:rPr>
          <w:rFonts w:ascii="Times New Roman" w:eastAsia="Times New Roman" w:hAnsi="Times New Roman" w:cs="Times New Roman"/>
          <w:i/>
          <w:iCs/>
          <w:color w:val="000000"/>
          <w:sz w:val="24"/>
          <w:szCs w:val="18"/>
          <w:lang w:eastAsia="tr-TR"/>
        </w:rPr>
        <w:t>)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İşlenmesi hâlinde, üç yıldan yedi yıla kadar hapis cezasına hükmolunur.</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(2) Suçun;</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a) Kişinin malını koruyamayacak durumda olmasından veya ölmesinden yararlanarak,</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lastRenderedPageBreak/>
        <w:t>b) Elde veya üstte taşınan eşyayı çekip almak suretiyle ya da özel beceriyle,</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c) Doğal bir afetin veya sosyal olayların meydana getirdiği korku veya kargaşadan yararlanarak,</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d) Haksız yere elde bulundurulan veya taklit anahtarla ya da diğer bir aletle kilit açmak veya kilitlenmesini engellemek suretiyle,</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e) Bilişim sistemlerinin kullanılması suretiyle,</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f) Tanınmamak için tedbir alarak veya yetkisi olmadığı halde resmi sıfat takınarak,</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g) (…)  büyük veya </w:t>
      </w:r>
      <w:proofErr w:type="gramStart"/>
      <w:r w:rsidRPr="008B3707">
        <w:rPr>
          <w:rFonts w:ascii="Times New Roman" w:eastAsia="Times New Roman" w:hAnsi="Times New Roman" w:cs="Times New Roman"/>
          <w:i/>
          <w:iCs/>
          <w:color w:val="000000"/>
          <w:sz w:val="24"/>
          <w:szCs w:val="18"/>
          <w:lang w:eastAsia="tr-TR"/>
        </w:rPr>
        <w:t>küçük baş</w:t>
      </w:r>
      <w:proofErr w:type="gramEnd"/>
      <w:r w:rsidRPr="008B3707">
        <w:rPr>
          <w:rFonts w:ascii="Times New Roman" w:eastAsia="Times New Roman" w:hAnsi="Times New Roman" w:cs="Times New Roman"/>
          <w:i/>
          <w:iCs/>
          <w:color w:val="000000"/>
          <w:sz w:val="24"/>
          <w:szCs w:val="18"/>
          <w:lang w:eastAsia="tr-TR"/>
        </w:rPr>
        <w:t xml:space="preserve"> hayvan hakkında,</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h) (Ek: </w:t>
      </w:r>
      <w:proofErr w:type="gramStart"/>
      <w:r w:rsidRPr="008B3707">
        <w:rPr>
          <w:rFonts w:ascii="Times New Roman" w:eastAsia="Times New Roman" w:hAnsi="Times New Roman" w:cs="Times New Roman"/>
          <w:i/>
          <w:iCs/>
          <w:color w:val="000000"/>
          <w:sz w:val="24"/>
          <w:szCs w:val="18"/>
          <w:lang w:eastAsia="tr-TR"/>
        </w:rPr>
        <w:t>18/6/2014</w:t>
      </w:r>
      <w:proofErr w:type="gramEnd"/>
      <w:r w:rsidRPr="008B3707">
        <w:rPr>
          <w:rFonts w:ascii="Times New Roman" w:eastAsia="Times New Roman" w:hAnsi="Times New Roman" w:cs="Times New Roman"/>
          <w:i/>
          <w:iCs/>
          <w:color w:val="000000"/>
          <w:sz w:val="24"/>
          <w:szCs w:val="18"/>
          <w:lang w:eastAsia="tr-TR"/>
        </w:rPr>
        <w:t xml:space="preserve">-6545/62 </w:t>
      </w:r>
      <w:proofErr w:type="spellStart"/>
      <w:r w:rsidRPr="008B3707">
        <w:rPr>
          <w:rFonts w:ascii="Times New Roman" w:eastAsia="Times New Roman" w:hAnsi="Times New Roman" w:cs="Times New Roman"/>
          <w:i/>
          <w:iCs/>
          <w:color w:val="000000"/>
          <w:sz w:val="24"/>
          <w:szCs w:val="18"/>
          <w:lang w:eastAsia="tr-TR"/>
        </w:rPr>
        <w:t>md.</w:t>
      </w:r>
      <w:proofErr w:type="spellEnd"/>
      <w:r w:rsidRPr="008B3707">
        <w:rPr>
          <w:rFonts w:ascii="Times New Roman" w:eastAsia="Times New Roman" w:hAnsi="Times New Roman" w:cs="Times New Roman"/>
          <w:i/>
          <w:iCs/>
          <w:color w:val="000000"/>
          <w:sz w:val="24"/>
          <w:szCs w:val="18"/>
          <w:lang w:eastAsia="tr-TR"/>
        </w:rPr>
        <w:t>) Herkesin girebileceği bir yerde bırakılmakla birlikte kilitlenmek suretiyle ya da bina veya eklentileri içinde muhafaza altına alınmış olan eşya hakkında,</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İşlenmesi hâlinde, beş yıldan on yıla kadar hapis cezasına hükmolunur. Suçun, bu fıkranın (b) bendinde belirtilen surette, beden veya ruh bakımından kendisini savunamayacak durumda olan kimseye karşı işlenmesi halinde, verilecek ceza üçte biri oranına kadar artırılır.</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(3) Suçun, sıvı veya gaz hâlindeki enerji hakkında ve bunların nakline, işlenmesine veya depolanmasına ait tesislerde işlenmesi halinde, beş yıldan </w:t>
      </w:r>
      <w:proofErr w:type="spellStart"/>
      <w:r w:rsidRPr="008B3707">
        <w:rPr>
          <w:rFonts w:ascii="Times New Roman" w:eastAsia="Times New Roman" w:hAnsi="Times New Roman" w:cs="Times New Roman"/>
          <w:i/>
          <w:iCs/>
          <w:color w:val="000000"/>
          <w:sz w:val="24"/>
          <w:szCs w:val="18"/>
          <w:lang w:eastAsia="tr-TR"/>
        </w:rPr>
        <w:t>oniki</w:t>
      </w:r>
      <w:proofErr w:type="spellEnd"/>
      <w:r w:rsidRPr="008B3707">
        <w:rPr>
          <w:rFonts w:ascii="Times New Roman" w:eastAsia="Times New Roman" w:hAnsi="Times New Roman" w:cs="Times New Roman"/>
          <w:i/>
          <w:iCs/>
          <w:color w:val="000000"/>
          <w:sz w:val="24"/>
          <w:szCs w:val="18"/>
          <w:lang w:eastAsia="tr-TR"/>
        </w:rPr>
        <w:t xml:space="preserve"> yıla kadar hapis cezasına hükmolunur. Bu fiilin bir örgütün faaliyeti çerçevesinde işlenmesi halinde, ceza yarı oranında artırılır ve </w:t>
      </w:r>
      <w:proofErr w:type="spellStart"/>
      <w:r w:rsidRPr="008B3707">
        <w:rPr>
          <w:rFonts w:ascii="Times New Roman" w:eastAsia="Times New Roman" w:hAnsi="Times New Roman" w:cs="Times New Roman"/>
          <w:i/>
          <w:iCs/>
          <w:color w:val="000000"/>
          <w:sz w:val="24"/>
          <w:szCs w:val="18"/>
          <w:lang w:eastAsia="tr-TR"/>
        </w:rPr>
        <w:t>onbin</w:t>
      </w:r>
      <w:proofErr w:type="spellEnd"/>
      <w:r w:rsidRPr="008B3707">
        <w:rPr>
          <w:rFonts w:ascii="Times New Roman" w:eastAsia="Times New Roman" w:hAnsi="Times New Roman" w:cs="Times New Roman"/>
          <w:i/>
          <w:iCs/>
          <w:color w:val="000000"/>
          <w:sz w:val="24"/>
          <w:szCs w:val="18"/>
          <w:lang w:eastAsia="tr-TR"/>
        </w:rPr>
        <w:t xml:space="preserve"> güne kadar adlî para cezasına hükmolunur.</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(4) (Ek: </w:t>
      </w:r>
      <w:proofErr w:type="gramStart"/>
      <w:r w:rsidRPr="008B3707">
        <w:rPr>
          <w:rFonts w:ascii="Times New Roman" w:eastAsia="Times New Roman" w:hAnsi="Times New Roman" w:cs="Times New Roman"/>
          <w:i/>
          <w:iCs/>
          <w:color w:val="000000"/>
          <w:sz w:val="24"/>
          <w:szCs w:val="18"/>
          <w:lang w:eastAsia="tr-TR"/>
        </w:rPr>
        <w:t>6/12/2006</w:t>
      </w:r>
      <w:proofErr w:type="gramEnd"/>
      <w:r w:rsidRPr="008B3707">
        <w:rPr>
          <w:rFonts w:ascii="Times New Roman" w:eastAsia="Times New Roman" w:hAnsi="Times New Roman" w:cs="Times New Roman"/>
          <w:i/>
          <w:iCs/>
          <w:color w:val="000000"/>
          <w:sz w:val="24"/>
          <w:szCs w:val="18"/>
          <w:lang w:eastAsia="tr-TR"/>
        </w:rPr>
        <w:t xml:space="preserve"> – 5560/6 </w:t>
      </w:r>
      <w:proofErr w:type="spellStart"/>
      <w:r w:rsidRPr="008B3707">
        <w:rPr>
          <w:rFonts w:ascii="Times New Roman" w:eastAsia="Times New Roman" w:hAnsi="Times New Roman" w:cs="Times New Roman"/>
          <w:i/>
          <w:iCs/>
          <w:color w:val="000000"/>
          <w:sz w:val="24"/>
          <w:szCs w:val="18"/>
          <w:lang w:eastAsia="tr-TR"/>
        </w:rPr>
        <w:t>md.</w:t>
      </w:r>
      <w:proofErr w:type="spellEnd"/>
      <w:r w:rsidRPr="008B3707">
        <w:rPr>
          <w:rFonts w:ascii="Times New Roman" w:eastAsia="Times New Roman" w:hAnsi="Times New Roman" w:cs="Times New Roman"/>
          <w:i/>
          <w:iCs/>
          <w:color w:val="000000"/>
          <w:sz w:val="24"/>
          <w:szCs w:val="18"/>
          <w:lang w:eastAsia="tr-TR"/>
        </w:rPr>
        <w:t>) Hırsızlık suçunun işlenmesi amacıyla </w:t>
      </w:r>
      <w:r w:rsidRPr="008B3707">
        <w:rPr>
          <w:rFonts w:ascii="Times New Roman" w:eastAsia="Times New Roman" w:hAnsi="Times New Roman" w:cs="Times New Roman"/>
          <w:b/>
          <w:bCs/>
          <w:i/>
          <w:iCs/>
          <w:color w:val="000000"/>
          <w:sz w:val="24"/>
          <w:szCs w:val="18"/>
          <w:lang w:eastAsia="tr-TR"/>
        </w:rPr>
        <w:t>konut dokunulmazlığının ihlâli</w:t>
      </w:r>
      <w:r w:rsidRPr="008B3707">
        <w:rPr>
          <w:rFonts w:ascii="Times New Roman" w:eastAsia="Times New Roman" w:hAnsi="Times New Roman" w:cs="Times New Roman"/>
          <w:i/>
          <w:iCs/>
          <w:color w:val="000000"/>
          <w:sz w:val="24"/>
          <w:szCs w:val="18"/>
          <w:lang w:eastAsia="tr-TR"/>
        </w:rPr>
        <w:t> veya mala zarar verme suçunun işlenmesi halinde, bu suçlardan dolayı soruşturma ve kovuşturma yapılabilmesi için şikâyet aranmaz.</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i/>
          <w:iCs/>
          <w:color w:val="000000"/>
          <w:sz w:val="24"/>
          <w:szCs w:val="18"/>
          <w:lang w:eastAsia="tr-TR"/>
        </w:rPr>
        <w:t xml:space="preserve">(5) (Ek: </w:t>
      </w:r>
      <w:proofErr w:type="gramStart"/>
      <w:r w:rsidRPr="008B3707">
        <w:rPr>
          <w:rFonts w:ascii="Times New Roman" w:eastAsia="Times New Roman" w:hAnsi="Times New Roman" w:cs="Times New Roman"/>
          <w:i/>
          <w:iCs/>
          <w:color w:val="000000"/>
          <w:sz w:val="24"/>
          <w:szCs w:val="18"/>
          <w:lang w:eastAsia="tr-TR"/>
        </w:rPr>
        <w:t>18/6/2014</w:t>
      </w:r>
      <w:proofErr w:type="gramEnd"/>
      <w:r w:rsidRPr="008B3707">
        <w:rPr>
          <w:rFonts w:ascii="Times New Roman" w:eastAsia="Times New Roman" w:hAnsi="Times New Roman" w:cs="Times New Roman"/>
          <w:i/>
          <w:iCs/>
          <w:color w:val="000000"/>
          <w:sz w:val="24"/>
          <w:szCs w:val="18"/>
          <w:lang w:eastAsia="tr-TR"/>
        </w:rPr>
        <w:t xml:space="preserve">-6545/62 </w:t>
      </w:r>
      <w:proofErr w:type="spellStart"/>
      <w:r w:rsidRPr="008B3707">
        <w:rPr>
          <w:rFonts w:ascii="Times New Roman" w:eastAsia="Times New Roman" w:hAnsi="Times New Roman" w:cs="Times New Roman"/>
          <w:i/>
          <w:iCs/>
          <w:color w:val="000000"/>
          <w:sz w:val="24"/>
          <w:szCs w:val="18"/>
          <w:lang w:eastAsia="tr-TR"/>
        </w:rPr>
        <w:t>md.</w:t>
      </w:r>
      <w:proofErr w:type="spellEnd"/>
      <w:r w:rsidRPr="008B3707">
        <w:rPr>
          <w:rFonts w:ascii="Times New Roman" w:eastAsia="Times New Roman" w:hAnsi="Times New Roman" w:cs="Times New Roman"/>
          <w:i/>
          <w:iCs/>
          <w:color w:val="000000"/>
          <w:sz w:val="24"/>
          <w:szCs w:val="18"/>
          <w:lang w:eastAsia="tr-TR"/>
        </w:rPr>
        <w:t>) Hırsızlık suçunun işlenmesi sonucunda haberleşme, enerji ya da demiryolu veya havayolu ulaşımı alanında kamu hizmetinin geçici de olsa aksaması hâlinde, yukarıdaki fıkralar hükümlerine göre verilecek ceza yarısından iki katına kadar artırılır.”</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b/>
          <w:bCs/>
          <w:color w:val="000000"/>
          <w:sz w:val="24"/>
          <w:szCs w:val="18"/>
          <w:lang w:eastAsia="tr-TR"/>
        </w:rPr>
        <w:t>II- İLK İNCELEME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Taylan BARIN tarafından hazırlanan ilk inceleme raporu ve itiraz konusu kanun hükmü okunup incelendikten sonra gereği görüşülüp düşünüldü: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B3707">
        <w:rPr>
          <w:rFonts w:ascii="Times New Roman" w:eastAsia="Times New Roman" w:hAnsi="Times New Roman" w:cs="Times New Roman"/>
          <w:color w:val="000000"/>
          <w:sz w:val="24"/>
          <w:szCs w:val="18"/>
          <w:lang w:eastAsia="tr-TR"/>
        </w:rPr>
        <w:t>2. Anayasa’nın “</w:t>
      </w:r>
      <w:r w:rsidRPr="008B3707">
        <w:rPr>
          <w:rFonts w:ascii="Times New Roman" w:eastAsia="Times New Roman" w:hAnsi="Times New Roman" w:cs="Times New Roman"/>
          <w:i/>
          <w:iCs/>
          <w:color w:val="000000"/>
          <w:sz w:val="24"/>
          <w:szCs w:val="18"/>
          <w:lang w:eastAsia="tr-TR"/>
        </w:rPr>
        <w:t>Anayasaya aykırılığın diğer mahkemelerde ileri sürülmesi</w:t>
      </w:r>
      <w:r w:rsidRPr="008B3707">
        <w:rPr>
          <w:rFonts w:ascii="Times New Roman" w:eastAsia="Times New Roman" w:hAnsi="Times New Roman" w:cs="Times New Roman"/>
          <w:color w:val="000000"/>
          <w:sz w:val="24"/>
          <w:szCs w:val="18"/>
          <w:lang w:eastAsia="tr-TR"/>
        </w:rPr>
        <w:t>” başlıklı 152. maddesinin dördüncü fıkrasında, “</w:t>
      </w:r>
      <w:r w:rsidRPr="008B3707">
        <w:rPr>
          <w:rFonts w:ascii="Times New Roman" w:eastAsia="Times New Roman" w:hAnsi="Times New Roman" w:cs="Times New Roman"/>
          <w:i/>
          <w:iCs/>
          <w:color w:val="000000"/>
          <w:sz w:val="24"/>
          <w:szCs w:val="18"/>
          <w:lang w:eastAsia="tr-TR"/>
        </w:rPr>
        <w:t xml:space="preserve">Anayasa Mahkemesinin işin esasına girerek verdiği </w:t>
      </w:r>
      <w:proofErr w:type="spellStart"/>
      <w:r w:rsidRPr="008B3707">
        <w:rPr>
          <w:rFonts w:ascii="Times New Roman" w:eastAsia="Times New Roman" w:hAnsi="Times New Roman" w:cs="Times New Roman"/>
          <w:i/>
          <w:iCs/>
          <w:color w:val="000000"/>
          <w:sz w:val="24"/>
          <w:szCs w:val="18"/>
          <w:lang w:eastAsia="tr-TR"/>
        </w:rPr>
        <w:t>red</w:t>
      </w:r>
      <w:proofErr w:type="spellEnd"/>
      <w:r w:rsidRPr="008B3707">
        <w:rPr>
          <w:rFonts w:ascii="Times New Roman" w:eastAsia="Times New Roman" w:hAnsi="Times New Roman" w:cs="Times New Roman"/>
          <w:i/>
          <w:iCs/>
          <w:color w:val="000000"/>
          <w:sz w:val="24"/>
          <w:szCs w:val="18"/>
          <w:lang w:eastAsia="tr-TR"/>
        </w:rPr>
        <w:t xml:space="preserve"> kararının Resmi Gazetede yayımlanmasından sonra on yıl geçmedikçe aynı kanun hükmünün Anayasaya aykırılığı iddiasıyla tekrar başvuruda bulunulamaz.”</w:t>
      </w:r>
      <w:r w:rsidRPr="008B3707">
        <w:rPr>
          <w:rFonts w:ascii="Times New Roman" w:eastAsia="Times New Roman" w:hAnsi="Times New Roman" w:cs="Times New Roman"/>
          <w:color w:val="000000"/>
          <w:sz w:val="24"/>
          <w:szCs w:val="18"/>
          <w:lang w:eastAsia="tr-TR"/>
        </w:rPr>
        <w:t>; 6216 sayılı</w:t>
      </w:r>
      <w:r w:rsidRPr="008B3707">
        <w:rPr>
          <w:rFonts w:ascii="Times New Roman" w:eastAsia="Times New Roman" w:hAnsi="Times New Roman" w:cs="Times New Roman"/>
          <w:b/>
          <w:bCs/>
          <w:color w:val="000000"/>
          <w:sz w:val="24"/>
          <w:szCs w:val="18"/>
          <w:lang w:eastAsia="tr-TR"/>
        </w:rPr>
        <w:t> </w:t>
      </w:r>
      <w:r w:rsidRPr="008B3707">
        <w:rPr>
          <w:rFonts w:ascii="Times New Roman" w:eastAsia="Times New Roman" w:hAnsi="Times New Roman" w:cs="Times New Roman"/>
          <w:color w:val="000000"/>
          <w:sz w:val="24"/>
          <w:szCs w:val="18"/>
          <w:lang w:eastAsia="tr-TR"/>
        </w:rPr>
        <w:t>Anayasa Mahkemesinin Kuruluşu ve Yargılama Usulleri Hakkında Kanun’un 41. maddesinin (1) numaralı fıkrasında ise “</w:t>
      </w:r>
      <w:r w:rsidRPr="008B3707">
        <w:rPr>
          <w:rFonts w:ascii="Times New Roman" w:eastAsia="Times New Roman" w:hAnsi="Times New Roman" w:cs="Times New Roman"/>
          <w:i/>
          <w:iCs/>
          <w:color w:val="000000"/>
          <w:sz w:val="24"/>
          <w:szCs w:val="18"/>
          <w:lang w:eastAsia="tr-TR"/>
        </w:rPr>
        <w:t>Mahkemenin işin esasına girerek verdiği ret kararının Resmî Gazetede yayımlanmasından itibaren on yıl geçmedikçe aynı kanun hükmünün Anayasaya aykırılığı iddiasıyla itiraz başvurusu yapılamaz</w:t>
      </w:r>
      <w:r w:rsidRPr="008B3707">
        <w:rPr>
          <w:rFonts w:ascii="Times New Roman" w:eastAsia="Times New Roman" w:hAnsi="Times New Roman" w:cs="Times New Roman"/>
          <w:color w:val="000000"/>
          <w:sz w:val="24"/>
          <w:szCs w:val="18"/>
          <w:lang w:eastAsia="tr-TR"/>
        </w:rPr>
        <w:t>.” hükümlerine yer verilmiştir. </w:t>
      </w:r>
      <w:proofErr w:type="gramEnd"/>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lastRenderedPageBreak/>
        <w:t>3. 26.9.2004 tarihli ve 5237 sayılı Türk Ceza Kanunu’nun 142. maddesine 6.12.2006 tarihli ve 5560 sayılı Kanun’un 6. maddesiyle eklenen (4) numaralı fıkrada yer alan </w:t>
      </w:r>
      <w:r w:rsidRPr="008B3707">
        <w:rPr>
          <w:rFonts w:ascii="Times New Roman" w:eastAsia="Times New Roman" w:hAnsi="Times New Roman" w:cs="Times New Roman"/>
          <w:i/>
          <w:iCs/>
          <w:color w:val="000000"/>
          <w:sz w:val="24"/>
          <w:szCs w:val="18"/>
          <w:lang w:eastAsia="tr-TR"/>
        </w:rPr>
        <w:t xml:space="preserve">“… </w:t>
      </w:r>
      <w:proofErr w:type="gramStart"/>
      <w:r w:rsidRPr="008B3707">
        <w:rPr>
          <w:rFonts w:ascii="Times New Roman" w:eastAsia="Times New Roman" w:hAnsi="Times New Roman" w:cs="Times New Roman"/>
          <w:i/>
          <w:iCs/>
          <w:color w:val="000000"/>
          <w:sz w:val="24"/>
          <w:szCs w:val="18"/>
          <w:lang w:eastAsia="tr-TR"/>
        </w:rPr>
        <w:t>konut</w:t>
      </w:r>
      <w:proofErr w:type="gramEnd"/>
      <w:r w:rsidRPr="008B3707">
        <w:rPr>
          <w:rFonts w:ascii="Times New Roman" w:eastAsia="Times New Roman" w:hAnsi="Times New Roman" w:cs="Times New Roman"/>
          <w:i/>
          <w:iCs/>
          <w:color w:val="000000"/>
          <w:sz w:val="24"/>
          <w:szCs w:val="18"/>
          <w:lang w:eastAsia="tr-TR"/>
        </w:rPr>
        <w:t xml:space="preserve"> dokunulmazlığının ihlâli …”</w:t>
      </w:r>
      <w:r w:rsidRPr="008B3707">
        <w:rPr>
          <w:rFonts w:ascii="Times New Roman" w:eastAsia="Times New Roman" w:hAnsi="Times New Roman" w:cs="Times New Roman"/>
          <w:color w:val="000000"/>
          <w:sz w:val="24"/>
          <w:szCs w:val="18"/>
          <w:lang w:eastAsia="tr-TR"/>
        </w:rPr>
        <w:t xml:space="preserve"> ibaresine yönelik itiraz başvurusu, Anayasa Mahkemesinin 24.3.2010 tarihli ve E.2008/14, K.2010/51 sayılı kararıyla esastan reddedilmiş ve bu karar 21.6.2010 tarihli ve 27619 sayılı Resmî </w:t>
      </w:r>
      <w:proofErr w:type="spellStart"/>
      <w:r w:rsidRPr="008B3707">
        <w:rPr>
          <w:rFonts w:ascii="Times New Roman" w:eastAsia="Times New Roman" w:hAnsi="Times New Roman" w:cs="Times New Roman"/>
          <w:color w:val="000000"/>
          <w:sz w:val="24"/>
          <w:szCs w:val="18"/>
          <w:lang w:eastAsia="tr-TR"/>
        </w:rPr>
        <w:t>Gazete’de</w:t>
      </w:r>
      <w:proofErr w:type="spellEnd"/>
      <w:r w:rsidRPr="008B3707">
        <w:rPr>
          <w:rFonts w:ascii="Times New Roman" w:eastAsia="Times New Roman" w:hAnsi="Times New Roman" w:cs="Times New Roman"/>
          <w:color w:val="000000"/>
          <w:sz w:val="24"/>
          <w:szCs w:val="18"/>
          <w:lang w:eastAsia="tr-TR"/>
        </w:rPr>
        <w:t xml:space="preserve"> yayımlanmıştır.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xml:space="preserve">4. Anayasa Mahkemesince işin esasına girilerek verilen ret kararından sonra aynı kural hakkında yeni bir başvurunun yapılabilmesi için, önceki kararın Resmî </w:t>
      </w:r>
      <w:proofErr w:type="spellStart"/>
      <w:r w:rsidRPr="008B3707">
        <w:rPr>
          <w:rFonts w:ascii="Times New Roman" w:eastAsia="Times New Roman" w:hAnsi="Times New Roman" w:cs="Times New Roman"/>
          <w:color w:val="000000"/>
          <w:sz w:val="24"/>
          <w:szCs w:val="18"/>
          <w:lang w:eastAsia="tr-TR"/>
        </w:rPr>
        <w:t>Gazete’de</w:t>
      </w:r>
      <w:proofErr w:type="spellEnd"/>
      <w:r w:rsidRPr="008B3707">
        <w:rPr>
          <w:rFonts w:ascii="Times New Roman" w:eastAsia="Times New Roman" w:hAnsi="Times New Roman" w:cs="Times New Roman"/>
          <w:color w:val="000000"/>
          <w:sz w:val="24"/>
          <w:szCs w:val="18"/>
          <w:lang w:eastAsia="tr-TR"/>
        </w:rPr>
        <w:t xml:space="preserve"> yayımlandığı 21.6.2010 tarihinden başlayarak geçmesi gereken on yıllık süre henüz dolmamıştır.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5. Açıklanan nedenlerle, itiraz konusu kurala ilişkin iptal talebinin, Anayasa’nın 152. maddesinin dördüncü fıkrası ve 6216 sayılı Kanun’un 41. maddesinin (1) numaralı fıkrası gereğince esas incelemeye geçilmeksizin reddi gerekir. </w:t>
      </w:r>
    </w:p>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b/>
          <w:bCs/>
          <w:color w:val="000000"/>
          <w:sz w:val="24"/>
          <w:szCs w:val="18"/>
          <w:lang w:eastAsia="tr-TR"/>
        </w:rPr>
        <w:t>III- HÜKÜM</w:t>
      </w:r>
    </w:p>
    <w:p w:rsid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26.9.2004 tarihli ve 5237 sayılı Türk Ceza Kanunu’nun 142. maddesine, 6.12.2006 tarihli ve 5560 sayılı Kanun’un 6. maddesiyle eklenen (4) numaralı fıkrada yer alan </w:t>
      </w:r>
      <w:r w:rsidRPr="008B3707">
        <w:rPr>
          <w:rFonts w:ascii="Times New Roman" w:eastAsia="Times New Roman" w:hAnsi="Times New Roman" w:cs="Times New Roman"/>
          <w:i/>
          <w:iCs/>
          <w:color w:val="000000"/>
          <w:sz w:val="24"/>
          <w:szCs w:val="18"/>
          <w:lang w:eastAsia="tr-TR"/>
        </w:rPr>
        <w:t xml:space="preserve">“… </w:t>
      </w:r>
      <w:proofErr w:type="gramStart"/>
      <w:r w:rsidRPr="008B3707">
        <w:rPr>
          <w:rFonts w:ascii="Times New Roman" w:eastAsia="Times New Roman" w:hAnsi="Times New Roman" w:cs="Times New Roman"/>
          <w:i/>
          <w:iCs/>
          <w:color w:val="000000"/>
          <w:sz w:val="24"/>
          <w:szCs w:val="18"/>
          <w:lang w:eastAsia="tr-TR"/>
        </w:rPr>
        <w:t>konut</w:t>
      </w:r>
      <w:proofErr w:type="gramEnd"/>
      <w:r w:rsidRPr="008B3707">
        <w:rPr>
          <w:rFonts w:ascii="Times New Roman" w:eastAsia="Times New Roman" w:hAnsi="Times New Roman" w:cs="Times New Roman"/>
          <w:i/>
          <w:iCs/>
          <w:color w:val="000000"/>
          <w:sz w:val="24"/>
          <w:szCs w:val="18"/>
          <w:lang w:eastAsia="tr-TR"/>
        </w:rPr>
        <w:t xml:space="preserve"> dokunulmazlığının ihlâli…”</w:t>
      </w:r>
      <w:r w:rsidRPr="008B3707">
        <w:rPr>
          <w:rFonts w:ascii="Times New Roman" w:eastAsia="Times New Roman" w:hAnsi="Times New Roman" w:cs="Times New Roman"/>
          <w:color w:val="000000"/>
          <w:sz w:val="24"/>
          <w:szCs w:val="18"/>
          <w:lang w:eastAsia="tr-TR"/>
        </w:rPr>
        <w:t> ibaresinin iptaline karar verilmesi talebiyle yapılan itiraz başvurusunun, Anayasa’nın 152. maddesinin dördüncü fıkrası ve 6216 sayılı Anayasa Mahkemesinin Kuruluşu ve Yargılama Usulleri Hakkında Kanun’un 41. maddesinin (1) numaralı fıkrası gereğince REDDİNE, 1.3.2017 tarihinde OYBİRLİĞİYLE</w:t>
      </w:r>
      <w:r w:rsidRPr="008B3707">
        <w:rPr>
          <w:rFonts w:ascii="Times New Roman" w:eastAsia="Times New Roman" w:hAnsi="Times New Roman" w:cs="Times New Roman"/>
          <w:b/>
          <w:bCs/>
          <w:color w:val="000000"/>
          <w:sz w:val="24"/>
          <w:szCs w:val="18"/>
          <w:lang w:eastAsia="tr-TR"/>
        </w:rPr>
        <w:t> </w:t>
      </w:r>
      <w:r w:rsidRPr="008B3707">
        <w:rPr>
          <w:rFonts w:ascii="Times New Roman" w:eastAsia="Times New Roman" w:hAnsi="Times New Roman" w:cs="Times New Roman"/>
          <w:color w:val="000000"/>
          <w:sz w:val="24"/>
          <w:szCs w:val="18"/>
          <w:lang w:eastAsia="tr-TR"/>
        </w:rPr>
        <w:t>karar verildi. </w:t>
      </w:r>
    </w:p>
    <w:p w:rsidR="00FB74B6" w:rsidRPr="008B3707" w:rsidRDefault="00FB74B6"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B3707" w:rsidRPr="008B3707" w:rsidTr="00FB74B6">
        <w:trPr>
          <w:tblCellSpacing w:w="0" w:type="dxa"/>
          <w:jc w:val="center"/>
        </w:trPr>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  Başkan</w:t>
            </w:r>
            <w:r w:rsidRPr="008B3707">
              <w:rPr>
                <w:rFonts w:ascii="Times New Roman" w:eastAsia="Times New Roman" w:hAnsi="Times New Roman" w:cs="Times New Roman"/>
                <w:sz w:val="24"/>
                <w:szCs w:val="18"/>
                <w:lang w:eastAsia="tr-TR"/>
              </w:rPr>
              <w:br/>
              <w:t>Zühtü ARSLAN</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Başkanvekili</w:t>
            </w:r>
            <w:r w:rsidRPr="008B3707">
              <w:rPr>
                <w:rFonts w:ascii="Times New Roman" w:eastAsia="Times New Roman" w:hAnsi="Times New Roman" w:cs="Times New Roman"/>
                <w:sz w:val="24"/>
                <w:szCs w:val="18"/>
                <w:lang w:eastAsia="tr-TR"/>
              </w:rPr>
              <w:br/>
              <w:t>Burhan ÜSTÜN</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Başkanvekili</w:t>
            </w:r>
            <w:r w:rsidRPr="008B3707">
              <w:rPr>
                <w:rFonts w:ascii="Times New Roman" w:eastAsia="Times New Roman" w:hAnsi="Times New Roman" w:cs="Times New Roman"/>
                <w:sz w:val="24"/>
                <w:szCs w:val="18"/>
                <w:lang w:eastAsia="tr-TR"/>
              </w:rPr>
              <w:br/>
              <w:t>Engin YILDIRIM</w:t>
            </w:r>
          </w:p>
        </w:tc>
      </w:tr>
    </w:tbl>
    <w:p w:rsidR="00FB74B6"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B3707" w:rsidRPr="008B3707" w:rsidTr="00FB74B6">
        <w:trPr>
          <w:tblCellSpacing w:w="0" w:type="dxa"/>
          <w:jc w:val="center"/>
        </w:trPr>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Serdar ÖZGÜLDÜR</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 xml:space="preserve">Osman </w:t>
            </w:r>
            <w:proofErr w:type="spellStart"/>
            <w:r w:rsidRPr="008B3707">
              <w:rPr>
                <w:rFonts w:ascii="Times New Roman" w:eastAsia="Times New Roman" w:hAnsi="Times New Roman" w:cs="Times New Roman"/>
                <w:sz w:val="24"/>
                <w:szCs w:val="18"/>
                <w:lang w:eastAsia="tr-TR"/>
              </w:rPr>
              <w:t>Alifeyyaz</w:t>
            </w:r>
            <w:proofErr w:type="spellEnd"/>
            <w:r w:rsidRPr="008B3707">
              <w:rPr>
                <w:rFonts w:ascii="Times New Roman" w:eastAsia="Times New Roman" w:hAnsi="Times New Roman" w:cs="Times New Roman"/>
                <w:sz w:val="24"/>
                <w:szCs w:val="18"/>
                <w:lang w:eastAsia="tr-TR"/>
              </w:rPr>
              <w:t xml:space="preserve"> PAKSÜT</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 Recep KÖMÜRCÜ</w:t>
            </w:r>
          </w:p>
        </w:tc>
      </w:tr>
    </w:tbl>
    <w:p w:rsidR="00FB74B6"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B3707" w:rsidRPr="008B3707" w:rsidTr="00FB74B6">
        <w:trPr>
          <w:tblCellSpacing w:w="0" w:type="dxa"/>
          <w:jc w:val="center"/>
        </w:trPr>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 Nuri NECİPOĞLU</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Celal Mümtaz AKINCI</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Muammer TOPAL</w:t>
            </w:r>
          </w:p>
        </w:tc>
      </w:tr>
    </w:tbl>
    <w:p w:rsidR="00FB74B6"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B3707" w:rsidRPr="008B3707" w:rsidTr="00FB74B6">
        <w:trPr>
          <w:tblCellSpacing w:w="0" w:type="dxa"/>
          <w:jc w:val="center"/>
        </w:trPr>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M. Emin KUZ</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Hasan Tahsin GÖKCAN</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Kadir ÖZKAYA</w:t>
            </w:r>
          </w:p>
        </w:tc>
      </w:tr>
    </w:tbl>
    <w:p w:rsidR="00FB74B6"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B3707" w:rsidRPr="008B3707" w:rsidTr="00FB74B6">
        <w:trPr>
          <w:tblCellSpacing w:w="0" w:type="dxa"/>
          <w:jc w:val="center"/>
        </w:trPr>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 Üye</w:t>
            </w:r>
            <w:r w:rsidRPr="008B3707">
              <w:rPr>
                <w:rFonts w:ascii="Times New Roman" w:eastAsia="Times New Roman" w:hAnsi="Times New Roman" w:cs="Times New Roman"/>
                <w:sz w:val="24"/>
                <w:szCs w:val="18"/>
                <w:lang w:eastAsia="tr-TR"/>
              </w:rPr>
              <w:br/>
              <w:t>Rıdvan GÜLEÇ</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Recai AKYEL</w:t>
            </w:r>
          </w:p>
        </w:tc>
        <w:tc>
          <w:tcPr>
            <w:tcW w:w="1667" w:type="pct"/>
            <w:hideMark/>
          </w:tcPr>
          <w:p w:rsidR="008B3707" w:rsidRPr="008B3707" w:rsidRDefault="008B3707" w:rsidP="00FB74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B3707">
              <w:rPr>
                <w:rFonts w:ascii="Times New Roman" w:eastAsia="Times New Roman" w:hAnsi="Times New Roman" w:cs="Times New Roman"/>
                <w:sz w:val="24"/>
                <w:szCs w:val="18"/>
                <w:lang w:eastAsia="tr-TR"/>
              </w:rPr>
              <w:t>Üye</w:t>
            </w:r>
            <w:r w:rsidRPr="008B3707">
              <w:rPr>
                <w:rFonts w:ascii="Times New Roman" w:eastAsia="Times New Roman" w:hAnsi="Times New Roman" w:cs="Times New Roman"/>
                <w:sz w:val="24"/>
                <w:szCs w:val="18"/>
                <w:lang w:eastAsia="tr-TR"/>
              </w:rPr>
              <w:br/>
              <w:t>Yusuf Şevki HAKYEMEZ</w:t>
            </w:r>
          </w:p>
        </w:tc>
      </w:tr>
    </w:tbl>
    <w:p w:rsidR="008B3707" w:rsidRPr="008B3707" w:rsidRDefault="008B3707" w:rsidP="008B370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B3707">
        <w:rPr>
          <w:rFonts w:ascii="Times New Roman" w:eastAsia="Times New Roman" w:hAnsi="Times New Roman" w:cs="Times New Roman"/>
          <w:color w:val="000000"/>
          <w:sz w:val="24"/>
          <w:szCs w:val="18"/>
          <w:lang w:eastAsia="tr-TR"/>
        </w:rPr>
        <w:t> </w:t>
      </w:r>
    </w:p>
    <w:p w:rsidR="001D02E4" w:rsidRPr="008B3707" w:rsidRDefault="001D02E4" w:rsidP="008B3707">
      <w:pPr>
        <w:spacing w:before="100" w:beforeAutospacing="1" w:after="100" w:afterAutospacing="1" w:line="240" w:lineRule="auto"/>
        <w:ind w:firstLine="709"/>
        <w:jc w:val="both"/>
        <w:rPr>
          <w:rFonts w:ascii="Times New Roman" w:hAnsi="Times New Roman" w:cs="Times New Roman"/>
          <w:sz w:val="24"/>
        </w:rPr>
      </w:pPr>
    </w:p>
    <w:sectPr w:rsidR="001D02E4" w:rsidRPr="008B3707" w:rsidSect="00FB74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7F" w:rsidRDefault="005E477F" w:rsidP="00FB74B6">
      <w:pPr>
        <w:spacing w:after="0" w:line="240" w:lineRule="auto"/>
      </w:pPr>
      <w:r>
        <w:separator/>
      </w:r>
    </w:p>
  </w:endnote>
  <w:endnote w:type="continuationSeparator" w:id="0">
    <w:p w:rsidR="005E477F" w:rsidRDefault="005E477F" w:rsidP="00FB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6" w:rsidRDefault="00FB74B6" w:rsidP="008245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74B6" w:rsidRDefault="00FB74B6" w:rsidP="00FB74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6" w:rsidRPr="00FB74B6" w:rsidRDefault="00FB74B6" w:rsidP="00824539">
    <w:pPr>
      <w:pStyle w:val="Altbilgi"/>
      <w:framePr w:wrap="around" w:vAnchor="text" w:hAnchor="margin" w:xAlign="right" w:y="1"/>
      <w:rPr>
        <w:rStyle w:val="SayfaNumaras"/>
        <w:rFonts w:ascii="Times New Roman" w:hAnsi="Times New Roman" w:cs="Times New Roman"/>
      </w:rPr>
    </w:pPr>
    <w:r w:rsidRPr="00FB74B6">
      <w:rPr>
        <w:rStyle w:val="SayfaNumaras"/>
        <w:rFonts w:ascii="Times New Roman" w:hAnsi="Times New Roman" w:cs="Times New Roman"/>
      </w:rPr>
      <w:fldChar w:fldCharType="begin"/>
    </w:r>
    <w:r w:rsidRPr="00FB74B6">
      <w:rPr>
        <w:rStyle w:val="SayfaNumaras"/>
        <w:rFonts w:ascii="Times New Roman" w:hAnsi="Times New Roman" w:cs="Times New Roman"/>
      </w:rPr>
      <w:instrText xml:space="preserve">PAGE  </w:instrText>
    </w:r>
    <w:r w:rsidRPr="00FB74B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B74B6">
      <w:rPr>
        <w:rStyle w:val="SayfaNumaras"/>
        <w:rFonts w:ascii="Times New Roman" w:hAnsi="Times New Roman" w:cs="Times New Roman"/>
      </w:rPr>
      <w:fldChar w:fldCharType="end"/>
    </w:r>
  </w:p>
  <w:p w:rsidR="00FB74B6" w:rsidRPr="00FB74B6" w:rsidRDefault="00FB74B6" w:rsidP="00FB74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6" w:rsidRDefault="00FB74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7F" w:rsidRDefault="005E477F" w:rsidP="00FB74B6">
      <w:pPr>
        <w:spacing w:after="0" w:line="240" w:lineRule="auto"/>
      </w:pPr>
      <w:r>
        <w:separator/>
      </w:r>
    </w:p>
  </w:footnote>
  <w:footnote w:type="continuationSeparator" w:id="0">
    <w:p w:rsidR="005E477F" w:rsidRDefault="005E477F" w:rsidP="00FB7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6" w:rsidRDefault="00FB74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6" w:rsidRDefault="00FB74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/62</w:t>
    </w:r>
  </w:p>
  <w:p w:rsidR="00FB74B6" w:rsidRDefault="00FB74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/25</w:t>
    </w:r>
  </w:p>
  <w:p w:rsidR="00FB74B6" w:rsidRPr="00FB74B6" w:rsidRDefault="00FB74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B6" w:rsidRDefault="00FB74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65"/>
    <w:rsid w:val="001D02E4"/>
    <w:rsid w:val="005E477F"/>
    <w:rsid w:val="008B3707"/>
    <w:rsid w:val="00CF6465"/>
    <w:rsid w:val="00FB7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3761B-16A1-4608-BD20-3C2CBB42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3707"/>
    <w:rPr>
      <w:color w:val="0000FF"/>
      <w:u w:val="single"/>
    </w:rPr>
  </w:style>
  <w:style w:type="paragraph" w:styleId="NormalWeb">
    <w:name w:val="Normal (Web)"/>
    <w:basedOn w:val="Normal"/>
    <w:uiPriority w:val="99"/>
    <w:semiHidden/>
    <w:unhideWhenUsed/>
    <w:rsid w:val="008B37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3707"/>
    <w:rPr>
      <w:b/>
      <w:bCs/>
    </w:rPr>
  </w:style>
  <w:style w:type="character" w:styleId="Vurgu">
    <w:name w:val="Emphasis"/>
    <w:basedOn w:val="VarsaylanParagrafYazTipi"/>
    <w:uiPriority w:val="20"/>
    <w:qFormat/>
    <w:rsid w:val="008B3707"/>
    <w:rPr>
      <w:i/>
      <w:iCs/>
    </w:rPr>
  </w:style>
  <w:style w:type="paragraph" w:styleId="stbilgi">
    <w:name w:val="header"/>
    <w:basedOn w:val="Normal"/>
    <w:link w:val="stbilgiChar"/>
    <w:uiPriority w:val="99"/>
    <w:unhideWhenUsed/>
    <w:rsid w:val="00FB74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74B6"/>
  </w:style>
  <w:style w:type="paragraph" w:styleId="Altbilgi">
    <w:name w:val="footer"/>
    <w:basedOn w:val="Normal"/>
    <w:link w:val="AltbilgiChar"/>
    <w:uiPriority w:val="99"/>
    <w:unhideWhenUsed/>
    <w:rsid w:val="00FB74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74B6"/>
  </w:style>
  <w:style w:type="character" w:styleId="SayfaNumaras">
    <w:name w:val="page number"/>
    <w:basedOn w:val="VarsaylanParagrafYazTipi"/>
    <w:uiPriority w:val="99"/>
    <w:semiHidden/>
    <w:unhideWhenUsed/>
    <w:rsid w:val="00FB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2019-04-08T07:57:00Z</dcterms:created>
  <dcterms:modified xsi:type="dcterms:W3CDTF">2019-04-08T07:59:00Z</dcterms:modified>
</cp:coreProperties>
</file>