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446" w:rsidRPr="005C4446" w:rsidRDefault="005C4446" w:rsidP="005C4446">
      <w:pPr>
        <w:spacing w:before="100" w:after="100" w:line="240" w:lineRule="auto"/>
        <w:jc w:val="center"/>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bCs/>
          <w:color w:val="000000"/>
          <w:sz w:val="24"/>
          <w:szCs w:val="27"/>
          <w:lang w:eastAsia="tr-TR"/>
        </w:rPr>
        <w:t>ANA</w:t>
      </w:r>
      <w:r w:rsidRPr="005C4446">
        <w:rPr>
          <w:rFonts w:ascii="Times New Roman" w:eastAsia="Times New Roman" w:hAnsi="Times New Roman" w:cs="Times New Roman"/>
          <w:b/>
          <w:bCs/>
          <w:color w:val="000000"/>
          <w:sz w:val="24"/>
          <w:szCs w:val="27"/>
          <w:lang w:eastAsia="tr-TR"/>
        </w:rPr>
        <w:t>YASA MAHKEMESİ KARARI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C4446">
        <w:rPr>
          <w:rFonts w:ascii="Times New Roman" w:eastAsia="Times New Roman" w:hAnsi="Times New Roman" w:cs="Times New Roman"/>
          <w:color w:val="000000"/>
          <w:sz w:val="24"/>
          <w:szCs w:val="27"/>
          <w:lang w:eastAsia="tr-TR"/>
        </w:rPr>
        <w:br/>
      </w:r>
    </w:p>
    <w:p w:rsidR="005C4446" w:rsidRPr="005C4446" w:rsidRDefault="005C4446" w:rsidP="005C4446">
      <w:pPr>
        <w:spacing w:after="0" w:line="240" w:lineRule="auto"/>
        <w:jc w:val="both"/>
        <w:rPr>
          <w:rFonts w:ascii="Times New Roman" w:eastAsia="Times New Roman" w:hAnsi="Times New Roman" w:cs="Times New Roman"/>
          <w:b/>
          <w:color w:val="000000"/>
          <w:sz w:val="24"/>
          <w:szCs w:val="18"/>
          <w:lang w:eastAsia="tr-TR"/>
        </w:rPr>
      </w:pPr>
      <w:r w:rsidRPr="005C4446">
        <w:rPr>
          <w:rFonts w:ascii="Times New Roman" w:eastAsia="Times New Roman" w:hAnsi="Times New Roman" w:cs="Times New Roman"/>
          <w:b/>
          <w:bCs/>
          <w:color w:val="000000"/>
          <w:sz w:val="24"/>
          <w:szCs w:val="18"/>
          <w:lang w:eastAsia="tr-TR"/>
        </w:rPr>
        <w:t xml:space="preserve">Esas </w:t>
      </w:r>
      <w:proofErr w:type="gramStart"/>
      <w:r w:rsidRPr="005C4446">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5C4446">
        <w:rPr>
          <w:rFonts w:ascii="Times New Roman" w:eastAsia="Times New Roman" w:hAnsi="Times New Roman" w:cs="Times New Roman"/>
          <w:b/>
          <w:bCs/>
          <w:color w:val="000000"/>
          <w:sz w:val="24"/>
          <w:szCs w:val="18"/>
          <w:lang w:eastAsia="tr-TR"/>
        </w:rPr>
        <w:t>: 2017</w:t>
      </w:r>
      <w:proofErr w:type="gramEnd"/>
      <w:r w:rsidRPr="005C4446">
        <w:rPr>
          <w:rFonts w:ascii="Times New Roman" w:eastAsia="Times New Roman" w:hAnsi="Times New Roman" w:cs="Times New Roman"/>
          <w:b/>
          <w:bCs/>
          <w:color w:val="000000"/>
          <w:sz w:val="24"/>
          <w:szCs w:val="18"/>
          <w:lang w:eastAsia="tr-TR"/>
        </w:rPr>
        <w:t>/25</w:t>
      </w:r>
    </w:p>
    <w:p w:rsidR="005C4446" w:rsidRPr="005C4446" w:rsidRDefault="005C4446" w:rsidP="005C4446">
      <w:pPr>
        <w:spacing w:after="0" w:line="240" w:lineRule="auto"/>
        <w:jc w:val="both"/>
        <w:rPr>
          <w:rFonts w:ascii="Times New Roman" w:eastAsia="Times New Roman" w:hAnsi="Times New Roman" w:cs="Times New Roman"/>
          <w:b/>
          <w:color w:val="000000"/>
          <w:sz w:val="24"/>
          <w:szCs w:val="18"/>
          <w:lang w:eastAsia="tr-TR"/>
        </w:rPr>
      </w:pPr>
      <w:r w:rsidRPr="005C4446">
        <w:rPr>
          <w:rFonts w:ascii="Times New Roman" w:eastAsia="Times New Roman" w:hAnsi="Times New Roman" w:cs="Times New Roman"/>
          <w:b/>
          <w:bCs/>
          <w:color w:val="000000"/>
          <w:sz w:val="24"/>
          <w:szCs w:val="18"/>
          <w:lang w:eastAsia="tr-TR"/>
        </w:rPr>
        <w:t xml:space="preserve">Karar </w:t>
      </w:r>
      <w:proofErr w:type="gramStart"/>
      <w:r w:rsidRPr="005C4446">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5C4446">
        <w:rPr>
          <w:rFonts w:ascii="Times New Roman" w:eastAsia="Times New Roman" w:hAnsi="Times New Roman" w:cs="Times New Roman"/>
          <w:b/>
          <w:bCs/>
          <w:color w:val="000000"/>
          <w:sz w:val="24"/>
          <w:szCs w:val="18"/>
          <w:lang w:eastAsia="tr-TR"/>
        </w:rPr>
        <w:t>: 2017</w:t>
      </w:r>
      <w:proofErr w:type="gramEnd"/>
      <w:r w:rsidRPr="005C4446">
        <w:rPr>
          <w:rFonts w:ascii="Times New Roman" w:eastAsia="Times New Roman" w:hAnsi="Times New Roman" w:cs="Times New Roman"/>
          <w:b/>
          <w:bCs/>
          <w:color w:val="000000"/>
          <w:sz w:val="24"/>
          <w:szCs w:val="18"/>
          <w:lang w:eastAsia="tr-TR"/>
        </w:rPr>
        <w:t>/20</w:t>
      </w:r>
    </w:p>
    <w:p w:rsidR="005C4446" w:rsidRPr="005C4446" w:rsidRDefault="005C4446" w:rsidP="005C4446">
      <w:pPr>
        <w:spacing w:after="0" w:line="240" w:lineRule="auto"/>
        <w:jc w:val="both"/>
        <w:rPr>
          <w:rFonts w:ascii="Times New Roman" w:eastAsia="Times New Roman" w:hAnsi="Times New Roman" w:cs="Times New Roman"/>
          <w:b/>
          <w:color w:val="000000"/>
          <w:sz w:val="24"/>
          <w:szCs w:val="18"/>
          <w:lang w:eastAsia="tr-TR"/>
        </w:rPr>
      </w:pPr>
      <w:r w:rsidRPr="005C4446">
        <w:rPr>
          <w:rFonts w:ascii="Times New Roman" w:eastAsia="Times New Roman" w:hAnsi="Times New Roman" w:cs="Times New Roman"/>
          <w:b/>
          <w:bCs/>
          <w:color w:val="000000"/>
          <w:sz w:val="24"/>
          <w:szCs w:val="18"/>
          <w:lang w:eastAsia="tr-TR"/>
        </w:rPr>
        <w:t xml:space="preserve">Karar </w:t>
      </w:r>
      <w:proofErr w:type="gramStart"/>
      <w:r w:rsidRPr="005C4446">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5C4446">
        <w:rPr>
          <w:rFonts w:ascii="Times New Roman" w:eastAsia="Times New Roman" w:hAnsi="Times New Roman" w:cs="Times New Roman"/>
          <w:b/>
          <w:bCs/>
          <w:color w:val="000000"/>
          <w:sz w:val="24"/>
          <w:szCs w:val="18"/>
          <w:lang w:eastAsia="tr-TR"/>
        </w:rPr>
        <w:t>: 9</w:t>
      </w:r>
      <w:proofErr w:type="gramEnd"/>
      <w:r w:rsidRPr="005C4446">
        <w:rPr>
          <w:rFonts w:ascii="Times New Roman" w:eastAsia="Times New Roman" w:hAnsi="Times New Roman" w:cs="Times New Roman"/>
          <w:b/>
          <w:bCs/>
          <w:color w:val="000000"/>
          <w:sz w:val="24"/>
          <w:szCs w:val="18"/>
          <w:lang w:eastAsia="tr-TR"/>
        </w:rPr>
        <w:t>.2.2017</w:t>
      </w:r>
    </w:p>
    <w:p w:rsidR="005C4446" w:rsidRDefault="005C4446" w:rsidP="005C4446">
      <w:pPr>
        <w:spacing w:after="0" w:line="240" w:lineRule="auto"/>
        <w:jc w:val="both"/>
        <w:rPr>
          <w:rFonts w:ascii="Times New Roman" w:eastAsia="Times New Roman" w:hAnsi="Times New Roman" w:cs="Times New Roman"/>
          <w:b/>
          <w:bCs/>
          <w:color w:val="000000"/>
          <w:sz w:val="24"/>
          <w:szCs w:val="18"/>
          <w:lang w:eastAsia="tr-TR"/>
        </w:rPr>
      </w:pPr>
      <w:proofErr w:type="spellStart"/>
      <w:r w:rsidRPr="005C4446">
        <w:rPr>
          <w:rFonts w:ascii="Times New Roman" w:eastAsia="Times New Roman" w:hAnsi="Times New Roman" w:cs="Times New Roman"/>
          <w:b/>
          <w:bCs/>
          <w:color w:val="000000"/>
          <w:sz w:val="24"/>
          <w:szCs w:val="18"/>
          <w:lang w:eastAsia="tr-TR"/>
        </w:rPr>
        <w:t>R.G.Tarih</w:t>
      </w:r>
      <w:proofErr w:type="spellEnd"/>
      <w:r w:rsidRPr="005C4446">
        <w:rPr>
          <w:rFonts w:ascii="Times New Roman" w:eastAsia="Times New Roman" w:hAnsi="Times New Roman" w:cs="Times New Roman"/>
          <w:b/>
          <w:bCs/>
          <w:color w:val="000000"/>
          <w:sz w:val="24"/>
          <w:szCs w:val="18"/>
          <w:lang w:eastAsia="tr-TR"/>
        </w:rPr>
        <w:t xml:space="preserve">- </w:t>
      </w:r>
      <w:proofErr w:type="gramStart"/>
      <w:r w:rsidRPr="005C4446">
        <w:rPr>
          <w:rFonts w:ascii="Times New Roman" w:eastAsia="Times New Roman" w:hAnsi="Times New Roman" w:cs="Times New Roman"/>
          <w:b/>
          <w:bCs/>
          <w:color w:val="000000"/>
          <w:sz w:val="24"/>
          <w:szCs w:val="18"/>
          <w:lang w:eastAsia="tr-TR"/>
        </w:rPr>
        <w:t>Sayısı : Tebliğ</w:t>
      </w:r>
      <w:proofErr w:type="gramEnd"/>
      <w:r w:rsidRPr="005C4446">
        <w:rPr>
          <w:rFonts w:ascii="Times New Roman" w:eastAsia="Times New Roman" w:hAnsi="Times New Roman" w:cs="Times New Roman"/>
          <w:b/>
          <w:bCs/>
          <w:color w:val="000000"/>
          <w:sz w:val="24"/>
          <w:szCs w:val="18"/>
          <w:lang w:eastAsia="tr-TR"/>
        </w:rPr>
        <w:t xml:space="preserve"> edildi.</w:t>
      </w:r>
    </w:p>
    <w:p w:rsidR="005C4446" w:rsidRDefault="005C4446" w:rsidP="005C4446">
      <w:pPr>
        <w:spacing w:after="0" w:line="240" w:lineRule="auto"/>
        <w:jc w:val="both"/>
        <w:rPr>
          <w:rFonts w:ascii="Times New Roman" w:eastAsia="Times New Roman" w:hAnsi="Times New Roman" w:cs="Times New Roman"/>
          <w:b/>
          <w:bCs/>
          <w:color w:val="000000"/>
          <w:sz w:val="24"/>
          <w:szCs w:val="18"/>
          <w:lang w:eastAsia="tr-TR"/>
        </w:rPr>
      </w:pP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İTİRAZ YOLUNA BAŞVURAN: </w:t>
      </w:r>
      <w:r w:rsidRPr="005C4446">
        <w:rPr>
          <w:rFonts w:ascii="Times New Roman" w:eastAsia="Times New Roman" w:hAnsi="Times New Roman" w:cs="Times New Roman"/>
          <w:color w:val="000000"/>
          <w:sz w:val="24"/>
          <w:szCs w:val="18"/>
          <w:lang w:eastAsia="tr-TR"/>
        </w:rPr>
        <w:t>Ankara 2. İdare Mahkemesi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C4446">
        <w:rPr>
          <w:rFonts w:ascii="Times New Roman" w:eastAsia="Times New Roman" w:hAnsi="Times New Roman" w:cs="Times New Roman"/>
          <w:b/>
          <w:bCs/>
          <w:color w:val="000000"/>
          <w:sz w:val="24"/>
          <w:szCs w:val="18"/>
          <w:lang w:eastAsia="tr-TR"/>
        </w:rPr>
        <w:t>İTİRAZIN KONUSU:</w:t>
      </w:r>
      <w:r w:rsidRPr="005C4446">
        <w:rPr>
          <w:rFonts w:ascii="Times New Roman" w:eastAsia="Times New Roman" w:hAnsi="Times New Roman" w:cs="Times New Roman"/>
          <w:color w:val="000000"/>
          <w:sz w:val="24"/>
          <w:szCs w:val="18"/>
          <w:lang w:eastAsia="tr-TR"/>
        </w:rPr>
        <w:t> 2.3.2005 tarihli ve 5307 sayılı Sıvılaştırılmış Petrol Gazları (LPG) Piyasası Kanunu ve Elektrik Piyasası Kanununda Değişiklik Yapılmasına Dair Kanun’un, 23.1.2008 tarihli ve 5728 sayılı Kanun’un 569. maddesiyle değiştirilen 16. maddesinin ikinci fıkrasının (b) bendinin (1) numaralı alt bendinin, 5307 sayılı Kanun’un 7. maddesinin ikinci fıkrasının (4) numaralı alt bendi yönünden Anayasa’nın 2. maddesine aykırılığı ileri sürülerek iptaline karar verilmesi talebidir.</w:t>
      </w:r>
      <w:proofErr w:type="gramEnd"/>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OLAY:</w:t>
      </w:r>
      <w:r w:rsidRPr="005C4446">
        <w:rPr>
          <w:rFonts w:ascii="Times New Roman" w:eastAsia="Times New Roman" w:hAnsi="Times New Roman" w:cs="Times New Roman"/>
          <w:color w:val="000000"/>
          <w:sz w:val="24"/>
          <w:szCs w:val="18"/>
          <w:lang w:eastAsia="tr-TR"/>
        </w:rPr>
        <w:t> </w:t>
      </w:r>
      <w:proofErr w:type="spellStart"/>
      <w:r w:rsidRPr="005C4446">
        <w:rPr>
          <w:rFonts w:ascii="Times New Roman" w:eastAsia="Times New Roman" w:hAnsi="Times New Roman" w:cs="Times New Roman"/>
          <w:color w:val="000000"/>
          <w:sz w:val="24"/>
          <w:szCs w:val="18"/>
          <w:lang w:eastAsia="tr-TR"/>
        </w:rPr>
        <w:t>Otogaz</w:t>
      </w:r>
      <w:proofErr w:type="spellEnd"/>
      <w:r w:rsidRPr="005C4446">
        <w:rPr>
          <w:rFonts w:ascii="Times New Roman" w:eastAsia="Times New Roman" w:hAnsi="Times New Roman" w:cs="Times New Roman"/>
          <w:color w:val="000000"/>
          <w:sz w:val="24"/>
          <w:szCs w:val="18"/>
          <w:lang w:eastAsia="tr-TR"/>
        </w:rPr>
        <w:t xml:space="preserve"> istasyonunda mutfak tüplerine gaz dolumu yapıldığından bahisle uygulanan idari para cezasının iptali talebiyle açılan davada, itiraz konusu kuralın Anayasa’ya aykırı olduğu kanaatine varan Mahkeme, iptali için başvurmuştur.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I- İPTALİ İSTENİLEN VE İLGİLİ KANUN HÜKÜMLERİ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1- İptali İstenilen Kanun Hükmü</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Kanun’un, 5728 sayılı Kanun’un 569. maddesiyle değiştirilen ve itiraz konusu kuralı da içeren 16. maddesi şöyledir: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“İdarî para cezaları</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i/>
          <w:iCs/>
          <w:color w:val="000000"/>
          <w:sz w:val="24"/>
          <w:szCs w:val="18"/>
          <w:lang w:eastAsia="tr-TR"/>
        </w:rPr>
        <w:t>Madde 16</w:t>
      </w:r>
      <w:r w:rsidRPr="005C4446">
        <w:rPr>
          <w:rFonts w:ascii="Times New Roman" w:eastAsia="Times New Roman" w:hAnsi="Times New Roman" w:cs="Times New Roman"/>
          <w:i/>
          <w:iCs/>
          <w:color w:val="000000"/>
          <w:sz w:val="24"/>
          <w:szCs w:val="18"/>
          <w:lang w:eastAsia="tr-TR"/>
        </w:rPr>
        <w:t xml:space="preserve"> - Bu Kanuna göre idarî para cezalarının veya idarî yaptırımların uygulanması, bu Kanunun diğer hükümlerinin uygulanmasına engel oluşturmaz. Bu Kanuna </w:t>
      </w:r>
      <w:proofErr w:type="gramStart"/>
      <w:r w:rsidRPr="005C4446">
        <w:rPr>
          <w:rFonts w:ascii="Times New Roman" w:eastAsia="Times New Roman" w:hAnsi="Times New Roman" w:cs="Times New Roman"/>
          <w:i/>
          <w:iCs/>
          <w:color w:val="000000"/>
          <w:sz w:val="24"/>
          <w:szCs w:val="18"/>
          <w:lang w:eastAsia="tr-TR"/>
        </w:rPr>
        <w:t>göre</w:t>
      </w:r>
      <w:proofErr w:type="gramEnd"/>
      <w:r w:rsidRPr="005C4446">
        <w:rPr>
          <w:rFonts w:ascii="Times New Roman" w:eastAsia="Times New Roman" w:hAnsi="Times New Roman" w:cs="Times New Roman"/>
          <w:i/>
          <w:iCs/>
          <w:color w:val="000000"/>
          <w:sz w:val="24"/>
          <w:szCs w:val="18"/>
          <w:lang w:eastAsia="tr-TR"/>
        </w:rPr>
        <w:t xml:space="preserve"> verilen ceza ve tedbirler diğer kanunlar gereği yapılacak işlemleri engellemez.</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Bu Kanuna göre;</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 xml:space="preserve">a) Aşağıdaki hâllerde sorumlulara </w:t>
      </w:r>
      <w:proofErr w:type="spellStart"/>
      <w:r w:rsidRPr="005C4446">
        <w:rPr>
          <w:rFonts w:ascii="Times New Roman" w:eastAsia="Times New Roman" w:hAnsi="Times New Roman" w:cs="Times New Roman"/>
          <w:i/>
          <w:iCs/>
          <w:color w:val="000000"/>
          <w:sz w:val="24"/>
          <w:szCs w:val="18"/>
          <w:lang w:eastAsia="tr-TR"/>
        </w:rPr>
        <w:t>beşyüzbin</w:t>
      </w:r>
      <w:proofErr w:type="spellEnd"/>
      <w:r w:rsidRPr="005C4446">
        <w:rPr>
          <w:rFonts w:ascii="Times New Roman" w:eastAsia="Times New Roman" w:hAnsi="Times New Roman" w:cs="Times New Roman"/>
          <w:i/>
          <w:iCs/>
          <w:color w:val="000000"/>
          <w:sz w:val="24"/>
          <w:szCs w:val="18"/>
          <w:lang w:eastAsia="tr-TR"/>
        </w:rPr>
        <w:t xml:space="preserve"> Türk Lirası idarî para cezası verilir: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1) Lisans almaksızın lisansa tâbi faaliyetlerin yapılması.</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2) 4 üncü maddenin son fıkrasının ihlâli.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3) 10 uncu madde gereği Kurum tarafından yapılan uygulamaların dolaylı veya dolaysız olarak engellenmesi veya engellenmeye teşebbüs edilmesi.</w:t>
      </w:r>
      <w:r w:rsidRPr="005C4446">
        <w:rPr>
          <w:rFonts w:ascii="Times New Roman" w:eastAsia="Times New Roman" w:hAnsi="Times New Roman" w:cs="Times New Roman"/>
          <w:color w:val="000000"/>
          <w:sz w:val="24"/>
          <w:szCs w:val="18"/>
          <w:lang w:eastAsia="tr-TR"/>
        </w:rPr>
        <w:br/>
      </w:r>
      <w:r w:rsidRPr="005C4446">
        <w:rPr>
          <w:rFonts w:ascii="Times New Roman" w:eastAsia="Times New Roman" w:hAnsi="Times New Roman" w:cs="Times New Roman"/>
          <w:i/>
          <w:iCs/>
          <w:color w:val="000000"/>
          <w:sz w:val="24"/>
          <w:szCs w:val="18"/>
          <w:lang w:eastAsia="tr-TR"/>
        </w:rPr>
        <w:t>4) 12 ve 13 üncü madde hükümlerinin ihlâli.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 xml:space="preserve">b) Aşağıdaki hâllerde sorumlulara </w:t>
      </w:r>
      <w:proofErr w:type="spellStart"/>
      <w:r w:rsidRPr="005C4446">
        <w:rPr>
          <w:rFonts w:ascii="Times New Roman" w:eastAsia="Times New Roman" w:hAnsi="Times New Roman" w:cs="Times New Roman"/>
          <w:i/>
          <w:iCs/>
          <w:color w:val="000000"/>
          <w:sz w:val="24"/>
          <w:szCs w:val="18"/>
          <w:lang w:eastAsia="tr-TR"/>
        </w:rPr>
        <w:t>ikiyüzellibin</w:t>
      </w:r>
      <w:proofErr w:type="spellEnd"/>
      <w:r w:rsidRPr="005C4446">
        <w:rPr>
          <w:rFonts w:ascii="Times New Roman" w:eastAsia="Times New Roman" w:hAnsi="Times New Roman" w:cs="Times New Roman"/>
          <w:i/>
          <w:iCs/>
          <w:color w:val="000000"/>
          <w:sz w:val="24"/>
          <w:szCs w:val="18"/>
          <w:lang w:eastAsia="tr-TR"/>
        </w:rPr>
        <w:t xml:space="preserve"> Türk Lirası idarî para cezası verilir: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i/>
          <w:iCs/>
          <w:color w:val="000000"/>
          <w:sz w:val="24"/>
          <w:szCs w:val="18"/>
          <w:lang w:eastAsia="tr-TR"/>
        </w:rPr>
        <w:lastRenderedPageBreak/>
        <w:t xml:space="preserve">1) 5, 6 ve 7 </w:t>
      </w:r>
      <w:proofErr w:type="spellStart"/>
      <w:r w:rsidRPr="005C4446">
        <w:rPr>
          <w:rFonts w:ascii="Times New Roman" w:eastAsia="Times New Roman" w:hAnsi="Times New Roman" w:cs="Times New Roman"/>
          <w:b/>
          <w:bCs/>
          <w:i/>
          <w:iCs/>
          <w:color w:val="000000"/>
          <w:sz w:val="24"/>
          <w:szCs w:val="18"/>
          <w:lang w:eastAsia="tr-TR"/>
        </w:rPr>
        <w:t>nci</w:t>
      </w:r>
      <w:proofErr w:type="spellEnd"/>
      <w:r w:rsidRPr="005C4446">
        <w:rPr>
          <w:rFonts w:ascii="Times New Roman" w:eastAsia="Times New Roman" w:hAnsi="Times New Roman" w:cs="Times New Roman"/>
          <w:b/>
          <w:bCs/>
          <w:i/>
          <w:iCs/>
          <w:color w:val="000000"/>
          <w:sz w:val="24"/>
          <w:szCs w:val="18"/>
          <w:lang w:eastAsia="tr-TR"/>
        </w:rPr>
        <w:t xml:space="preserve"> madde hükümlerinin ihlâli.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2) Lisans almaksızın hak konusu yapılan tesislerin yapımına veya işletimine başlanması ile bunlar üzerinde tasarruf hakkı doğuracak işlemlerin yapılması.</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3) Sahip olunan lisansın verdiği haklar dışında faaliyet gösterilmesi.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4) Son fıkrası hariç 4 üncü madde hükümlerinin ihlâli.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c)…”</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2- İlgili Kanun Hükmü</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Kanun’un ilgili görülen 7. maddesi şöyledir: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w:t>
      </w:r>
      <w:proofErr w:type="spellStart"/>
      <w:r w:rsidRPr="005C4446">
        <w:rPr>
          <w:rFonts w:ascii="Times New Roman" w:eastAsia="Times New Roman" w:hAnsi="Times New Roman" w:cs="Times New Roman"/>
          <w:i/>
          <w:iCs/>
          <w:color w:val="000000"/>
          <w:sz w:val="24"/>
          <w:szCs w:val="18"/>
          <w:lang w:eastAsia="tr-TR"/>
        </w:rPr>
        <w:t>Otogaz</w:t>
      </w:r>
      <w:proofErr w:type="spellEnd"/>
      <w:r w:rsidRPr="005C4446">
        <w:rPr>
          <w:rFonts w:ascii="Times New Roman" w:eastAsia="Times New Roman" w:hAnsi="Times New Roman" w:cs="Times New Roman"/>
          <w:i/>
          <w:iCs/>
          <w:color w:val="000000"/>
          <w:sz w:val="24"/>
          <w:szCs w:val="18"/>
          <w:lang w:eastAsia="tr-TR"/>
        </w:rPr>
        <w:t xml:space="preserve"> Bayileri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i/>
          <w:iCs/>
          <w:color w:val="000000"/>
          <w:sz w:val="24"/>
          <w:szCs w:val="18"/>
          <w:lang w:eastAsia="tr-TR"/>
        </w:rPr>
        <w:t>Madde 7</w:t>
      </w:r>
      <w:r w:rsidRPr="005C4446">
        <w:rPr>
          <w:rFonts w:ascii="Times New Roman" w:eastAsia="Times New Roman" w:hAnsi="Times New Roman" w:cs="Times New Roman"/>
          <w:i/>
          <w:iCs/>
          <w:color w:val="000000"/>
          <w:sz w:val="24"/>
          <w:szCs w:val="18"/>
          <w:lang w:eastAsia="tr-TR"/>
        </w:rPr>
        <w:t xml:space="preserve">- </w:t>
      </w:r>
      <w:proofErr w:type="spellStart"/>
      <w:r w:rsidRPr="005C4446">
        <w:rPr>
          <w:rFonts w:ascii="Times New Roman" w:eastAsia="Times New Roman" w:hAnsi="Times New Roman" w:cs="Times New Roman"/>
          <w:i/>
          <w:iCs/>
          <w:color w:val="000000"/>
          <w:sz w:val="24"/>
          <w:szCs w:val="18"/>
          <w:lang w:eastAsia="tr-TR"/>
        </w:rPr>
        <w:t>Otogaz</w:t>
      </w:r>
      <w:proofErr w:type="spellEnd"/>
      <w:r w:rsidRPr="005C4446">
        <w:rPr>
          <w:rFonts w:ascii="Times New Roman" w:eastAsia="Times New Roman" w:hAnsi="Times New Roman" w:cs="Times New Roman"/>
          <w:i/>
          <w:iCs/>
          <w:color w:val="000000"/>
          <w:sz w:val="24"/>
          <w:szCs w:val="18"/>
          <w:lang w:eastAsia="tr-TR"/>
        </w:rPr>
        <w:t xml:space="preserve"> bayileri, dağıtıcılar ile yapacakları tek elden satış sözleşmesine göre bayilik faaliyetlerini yürütürler.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spellStart"/>
      <w:r w:rsidRPr="005C4446">
        <w:rPr>
          <w:rFonts w:ascii="Times New Roman" w:eastAsia="Times New Roman" w:hAnsi="Times New Roman" w:cs="Times New Roman"/>
          <w:i/>
          <w:iCs/>
          <w:color w:val="000000"/>
          <w:sz w:val="24"/>
          <w:szCs w:val="18"/>
          <w:lang w:eastAsia="tr-TR"/>
        </w:rPr>
        <w:t>Otogaz</w:t>
      </w:r>
      <w:proofErr w:type="spellEnd"/>
      <w:r w:rsidRPr="005C4446">
        <w:rPr>
          <w:rFonts w:ascii="Times New Roman" w:eastAsia="Times New Roman" w:hAnsi="Times New Roman" w:cs="Times New Roman"/>
          <w:i/>
          <w:iCs/>
          <w:color w:val="000000"/>
          <w:sz w:val="24"/>
          <w:szCs w:val="18"/>
          <w:lang w:eastAsia="tr-TR"/>
        </w:rPr>
        <w:t xml:space="preserve"> bayileri;</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 xml:space="preserve">1) Tek bir dağıtıcı ile sözleşme yapmak ve istasyonunda sadece sözleşmeli olduğu dağıtım şirketince ikmal edilen LPG’ </w:t>
      </w:r>
      <w:proofErr w:type="spellStart"/>
      <w:r w:rsidRPr="005C4446">
        <w:rPr>
          <w:rFonts w:ascii="Times New Roman" w:eastAsia="Times New Roman" w:hAnsi="Times New Roman" w:cs="Times New Roman"/>
          <w:i/>
          <w:iCs/>
          <w:color w:val="000000"/>
          <w:sz w:val="24"/>
          <w:szCs w:val="18"/>
          <w:lang w:eastAsia="tr-TR"/>
        </w:rPr>
        <w:t>yi</w:t>
      </w:r>
      <w:proofErr w:type="spellEnd"/>
      <w:r w:rsidRPr="005C4446">
        <w:rPr>
          <w:rFonts w:ascii="Times New Roman" w:eastAsia="Times New Roman" w:hAnsi="Times New Roman" w:cs="Times New Roman"/>
          <w:i/>
          <w:iCs/>
          <w:color w:val="000000"/>
          <w:sz w:val="24"/>
          <w:szCs w:val="18"/>
          <w:lang w:eastAsia="tr-TR"/>
        </w:rPr>
        <w:t xml:space="preserve"> satmak,</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 xml:space="preserve">2) </w:t>
      </w:r>
      <w:proofErr w:type="spellStart"/>
      <w:r w:rsidRPr="005C4446">
        <w:rPr>
          <w:rFonts w:ascii="Times New Roman" w:eastAsia="Times New Roman" w:hAnsi="Times New Roman" w:cs="Times New Roman"/>
          <w:i/>
          <w:iCs/>
          <w:color w:val="000000"/>
          <w:sz w:val="24"/>
          <w:szCs w:val="18"/>
          <w:lang w:eastAsia="tr-TR"/>
        </w:rPr>
        <w:t>Otogaz</w:t>
      </w:r>
      <w:proofErr w:type="spellEnd"/>
      <w:r w:rsidRPr="005C4446">
        <w:rPr>
          <w:rFonts w:ascii="Times New Roman" w:eastAsia="Times New Roman" w:hAnsi="Times New Roman" w:cs="Times New Roman"/>
          <w:i/>
          <w:iCs/>
          <w:color w:val="000000"/>
          <w:sz w:val="24"/>
          <w:szCs w:val="18"/>
          <w:lang w:eastAsia="tr-TR"/>
        </w:rPr>
        <w:t xml:space="preserve"> istasyonları için ilgili kamu kurum ve kuruluşlarından gerekli ruhsat, izin ve belgeleri almak,</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 xml:space="preserve">3) </w:t>
      </w:r>
      <w:proofErr w:type="spellStart"/>
      <w:r w:rsidRPr="005C4446">
        <w:rPr>
          <w:rFonts w:ascii="Times New Roman" w:eastAsia="Times New Roman" w:hAnsi="Times New Roman" w:cs="Times New Roman"/>
          <w:i/>
          <w:iCs/>
          <w:color w:val="000000"/>
          <w:sz w:val="24"/>
          <w:szCs w:val="18"/>
          <w:lang w:eastAsia="tr-TR"/>
        </w:rPr>
        <w:t>Otogaz</w:t>
      </w:r>
      <w:proofErr w:type="spellEnd"/>
      <w:r w:rsidRPr="005C4446">
        <w:rPr>
          <w:rFonts w:ascii="Times New Roman" w:eastAsia="Times New Roman" w:hAnsi="Times New Roman" w:cs="Times New Roman"/>
          <w:i/>
          <w:iCs/>
          <w:color w:val="000000"/>
          <w:sz w:val="24"/>
          <w:szCs w:val="18"/>
          <w:lang w:eastAsia="tr-TR"/>
        </w:rPr>
        <w:t xml:space="preserve"> istasyonlarında LPG ile çalışan araçlara </w:t>
      </w:r>
      <w:proofErr w:type="spellStart"/>
      <w:r w:rsidRPr="005C4446">
        <w:rPr>
          <w:rFonts w:ascii="Times New Roman" w:eastAsia="Times New Roman" w:hAnsi="Times New Roman" w:cs="Times New Roman"/>
          <w:i/>
          <w:iCs/>
          <w:color w:val="000000"/>
          <w:sz w:val="24"/>
          <w:szCs w:val="18"/>
          <w:lang w:eastAsia="tr-TR"/>
        </w:rPr>
        <w:t>otogaz</w:t>
      </w:r>
      <w:proofErr w:type="spellEnd"/>
      <w:r w:rsidRPr="005C4446">
        <w:rPr>
          <w:rFonts w:ascii="Times New Roman" w:eastAsia="Times New Roman" w:hAnsi="Times New Roman" w:cs="Times New Roman"/>
          <w:i/>
          <w:iCs/>
          <w:color w:val="000000"/>
          <w:sz w:val="24"/>
          <w:szCs w:val="18"/>
          <w:lang w:eastAsia="tr-TR"/>
        </w:rPr>
        <w:t xml:space="preserve"> LPG ikmali yapmak,</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4) </w:t>
      </w:r>
      <w:proofErr w:type="spellStart"/>
      <w:r w:rsidRPr="005C4446">
        <w:rPr>
          <w:rFonts w:ascii="Times New Roman" w:eastAsia="Times New Roman" w:hAnsi="Times New Roman" w:cs="Times New Roman"/>
          <w:b/>
          <w:bCs/>
          <w:i/>
          <w:iCs/>
          <w:color w:val="000000"/>
          <w:sz w:val="24"/>
          <w:szCs w:val="18"/>
          <w:lang w:eastAsia="tr-TR"/>
        </w:rPr>
        <w:t>Otogaz</w:t>
      </w:r>
      <w:proofErr w:type="spellEnd"/>
      <w:r w:rsidRPr="005C4446">
        <w:rPr>
          <w:rFonts w:ascii="Times New Roman" w:eastAsia="Times New Roman" w:hAnsi="Times New Roman" w:cs="Times New Roman"/>
          <w:b/>
          <w:bCs/>
          <w:i/>
          <w:iCs/>
          <w:color w:val="000000"/>
          <w:sz w:val="24"/>
          <w:szCs w:val="18"/>
          <w:lang w:eastAsia="tr-TR"/>
        </w:rPr>
        <w:t xml:space="preserve"> istasyonlarında LPG tüpü dolumu ve satışı yapmamak, LPG tüpü </w:t>
      </w:r>
      <w:proofErr w:type="spellStart"/>
      <w:r w:rsidRPr="005C4446">
        <w:rPr>
          <w:rFonts w:ascii="Times New Roman" w:eastAsia="Times New Roman" w:hAnsi="Times New Roman" w:cs="Times New Roman"/>
          <w:b/>
          <w:bCs/>
          <w:i/>
          <w:iCs/>
          <w:color w:val="000000"/>
          <w:sz w:val="24"/>
          <w:szCs w:val="18"/>
          <w:lang w:eastAsia="tr-TR"/>
        </w:rPr>
        <w:t>dolumuna</w:t>
      </w:r>
      <w:proofErr w:type="spellEnd"/>
      <w:r w:rsidRPr="005C4446">
        <w:rPr>
          <w:rFonts w:ascii="Times New Roman" w:eastAsia="Times New Roman" w:hAnsi="Times New Roman" w:cs="Times New Roman"/>
          <w:b/>
          <w:bCs/>
          <w:i/>
          <w:iCs/>
          <w:color w:val="000000"/>
          <w:sz w:val="24"/>
          <w:szCs w:val="18"/>
          <w:lang w:eastAsia="tr-TR"/>
        </w:rPr>
        <w:t xml:space="preserve"> yarayan hiçbir alet, makine ve teçhizatı istasyon dâhilinde bulundurmamak,</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5) Anlaşma yaptıkları dağıtıcının tescilli markası ve amblemini istasyonunda görülebilecek bir yere koymak,</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6) İstasyonlarında sorumlu müdür çalıştırmak,</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İle yükümlüdür.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i/>
          <w:iCs/>
          <w:color w:val="000000"/>
          <w:sz w:val="24"/>
          <w:szCs w:val="18"/>
          <w:lang w:eastAsia="tr-TR"/>
        </w:rPr>
        <w:t>…”</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II- İLK İNCELEME</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1. Anayasa Mahkemesi İçtüzüğü hükümleri uyarınca yapılan ilk inceleme toplantısında, başvuru kararı ve ekleri, Raportör Salim KÜÇÜK tarafından hazırlanan ilk inceleme raporu, itiraz konusu ve ilgili kanun hükümleri okunup incelendikten sonra gereği görüşülüp düşünüldü:</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C4446">
        <w:rPr>
          <w:rFonts w:ascii="Times New Roman" w:eastAsia="Times New Roman" w:hAnsi="Times New Roman" w:cs="Times New Roman"/>
          <w:color w:val="000000"/>
          <w:sz w:val="24"/>
          <w:szCs w:val="18"/>
          <w:lang w:eastAsia="tr-TR"/>
        </w:rPr>
        <w:lastRenderedPageBreak/>
        <w:t>2. Anayasa’nın “</w:t>
      </w:r>
      <w:r w:rsidRPr="005C4446">
        <w:rPr>
          <w:rFonts w:ascii="Times New Roman" w:eastAsia="Times New Roman" w:hAnsi="Times New Roman" w:cs="Times New Roman"/>
          <w:i/>
          <w:iCs/>
          <w:color w:val="000000"/>
          <w:sz w:val="24"/>
          <w:szCs w:val="18"/>
          <w:lang w:eastAsia="tr-TR"/>
        </w:rPr>
        <w:t>Anayasaya aykırılığın diğer mahkemelerde ileri sürülmesi</w:t>
      </w:r>
      <w:r w:rsidRPr="005C4446">
        <w:rPr>
          <w:rFonts w:ascii="Times New Roman" w:eastAsia="Times New Roman" w:hAnsi="Times New Roman" w:cs="Times New Roman"/>
          <w:color w:val="000000"/>
          <w:sz w:val="24"/>
          <w:szCs w:val="18"/>
          <w:lang w:eastAsia="tr-TR"/>
        </w:rPr>
        <w:t>” başlıklı 152. maddesinin son fıkrasında, “</w:t>
      </w:r>
      <w:r w:rsidRPr="005C4446">
        <w:rPr>
          <w:rFonts w:ascii="Times New Roman" w:eastAsia="Times New Roman" w:hAnsi="Times New Roman" w:cs="Times New Roman"/>
          <w:i/>
          <w:iCs/>
          <w:color w:val="000000"/>
          <w:sz w:val="24"/>
          <w:szCs w:val="18"/>
          <w:lang w:eastAsia="tr-TR"/>
        </w:rPr>
        <w:t xml:space="preserve">Anayasa Mahkemesinin işin esasına girerek verdiği </w:t>
      </w:r>
      <w:proofErr w:type="spellStart"/>
      <w:r w:rsidRPr="005C4446">
        <w:rPr>
          <w:rFonts w:ascii="Times New Roman" w:eastAsia="Times New Roman" w:hAnsi="Times New Roman" w:cs="Times New Roman"/>
          <w:i/>
          <w:iCs/>
          <w:color w:val="000000"/>
          <w:sz w:val="24"/>
          <w:szCs w:val="18"/>
          <w:lang w:eastAsia="tr-TR"/>
        </w:rPr>
        <w:t>red</w:t>
      </w:r>
      <w:proofErr w:type="spellEnd"/>
      <w:r w:rsidRPr="005C4446">
        <w:rPr>
          <w:rFonts w:ascii="Times New Roman" w:eastAsia="Times New Roman" w:hAnsi="Times New Roman" w:cs="Times New Roman"/>
          <w:i/>
          <w:iCs/>
          <w:color w:val="000000"/>
          <w:sz w:val="24"/>
          <w:szCs w:val="18"/>
          <w:lang w:eastAsia="tr-TR"/>
        </w:rPr>
        <w:t xml:space="preserve"> kararının Resmî Gazetede yayımlanmasından sonra on yıl geçmedikçe aynı kanun hükmünün Anayasaya aykırılığı iddiasıyla tekrar başvuruda bulunulamaz.</w:t>
      </w:r>
      <w:r w:rsidRPr="005C4446">
        <w:rPr>
          <w:rFonts w:ascii="Times New Roman" w:eastAsia="Times New Roman" w:hAnsi="Times New Roman" w:cs="Times New Roman"/>
          <w:color w:val="000000"/>
          <w:sz w:val="24"/>
          <w:szCs w:val="18"/>
          <w:lang w:eastAsia="tr-TR"/>
        </w:rPr>
        <w:t>”; 6216 sayılı Anayasa Mahkemesinin Kuruluşu ve Yargılama Usulleri Hakkında Kanun’un “</w:t>
      </w:r>
      <w:r w:rsidRPr="005C4446">
        <w:rPr>
          <w:rFonts w:ascii="Times New Roman" w:eastAsia="Times New Roman" w:hAnsi="Times New Roman" w:cs="Times New Roman"/>
          <w:i/>
          <w:iCs/>
          <w:color w:val="000000"/>
          <w:sz w:val="24"/>
          <w:szCs w:val="18"/>
          <w:lang w:eastAsia="tr-TR"/>
        </w:rPr>
        <w:t>Başvuruya engel durumlar</w:t>
      </w:r>
      <w:r w:rsidRPr="005C4446">
        <w:rPr>
          <w:rFonts w:ascii="Times New Roman" w:eastAsia="Times New Roman" w:hAnsi="Times New Roman" w:cs="Times New Roman"/>
          <w:color w:val="000000"/>
          <w:sz w:val="24"/>
          <w:szCs w:val="18"/>
          <w:lang w:eastAsia="tr-TR"/>
        </w:rPr>
        <w:t>” başlıklı 41. maddesinin (1) numaralı fıkrasında ise “</w:t>
      </w:r>
      <w:r w:rsidRPr="005C4446">
        <w:rPr>
          <w:rFonts w:ascii="Times New Roman" w:eastAsia="Times New Roman" w:hAnsi="Times New Roman" w:cs="Times New Roman"/>
          <w:i/>
          <w:iCs/>
          <w:color w:val="000000"/>
          <w:sz w:val="24"/>
          <w:szCs w:val="18"/>
          <w:lang w:eastAsia="tr-TR"/>
        </w:rPr>
        <w:t>Mahkemenin işin esasına girerek verdiği ret kararının Resmî Gazetede yayımlanmasından itibaren on yıl geçmedikçe aynı kanun hükmünün Anayasaya aykırılığı iddiasıyla itiraz başvurusu yapılamaz.</w:t>
      </w:r>
      <w:r w:rsidRPr="005C4446">
        <w:rPr>
          <w:rFonts w:ascii="Times New Roman" w:eastAsia="Times New Roman" w:hAnsi="Times New Roman" w:cs="Times New Roman"/>
          <w:color w:val="000000"/>
          <w:sz w:val="24"/>
          <w:szCs w:val="18"/>
          <w:lang w:eastAsia="tr-TR"/>
        </w:rPr>
        <w:t>” hükümlerine yer verilmiştir.</w:t>
      </w:r>
      <w:proofErr w:type="gramEnd"/>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C4446">
        <w:rPr>
          <w:rFonts w:ascii="Times New Roman" w:eastAsia="Times New Roman" w:hAnsi="Times New Roman" w:cs="Times New Roman"/>
          <w:color w:val="000000"/>
          <w:sz w:val="24"/>
          <w:szCs w:val="18"/>
          <w:lang w:eastAsia="tr-TR"/>
        </w:rPr>
        <w:t xml:space="preserve">3. 5307 sayılı Kanun’un, 5728 sayılı Kanun’un 569. maddesiyle değiştirilen 16. maddesinin ikinci fıkrasının (b) bendinin (1) numaralı alt bendinin, 5307 sayılı Kanun’un 7. maddesinin ikinci fıkrasının (4) numaralı bendi yönünden yapılan itiraz başvurusu, Anayasa Mahkemesinin 12.10.2016 tarihli ve E.2015/73, K.2016/161 sayılı kararıyla Anayasa’ya aykırı olmadığı gerekçesiyle esastan reddedilmiş ve bu karar 3.11.2016 tarihli ve 29877 sayılı Resmî </w:t>
      </w:r>
      <w:proofErr w:type="spellStart"/>
      <w:r w:rsidRPr="005C4446">
        <w:rPr>
          <w:rFonts w:ascii="Times New Roman" w:eastAsia="Times New Roman" w:hAnsi="Times New Roman" w:cs="Times New Roman"/>
          <w:color w:val="000000"/>
          <w:sz w:val="24"/>
          <w:szCs w:val="18"/>
          <w:lang w:eastAsia="tr-TR"/>
        </w:rPr>
        <w:t>Gazete’de</w:t>
      </w:r>
      <w:proofErr w:type="spellEnd"/>
      <w:r w:rsidRPr="005C4446">
        <w:rPr>
          <w:rFonts w:ascii="Times New Roman" w:eastAsia="Times New Roman" w:hAnsi="Times New Roman" w:cs="Times New Roman"/>
          <w:color w:val="000000"/>
          <w:sz w:val="24"/>
          <w:szCs w:val="18"/>
          <w:lang w:eastAsia="tr-TR"/>
        </w:rPr>
        <w:t xml:space="preserve"> yayımlanmıştır.</w:t>
      </w:r>
      <w:proofErr w:type="gramEnd"/>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xml:space="preserve">4. Anayasa Mahkemesince işin esasına girilerek reddedilen kural hakkında yeni bir başvurunun yapılabilmesi için önceki kararın Resmî </w:t>
      </w:r>
      <w:proofErr w:type="spellStart"/>
      <w:r w:rsidRPr="005C4446">
        <w:rPr>
          <w:rFonts w:ascii="Times New Roman" w:eastAsia="Times New Roman" w:hAnsi="Times New Roman" w:cs="Times New Roman"/>
          <w:color w:val="000000"/>
          <w:sz w:val="24"/>
          <w:szCs w:val="18"/>
          <w:lang w:eastAsia="tr-TR"/>
        </w:rPr>
        <w:t>Gazete’de</w:t>
      </w:r>
      <w:proofErr w:type="spellEnd"/>
      <w:r w:rsidRPr="005C4446">
        <w:rPr>
          <w:rFonts w:ascii="Times New Roman" w:eastAsia="Times New Roman" w:hAnsi="Times New Roman" w:cs="Times New Roman"/>
          <w:color w:val="000000"/>
          <w:sz w:val="24"/>
          <w:szCs w:val="18"/>
          <w:lang w:eastAsia="tr-TR"/>
        </w:rPr>
        <w:t xml:space="preserve"> yayımlandığı 3.11.2016 tarihinden başlayarak geçmesi gereken on yıllık süre henüz dolmamıştır.</w:t>
      </w:r>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C4446">
        <w:rPr>
          <w:rFonts w:ascii="Times New Roman" w:eastAsia="Times New Roman" w:hAnsi="Times New Roman" w:cs="Times New Roman"/>
          <w:color w:val="000000"/>
          <w:sz w:val="24"/>
          <w:szCs w:val="18"/>
          <w:lang w:eastAsia="tr-TR"/>
        </w:rPr>
        <w:t>5. Açıklanan nedenle, 5307 sayılı Kanun’un, 5728 sayılı Kanun’un 569. maddesiyle değiştirilen 16. maddesinin ikinci fıkrasının (b) bendinin (1) numaralı alt bendinin, 5307 sayılı Kanun’un 7. maddesinin ikinci fıkrasının (4) numaralı alt bendi yönünden iptaline karar verilmesi talebiyle yapılan itiraz başvurusunun, Anayasa’nın 152. maddesinin dördüncü fıkrası ile 6216 sayılı Kanun’un 41. maddesinin (1) numaralı fıkrası gereğince reddi gerekir.</w:t>
      </w:r>
      <w:proofErr w:type="gramEnd"/>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b/>
          <w:bCs/>
          <w:color w:val="000000"/>
          <w:sz w:val="24"/>
          <w:szCs w:val="18"/>
          <w:lang w:eastAsia="tr-TR"/>
        </w:rPr>
        <w:t>III- HÜKÜM</w:t>
      </w:r>
    </w:p>
    <w:p w:rsid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5C4446">
        <w:rPr>
          <w:rFonts w:ascii="Times New Roman" w:eastAsia="Times New Roman" w:hAnsi="Times New Roman" w:cs="Times New Roman"/>
          <w:color w:val="000000"/>
          <w:sz w:val="24"/>
          <w:szCs w:val="18"/>
          <w:lang w:eastAsia="tr-TR"/>
        </w:rPr>
        <w:t>2.3.2005 tarihli ve 5307 sayılı Sıvılaştırılmış Petrol Gazları (LPG) Piyasası Kanunu ve Elektrik Piyasası Kanununda Değişiklik Yapılmasına Dair Kanun’un, 23.1.2008 tarihli ve 5728 sayılı Kanun’un 569. maddesiyle değiştirilen 16. maddesinin ikinci fıkrasının (b) bendinin (1) numaralı alt bendinin, 5307 sayılı Kanun’un 7. maddesinin ikinci fıkrasının (4) numaralı alt bendi yönünden iptaline karar verilmesi talebiyle yapılan itiraz başvurusunun, Anayasa’nın 152. maddesinin dördüncü fıkrası ve 6216 sayılı Anayasa Mahkemesinin Kuruluşu ve Yargılama Usulleri Hakkında Kanun’un 41. maddesinin (1) numaralı fıkrası gereğince REDDİNE, 9.2.2017 tarihinde OYBİRLİĞİYLE</w:t>
      </w:r>
      <w:r w:rsidRPr="005C4446">
        <w:rPr>
          <w:rFonts w:ascii="Times New Roman" w:eastAsia="Times New Roman" w:hAnsi="Times New Roman" w:cs="Times New Roman"/>
          <w:b/>
          <w:bCs/>
          <w:color w:val="000000"/>
          <w:sz w:val="24"/>
          <w:szCs w:val="18"/>
          <w:lang w:eastAsia="tr-TR"/>
        </w:rPr>
        <w:t> </w:t>
      </w:r>
      <w:r w:rsidRPr="005C4446">
        <w:rPr>
          <w:rFonts w:ascii="Times New Roman" w:eastAsia="Times New Roman" w:hAnsi="Times New Roman" w:cs="Times New Roman"/>
          <w:color w:val="000000"/>
          <w:sz w:val="24"/>
          <w:szCs w:val="18"/>
          <w:lang w:eastAsia="tr-TR"/>
        </w:rPr>
        <w:t>karar verildi. </w:t>
      </w:r>
      <w:proofErr w:type="gramEnd"/>
    </w:p>
    <w:p w:rsidR="005C4446" w:rsidRPr="005C4446" w:rsidRDefault="005C4446" w:rsidP="005C444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C4446" w:rsidRPr="005C4446" w:rsidTr="005C4446">
        <w:trPr>
          <w:tblCellSpacing w:w="0" w:type="dxa"/>
          <w:jc w:val="center"/>
        </w:trPr>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Başkan</w:t>
            </w:r>
            <w:r w:rsidRPr="005C4446">
              <w:rPr>
                <w:rFonts w:ascii="Times New Roman" w:eastAsia="Times New Roman" w:hAnsi="Times New Roman" w:cs="Times New Roman"/>
                <w:sz w:val="24"/>
                <w:szCs w:val="18"/>
                <w:lang w:eastAsia="tr-TR"/>
              </w:rPr>
              <w:br/>
              <w:t>Zühtü ARSLAN</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Başkanvekili</w:t>
            </w:r>
            <w:r w:rsidRPr="005C4446">
              <w:rPr>
                <w:rFonts w:ascii="Times New Roman" w:eastAsia="Times New Roman" w:hAnsi="Times New Roman" w:cs="Times New Roman"/>
                <w:sz w:val="24"/>
                <w:szCs w:val="18"/>
                <w:lang w:eastAsia="tr-TR"/>
              </w:rPr>
              <w:br/>
              <w:t>Burhan ÜSTÜN</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Başkanvekili</w:t>
            </w:r>
            <w:r w:rsidRPr="005C4446">
              <w:rPr>
                <w:rFonts w:ascii="Times New Roman" w:eastAsia="Times New Roman" w:hAnsi="Times New Roman" w:cs="Times New Roman"/>
                <w:sz w:val="24"/>
                <w:szCs w:val="18"/>
                <w:lang w:eastAsia="tr-TR"/>
              </w:rPr>
              <w:br/>
              <w:t>Engin YILDIRIM</w:t>
            </w:r>
          </w:p>
        </w:tc>
      </w:tr>
    </w:tbl>
    <w:p w:rsid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C4446" w:rsidRPr="005C4446" w:rsidTr="005C4446">
        <w:trPr>
          <w:tblCellSpacing w:w="0" w:type="dxa"/>
          <w:jc w:val="center"/>
        </w:trPr>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Serdar ÖZGÜLDÜR</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r>
            <w:proofErr w:type="spellStart"/>
            <w:r w:rsidRPr="005C4446">
              <w:rPr>
                <w:rFonts w:ascii="Times New Roman" w:eastAsia="Times New Roman" w:hAnsi="Times New Roman" w:cs="Times New Roman"/>
                <w:sz w:val="24"/>
                <w:szCs w:val="18"/>
                <w:lang w:eastAsia="tr-TR"/>
              </w:rPr>
              <w:t>Serruh</w:t>
            </w:r>
            <w:proofErr w:type="spellEnd"/>
            <w:r w:rsidRPr="005C4446">
              <w:rPr>
                <w:rFonts w:ascii="Times New Roman" w:eastAsia="Times New Roman" w:hAnsi="Times New Roman" w:cs="Times New Roman"/>
                <w:sz w:val="24"/>
                <w:szCs w:val="18"/>
                <w:lang w:eastAsia="tr-TR"/>
              </w:rPr>
              <w:t xml:space="preserve"> KALELİ</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 xml:space="preserve">Osman </w:t>
            </w:r>
            <w:proofErr w:type="spellStart"/>
            <w:r w:rsidRPr="005C4446">
              <w:rPr>
                <w:rFonts w:ascii="Times New Roman" w:eastAsia="Times New Roman" w:hAnsi="Times New Roman" w:cs="Times New Roman"/>
                <w:sz w:val="24"/>
                <w:szCs w:val="18"/>
                <w:lang w:eastAsia="tr-TR"/>
              </w:rPr>
              <w:t>Alifeyyaz</w:t>
            </w:r>
            <w:proofErr w:type="spellEnd"/>
            <w:r w:rsidRPr="005C4446">
              <w:rPr>
                <w:rFonts w:ascii="Times New Roman" w:eastAsia="Times New Roman" w:hAnsi="Times New Roman" w:cs="Times New Roman"/>
                <w:sz w:val="24"/>
                <w:szCs w:val="18"/>
                <w:lang w:eastAsia="tr-TR"/>
              </w:rPr>
              <w:t xml:space="preserve"> PAKSÜT</w:t>
            </w:r>
          </w:p>
        </w:tc>
      </w:tr>
    </w:tbl>
    <w:p w:rsid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lastRenderedPageBreak/>
        <w:t> </w:t>
      </w:r>
    </w:p>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C4446" w:rsidRPr="005C4446" w:rsidTr="005C4446">
        <w:trPr>
          <w:tblCellSpacing w:w="0" w:type="dxa"/>
          <w:jc w:val="center"/>
        </w:trPr>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Recep KÖMÜRCÜ</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r>
            <w:proofErr w:type="spellStart"/>
            <w:r w:rsidRPr="005C4446">
              <w:rPr>
                <w:rFonts w:ascii="Times New Roman" w:eastAsia="Times New Roman" w:hAnsi="Times New Roman" w:cs="Times New Roman"/>
                <w:sz w:val="24"/>
                <w:szCs w:val="18"/>
                <w:lang w:eastAsia="tr-TR"/>
              </w:rPr>
              <w:t>Hicabi</w:t>
            </w:r>
            <w:proofErr w:type="spellEnd"/>
            <w:r w:rsidRPr="005C4446">
              <w:rPr>
                <w:rFonts w:ascii="Times New Roman" w:eastAsia="Times New Roman" w:hAnsi="Times New Roman" w:cs="Times New Roman"/>
                <w:sz w:val="24"/>
                <w:szCs w:val="18"/>
                <w:lang w:eastAsia="tr-TR"/>
              </w:rPr>
              <w:t xml:space="preserve"> DURSUN</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Celal Mümtaz AKINCI</w:t>
            </w:r>
          </w:p>
        </w:tc>
      </w:tr>
    </w:tbl>
    <w:p w:rsid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C4446" w:rsidRPr="005C4446" w:rsidTr="005C4446">
        <w:trPr>
          <w:tblCellSpacing w:w="0" w:type="dxa"/>
          <w:jc w:val="center"/>
        </w:trPr>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Muammer TOPAL</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M. Emin KUZ</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Hasan Tahsin GÖKCAN</w:t>
            </w:r>
          </w:p>
        </w:tc>
      </w:tr>
    </w:tbl>
    <w:p w:rsid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5C4446">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5C4446" w:rsidRPr="005C4446" w:rsidTr="005C4446">
        <w:trPr>
          <w:tblCellSpacing w:w="0" w:type="dxa"/>
          <w:jc w:val="center"/>
        </w:trPr>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5C4446">
              <w:rPr>
                <w:rFonts w:ascii="Times New Roman" w:eastAsia="Times New Roman" w:hAnsi="Times New Roman" w:cs="Times New Roman"/>
                <w:sz w:val="24"/>
                <w:szCs w:val="18"/>
                <w:lang w:eastAsia="tr-TR"/>
              </w:rPr>
              <w:t> Üye</w:t>
            </w:r>
            <w:r w:rsidRPr="005C4446">
              <w:rPr>
                <w:rFonts w:ascii="Times New Roman" w:eastAsia="Times New Roman" w:hAnsi="Times New Roman" w:cs="Times New Roman"/>
                <w:sz w:val="24"/>
                <w:szCs w:val="18"/>
                <w:lang w:eastAsia="tr-TR"/>
              </w:rPr>
              <w:br/>
              <w:t>Kadir ÖZKAYA</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Recai AKYEL</w:t>
            </w:r>
          </w:p>
        </w:tc>
        <w:tc>
          <w:tcPr>
            <w:tcW w:w="1667" w:type="pct"/>
            <w:hideMark/>
          </w:tcPr>
          <w:p w:rsidR="005C4446" w:rsidRPr="005C4446" w:rsidRDefault="005C4446" w:rsidP="005C444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5C4446">
              <w:rPr>
                <w:rFonts w:ascii="Times New Roman" w:eastAsia="Times New Roman" w:hAnsi="Times New Roman" w:cs="Times New Roman"/>
                <w:sz w:val="24"/>
                <w:szCs w:val="18"/>
                <w:lang w:eastAsia="tr-TR"/>
              </w:rPr>
              <w:t>Üye</w:t>
            </w:r>
            <w:r w:rsidRPr="005C4446">
              <w:rPr>
                <w:rFonts w:ascii="Times New Roman" w:eastAsia="Times New Roman" w:hAnsi="Times New Roman" w:cs="Times New Roman"/>
                <w:sz w:val="24"/>
                <w:szCs w:val="18"/>
                <w:lang w:eastAsia="tr-TR"/>
              </w:rPr>
              <w:br/>
              <w:t>Yusuf Şevki HAKYEMEZ</w:t>
            </w:r>
          </w:p>
        </w:tc>
      </w:tr>
      <w:bookmarkEnd w:id="0"/>
    </w:tbl>
    <w:p w:rsidR="001D02E4" w:rsidRPr="005C4446" w:rsidRDefault="001D02E4" w:rsidP="005C4446">
      <w:pPr>
        <w:spacing w:before="100" w:beforeAutospacing="1" w:after="100" w:afterAutospacing="1" w:line="240" w:lineRule="auto"/>
        <w:ind w:firstLine="709"/>
        <w:jc w:val="both"/>
        <w:rPr>
          <w:rFonts w:ascii="Times New Roman" w:hAnsi="Times New Roman" w:cs="Times New Roman"/>
          <w:sz w:val="24"/>
        </w:rPr>
      </w:pPr>
    </w:p>
    <w:sectPr w:rsidR="001D02E4" w:rsidRPr="005C4446" w:rsidSect="005C44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C9" w:rsidRDefault="002610C9" w:rsidP="005C4446">
      <w:pPr>
        <w:spacing w:after="0" w:line="240" w:lineRule="auto"/>
      </w:pPr>
      <w:r>
        <w:separator/>
      </w:r>
    </w:p>
  </w:endnote>
  <w:endnote w:type="continuationSeparator" w:id="0">
    <w:p w:rsidR="002610C9" w:rsidRDefault="002610C9" w:rsidP="005C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6" w:rsidRDefault="005C4446" w:rsidP="0032072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4446" w:rsidRDefault="005C4446" w:rsidP="005C44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6" w:rsidRPr="005C4446" w:rsidRDefault="005C4446" w:rsidP="00320728">
    <w:pPr>
      <w:pStyle w:val="Altbilgi"/>
      <w:framePr w:wrap="around" w:vAnchor="text" w:hAnchor="margin" w:xAlign="right" w:y="1"/>
      <w:rPr>
        <w:rStyle w:val="SayfaNumaras"/>
        <w:rFonts w:ascii="Times New Roman" w:hAnsi="Times New Roman" w:cs="Times New Roman"/>
      </w:rPr>
    </w:pPr>
    <w:r w:rsidRPr="005C4446">
      <w:rPr>
        <w:rStyle w:val="SayfaNumaras"/>
        <w:rFonts w:ascii="Times New Roman" w:hAnsi="Times New Roman" w:cs="Times New Roman"/>
      </w:rPr>
      <w:fldChar w:fldCharType="begin"/>
    </w:r>
    <w:r w:rsidRPr="005C4446">
      <w:rPr>
        <w:rStyle w:val="SayfaNumaras"/>
        <w:rFonts w:ascii="Times New Roman" w:hAnsi="Times New Roman" w:cs="Times New Roman"/>
      </w:rPr>
      <w:instrText xml:space="preserve">PAGE  </w:instrText>
    </w:r>
    <w:r w:rsidRPr="005C444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5C4446">
      <w:rPr>
        <w:rStyle w:val="SayfaNumaras"/>
        <w:rFonts w:ascii="Times New Roman" w:hAnsi="Times New Roman" w:cs="Times New Roman"/>
      </w:rPr>
      <w:fldChar w:fldCharType="end"/>
    </w:r>
  </w:p>
  <w:p w:rsidR="005C4446" w:rsidRPr="005C4446" w:rsidRDefault="005C4446" w:rsidP="005C44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6" w:rsidRDefault="005C44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C9" w:rsidRDefault="002610C9" w:rsidP="005C4446">
      <w:pPr>
        <w:spacing w:after="0" w:line="240" w:lineRule="auto"/>
      </w:pPr>
      <w:r>
        <w:separator/>
      </w:r>
    </w:p>
  </w:footnote>
  <w:footnote w:type="continuationSeparator" w:id="0">
    <w:p w:rsidR="002610C9" w:rsidRDefault="002610C9" w:rsidP="005C4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6" w:rsidRDefault="005C44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6" w:rsidRDefault="005C44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/25</w:t>
    </w:r>
  </w:p>
  <w:p w:rsidR="005C4446" w:rsidRDefault="005C44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/20</w:t>
    </w:r>
  </w:p>
  <w:p w:rsidR="005C4446" w:rsidRPr="005C4446" w:rsidRDefault="005C44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46" w:rsidRDefault="005C44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E8"/>
    <w:rsid w:val="001D02E4"/>
    <w:rsid w:val="002610C9"/>
    <w:rsid w:val="005C4446"/>
    <w:rsid w:val="006A2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88104-9FB6-4A29-A914-875307E3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C44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C4446"/>
    <w:rPr>
      <w:color w:val="0000FF"/>
      <w:u w:val="single"/>
    </w:rPr>
  </w:style>
  <w:style w:type="character" w:styleId="Gl">
    <w:name w:val="Strong"/>
    <w:basedOn w:val="VarsaylanParagrafYazTipi"/>
    <w:uiPriority w:val="22"/>
    <w:qFormat/>
    <w:rsid w:val="005C4446"/>
    <w:rPr>
      <w:b/>
      <w:bCs/>
    </w:rPr>
  </w:style>
  <w:style w:type="character" w:styleId="Vurgu">
    <w:name w:val="Emphasis"/>
    <w:basedOn w:val="VarsaylanParagrafYazTipi"/>
    <w:uiPriority w:val="20"/>
    <w:qFormat/>
    <w:rsid w:val="005C4446"/>
    <w:rPr>
      <w:i/>
      <w:iCs/>
    </w:rPr>
  </w:style>
  <w:style w:type="paragraph" w:styleId="stbilgi">
    <w:name w:val="header"/>
    <w:basedOn w:val="Normal"/>
    <w:link w:val="stbilgiChar"/>
    <w:uiPriority w:val="99"/>
    <w:unhideWhenUsed/>
    <w:rsid w:val="005C44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4446"/>
  </w:style>
  <w:style w:type="paragraph" w:styleId="Altbilgi">
    <w:name w:val="footer"/>
    <w:basedOn w:val="Normal"/>
    <w:link w:val="AltbilgiChar"/>
    <w:uiPriority w:val="99"/>
    <w:unhideWhenUsed/>
    <w:rsid w:val="005C44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4446"/>
  </w:style>
  <w:style w:type="character" w:styleId="SayfaNumaras">
    <w:name w:val="page number"/>
    <w:basedOn w:val="VarsaylanParagrafYazTipi"/>
    <w:uiPriority w:val="99"/>
    <w:semiHidden/>
    <w:unhideWhenUsed/>
    <w:rsid w:val="005C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2019-04-08T07:16:00Z</dcterms:created>
  <dcterms:modified xsi:type="dcterms:W3CDTF">2019-04-08T07:18:00Z</dcterms:modified>
</cp:coreProperties>
</file>