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93" w:rsidRPr="00C81193" w:rsidRDefault="00C81193" w:rsidP="00C811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color w:val="000000"/>
          <w:sz w:val="24"/>
          <w:szCs w:val="26"/>
          <w:lang w:eastAsia="tr-TR"/>
        </w:rPr>
        <w:t>ANAYASA MAHKEMESİ KARARI</w:t>
      </w:r>
    </w:p>
    <w:p w:rsidR="00C81193" w:rsidRP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color w:val="000000"/>
          <w:sz w:val="24"/>
          <w:szCs w:val="26"/>
          <w:lang w:eastAsia="tr-TR"/>
        </w:rPr>
        <w:t> </w:t>
      </w:r>
    </w:p>
    <w:p w:rsidR="00C81193" w:rsidRPr="00C81193" w:rsidRDefault="00C81193" w:rsidP="00C8119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81193">
        <w:rPr>
          <w:rFonts w:ascii="Times New Roman" w:eastAsia="Times New Roman" w:hAnsi="Times New Roman" w:cs="Times New Roman"/>
          <w:b/>
          <w:color w:val="000000"/>
          <w:sz w:val="24"/>
          <w:szCs w:val="26"/>
          <w:lang w:eastAsia="tr-TR"/>
        </w:rPr>
        <w:t xml:space="preserve">Esas </w:t>
      </w:r>
      <w:proofErr w:type="gramStart"/>
      <w:r w:rsidRPr="00C81193">
        <w:rPr>
          <w:rFonts w:ascii="Times New Roman" w:eastAsia="Times New Roman" w:hAnsi="Times New Roman" w:cs="Times New Roman"/>
          <w:b/>
          <w:color w:val="000000"/>
          <w:sz w:val="24"/>
          <w:szCs w:val="26"/>
          <w:lang w:eastAsia="tr-TR"/>
        </w:rPr>
        <w:t xml:space="preserve">Sayısı   </w:t>
      </w:r>
      <w:r>
        <w:rPr>
          <w:rFonts w:ascii="Times New Roman" w:eastAsia="Times New Roman" w:hAnsi="Times New Roman" w:cs="Times New Roman"/>
          <w:b/>
          <w:color w:val="000000"/>
          <w:sz w:val="24"/>
          <w:szCs w:val="26"/>
          <w:lang w:eastAsia="tr-TR"/>
        </w:rPr>
        <w:t xml:space="preserve">  </w:t>
      </w:r>
      <w:r w:rsidRPr="00C81193">
        <w:rPr>
          <w:rFonts w:ascii="Times New Roman" w:eastAsia="Times New Roman" w:hAnsi="Times New Roman" w:cs="Times New Roman"/>
          <w:b/>
          <w:color w:val="000000"/>
          <w:sz w:val="24"/>
          <w:szCs w:val="26"/>
          <w:lang w:eastAsia="tr-TR"/>
        </w:rPr>
        <w:t>:  2017</w:t>
      </w:r>
      <w:proofErr w:type="gramEnd"/>
      <w:r w:rsidRPr="00C81193">
        <w:rPr>
          <w:rFonts w:ascii="Times New Roman" w:eastAsia="Times New Roman" w:hAnsi="Times New Roman" w:cs="Times New Roman"/>
          <w:b/>
          <w:color w:val="000000"/>
          <w:sz w:val="24"/>
          <w:szCs w:val="26"/>
          <w:lang w:eastAsia="tr-TR"/>
        </w:rPr>
        <w:t>/155</w:t>
      </w:r>
    </w:p>
    <w:p w:rsidR="00C81193" w:rsidRPr="00C81193" w:rsidRDefault="00C81193" w:rsidP="00C81193">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 xml:space="preserve">Sayısı  </w:t>
      </w:r>
      <w:r w:rsidRPr="00C81193">
        <w:rPr>
          <w:rFonts w:ascii="Times New Roman" w:eastAsia="Times New Roman" w:hAnsi="Times New Roman" w:cs="Times New Roman"/>
          <w:b/>
          <w:color w:val="000000"/>
          <w:sz w:val="24"/>
          <w:szCs w:val="26"/>
          <w:lang w:eastAsia="tr-TR"/>
        </w:rPr>
        <w:t>:  2017</w:t>
      </w:r>
      <w:proofErr w:type="gramEnd"/>
      <w:r w:rsidRPr="00C81193">
        <w:rPr>
          <w:rFonts w:ascii="Times New Roman" w:eastAsia="Times New Roman" w:hAnsi="Times New Roman" w:cs="Times New Roman"/>
          <w:b/>
          <w:color w:val="000000"/>
          <w:sz w:val="24"/>
          <w:szCs w:val="26"/>
          <w:lang w:eastAsia="tr-TR"/>
        </w:rPr>
        <w:t>/135</w:t>
      </w:r>
    </w:p>
    <w:p w:rsidR="00C81193" w:rsidRPr="00C81193" w:rsidRDefault="00C81193" w:rsidP="00C8119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81193">
        <w:rPr>
          <w:rFonts w:ascii="Times New Roman" w:eastAsia="Times New Roman" w:hAnsi="Times New Roman" w:cs="Times New Roman"/>
          <w:b/>
          <w:color w:val="000000"/>
          <w:sz w:val="24"/>
          <w:szCs w:val="26"/>
          <w:lang w:eastAsia="tr-TR"/>
        </w:rPr>
        <w:t xml:space="preserve">Karar </w:t>
      </w:r>
      <w:proofErr w:type="gramStart"/>
      <w:r w:rsidRPr="00C81193">
        <w:rPr>
          <w:rFonts w:ascii="Times New Roman" w:eastAsia="Times New Roman" w:hAnsi="Times New Roman" w:cs="Times New Roman"/>
          <w:b/>
          <w:color w:val="000000"/>
          <w:sz w:val="24"/>
          <w:szCs w:val="26"/>
          <w:lang w:eastAsia="tr-TR"/>
        </w:rPr>
        <w:t>Tarihi :  7</w:t>
      </w:r>
      <w:proofErr w:type="gramEnd"/>
      <w:r w:rsidRPr="00C81193">
        <w:rPr>
          <w:rFonts w:ascii="Times New Roman" w:eastAsia="Times New Roman" w:hAnsi="Times New Roman" w:cs="Times New Roman"/>
          <w:b/>
          <w:color w:val="000000"/>
          <w:sz w:val="24"/>
          <w:szCs w:val="26"/>
          <w:lang w:eastAsia="tr-TR"/>
        </w:rPr>
        <w:t>.9.2017</w:t>
      </w:r>
    </w:p>
    <w:p w:rsidR="00C81193" w:rsidRDefault="00C81193" w:rsidP="00C8119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81193">
        <w:rPr>
          <w:rFonts w:ascii="Times New Roman" w:eastAsia="Times New Roman" w:hAnsi="Times New Roman" w:cs="Times New Roman"/>
          <w:b/>
          <w:color w:val="000000"/>
          <w:sz w:val="24"/>
          <w:szCs w:val="26"/>
          <w:lang w:eastAsia="tr-TR"/>
        </w:rPr>
        <w:t>R.G. Tarih-</w:t>
      </w:r>
      <w:proofErr w:type="gramStart"/>
      <w:r w:rsidRPr="00C81193">
        <w:rPr>
          <w:rFonts w:ascii="Times New Roman" w:eastAsia="Times New Roman" w:hAnsi="Times New Roman" w:cs="Times New Roman"/>
          <w:b/>
          <w:color w:val="000000"/>
          <w:sz w:val="24"/>
          <w:szCs w:val="26"/>
          <w:lang w:eastAsia="tr-TR"/>
        </w:rPr>
        <w:t>Sayısı   :  Tebliğ</w:t>
      </w:r>
      <w:proofErr w:type="gramEnd"/>
      <w:r w:rsidRPr="00C81193">
        <w:rPr>
          <w:rFonts w:ascii="Times New Roman" w:eastAsia="Times New Roman" w:hAnsi="Times New Roman" w:cs="Times New Roman"/>
          <w:b/>
          <w:color w:val="000000"/>
          <w:sz w:val="24"/>
          <w:szCs w:val="26"/>
          <w:lang w:eastAsia="tr-TR"/>
        </w:rPr>
        <w:t xml:space="preserve"> edildi</w:t>
      </w:r>
      <w:r w:rsidRPr="00C81193">
        <w:rPr>
          <w:rFonts w:ascii="Times New Roman" w:eastAsia="Times New Roman" w:hAnsi="Times New Roman" w:cs="Times New Roman"/>
          <w:b/>
          <w:color w:val="000000"/>
          <w:sz w:val="24"/>
          <w:szCs w:val="26"/>
          <w:lang w:eastAsia="tr-TR"/>
        </w:rPr>
        <w:t> </w:t>
      </w:r>
    </w:p>
    <w:p w:rsidR="00C81193" w:rsidRDefault="00C81193" w:rsidP="00C811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color w:val="000000"/>
          <w:sz w:val="24"/>
          <w:szCs w:val="26"/>
          <w:lang w:eastAsia="tr-TR"/>
        </w:rPr>
        <w:t>İTİRAZ YOLUNA BAŞVURAN: </w:t>
      </w:r>
      <w:r w:rsidRPr="00C81193">
        <w:rPr>
          <w:rFonts w:ascii="Times New Roman" w:eastAsia="Times New Roman" w:hAnsi="Times New Roman" w:cs="Times New Roman"/>
          <w:color w:val="000000"/>
          <w:sz w:val="24"/>
          <w:szCs w:val="26"/>
          <w:lang w:eastAsia="tr-TR"/>
        </w:rPr>
        <w:t>Ankara 18. İdare Mahkemesi</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1193">
        <w:rPr>
          <w:rFonts w:ascii="Times New Roman" w:eastAsia="Times New Roman" w:hAnsi="Times New Roman" w:cs="Times New Roman"/>
          <w:b/>
          <w:bCs/>
          <w:color w:val="000000"/>
          <w:sz w:val="24"/>
          <w:szCs w:val="26"/>
          <w:lang w:eastAsia="tr-TR"/>
        </w:rPr>
        <w:t>İTİRAZIN KONUSU:</w:t>
      </w:r>
      <w:r w:rsidRPr="00C81193">
        <w:rPr>
          <w:rFonts w:ascii="Times New Roman" w:eastAsia="Times New Roman" w:hAnsi="Times New Roman" w:cs="Times New Roman"/>
          <w:color w:val="000000"/>
          <w:sz w:val="24"/>
          <w:szCs w:val="26"/>
          <w:lang w:eastAsia="tr-TR"/>
        </w:rPr>
        <w:t> 4.12.2003 tarihli ve 5015 sayılı Petrol Piyasası Kanunu’nun, 28.3.2013 tarihli ve 6455 sayılı Kanun’un 44. maddesiyle değiştirilen 19. maddesinin ikinci fıkrasının (c) bendinin (2) numaralı alt bendinin, 5015 sayılı Kanun’un 8. maddesinin birinci fıkrası yönünden, Anayasa’nın 2. ve 10. maddelerine aykırılığı ileri sürülerek iptaline karar verilmesi talebidir.</w:t>
      </w:r>
      <w:proofErr w:type="gramEnd"/>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color w:val="000000"/>
          <w:sz w:val="24"/>
          <w:szCs w:val="26"/>
          <w:lang w:eastAsia="tr-TR"/>
        </w:rPr>
        <w:t>OLAY: </w:t>
      </w:r>
      <w:r w:rsidRPr="00C81193">
        <w:rPr>
          <w:rFonts w:ascii="Times New Roman" w:eastAsia="Times New Roman" w:hAnsi="Times New Roman" w:cs="Times New Roman"/>
          <w:color w:val="000000"/>
          <w:sz w:val="24"/>
          <w:szCs w:val="26"/>
          <w:lang w:eastAsia="tr-TR"/>
        </w:rPr>
        <w:t>Davacı tarafından idarî para cezasının iptali için açılan davada itiraz konusu kuralın Anayasa’ya aykırı olduğu kanısına varan Mahkeme, iptali için başvurmuştur.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color w:val="000000"/>
          <w:sz w:val="24"/>
          <w:szCs w:val="26"/>
          <w:lang w:eastAsia="tr-TR"/>
        </w:rPr>
        <w:t>I. İPTALİ İSTENEN VE İLGİLİ KANUN HÜKÜMLERİ</w:t>
      </w:r>
      <w:r w:rsidRPr="00C81193">
        <w:rPr>
          <w:rFonts w:ascii="Times New Roman" w:eastAsia="Times New Roman" w:hAnsi="Times New Roman" w:cs="Times New Roman"/>
          <w:color w:val="000000"/>
          <w:sz w:val="24"/>
          <w:szCs w:val="26"/>
          <w:lang w:eastAsia="tr-TR"/>
        </w:rPr>
        <w:t> </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color w:val="000000"/>
          <w:sz w:val="24"/>
          <w:szCs w:val="26"/>
          <w:lang w:eastAsia="tr-TR"/>
        </w:rPr>
        <w:t>A.</w:t>
      </w:r>
      <w:r w:rsidRPr="00C81193">
        <w:rPr>
          <w:rFonts w:ascii="Times New Roman" w:eastAsia="Times New Roman" w:hAnsi="Times New Roman" w:cs="Times New Roman"/>
          <w:b/>
          <w:bCs/>
          <w:color w:val="000000"/>
          <w:sz w:val="24"/>
          <w:szCs w:val="14"/>
          <w:lang w:eastAsia="tr-TR"/>
        </w:rPr>
        <w:t>    </w:t>
      </w:r>
      <w:r w:rsidRPr="00C81193">
        <w:rPr>
          <w:rFonts w:ascii="Times New Roman" w:eastAsia="Times New Roman" w:hAnsi="Times New Roman" w:cs="Times New Roman"/>
          <w:b/>
          <w:bCs/>
          <w:color w:val="000000"/>
          <w:sz w:val="24"/>
          <w:szCs w:val="26"/>
          <w:lang w:eastAsia="tr-TR"/>
        </w:rPr>
        <w:t>İptali İstenen Kanun Hükmü </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Kanun’un itiraz konusu kuralı da içeren 6455 sayılı Kanun’un 44. maddesiyle değiştirilen 19. maddesi şöyledir: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i/>
          <w:iCs/>
          <w:color w:val="000000"/>
          <w:sz w:val="24"/>
          <w:szCs w:val="26"/>
          <w:lang w:eastAsia="tr-TR"/>
        </w:rPr>
        <w:t> </w:t>
      </w:r>
      <w:r w:rsidRPr="00C81193">
        <w:rPr>
          <w:rFonts w:ascii="Times New Roman" w:eastAsia="Times New Roman" w:hAnsi="Times New Roman" w:cs="Times New Roman"/>
          <w:i/>
          <w:iCs/>
          <w:color w:val="000000"/>
          <w:sz w:val="24"/>
          <w:szCs w:val="26"/>
          <w:lang w:eastAsia="tr-TR"/>
        </w:rPr>
        <w:t>“İdari para cezaları</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 xml:space="preserve">Madde 19- (Değişik: </w:t>
      </w:r>
      <w:proofErr w:type="gramStart"/>
      <w:r w:rsidRPr="00C81193">
        <w:rPr>
          <w:rFonts w:ascii="Times New Roman" w:eastAsia="Times New Roman" w:hAnsi="Times New Roman" w:cs="Times New Roman"/>
          <w:i/>
          <w:iCs/>
          <w:color w:val="000000"/>
          <w:sz w:val="24"/>
          <w:szCs w:val="26"/>
          <w:lang w:eastAsia="tr-TR"/>
        </w:rPr>
        <w:t>28/3/2013</w:t>
      </w:r>
      <w:proofErr w:type="gramEnd"/>
      <w:r w:rsidRPr="00C81193">
        <w:rPr>
          <w:rFonts w:ascii="Times New Roman" w:eastAsia="Times New Roman" w:hAnsi="Times New Roman" w:cs="Times New Roman"/>
          <w:i/>
          <w:iCs/>
          <w:color w:val="000000"/>
          <w:sz w:val="24"/>
          <w:szCs w:val="26"/>
          <w:lang w:eastAsia="tr-TR"/>
        </w:rPr>
        <w:t xml:space="preserve">-6455/44 </w:t>
      </w:r>
      <w:proofErr w:type="spellStart"/>
      <w:r w:rsidRPr="00C81193">
        <w:rPr>
          <w:rFonts w:ascii="Times New Roman" w:eastAsia="Times New Roman" w:hAnsi="Times New Roman" w:cs="Times New Roman"/>
          <w:i/>
          <w:iCs/>
          <w:color w:val="000000"/>
          <w:sz w:val="24"/>
          <w:szCs w:val="26"/>
          <w:lang w:eastAsia="tr-TR"/>
        </w:rPr>
        <w:t>md.</w:t>
      </w:r>
      <w:proofErr w:type="spellEnd"/>
      <w:r w:rsidRPr="00C81193">
        <w:rPr>
          <w:rFonts w:ascii="Times New Roman" w:eastAsia="Times New Roman" w:hAnsi="Times New Roman" w:cs="Times New Roman"/>
          <w:i/>
          <w:iCs/>
          <w:color w:val="000000"/>
          <w:sz w:val="24"/>
          <w:szCs w:val="26"/>
          <w:lang w:eastAsia="tr-TR"/>
        </w:rPr>
        <w:t>)</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Bu Kanuna göre idari para cezalarının veya idari yaptırımların uygulanması, bu Kanunun diğer hükümlerinin uygulanmasına engel oluşturmaz. Bu Kanuna göre verilen ceza ve tedbirler diğer kanunlar gereği yapılacak işlemleri engellemez.</w:t>
      </w:r>
    </w:p>
    <w:p w:rsidR="00C81193" w:rsidRP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Bu Kanuna göre;</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a)</w:t>
      </w:r>
      <w:r w:rsidRPr="00C81193">
        <w:rPr>
          <w:rFonts w:ascii="Times New Roman" w:eastAsia="Times New Roman" w:hAnsi="Times New Roman" w:cs="Times New Roman"/>
          <w:i/>
          <w:iCs/>
          <w:color w:val="000000"/>
          <w:sz w:val="24"/>
          <w:szCs w:val="14"/>
          <w:lang w:eastAsia="tr-TR"/>
        </w:rPr>
        <w:t>  </w:t>
      </w:r>
      <w:r w:rsidRPr="00C81193">
        <w:rPr>
          <w:rFonts w:ascii="Times New Roman" w:eastAsia="Times New Roman" w:hAnsi="Times New Roman" w:cs="Times New Roman"/>
          <w:i/>
          <w:iCs/>
          <w:color w:val="000000"/>
          <w:sz w:val="24"/>
          <w:szCs w:val="26"/>
          <w:lang w:eastAsia="tr-TR"/>
        </w:rPr>
        <w:t>Aşağıdaki hallerde, sorumlulara bir milyon Türk Lirası idari para cezası verilir: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1)</w:t>
      </w:r>
      <w:r w:rsidRPr="00C81193">
        <w:rPr>
          <w:rFonts w:ascii="Times New Roman" w:eastAsia="Times New Roman" w:hAnsi="Times New Roman" w:cs="Times New Roman"/>
          <w:i/>
          <w:iCs/>
          <w:color w:val="000000"/>
          <w:sz w:val="24"/>
          <w:szCs w:val="14"/>
          <w:lang w:eastAsia="tr-TR"/>
        </w:rPr>
        <w:t>  </w:t>
      </w:r>
      <w:r w:rsidRPr="00C81193">
        <w:rPr>
          <w:rFonts w:ascii="Times New Roman" w:eastAsia="Times New Roman" w:hAnsi="Times New Roman" w:cs="Times New Roman"/>
          <w:i/>
          <w:iCs/>
          <w:color w:val="000000"/>
          <w:sz w:val="24"/>
          <w:szCs w:val="26"/>
          <w:lang w:eastAsia="tr-TR"/>
        </w:rPr>
        <w:t>Lisans almaksızın lisansa tabi faaliyetlerin yapılması.</w:t>
      </w:r>
    </w:p>
    <w:p w:rsidR="00C81193" w:rsidRP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2) 4 üncü maddenin dördüncü fıkrasının (l) bendinin ihlali.   </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3) 18 inci maddenin ihlali.</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b) 4 üncü maddenin dördüncü fıkrasının (l) bendinin bayilik lisansı sahipleri tarafından ihlali halinde bayinin sözleşme yaptığı dağıtıcı lisansı sahipleri hakkında (a) bendinde belirtilen cezanın dörtte biri uygulanır.</w:t>
      </w:r>
    </w:p>
    <w:p w:rsidR="00C81193" w:rsidRP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i/>
          <w:iCs/>
          <w:color w:val="000000"/>
          <w:sz w:val="24"/>
          <w:szCs w:val="26"/>
          <w:lang w:eastAsia="tr-TR"/>
        </w:rPr>
        <w:lastRenderedPageBreak/>
        <w:t>c) Aşağıdaki hallerde, sorumlulara sekiz yüz elli bin Türk Lirası idari para cezası verilir: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1) Kurumca, 10 uncu madde gereği yapılan uygulamaların dolaylı veya dolaysız olarak engellenmesi veya engellenmeye teşebbüs edilmesi.</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i/>
          <w:iCs/>
          <w:color w:val="000000"/>
          <w:sz w:val="24"/>
          <w:szCs w:val="26"/>
          <w:lang w:eastAsia="tr-TR"/>
        </w:rPr>
        <w:t>2) 9 uncu maddede yer alan kısıtlamalara uyulmaması.</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 xml:space="preserve">3) 5 inci, 6 </w:t>
      </w:r>
      <w:proofErr w:type="spellStart"/>
      <w:r w:rsidRPr="00C81193">
        <w:rPr>
          <w:rFonts w:ascii="Times New Roman" w:eastAsia="Times New Roman" w:hAnsi="Times New Roman" w:cs="Times New Roman"/>
          <w:i/>
          <w:iCs/>
          <w:color w:val="000000"/>
          <w:sz w:val="24"/>
          <w:szCs w:val="26"/>
          <w:lang w:eastAsia="tr-TR"/>
        </w:rPr>
        <w:t>ncı</w:t>
      </w:r>
      <w:proofErr w:type="spellEnd"/>
      <w:r w:rsidRPr="00C81193">
        <w:rPr>
          <w:rFonts w:ascii="Times New Roman" w:eastAsia="Times New Roman" w:hAnsi="Times New Roman" w:cs="Times New Roman"/>
          <w:i/>
          <w:iCs/>
          <w:color w:val="000000"/>
          <w:sz w:val="24"/>
          <w:szCs w:val="26"/>
          <w:lang w:eastAsia="tr-TR"/>
        </w:rPr>
        <w:t xml:space="preserve">, 7 </w:t>
      </w:r>
      <w:proofErr w:type="spellStart"/>
      <w:r w:rsidRPr="00C81193">
        <w:rPr>
          <w:rFonts w:ascii="Times New Roman" w:eastAsia="Times New Roman" w:hAnsi="Times New Roman" w:cs="Times New Roman"/>
          <w:i/>
          <w:iCs/>
          <w:color w:val="000000"/>
          <w:sz w:val="24"/>
          <w:szCs w:val="26"/>
          <w:lang w:eastAsia="tr-TR"/>
        </w:rPr>
        <w:t>nci</w:t>
      </w:r>
      <w:proofErr w:type="spellEnd"/>
      <w:r w:rsidRPr="00C81193">
        <w:rPr>
          <w:rFonts w:ascii="Times New Roman" w:eastAsia="Times New Roman" w:hAnsi="Times New Roman" w:cs="Times New Roman"/>
          <w:i/>
          <w:iCs/>
          <w:color w:val="000000"/>
          <w:sz w:val="24"/>
          <w:szCs w:val="26"/>
          <w:lang w:eastAsia="tr-TR"/>
        </w:rPr>
        <w:t xml:space="preserve">, 8 inci ve 17 </w:t>
      </w:r>
      <w:proofErr w:type="spellStart"/>
      <w:r w:rsidRPr="00C81193">
        <w:rPr>
          <w:rFonts w:ascii="Times New Roman" w:eastAsia="Times New Roman" w:hAnsi="Times New Roman" w:cs="Times New Roman"/>
          <w:i/>
          <w:iCs/>
          <w:color w:val="000000"/>
          <w:sz w:val="24"/>
          <w:szCs w:val="26"/>
          <w:lang w:eastAsia="tr-TR"/>
        </w:rPr>
        <w:t>nci</w:t>
      </w:r>
      <w:proofErr w:type="spellEnd"/>
      <w:r w:rsidRPr="00C81193">
        <w:rPr>
          <w:rFonts w:ascii="Times New Roman" w:eastAsia="Times New Roman" w:hAnsi="Times New Roman" w:cs="Times New Roman"/>
          <w:i/>
          <w:iCs/>
          <w:color w:val="000000"/>
          <w:sz w:val="24"/>
          <w:szCs w:val="26"/>
          <w:lang w:eastAsia="tr-TR"/>
        </w:rPr>
        <w:t xml:space="preserve"> maddelerin ihlali.</w:t>
      </w:r>
    </w:p>
    <w:p w:rsidR="00C81193" w:rsidRP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d) 8 inci maddenin ihlali halinde bayiler için (c) bendinde yer alan cezanın</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1193">
        <w:rPr>
          <w:rFonts w:ascii="Times New Roman" w:eastAsia="Times New Roman" w:hAnsi="Times New Roman" w:cs="Times New Roman"/>
          <w:i/>
          <w:iCs/>
          <w:color w:val="000000"/>
          <w:sz w:val="24"/>
          <w:szCs w:val="26"/>
          <w:lang w:eastAsia="tr-TR"/>
        </w:rPr>
        <w:t>beşte</w:t>
      </w:r>
      <w:proofErr w:type="gramEnd"/>
      <w:r w:rsidRPr="00C81193">
        <w:rPr>
          <w:rFonts w:ascii="Times New Roman" w:eastAsia="Times New Roman" w:hAnsi="Times New Roman" w:cs="Times New Roman"/>
          <w:i/>
          <w:iCs/>
          <w:color w:val="000000"/>
          <w:sz w:val="24"/>
          <w:szCs w:val="26"/>
          <w:lang w:eastAsia="tr-TR"/>
        </w:rPr>
        <w:t xml:space="preserve"> biri uygulanır.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e) Aşağıdaki hallerde, sorumlulara üç yüz elli bin Türk Lirası idari para cezası verilir: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1) Lisans almaksızın hak konusu yapılan tesislerin yapımına veya işletimine başlanması ile bunlar üzerinde tasarruf hakkı doğuracak işlemlerin yapılması.</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2) Sahip olunan lisansın verdiği haklar dışında faaliyet gösterilmesi.</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3) 4 üncü maddenin dördüncü fıkrasının (f) bendinin bir takvim yılı içinde Kurumca yapılan uyarıya rağmen ihlali, aynı fıkranın (l) bendi haricindeki bentlerin ihlali.</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 xml:space="preserve">4) 12 </w:t>
      </w:r>
      <w:proofErr w:type="spellStart"/>
      <w:r w:rsidRPr="00C81193">
        <w:rPr>
          <w:rFonts w:ascii="Times New Roman" w:eastAsia="Times New Roman" w:hAnsi="Times New Roman" w:cs="Times New Roman"/>
          <w:i/>
          <w:iCs/>
          <w:color w:val="000000"/>
          <w:sz w:val="24"/>
          <w:szCs w:val="26"/>
          <w:lang w:eastAsia="tr-TR"/>
        </w:rPr>
        <w:t>nci</w:t>
      </w:r>
      <w:proofErr w:type="spellEnd"/>
      <w:r w:rsidRPr="00C81193">
        <w:rPr>
          <w:rFonts w:ascii="Times New Roman" w:eastAsia="Times New Roman" w:hAnsi="Times New Roman" w:cs="Times New Roman"/>
          <w:i/>
          <w:iCs/>
          <w:color w:val="000000"/>
          <w:sz w:val="24"/>
          <w:szCs w:val="26"/>
          <w:lang w:eastAsia="tr-TR"/>
        </w:rPr>
        <w:t xml:space="preserve"> maddede yer alan hükümler </w:t>
      </w:r>
      <w:proofErr w:type="gramStart"/>
      <w:r w:rsidRPr="00C81193">
        <w:rPr>
          <w:rFonts w:ascii="Times New Roman" w:eastAsia="Times New Roman" w:hAnsi="Times New Roman" w:cs="Times New Roman"/>
          <w:i/>
          <w:iCs/>
          <w:color w:val="000000"/>
          <w:sz w:val="24"/>
          <w:szCs w:val="26"/>
          <w:lang w:eastAsia="tr-TR"/>
        </w:rPr>
        <w:t>dahilinde</w:t>
      </w:r>
      <w:proofErr w:type="gramEnd"/>
      <w:r w:rsidRPr="00C81193">
        <w:rPr>
          <w:rFonts w:ascii="Times New Roman" w:eastAsia="Times New Roman" w:hAnsi="Times New Roman" w:cs="Times New Roman"/>
          <w:i/>
          <w:iCs/>
          <w:color w:val="000000"/>
          <w:sz w:val="24"/>
          <w:szCs w:val="26"/>
          <w:lang w:eastAsia="tr-TR"/>
        </w:rPr>
        <w:t xml:space="preserve"> iletim ve depolama tesislerine erişimin dolaylı veya dolaysız olarak engellenmesi.</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f) 4 üncü maddenin dördüncü fıkrasının (l) bendi kapsamındaki ihlaller hariç olmak üzere bayiler için (e) bendinde yer alan cezanın beşte biri uygulanır.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g) Ulusal marker ekleme işlemlerine nezaret etmek üzere yetki verilen bağımsız gözetim firmalarının yükümlülüklerini yerine getirmemeleri halinde (a) bendinde belirtilen cezanın dörtte biri uygulanır.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 xml:space="preserve">h) 16 </w:t>
      </w:r>
      <w:proofErr w:type="spellStart"/>
      <w:r w:rsidRPr="00C81193">
        <w:rPr>
          <w:rFonts w:ascii="Times New Roman" w:eastAsia="Times New Roman" w:hAnsi="Times New Roman" w:cs="Times New Roman"/>
          <w:i/>
          <w:iCs/>
          <w:color w:val="000000"/>
          <w:sz w:val="24"/>
          <w:szCs w:val="26"/>
          <w:lang w:eastAsia="tr-TR"/>
        </w:rPr>
        <w:t>ncı</w:t>
      </w:r>
      <w:proofErr w:type="spellEnd"/>
      <w:r w:rsidRPr="00C81193">
        <w:rPr>
          <w:rFonts w:ascii="Times New Roman" w:eastAsia="Times New Roman" w:hAnsi="Times New Roman" w:cs="Times New Roman"/>
          <w:i/>
          <w:iCs/>
          <w:color w:val="000000"/>
          <w:sz w:val="24"/>
          <w:szCs w:val="26"/>
          <w:lang w:eastAsia="tr-TR"/>
        </w:rPr>
        <w:t xml:space="preserve"> madde uyarınca ulusal petrol </w:t>
      </w:r>
      <w:proofErr w:type="spellStart"/>
      <w:r w:rsidRPr="00C81193">
        <w:rPr>
          <w:rFonts w:ascii="Times New Roman" w:eastAsia="Times New Roman" w:hAnsi="Times New Roman" w:cs="Times New Roman"/>
          <w:i/>
          <w:iCs/>
          <w:color w:val="000000"/>
          <w:sz w:val="24"/>
          <w:szCs w:val="26"/>
          <w:lang w:eastAsia="tr-TR"/>
        </w:rPr>
        <w:t>stoğu</w:t>
      </w:r>
      <w:proofErr w:type="spellEnd"/>
      <w:r w:rsidRPr="00C81193">
        <w:rPr>
          <w:rFonts w:ascii="Times New Roman" w:eastAsia="Times New Roman" w:hAnsi="Times New Roman" w:cs="Times New Roman"/>
          <w:i/>
          <w:iCs/>
          <w:color w:val="000000"/>
          <w:sz w:val="24"/>
          <w:szCs w:val="26"/>
          <w:lang w:eastAsia="tr-TR"/>
        </w:rPr>
        <w:t xml:space="preserve"> tutma yükümlülüğü bulunan lisans sahiplerine, eksik tuttukları her bir ton ürün için iki yüz Türk Lirası idari para cezası verilir. Eksik tutulan stok miktarının hesabında ton küsuratı dikkate alınmaz.</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Ceza uygulanan bir fiilin iki takvim yılı geçmeden aynı kişi tarafından tekrarı halinde, cezalar iki kat olarak uygulanır.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İdari para cezaları, ön araştırma veya soruşturma aşamasının tamamlanmasından sonra Kurul tarafından en geç üç ay içinde karara bağlanır.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Bu Kanunun kaçakçılık kapsamında verilen idari para cezalarına karşı yargı yoluna başvurulması tahsil işlemlerini durdurmaz.</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 xml:space="preserve">İdari para cezalarının tebliğ tarihini izleyen otuz gün içinde ödenmemesi halinde, cezanın ilgili vergi dairesi aracılığı ile tahsili sağlanır. Tahsilatta </w:t>
      </w:r>
      <w:proofErr w:type="gramStart"/>
      <w:r w:rsidRPr="00C81193">
        <w:rPr>
          <w:rFonts w:ascii="Times New Roman" w:eastAsia="Times New Roman" w:hAnsi="Times New Roman" w:cs="Times New Roman"/>
          <w:i/>
          <w:iCs/>
          <w:color w:val="000000"/>
          <w:sz w:val="24"/>
          <w:szCs w:val="26"/>
          <w:lang w:eastAsia="tr-TR"/>
        </w:rPr>
        <w:t>21/7/1953</w:t>
      </w:r>
      <w:proofErr w:type="gramEnd"/>
      <w:r w:rsidRPr="00C81193">
        <w:rPr>
          <w:rFonts w:ascii="Times New Roman" w:eastAsia="Times New Roman" w:hAnsi="Times New Roman" w:cs="Times New Roman"/>
          <w:i/>
          <w:iCs/>
          <w:color w:val="000000"/>
          <w:sz w:val="24"/>
          <w:szCs w:val="26"/>
          <w:lang w:eastAsia="tr-TR"/>
        </w:rPr>
        <w:t xml:space="preserve"> tarihli ve 6183 sayılı Amme Alacaklarının Tahsil Usulü Hakkında Kanun hükümleri uygulanır.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lastRenderedPageBreak/>
        <w:t>Yukarıda belirtilenlerin dışında kalan ancak bu Kanunun getirdiği yükümlülüklere uymayanlara Kurumca bin beş yüz Türk Lirasından yetmiş bin Türk Lirasına kadar idari para cezası verilir.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Tesisler, lisans alınıncaya veya bu Kanuna göre lisans gerektirmeyen faaliyet gösterecek hale getirilinceye kadar mühürlenir.”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color w:val="000000"/>
          <w:sz w:val="24"/>
          <w:szCs w:val="26"/>
          <w:lang w:eastAsia="tr-TR"/>
        </w:rPr>
        <w:t>B. İlgili Kanun Hükümleri</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Kanun’un ilgili görülen 8. ve 9. maddeleri şöyledir: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“Bayiler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i/>
          <w:iCs/>
          <w:color w:val="000000"/>
          <w:sz w:val="24"/>
          <w:szCs w:val="26"/>
          <w:lang w:eastAsia="tr-TR"/>
        </w:rPr>
        <w:t>Madde 8</w:t>
      </w:r>
      <w:r w:rsidRPr="00C81193">
        <w:rPr>
          <w:rFonts w:ascii="Times New Roman" w:eastAsia="Times New Roman" w:hAnsi="Times New Roman" w:cs="Times New Roman"/>
          <w:i/>
          <w:iCs/>
          <w:color w:val="000000"/>
          <w:sz w:val="24"/>
          <w:szCs w:val="26"/>
          <w:lang w:eastAsia="tr-TR"/>
        </w:rPr>
        <w:t>- </w:t>
      </w:r>
      <w:r w:rsidRPr="00C81193">
        <w:rPr>
          <w:rFonts w:ascii="Times New Roman" w:eastAsia="Times New Roman" w:hAnsi="Times New Roman" w:cs="Times New Roman"/>
          <w:b/>
          <w:bCs/>
          <w:i/>
          <w:iCs/>
          <w:color w:val="000000"/>
          <w:sz w:val="24"/>
          <w:szCs w:val="26"/>
          <w:lang w:eastAsia="tr-TR"/>
        </w:rPr>
        <w:t>Bayi lisanslarına ilişkin düzenlemeler (teknik, güvenlik, kapasite, çevre vb.) Kurum tarafından yapılır. Bayiler, dağıtıcıları ile yapacakları tek elden satış sözleşmesine göre bayilik faaliyetlerini yürütürler.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Bayiler lisanslarının devamı süresince;</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a) Bayisi olduğu dağıtıcı haricinde diğer dağıtıcı ve onların bayilerinden akaryakıt ikmali yapılmaması,</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b) Tağşiş ve/veya hile amacıyla akaryakıta katılabilecek ürünlerin akaryakıta katılmaması ve istasyonunda bulundurmaması,</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İle yükümlüdür.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Bayiler ve dağıtıcılar, lisanslarına göre kurdukları akaryakıt istasyonlarını Kuruma bildirerek işletmeye başlar. Akaryakıt istasyonları, gerekli tedbirleri alarak tarım sektörünün ihtiyaçları için tanker ve köy pompası vasıtasıyla LPG hariç akaryakıt satışı yapabilir.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 xml:space="preserve">Kurul, teknik ve ekonomik </w:t>
      </w:r>
      <w:proofErr w:type="gramStart"/>
      <w:r w:rsidRPr="00C81193">
        <w:rPr>
          <w:rFonts w:ascii="Times New Roman" w:eastAsia="Times New Roman" w:hAnsi="Times New Roman" w:cs="Times New Roman"/>
          <w:i/>
          <w:iCs/>
          <w:color w:val="000000"/>
          <w:sz w:val="24"/>
          <w:szCs w:val="26"/>
          <w:lang w:eastAsia="tr-TR"/>
        </w:rPr>
        <w:t>kriterlere</w:t>
      </w:r>
      <w:proofErr w:type="gramEnd"/>
      <w:r w:rsidRPr="00C81193">
        <w:rPr>
          <w:rFonts w:ascii="Times New Roman" w:eastAsia="Times New Roman" w:hAnsi="Times New Roman" w:cs="Times New Roman"/>
          <w:i/>
          <w:iCs/>
          <w:color w:val="000000"/>
          <w:sz w:val="24"/>
          <w:szCs w:val="26"/>
          <w:lang w:eastAsia="tr-TR"/>
        </w:rPr>
        <w:t xml:space="preserve"> göre bayilik kategorileri oluşturabilir. Bu durumda bayilik lisansları kategorilerine göre düzenlenir. Akaryakıt ve LPG istasyonları arasındaki mesafeler, aynı yönde olmak üzere, </w:t>
      </w:r>
      <w:proofErr w:type="gramStart"/>
      <w:r w:rsidRPr="00C81193">
        <w:rPr>
          <w:rFonts w:ascii="Times New Roman" w:eastAsia="Times New Roman" w:hAnsi="Times New Roman" w:cs="Times New Roman"/>
          <w:i/>
          <w:iCs/>
          <w:color w:val="000000"/>
          <w:sz w:val="24"/>
          <w:szCs w:val="26"/>
          <w:lang w:eastAsia="tr-TR"/>
        </w:rPr>
        <w:t>şehirler arası</w:t>
      </w:r>
      <w:proofErr w:type="gramEnd"/>
      <w:r w:rsidRPr="00C81193">
        <w:rPr>
          <w:rFonts w:ascii="Times New Roman" w:eastAsia="Times New Roman" w:hAnsi="Times New Roman" w:cs="Times New Roman"/>
          <w:i/>
          <w:iCs/>
          <w:color w:val="000000"/>
          <w:sz w:val="24"/>
          <w:szCs w:val="26"/>
          <w:lang w:eastAsia="tr-TR"/>
        </w:rPr>
        <w:t xml:space="preserve"> yollarda on kilometreden, şehir içi yollarda bir kilometreden az olmamak üzere Kurul tarafından çıkarılacak ve 1.1.2005 tarihinde yürürlüğe girecek yönetmelikle düzenlenir.”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“Faaliyetlerin kısıtlanması</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 xml:space="preserve">Madde 9- Yurt dışından ham petrol ve akaryakıt temin edeceklerin rafinerici veya dağıtıcı veya </w:t>
      </w:r>
      <w:proofErr w:type="spellStart"/>
      <w:r w:rsidRPr="00C81193">
        <w:rPr>
          <w:rFonts w:ascii="Times New Roman" w:eastAsia="Times New Roman" w:hAnsi="Times New Roman" w:cs="Times New Roman"/>
          <w:i/>
          <w:iCs/>
          <w:color w:val="000000"/>
          <w:sz w:val="24"/>
          <w:szCs w:val="26"/>
          <w:lang w:eastAsia="tr-TR"/>
        </w:rPr>
        <w:t>ihrakiye</w:t>
      </w:r>
      <w:proofErr w:type="spellEnd"/>
      <w:r w:rsidRPr="00C81193">
        <w:rPr>
          <w:rFonts w:ascii="Times New Roman" w:eastAsia="Times New Roman" w:hAnsi="Times New Roman" w:cs="Times New Roman"/>
          <w:i/>
          <w:iCs/>
          <w:color w:val="000000"/>
          <w:sz w:val="24"/>
          <w:szCs w:val="26"/>
          <w:lang w:eastAsia="tr-TR"/>
        </w:rPr>
        <w:t xml:space="preserve"> teslim şirketi lisansına sahip olması gereklidir. Türkiye'de ham petrol üretimi yapan üreticiler, düşük </w:t>
      </w:r>
      <w:proofErr w:type="spellStart"/>
      <w:r w:rsidRPr="00C81193">
        <w:rPr>
          <w:rFonts w:ascii="Times New Roman" w:eastAsia="Times New Roman" w:hAnsi="Times New Roman" w:cs="Times New Roman"/>
          <w:i/>
          <w:iCs/>
          <w:color w:val="000000"/>
          <w:sz w:val="24"/>
          <w:szCs w:val="26"/>
          <w:lang w:eastAsia="tr-TR"/>
        </w:rPr>
        <w:t>gravite</w:t>
      </w:r>
      <w:proofErr w:type="spellEnd"/>
      <w:r w:rsidRPr="00C81193">
        <w:rPr>
          <w:rFonts w:ascii="Times New Roman" w:eastAsia="Times New Roman" w:hAnsi="Times New Roman" w:cs="Times New Roman"/>
          <w:i/>
          <w:iCs/>
          <w:color w:val="000000"/>
          <w:sz w:val="24"/>
          <w:szCs w:val="26"/>
          <w:lang w:eastAsia="tr-TR"/>
        </w:rPr>
        <w:t xml:space="preserve"> yerli üretim ham petrol ile karıştırılacak miktarda ham petrol ithalatı yapabilirler. Ham petrol ve akaryakıt ithalatı miktar ve belirli teknik ölçümleri yapabilecek donanıma sahip yetkili gümrük idarelerinden yapılır. Dağıtıcılarca yapılacak akaryakıt ithalatı, ilgilinin lisansında yer alan alt başlık kapsamındaki akaryakıtlarla sınırlıdır ve Kuruma bayi bilgileriyle birlikte verilen pazarlama </w:t>
      </w:r>
      <w:proofErr w:type="gramStart"/>
      <w:r w:rsidRPr="00C81193">
        <w:rPr>
          <w:rFonts w:ascii="Times New Roman" w:eastAsia="Times New Roman" w:hAnsi="Times New Roman" w:cs="Times New Roman"/>
          <w:i/>
          <w:iCs/>
          <w:color w:val="000000"/>
          <w:sz w:val="24"/>
          <w:szCs w:val="26"/>
          <w:lang w:eastAsia="tr-TR"/>
        </w:rPr>
        <w:t>projeksiyonu</w:t>
      </w:r>
      <w:proofErr w:type="gramEnd"/>
      <w:r w:rsidRPr="00C81193">
        <w:rPr>
          <w:rFonts w:ascii="Times New Roman" w:eastAsia="Times New Roman" w:hAnsi="Times New Roman" w:cs="Times New Roman"/>
          <w:i/>
          <w:iCs/>
          <w:color w:val="000000"/>
          <w:sz w:val="24"/>
          <w:szCs w:val="26"/>
          <w:lang w:eastAsia="tr-TR"/>
        </w:rPr>
        <w:t xml:space="preserve"> ile uyumlu olduğu bildirildikten sonra yapılabilir. Dağıtıcılar arası akaryakıt ticareti Kurulun iznine bağlıdır. Ham petrolün yurt içinde ticareti; sadece rafinerici ve üreticilerce ve birbirleri arasında yapılabilir.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lastRenderedPageBreak/>
        <w:t xml:space="preserve">Dağıtıcılar, lisans başvurularında asgarî yıllık 60.000 ton beyaz ürün (benzin, motorin) dağıtım </w:t>
      </w:r>
      <w:proofErr w:type="gramStart"/>
      <w:r w:rsidRPr="00C81193">
        <w:rPr>
          <w:rFonts w:ascii="Times New Roman" w:eastAsia="Times New Roman" w:hAnsi="Times New Roman" w:cs="Times New Roman"/>
          <w:i/>
          <w:iCs/>
          <w:color w:val="000000"/>
          <w:sz w:val="24"/>
          <w:szCs w:val="26"/>
          <w:lang w:eastAsia="tr-TR"/>
        </w:rPr>
        <w:t>projeksiyonu</w:t>
      </w:r>
      <w:proofErr w:type="gramEnd"/>
      <w:r w:rsidRPr="00C81193">
        <w:rPr>
          <w:rFonts w:ascii="Times New Roman" w:eastAsia="Times New Roman" w:hAnsi="Times New Roman" w:cs="Times New Roman"/>
          <w:i/>
          <w:iCs/>
          <w:color w:val="000000"/>
          <w:sz w:val="24"/>
          <w:szCs w:val="26"/>
          <w:lang w:eastAsia="tr-TR"/>
        </w:rPr>
        <w:t xml:space="preserve"> ile bayi bilgilerini Kuruma vermek zorundadır ve kendi dağıtım ağına bağlı bayilerin işlettikleri akaryakıt istasyonlarında farklı lisans alt başlığına sahip dağıtıcıların bayisi sıfatı ile yapacakları faaliyetler hariç olmak üzere, kullanıcılara lisans alt başlığında yer almayan akaryakıtları teslim edemez.</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81193">
        <w:rPr>
          <w:rFonts w:ascii="Times New Roman" w:eastAsia="Times New Roman" w:hAnsi="Times New Roman" w:cs="Times New Roman"/>
          <w:i/>
          <w:iCs/>
          <w:color w:val="000000"/>
          <w:sz w:val="24"/>
          <w:szCs w:val="26"/>
          <w:lang w:eastAsia="tr-TR"/>
        </w:rPr>
        <w:t>İhrakiye</w:t>
      </w:r>
      <w:proofErr w:type="spellEnd"/>
      <w:r w:rsidRPr="00C81193">
        <w:rPr>
          <w:rFonts w:ascii="Times New Roman" w:eastAsia="Times New Roman" w:hAnsi="Times New Roman" w:cs="Times New Roman"/>
          <w:i/>
          <w:iCs/>
          <w:color w:val="000000"/>
          <w:sz w:val="24"/>
          <w:szCs w:val="26"/>
          <w:lang w:eastAsia="tr-TR"/>
        </w:rPr>
        <w:t xml:space="preserve"> teslimleri; rafinerici,  dağıtıcı ve </w:t>
      </w:r>
      <w:proofErr w:type="spellStart"/>
      <w:r w:rsidRPr="00C81193">
        <w:rPr>
          <w:rFonts w:ascii="Times New Roman" w:eastAsia="Times New Roman" w:hAnsi="Times New Roman" w:cs="Times New Roman"/>
          <w:i/>
          <w:iCs/>
          <w:color w:val="000000"/>
          <w:sz w:val="24"/>
          <w:szCs w:val="26"/>
          <w:lang w:eastAsia="tr-TR"/>
        </w:rPr>
        <w:t>ihrakiye</w:t>
      </w:r>
      <w:proofErr w:type="spellEnd"/>
      <w:r w:rsidRPr="00C81193">
        <w:rPr>
          <w:rFonts w:ascii="Times New Roman" w:eastAsia="Times New Roman" w:hAnsi="Times New Roman" w:cs="Times New Roman"/>
          <w:i/>
          <w:iCs/>
          <w:color w:val="000000"/>
          <w:sz w:val="24"/>
          <w:szCs w:val="26"/>
          <w:lang w:eastAsia="tr-TR"/>
        </w:rPr>
        <w:t xml:space="preserve"> teslim şirketlerince yapılır. </w:t>
      </w:r>
      <w:proofErr w:type="spellStart"/>
      <w:r w:rsidRPr="00C81193">
        <w:rPr>
          <w:rFonts w:ascii="Times New Roman" w:eastAsia="Times New Roman" w:hAnsi="Times New Roman" w:cs="Times New Roman"/>
          <w:i/>
          <w:iCs/>
          <w:color w:val="000000"/>
          <w:sz w:val="24"/>
          <w:szCs w:val="26"/>
          <w:lang w:eastAsia="tr-TR"/>
        </w:rPr>
        <w:t>İhrakiye</w:t>
      </w:r>
      <w:proofErr w:type="spellEnd"/>
      <w:r w:rsidRPr="00C81193">
        <w:rPr>
          <w:rFonts w:ascii="Times New Roman" w:eastAsia="Times New Roman" w:hAnsi="Times New Roman" w:cs="Times New Roman"/>
          <w:i/>
          <w:iCs/>
          <w:color w:val="000000"/>
          <w:sz w:val="24"/>
          <w:szCs w:val="26"/>
          <w:lang w:eastAsia="tr-TR"/>
        </w:rPr>
        <w:t xml:space="preserve"> teslimi yapanlar, gümrük antrepolarına getirdikleri ve deniz/hava taşıtlarına verilmek üzere çıkardıkları akaryakıt cins ve miktarlarını üç ayda bir Kuruma bildirirler.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Akaryakıt haricinde kalan petrol ürünleri (</w:t>
      </w:r>
      <w:proofErr w:type="spellStart"/>
      <w:r w:rsidRPr="00C81193">
        <w:rPr>
          <w:rFonts w:ascii="Times New Roman" w:eastAsia="Times New Roman" w:hAnsi="Times New Roman" w:cs="Times New Roman"/>
          <w:i/>
          <w:iCs/>
          <w:color w:val="000000"/>
          <w:sz w:val="24"/>
          <w:szCs w:val="26"/>
          <w:lang w:eastAsia="tr-TR"/>
        </w:rPr>
        <w:t>solvent</w:t>
      </w:r>
      <w:proofErr w:type="spellEnd"/>
      <w:r w:rsidRPr="00C81193">
        <w:rPr>
          <w:rFonts w:ascii="Times New Roman" w:eastAsia="Times New Roman" w:hAnsi="Times New Roman" w:cs="Times New Roman"/>
          <w:i/>
          <w:iCs/>
          <w:color w:val="000000"/>
          <w:sz w:val="24"/>
          <w:szCs w:val="26"/>
          <w:lang w:eastAsia="tr-TR"/>
        </w:rPr>
        <w:t xml:space="preserve">, madeni ve </w:t>
      </w:r>
      <w:proofErr w:type="gramStart"/>
      <w:r w:rsidRPr="00C81193">
        <w:rPr>
          <w:rFonts w:ascii="Times New Roman" w:eastAsia="Times New Roman" w:hAnsi="Times New Roman" w:cs="Times New Roman"/>
          <w:i/>
          <w:iCs/>
          <w:color w:val="000000"/>
          <w:sz w:val="24"/>
          <w:szCs w:val="26"/>
          <w:lang w:eastAsia="tr-TR"/>
        </w:rPr>
        <w:t>baz</w:t>
      </w:r>
      <w:proofErr w:type="gramEnd"/>
      <w:r w:rsidRPr="00C81193">
        <w:rPr>
          <w:rFonts w:ascii="Times New Roman" w:eastAsia="Times New Roman" w:hAnsi="Times New Roman" w:cs="Times New Roman"/>
          <w:i/>
          <w:iCs/>
          <w:color w:val="000000"/>
          <w:sz w:val="24"/>
          <w:szCs w:val="26"/>
          <w:lang w:eastAsia="tr-TR"/>
        </w:rPr>
        <w:t xml:space="preserve"> yağ, asfalt, </w:t>
      </w:r>
      <w:proofErr w:type="spellStart"/>
      <w:r w:rsidRPr="00C81193">
        <w:rPr>
          <w:rFonts w:ascii="Times New Roman" w:eastAsia="Times New Roman" w:hAnsi="Times New Roman" w:cs="Times New Roman"/>
          <w:i/>
          <w:iCs/>
          <w:color w:val="000000"/>
          <w:sz w:val="24"/>
          <w:szCs w:val="26"/>
          <w:lang w:eastAsia="tr-TR"/>
        </w:rPr>
        <w:t>solvent</w:t>
      </w:r>
      <w:proofErr w:type="spellEnd"/>
      <w:r w:rsidRPr="00C81193">
        <w:rPr>
          <w:rFonts w:ascii="Times New Roman" w:eastAsia="Times New Roman" w:hAnsi="Times New Roman" w:cs="Times New Roman"/>
          <w:i/>
          <w:iCs/>
          <w:color w:val="000000"/>
          <w:sz w:val="24"/>
          <w:szCs w:val="26"/>
          <w:lang w:eastAsia="tr-TR"/>
        </w:rPr>
        <w:t xml:space="preserve"> nafta vb.) ile ilgili ithalat ve ihracat dahil, faaliyetler Kurumun hazırlayacağı düzenlemelere göre yapılır.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Sanayi tesislerinde yan ürün olarak elde edilen ürünün yurt içinde akaryakıt olarak faaliyete konu edilmesi halinde, Kuruma bilgi verilmek şartıyla teknik düzenlemelere uygun olanları dağıtıcılara, uygun olmayanlar rafinerilerin olumlu görüş vermesi ve anlaşma sağlanması halinde rafinerilere teslim edilir. Rafinerilere verilmeyen ürünlerin ihraç edilmesi halinde fiili üretim ve ihracata ait aylık bilgiler Kuruma bildirilir.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Akaryakıtların, 4 üncü maddenin dördüncü fıkrasının (ı) bendinde belirlenen teknik düzenlemelere uygun olmayanları faaliyete konu edilemez.</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i/>
          <w:iCs/>
          <w:color w:val="000000"/>
          <w:sz w:val="24"/>
          <w:szCs w:val="26"/>
          <w:lang w:eastAsia="tr-TR"/>
        </w:rPr>
        <w:t>Fabrika, şantiye, nakliye filosu işletmeleri ve benzeri kendi ihtiyaçları için depolama imkânı ve kendi araçlarına akaryakıt ikmal kapasitesi olan yerler hariç, araçlara yapılacak akaryakıt ikmali bayilik lisansı ve yeterli donanımı olan akaryakıt istasyonları dışında yapılamaz.</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 xml:space="preserve">(Mülga sekizinci fıkra: </w:t>
      </w:r>
      <w:proofErr w:type="gramStart"/>
      <w:r w:rsidRPr="00C81193">
        <w:rPr>
          <w:rFonts w:ascii="Times New Roman" w:eastAsia="Times New Roman" w:hAnsi="Times New Roman" w:cs="Times New Roman"/>
          <w:i/>
          <w:iCs/>
          <w:color w:val="000000"/>
          <w:sz w:val="24"/>
          <w:szCs w:val="26"/>
          <w:lang w:eastAsia="tr-TR"/>
        </w:rPr>
        <w:t>9/7/2008</w:t>
      </w:r>
      <w:proofErr w:type="gramEnd"/>
      <w:r w:rsidRPr="00C81193">
        <w:rPr>
          <w:rFonts w:ascii="Times New Roman" w:eastAsia="Times New Roman" w:hAnsi="Times New Roman" w:cs="Times New Roman"/>
          <w:i/>
          <w:iCs/>
          <w:color w:val="000000"/>
          <w:sz w:val="24"/>
          <w:szCs w:val="26"/>
          <w:lang w:eastAsia="tr-TR"/>
        </w:rPr>
        <w:t xml:space="preserve">-5784/27 </w:t>
      </w:r>
      <w:proofErr w:type="spellStart"/>
      <w:r w:rsidRPr="00C81193">
        <w:rPr>
          <w:rFonts w:ascii="Times New Roman" w:eastAsia="Times New Roman" w:hAnsi="Times New Roman" w:cs="Times New Roman"/>
          <w:i/>
          <w:iCs/>
          <w:color w:val="000000"/>
          <w:sz w:val="24"/>
          <w:szCs w:val="26"/>
          <w:lang w:eastAsia="tr-TR"/>
        </w:rPr>
        <w:t>md.</w:t>
      </w:r>
      <w:proofErr w:type="spellEnd"/>
      <w:r w:rsidRPr="00C81193">
        <w:rPr>
          <w:rFonts w:ascii="Times New Roman" w:eastAsia="Times New Roman" w:hAnsi="Times New Roman" w:cs="Times New Roman"/>
          <w:i/>
          <w:iCs/>
          <w:color w:val="000000"/>
          <w:sz w:val="24"/>
          <w:szCs w:val="26"/>
          <w:lang w:eastAsia="tr-TR"/>
        </w:rPr>
        <w:t>)</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İcrası için tesis gerektiren faaliyet türlerinde, bu maddede konu edilen hakların kullanılabilmesi için, ilgili tesisin fiilen faaliyette bulunması zorunludur.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Rafinericiler evsafına uygun ürün teslim etmek, dağıtıcılar ile bayiler ise akaryakıtların kullanım amacını, niteliğini, niceliğini değiştirmemek ile yükümlüdür.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Kurulca belirlenecek usul ve esaslara göre akaryakıtla harmanlanan ürünler bu durumda akaryakıt ile eşdeğer vergiye tâbi olurlar. Ancak, yerli tarım ürünlerinden elde edilen ve akaryakıtla harmanlanan ürünler bunun dışındadır.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i/>
          <w:iCs/>
          <w:color w:val="000000"/>
          <w:sz w:val="24"/>
          <w:szCs w:val="26"/>
          <w:lang w:eastAsia="tr-TR"/>
        </w:rPr>
        <w:t xml:space="preserve">Dağıtıcılar, bayilerin katılımıyla gerçekleştirdikleri </w:t>
      </w:r>
      <w:proofErr w:type="gramStart"/>
      <w:r w:rsidRPr="00C81193">
        <w:rPr>
          <w:rFonts w:ascii="Times New Roman" w:eastAsia="Times New Roman" w:hAnsi="Times New Roman" w:cs="Times New Roman"/>
          <w:i/>
          <w:iCs/>
          <w:color w:val="000000"/>
          <w:sz w:val="24"/>
          <w:szCs w:val="26"/>
          <w:lang w:eastAsia="tr-TR"/>
        </w:rPr>
        <w:t>promosyon</w:t>
      </w:r>
      <w:proofErr w:type="gramEnd"/>
      <w:r w:rsidRPr="00C81193">
        <w:rPr>
          <w:rFonts w:ascii="Times New Roman" w:eastAsia="Times New Roman" w:hAnsi="Times New Roman" w:cs="Times New Roman"/>
          <w:i/>
          <w:iCs/>
          <w:color w:val="000000"/>
          <w:sz w:val="24"/>
          <w:szCs w:val="26"/>
          <w:lang w:eastAsia="tr-TR"/>
        </w:rPr>
        <w:t xml:space="preserve"> kampanyası hakkında bayilerini, promosyon kampanyasının maliyetine ilişkin belgelerle birlikte şeffaf, açık bir şekilde bilgilendireceklerdir. Ancak bayilerin kampanyaya katılımı ihtiyarîdir.</w:t>
      </w:r>
      <w:r w:rsidRPr="00C81193">
        <w:rPr>
          <w:rFonts w:ascii="Times New Roman" w:eastAsia="Times New Roman" w:hAnsi="Times New Roman" w:cs="Times New Roman"/>
          <w:color w:val="000000"/>
          <w:sz w:val="24"/>
          <w:szCs w:val="26"/>
          <w:lang w:eastAsia="tr-TR"/>
        </w:rPr>
        <w:t>”</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color w:val="000000"/>
          <w:sz w:val="24"/>
          <w:szCs w:val="26"/>
          <w:lang w:eastAsia="tr-TR"/>
        </w:rPr>
        <w:t>II. İLK İNCELEME</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Aydın AYGÜN tarafından hazırlanan ilk inceleme raporu, itiraz konusu ve ilgili kanun hükümleri okunup incelendikten sonra gereği görüşülüp düşünüldü:</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lastRenderedPageBreak/>
        <w:t xml:space="preserve">                   </w:t>
      </w:r>
      <w:proofErr w:type="gramStart"/>
      <w:r w:rsidRPr="00C81193">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C81193">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3. Başvuran Mahkeme, 5015 sayılı Kanun’unun, 6455 sayılı Kanun’un 44. maddesiyle değiştirilen 19. maddesinin ikinci fıkrasının (c) bendinin (2) numaralı alt bendinin, 5015 sayılı Kanun’un 8. maddesinin birinci fıkrası yönünden iptaline karar verilmesini talep etmiştir. Buna göre iptal talebi Kanun’un 8. maddesinin birinci fıkrası yönünden sınırlandırılmıştır.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 xml:space="preserve">4. Somut olayda bayilik lisansına sahip davacıya istasyon dışında araçlara akaryakıt ikmali yapması nedeniyle idari para cezası verilmiştir. </w:t>
      </w:r>
      <w:proofErr w:type="gramStart"/>
      <w:r w:rsidRPr="00C81193">
        <w:rPr>
          <w:rFonts w:ascii="Times New Roman" w:eastAsia="Times New Roman" w:hAnsi="Times New Roman" w:cs="Times New Roman"/>
          <w:color w:val="000000"/>
          <w:sz w:val="24"/>
          <w:szCs w:val="26"/>
          <w:lang w:eastAsia="tr-TR"/>
        </w:rPr>
        <w:t>Bakılmakta olan davanın uyuşmazlık konusunu, Kanun’un 9. maddesinin yedinci fıkrasında düzenlenen “</w:t>
      </w:r>
      <w:r w:rsidRPr="00C81193">
        <w:rPr>
          <w:rFonts w:ascii="Times New Roman" w:eastAsia="Times New Roman" w:hAnsi="Times New Roman" w:cs="Times New Roman"/>
          <w:i/>
          <w:iCs/>
          <w:color w:val="000000"/>
          <w:sz w:val="24"/>
          <w:szCs w:val="26"/>
          <w:lang w:eastAsia="tr-TR"/>
        </w:rPr>
        <w:t>Fabrika, şantiye, nakliye filosu işletmeleri ve benzeri kendi ihtiyaçları için depolama imkânı ve kendi araçlarına akaryakıt ikmal kapasitesi olan yerler hariç, araçlara yapılacak akaryakıt ikmali bayilik lisansı ve yeterli donanımı olan akaryakıt istasyonları dışında yapılamaz.</w:t>
      </w:r>
      <w:r w:rsidRPr="00C81193">
        <w:rPr>
          <w:rFonts w:ascii="Times New Roman" w:eastAsia="Times New Roman" w:hAnsi="Times New Roman" w:cs="Times New Roman"/>
          <w:color w:val="000000"/>
          <w:sz w:val="24"/>
          <w:szCs w:val="26"/>
          <w:lang w:eastAsia="tr-TR"/>
        </w:rPr>
        <w:t>”</w:t>
      </w:r>
      <w:r w:rsidRPr="00C81193">
        <w:rPr>
          <w:rFonts w:ascii="Times New Roman" w:eastAsia="Times New Roman" w:hAnsi="Times New Roman" w:cs="Times New Roman"/>
          <w:b/>
          <w:bCs/>
          <w:color w:val="000000"/>
          <w:sz w:val="24"/>
          <w:szCs w:val="26"/>
          <w:lang w:eastAsia="tr-TR"/>
        </w:rPr>
        <w:t> </w:t>
      </w:r>
      <w:r w:rsidRPr="00C81193">
        <w:rPr>
          <w:rFonts w:ascii="Times New Roman" w:eastAsia="Times New Roman" w:hAnsi="Times New Roman" w:cs="Times New Roman"/>
          <w:color w:val="000000"/>
          <w:sz w:val="24"/>
          <w:szCs w:val="26"/>
          <w:lang w:eastAsia="tr-TR"/>
        </w:rPr>
        <w:t xml:space="preserve">kuralının ihlali nedeniyle verilen idari para cezası oluşturmaktadır. </w:t>
      </w:r>
      <w:proofErr w:type="gramEnd"/>
      <w:r w:rsidRPr="00C81193">
        <w:rPr>
          <w:rFonts w:ascii="Times New Roman" w:eastAsia="Times New Roman" w:hAnsi="Times New Roman" w:cs="Times New Roman"/>
          <w:color w:val="000000"/>
          <w:sz w:val="24"/>
          <w:szCs w:val="26"/>
          <w:lang w:eastAsia="tr-TR"/>
        </w:rPr>
        <w:t>Kanun’un 8. maddesinin birinci fıkrası ise bayi lisanslarına ilişkin düzenlemelerin kim tarafından yapılacağı ve bayilerin dağıtıcıları ile yapacağı tek elden satış sözleşmesi yükümlülüğünü düzenlemektedir. Söz konusu davada ise Kanun’un 8. maddesinin birinci fıkrasında belirtilen yükümlülüklerin ihlalinden kaynaklanan bir idari para cezası bulunmamaktadır. Dolayısıyla itiraz konusu kural bakılmakta olan davada uygulanacak kural niteliği taşımamaktadır.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5. Açıklanan nedenlerle, başvurunun Mahkemenin yetkisizliği nedeniyle reddi gerekir.</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b/>
          <w:bCs/>
          <w:color w:val="000000"/>
          <w:sz w:val="24"/>
          <w:szCs w:val="26"/>
          <w:lang w:eastAsia="tr-TR"/>
        </w:rPr>
        <w:t>III. HÜKÜM</w:t>
      </w:r>
    </w:p>
    <w:p w:rsid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1193">
        <w:rPr>
          <w:rFonts w:ascii="Times New Roman" w:eastAsia="Times New Roman" w:hAnsi="Times New Roman" w:cs="Times New Roman"/>
          <w:color w:val="000000"/>
          <w:sz w:val="24"/>
          <w:szCs w:val="26"/>
          <w:lang w:eastAsia="tr-TR"/>
        </w:rPr>
        <w:t>4.12.2003 tarihli ve 5015 sayılı Petrol Piyasası Kanunu’nun, 28.3.2013 tarihli ve 6455 sayılı Kanun’un 44. maddesiyle değiştirilen 19. maddesinin ikinci fıkrasının (c) bendinin (2) numaralı alt bendinin, 5015 sayılı Kanun’un 8. maddesinin birinci fıkrası yönünden itiraz başvurusunda bulunan Mahkemenin bakmakta olduğu davada uygulanma olanağı bulunmadığından, başvurunun Mahkemenin yetkisizliği nedeniyle REDDİNE, OYBİRLİĞİYLE 7.9.2017 tarihinde karar verildi.</w:t>
      </w:r>
      <w:proofErr w:type="gramEnd"/>
    </w:p>
    <w:p w:rsidR="00C81193" w:rsidRPr="00C81193" w:rsidRDefault="00C81193" w:rsidP="00C811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1193" w:rsidRPr="00C81193" w:rsidTr="00C81193">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Başkan</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Başkanvekili</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Başkanvekili</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Engin YILDIRIM</w:t>
            </w:r>
          </w:p>
        </w:tc>
      </w:tr>
    </w:tbl>
    <w:p w:rsidR="00C81193" w:rsidRDefault="00C81193" w:rsidP="00C811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 </w:t>
      </w:r>
    </w:p>
    <w:p w:rsidR="00C81193" w:rsidRPr="00C81193" w:rsidRDefault="00C81193" w:rsidP="00C811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1193" w:rsidRPr="00C81193" w:rsidTr="00C81193">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lastRenderedPageBreak/>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81193">
              <w:rPr>
                <w:rFonts w:ascii="Times New Roman" w:eastAsia="Times New Roman" w:hAnsi="Times New Roman" w:cs="Times New Roman"/>
                <w:sz w:val="24"/>
                <w:szCs w:val="26"/>
                <w:lang w:eastAsia="tr-TR"/>
              </w:rPr>
              <w:t>Serruh</w:t>
            </w:r>
            <w:proofErr w:type="spellEnd"/>
            <w:r w:rsidRPr="00C81193">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 xml:space="preserve"> Osman </w:t>
            </w:r>
            <w:proofErr w:type="spellStart"/>
            <w:r w:rsidRPr="00C81193">
              <w:rPr>
                <w:rFonts w:ascii="Times New Roman" w:eastAsia="Times New Roman" w:hAnsi="Times New Roman" w:cs="Times New Roman"/>
                <w:sz w:val="24"/>
                <w:szCs w:val="26"/>
                <w:lang w:eastAsia="tr-TR"/>
              </w:rPr>
              <w:t>Alifeyyaz</w:t>
            </w:r>
            <w:proofErr w:type="spellEnd"/>
            <w:r w:rsidRPr="00C81193">
              <w:rPr>
                <w:rFonts w:ascii="Times New Roman" w:eastAsia="Times New Roman" w:hAnsi="Times New Roman" w:cs="Times New Roman"/>
                <w:sz w:val="24"/>
                <w:szCs w:val="26"/>
                <w:lang w:eastAsia="tr-TR"/>
              </w:rPr>
              <w:t xml:space="preserve"> PAKSÜT</w:t>
            </w:r>
          </w:p>
        </w:tc>
      </w:tr>
    </w:tbl>
    <w:p w:rsidR="00C81193" w:rsidRDefault="00C81193" w:rsidP="00C811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 </w:t>
      </w:r>
    </w:p>
    <w:p w:rsidR="00C81193" w:rsidRPr="00C81193" w:rsidRDefault="00C81193" w:rsidP="00C811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1193" w:rsidRPr="00C81193" w:rsidTr="00C81193">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81193">
              <w:rPr>
                <w:rFonts w:ascii="Times New Roman" w:eastAsia="Times New Roman" w:hAnsi="Times New Roman" w:cs="Times New Roman"/>
                <w:sz w:val="24"/>
                <w:szCs w:val="26"/>
                <w:lang w:eastAsia="tr-TR"/>
              </w:rPr>
              <w:t>Hicabi</w:t>
            </w:r>
            <w:proofErr w:type="spellEnd"/>
            <w:r w:rsidRPr="00C81193">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Celal Mümtaz AKINCI</w:t>
            </w:r>
          </w:p>
        </w:tc>
      </w:tr>
    </w:tbl>
    <w:p w:rsidR="00C81193" w:rsidRDefault="00C81193" w:rsidP="00C811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 </w:t>
      </w:r>
    </w:p>
    <w:p w:rsidR="00C81193" w:rsidRPr="00C81193" w:rsidRDefault="00C81193" w:rsidP="00C811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1193" w:rsidRPr="00C81193" w:rsidTr="00C81193">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Kadir ÖZKAYA</w:t>
            </w:r>
          </w:p>
        </w:tc>
      </w:tr>
    </w:tbl>
    <w:p w:rsidR="00C81193" w:rsidRDefault="00C81193" w:rsidP="00C811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 </w:t>
      </w:r>
    </w:p>
    <w:p w:rsidR="00C81193" w:rsidRPr="00C81193" w:rsidRDefault="00C81193" w:rsidP="00C811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119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1193" w:rsidRPr="00C81193" w:rsidTr="00C81193">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Rıdvan GÜLEÇ</w:t>
            </w:r>
          </w:p>
        </w:tc>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Üye</w:t>
            </w:r>
          </w:p>
          <w:p w:rsidR="00C81193" w:rsidRPr="00C81193" w:rsidRDefault="00C81193" w:rsidP="00C811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1193">
              <w:rPr>
                <w:rFonts w:ascii="Times New Roman" w:eastAsia="Times New Roman" w:hAnsi="Times New Roman" w:cs="Times New Roman"/>
                <w:sz w:val="24"/>
                <w:szCs w:val="26"/>
                <w:lang w:eastAsia="tr-TR"/>
              </w:rPr>
              <w:t>Yusuf Şevki HAKYEMEZ</w:t>
            </w:r>
          </w:p>
        </w:tc>
      </w:tr>
    </w:tbl>
    <w:p w:rsidR="001D02E4" w:rsidRPr="00C81193" w:rsidRDefault="001D02E4" w:rsidP="00C81193">
      <w:pPr>
        <w:shd w:val="clear" w:color="auto" w:fill="FFFFFF"/>
        <w:spacing w:before="100" w:beforeAutospacing="1" w:after="100" w:afterAutospacing="1" w:line="240" w:lineRule="auto"/>
        <w:jc w:val="center"/>
        <w:rPr>
          <w:rFonts w:ascii="Times New Roman" w:hAnsi="Times New Roman" w:cs="Times New Roman"/>
          <w:sz w:val="24"/>
        </w:rPr>
      </w:pPr>
      <w:bookmarkStart w:id="0" w:name="_GoBack"/>
      <w:bookmarkEnd w:id="0"/>
    </w:p>
    <w:sectPr w:rsidR="001D02E4" w:rsidRPr="00C81193" w:rsidSect="00C811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BE" w:rsidRDefault="005244BE" w:rsidP="00C81193">
      <w:pPr>
        <w:spacing w:after="0" w:line="240" w:lineRule="auto"/>
      </w:pPr>
      <w:r>
        <w:separator/>
      </w:r>
    </w:p>
  </w:endnote>
  <w:endnote w:type="continuationSeparator" w:id="0">
    <w:p w:rsidR="005244BE" w:rsidRDefault="005244BE" w:rsidP="00C8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193" w:rsidRDefault="00C81193" w:rsidP="00353C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1193" w:rsidRDefault="00C81193" w:rsidP="00C811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193" w:rsidRPr="00C81193" w:rsidRDefault="00C81193" w:rsidP="00353C19">
    <w:pPr>
      <w:pStyle w:val="Altbilgi"/>
      <w:framePr w:wrap="around" w:vAnchor="text" w:hAnchor="margin" w:xAlign="right" w:y="1"/>
      <w:rPr>
        <w:rStyle w:val="SayfaNumaras"/>
        <w:rFonts w:ascii="Times New Roman" w:hAnsi="Times New Roman" w:cs="Times New Roman"/>
      </w:rPr>
    </w:pPr>
    <w:r w:rsidRPr="00C81193">
      <w:rPr>
        <w:rStyle w:val="SayfaNumaras"/>
        <w:rFonts w:ascii="Times New Roman" w:hAnsi="Times New Roman" w:cs="Times New Roman"/>
      </w:rPr>
      <w:fldChar w:fldCharType="begin"/>
    </w:r>
    <w:r w:rsidRPr="00C81193">
      <w:rPr>
        <w:rStyle w:val="SayfaNumaras"/>
        <w:rFonts w:ascii="Times New Roman" w:hAnsi="Times New Roman" w:cs="Times New Roman"/>
      </w:rPr>
      <w:instrText xml:space="preserve">PAGE  </w:instrText>
    </w:r>
    <w:r w:rsidRPr="00C8119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81193">
      <w:rPr>
        <w:rStyle w:val="SayfaNumaras"/>
        <w:rFonts w:ascii="Times New Roman" w:hAnsi="Times New Roman" w:cs="Times New Roman"/>
      </w:rPr>
      <w:fldChar w:fldCharType="end"/>
    </w:r>
  </w:p>
  <w:p w:rsidR="00C81193" w:rsidRPr="00C81193" w:rsidRDefault="00C81193" w:rsidP="00C811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193" w:rsidRDefault="00C811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BE" w:rsidRDefault="005244BE" w:rsidP="00C81193">
      <w:pPr>
        <w:spacing w:after="0" w:line="240" w:lineRule="auto"/>
      </w:pPr>
      <w:r>
        <w:separator/>
      </w:r>
    </w:p>
  </w:footnote>
  <w:footnote w:type="continuationSeparator" w:id="0">
    <w:p w:rsidR="005244BE" w:rsidRDefault="005244BE" w:rsidP="00C81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193" w:rsidRDefault="00C811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193" w:rsidRDefault="00C8119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/155</w:t>
    </w:r>
  </w:p>
  <w:p w:rsidR="00C81193" w:rsidRDefault="00C8119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/135</w:t>
    </w:r>
  </w:p>
  <w:p w:rsidR="00C81193" w:rsidRPr="00C81193" w:rsidRDefault="00C811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193" w:rsidRDefault="00C811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29"/>
    <w:rsid w:val="001D02E4"/>
    <w:rsid w:val="005244BE"/>
    <w:rsid w:val="00811D29"/>
    <w:rsid w:val="00C81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E2F50-4D48-451E-8250-90C80F03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81193"/>
    <w:rPr>
      <w:color w:val="0000FF"/>
      <w:u w:val="single"/>
    </w:rPr>
  </w:style>
  <w:style w:type="paragraph" w:styleId="ListeParagraf">
    <w:name w:val="List Paragraph"/>
    <w:basedOn w:val="Normal"/>
    <w:uiPriority w:val="34"/>
    <w:qFormat/>
    <w:rsid w:val="00C811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811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1193"/>
  </w:style>
  <w:style w:type="paragraph" w:styleId="Altbilgi">
    <w:name w:val="footer"/>
    <w:basedOn w:val="Normal"/>
    <w:link w:val="AltbilgiChar"/>
    <w:uiPriority w:val="99"/>
    <w:unhideWhenUsed/>
    <w:rsid w:val="00C811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1193"/>
  </w:style>
  <w:style w:type="character" w:styleId="SayfaNumaras">
    <w:name w:val="page number"/>
    <w:basedOn w:val="VarsaylanParagrafYazTipi"/>
    <w:uiPriority w:val="99"/>
    <w:semiHidden/>
    <w:unhideWhenUsed/>
    <w:rsid w:val="00C8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2019-03-27T08:09:00Z</dcterms:created>
  <dcterms:modified xsi:type="dcterms:W3CDTF">2019-03-27T08:10:00Z</dcterms:modified>
</cp:coreProperties>
</file>