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8B" w:rsidRPr="00BC688B" w:rsidRDefault="00BC688B" w:rsidP="00BC688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BC688B">
        <w:rPr>
          <w:rFonts w:ascii="Times New Roman" w:eastAsia="Times New Roman" w:hAnsi="Times New Roman" w:cs="Times New Roman"/>
          <w:b/>
          <w:bCs/>
          <w:color w:val="000000"/>
          <w:sz w:val="24"/>
          <w:szCs w:val="26"/>
          <w:lang w:eastAsia="tr-TR"/>
        </w:rPr>
        <w:t>ANAYASA MAHKEMESİ KARARI</w:t>
      </w:r>
    </w:p>
    <w:p w:rsidR="00BC688B" w:rsidRP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                              </w:t>
      </w:r>
    </w:p>
    <w:p w:rsidR="00BC688B" w:rsidRPr="00BC688B" w:rsidRDefault="00BC688B" w:rsidP="00BC688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 xml:space="preserve">Esas </w:t>
      </w:r>
      <w:proofErr w:type="gramStart"/>
      <w:r w:rsidRPr="00BC688B">
        <w:rPr>
          <w:rFonts w:ascii="Times New Roman" w:eastAsia="Times New Roman" w:hAnsi="Times New Roman" w:cs="Times New Roman"/>
          <w:b/>
          <w:color w:val="000000"/>
          <w:sz w:val="24"/>
          <w:szCs w:val="26"/>
          <w:lang w:eastAsia="tr-TR"/>
        </w:rPr>
        <w:t>Sayısı       :  2015</w:t>
      </w:r>
      <w:proofErr w:type="gramEnd"/>
      <w:r w:rsidRPr="00BC688B">
        <w:rPr>
          <w:rFonts w:ascii="Times New Roman" w:eastAsia="Times New Roman" w:hAnsi="Times New Roman" w:cs="Times New Roman"/>
          <w:b/>
          <w:color w:val="000000"/>
          <w:sz w:val="24"/>
          <w:szCs w:val="26"/>
          <w:lang w:eastAsia="tr-TR"/>
        </w:rPr>
        <w:t>/96</w:t>
      </w:r>
    </w:p>
    <w:p w:rsidR="00BC688B" w:rsidRPr="00BC688B" w:rsidRDefault="00BC688B" w:rsidP="00BC688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 xml:space="preserve">Karar </w:t>
      </w:r>
      <w:proofErr w:type="gramStart"/>
      <w:r w:rsidRPr="00BC688B">
        <w:rPr>
          <w:rFonts w:ascii="Times New Roman" w:eastAsia="Times New Roman" w:hAnsi="Times New Roman" w:cs="Times New Roman"/>
          <w:b/>
          <w:color w:val="000000"/>
          <w:sz w:val="24"/>
          <w:szCs w:val="26"/>
          <w:lang w:eastAsia="tr-TR"/>
        </w:rPr>
        <w:t>Sayısı    :  2016</w:t>
      </w:r>
      <w:proofErr w:type="gramEnd"/>
      <w:r w:rsidRPr="00BC688B">
        <w:rPr>
          <w:rFonts w:ascii="Times New Roman" w:eastAsia="Times New Roman" w:hAnsi="Times New Roman" w:cs="Times New Roman"/>
          <w:b/>
          <w:color w:val="000000"/>
          <w:sz w:val="24"/>
          <w:szCs w:val="26"/>
          <w:lang w:eastAsia="tr-TR"/>
        </w:rPr>
        <w:t>/9</w:t>
      </w:r>
    </w:p>
    <w:p w:rsidR="00BC688B" w:rsidRPr="00BC688B" w:rsidRDefault="00BC688B" w:rsidP="00BC688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 xml:space="preserve">Karar </w:t>
      </w:r>
      <w:proofErr w:type="gramStart"/>
      <w:r w:rsidRPr="00BC688B">
        <w:rPr>
          <w:rFonts w:ascii="Times New Roman" w:eastAsia="Times New Roman" w:hAnsi="Times New Roman" w:cs="Times New Roman"/>
          <w:b/>
          <w:color w:val="000000"/>
          <w:sz w:val="24"/>
          <w:szCs w:val="26"/>
          <w:lang w:eastAsia="tr-TR"/>
        </w:rPr>
        <w:t>Tarihi   :  10</w:t>
      </w:r>
      <w:proofErr w:type="gramEnd"/>
      <w:r w:rsidRPr="00BC688B">
        <w:rPr>
          <w:rFonts w:ascii="Times New Roman" w:eastAsia="Times New Roman" w:hAnsi="Times New Roman" w:cs="Times New Roman"/>
          <w:b/>
          <w:color w:val="000000"/>
          <w:sz w:val="24"/>
          <w:szCs w:val="26"/>
          <w:lang w:eastAsia="tr-TR"/>
        </w:rPr>
        <w:t>.2.2016</w:t>
      </w:r>
    </w:p>
    <w:p w:rsidR="00BC688B" w:rsidRDefault="00BC688B" w:rsidP="00BC688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688B">
        <w:rPr>
          <w:rFonts w:ascii="Times New Roman" w:eastAsia="Times New Roman" w:hAnsi="Times New Roman" w:cs="Times New Roman"/>
          <w:b/>
          <w:color w:val="000000"/>
          <w:sz w:val="24"/>
          <w:szCs w:val="26"/>
          <w:lang w:eastAsia="tr-TR"/>
        </w:rPr>
        <w:t>R.G. Tarih-</w:t>
      </w:r>
      <w:proofErr w:type="gramStart"/>
      <w:r w:rsidRPr="00BC688B">
        <w:rPr>
          <w:rFonts w:ascii="Times New Roman" w:eastAsia="Times New Roman" w:hAnsi="Times New Roman" w:cs="Times New Roman"/>
          <w:b/>
          <w:color w:val="000000"/>
          <w:sz w:val="24"/>
          <w:szCs w:val="26"/>
          <w:lang w:eastAsia="tr-TR"/>
        </w:rPr>
        <w:t>Sayı   :  23</w:t>
      </w:r>
      <w:proofErr w:type="gramEnd"/>
      <w:r w:rsidRPr="00BC688B">
        <w:rPr>
          <w:rFonts w:ascii="Times New Roman" w:eastAsia="Times New Roman" w:hAnsi="Times New Roman" w:cs="Times New Roman"/>
          <w:b/>
          <w:color w:val="000000"/>
          <w:sz w:val="24"/>
          <w:szCs w:val="26"/>
          <w:lang w:eastAsia="tr-TR"/>
        </w:rPr>
        <w:t xml:space="preserve">.2.2016 </w:t>
      </w:r>
      <w:r>
        <w:rPr>
          <w:rFonts w:ascii="Times New Roman" w:eastAsia="Times New Roman" w:hAnsi="Times New Roman" w:cs="Times New Roman"/>
          <w:b/>
          <w:color w:val="000000"/>
          <w:sz w:val="24"/>
          <w:szCs w:val="26"/>
          <w:lang w:eastAsia="tr-TR"/>
        </w:rPr>
        <w:t>–</w:t>
      </w:r>
      <w:r w:rsidRPr="00BC688B">
        <w:rPr>
          <w:rFonts w:ascii="Times New Roman" w:eastAsia="Times New Roman" w:hAnsi="Times New Roman" w:cs="Times New Roman"/>
          <w:b/>
          <w:color w:val="000000"/>
          <w:sz w:val="24"/>
          <w:szCs w:val="26"/>
          <w:lang w:eastAsia="tr-TR"/>
        </w:rPr>
        <w:t xml:space="preserve"> 29633</w:t>
      </w:r>
    </w:p>
    <w:p w:rsidR="00BC688B" w:rsidRDefault="00BC688B" w:rsidP="00BC688B">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İTİRAZ YOLUNA BAŞVURAN: </w:t>
      </w:r>
      <w:r w:rsidRPr="00BC688B">
        <w:rPr>
          <w:rFonts w:ascii="Times New Roman" w:eastAsia="Times New Roman" w:hAnsi="Times New Roman" w:cs="Times New Roman"/>
          <w:color w:val="000000"/>
          <w:sz w:val="24"/>
          <w:szCs w:val="26"/>
          <w:lang w:eastAsia="tr-TR"/>
        </w:rPr>
        <w:t>Karaman 1. Asliye Hukuk Mahkemesi</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İTİRAZIN KONUSU: </w:t>
      </w:r>
      <w:r w:rsidRPr="00BC688B">
        <w:rPr>
          <w:rFonts w:ascii="Times New Roman" w:eastAsia="Times New Roman" w:hAnsi="Times New Roman" w:cs="Times New Roman"/>
          <w:color w:val="000000"/>
          <w:sz w:val="24"/>
          <w:szCs w:val="26"/>
          <w:lang w:eastAsia="tr-TR"/>
        </w:rPr>
        <w:t>12.1.2011 tarihli ve 6100 sayılı Hukuk Muhakemeleri Kanunu'nun 20. maddesinin (1) numaralı fıkrasının birinci cümlesinde yer alan </w:t>
      </w:r>
      <w:r w:rsidRPr="00BC688B">
        <w:rPr>
          <w:rFonts w:ascii="Times New Roman" w:eastAsia="Times New Roman" w:hAnsi="Times New Roman" w:cs="Times New Roman"/>
          <w:i/>
          <w:iCs/>
          <w:color w:val="000000"/>
          <w:sz w:val="24"/>
          <w:szCs w:val="26"/>
          <w:lang w:eastAsia="tr-TR"/>
        </w:rPr>
        <w:t>".bu karar verildiği anda kesin ise bu tarihten."</w:t>
      </w:r>
      <w:r w:rsidRPr="00BC688B">
        <w:rPr>
          <w:rFonts w:ascii="Times New Roman" w:eastAsia="Times New Roman" w:hAnsi="Times New Roman" w:cs="Times New Roman"/>
          <w:color w:val="000000"/>
          <w:sz w:val="24"/>
          <w:szCs w:val="26"/>
          <w:lang w:eastAsia="tr-TR"/>
        </w:rPr>
        <w:t> ibaresinin Anayasa'nın 36. maddesine aykırılığı ileri sürülerek iptaline karar verilmesi talebidir.</w:t>
      </w:r>
    </w:p>
    <w:p w:rsidR="00BC688B" w:rsidRP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OLAY:</w:t>
      </w:r>
      <w:r w:rsidRPr="00BC688B">
        <w:rPr>
          <w:rFonts w:ascii="Times New Roman" w:eastAsia="Times New Roman" w:hAnsi="Times New Roman" w:cs="Times New Roman"/>
          <w:color w:val="000000"/>
          <w:sz w:val="24"/>
          <w:szCs w:val="26"/>
          <w:lang w:eastAsia="tr-TR"/>
        </w:rPr>
        <w:t xml:space="preserve"> Davacı tarafından banka ile imzalanan kredi sözleşmesi gereğince kredi tahsis edilen davalıdan kredi kullanım esnasında tahsil edilen </w:t>
      </w:r>
      <w:proofErr w:type="gramStart"/>
      <w:r w:rsidRPr="00BC688B">
        <w:rPr>
          <w:rFonts w:ascii="Times New Roman" w:eastAsia="Times New Roman" w:hAnsi="Times New Roman" w:cs="Times New Roman"/>
          <w:color w:val="000000"/>
          <w:sz w:val="24"/>
          <w:szCs w:val="26"/>
          <w:lang w:eastAsia="tr-TR"/>
        </w:rPr>
        <w:t>ekspertiz</w:t>
      </w:r>
      <w:proofErr w:type="gramEnd"/>
      <w:r w:rsidRPr="00BC688B">
        <w:rPr>
          <w:rFonts w:ascii="Times New Roman" w:eastAsia="Times New Roman" w:hAnsi="Times New Roman" w:cs="Times New Roman"/>
          <w:color w:val="000000"/>
          <w:sz w:val="24"/>
          <w:szCs w:val="26"/>
          <w:lang w:eastAsia="tr-TR"/>
        </w:rPr>
        <w:t xml:space="preserve"> ücretinin iadesi hakkında Tüketici Sorunları Hakem Heyeti Başkanlığı tarafından verilen kararın iptali ve icrasının durdurulmasına karar verilmesi talebiyle açılan davada, itiraz konusu kuralın Anayasa'ya aykırı olduğu kanısına varan Mahkeme, iptali için başvurmuştur.      </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 İPTALİ İSTENİLEN KANUN HÜKMÜ</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Kanun'un itiraz konusu ibarenin de yer aldığı 20. maddesinin (1) numaralı fıkrası şöyledir: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i/>
          <w:iCs/>
          <w:color w:val="000000"/>
          <w:sz w:val="24"/>
          <w:szCs w:val="26"/>
          <w:lang w:eastAsia="tr-TR"/>
        </w:rPr>
        <w:t>"Görevsizlik veya yetkisizlik kararı verilmesi hâlinde, taraflardan birinin, </w:t>
      </w:r>
      <w:r w:rsidRPr="00BC688B">
        <w:rPr>
          <w:rFonts w:ascii="Times New Roman" w:eastAsia="Times New Roman" w:hAnsi="Times New Roman" w:cs="Times New Roman"/>
          <w:b/>
          <w:bCs/>
          <w:i/>
          <w:iCs/>
          <w:color w:val="000000"/>
          <w:sz w:val="24"/>
          <w:szCs w:val="26"/>
          <w:lang w:eastAsia="tr-TR"/>
        </w:rPr>
        <w:t>bu karar verildiği anda kesin ise bu tarihten</w:t>
      </w:r>
      <w:r w:rsidRPr="00BC688B">
        <w:rPr>
          <w:rFonts w:ascii="Times New Roman" w:eastAsia="Times New Roman" w:hAnsi="Times New Roman" w:cs="Times New Roman"/>
          <w:i/>
          <w:iCs/>
          <w:color w:val="000000"/>
          <w:sz w:val="24"/>
          <w:szCs w:val="26"/>
          <w:lang w:eastAsia="tr-TR"/>
        </w:rPr>
        <w:t xml:space="preserve">, süresi içinde kanun yoluna başvurulmayarak kesinleşmiş ise kararın kesinleştiği tarihten; kanun yoluna başvurulmuşsa bu başvurunun reddi kararının tebliğ tarihinden itibaren iki hafta içinde kararı veren mahkemeye başvurarak, dava dosyasının görevli ya da yetkili mahkemeye gönderilmesini talep etmesi gerekir. </w:t>
      </w:r>
      <w:proofErr w:type="gramEnd"/>
      <w:r w:rsidRPr="00BC688B">
        <w:rPr>
          <w:rFonts w:ascii="Times New Roman" w:eastAsia="Times New Roman" w:hAnsi="Times New Roman" w:cs="Times New Roman"/>
          <w:i/>
          <w:iCs/>
          <w:color w:val="000000"/>
          <w:sz w:val="24"/>
          <w:szCs w:val="26"/>
          <w:lang w:eastAsia="tr-TR"/>
        </w:rPr>
        <w:t>Aksi takdirde, bu mahkemece davanın açılmamış sayılmasına karar verilir."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II- İLK İNCELEME</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color w:val="000000"/>
          <w:sz w:val="24"/>
          <w:szCs w:val="26"/>
          <w:lang w:eastAsia="tr-TR"/>
        </w:rPr>
        <w:t xml:space="preserve">1. Anayasa Mahkemesi İçtüzüğü hükümler uyarınca, Zühtü ARSLAN, Burhan ÜSTÜN, Engin YILDIRIM, Serdar ÖZGÜLDÜR, </w:t>
      </w:r>
      <w:proofErr w:type="spellStart"/>
      <w:r w:rsidRPr="00BC688B">
        <w:rPr>
          <w:rFonts w:ascii="Times New Roman" w:eastAsia="Times New Roman" w:hAnsi="Times New Roman" w:cs="Times New Roman"/>
          <w:color w:val="000000"/>
          <w:sz w:val="24"/>
          <w:szCs w:val="26"/>
          <w:lang w:eastAsia="tr-TR"/>
        </w:rPr>
        <w:t>Serruh</w:t>
      </w:r>
      <w:proofErr w:type="spellEnd"/>
      <w:r w:rsidRPr="00BC688B">
        <w:rPr>
          <w:rFonts w:ascii="Times New Roman" w:eastAsia="Times New Roman" w:hAnsi="Times New Roman" w:cs="Times New Roman"/>
          <w:color w:val="000000"/>
          <w:sz w:val="24"/>
          <w:szCs w:val="26"/>
          <w:lang w:eastAsia="tr-TR"/>
        </w:rPr>
        <w:t xml:space="preserve"> KALELİ, Osman </w:t>
      </w:r>
      <w:proofErr w:type="spellStart"/>
      <w:r w:rsidRPr="00BC688B">
        <w:rPr>
          <w:rFonts w:ascii="Times New Roman" w:eastAsia="Times New Roman" w:hAnsi="Times New Roman" w:cs="Times New Roman"/>
          <w:color w:val="000000"/>
          <w:sz w:val="24"/>
          <w:szCs w:val="26"/>
          <w:lang w:eastAsia="tr-TR"/>
        </w:rPr>
        <w:t>Alifeyyaz</w:t>
      </w:r>
      <w:proofErr w:type="spellEnd"/>
      <w:r w:rsidRPr="00BC688B">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BC688B">
        <w:rPr>
          <w:rFonts w:ascii="Times New Roman" w:eastAsia="Times New Roman" w:hAnsi="Times New Roman" w:cs="Times New Roman"/>
          <w:color w:val="000000"/>
          <w:sz w:val="24"/>
          <w:szCs w:val="26"/>
          <w:lang w:eastAsia="tr-TR"/>
        </w:rPr>
        <w:t>Hicabi</w:t>
      </w:r>
      <w:proofErr w:type="spellEnd"/>
      <w:r w:rsidRPr="00BC688B">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BC688B">
        <w:rPr>
          <w:rFonts w:ascii="Times New Roman" w:eastAsia="Times New Roman" w:hAnsi="Times New Roman" w:cs="Times New Roman"/>
          <w:color w:val="000000"/>
          <w:sz w:val="24"/>
          <w:szCs w:val="26"/>
          <w:lang w:eastAsia="tr-TR"/>
        </w:rPr>
        <w:t>GÜLEÇ'in</w:t>
      </w:r>
      <w:proofErr w:type="spellEnd"/>
      <w:r w:rsidRPr="00BC688B">
        <w:rPr>
          <w:rFonts w:ascii="Times New Roman" w:eastAsia="Times New Roman" w:hAnsi="Times New Roman" w:cs="Times New Roman"/>
          <w:color w:val="000000"/>
          <w:sz w:val="24"/>
          <w:szCs w:val="26"/>
          <w:lang w:eastAsia="tr-TR"/>
        </w:rPr>
        <w:t xml:space="preserve"> katılımlarıyla 25.11.2015 tarihinde yapılan ilk inceleme toplantısında, dosyada eksiklik bulunmadığından işin esasının incelenmesine, OYBİRLİĞİYLE karar verilmiştir.       </w:t>
      </w:r>
      <w:proofErr w:type="gramEnd"/>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III- ESASIN İNCELENMESİ</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xml:space="preserve">2. Başvuru kararı ve ekleri, Raportör Berrak YILMAZ tarafından hazırlanan işin esasına ilişkin rapor, itiraz konusu kanun hükmü, dayanılan ve ilgili görülen Anayasa kuralları ve </w:t>
      </w:r>
      <w:r w:rsidRPr="00BC688B">
        <w:rPr>
          <w:rFonts w:ascii="Times New Roman" w:eastAsia="Times New Roman" w:hAnsi="Times New Roman" w:cs="Times New Roman"/>
          <w:color w:val="000000"/>
          <w:sz w:val="24"/>
          <w:szCs w:val="26"/>
          <w:lang w:eastAsia="tr-TR"/>
        </w:rPr>
        <w:lastRenderedPageBreak/>
        <w:t>bunların gerekçeleri ile diğer yasama belgeleri okunup incelendikten sonra gereği görüşülüp düşünüldü.</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A- İtirazın Gerekçesi</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color w:val="000000"/>
          <w:sz w:val="24"/>
          <w:szCs w:val="26"/>
          <w:lang w:eastAsia="tr-TR"/>
        </w:rPr>
        <w:t>3. Başvuru kararında özetle, kesin ve kamu düzenine ilişkin yetkinin dava şartları arasında olduğu, bu nedenle mahkeme tarafından duruşma açılmasına ve tarafların çağrılmasına gerek görülmeksizin dosya üzerinden, tarafların yokluğunda yetkisizlik kararı verilebildiği, bu durumda karar yoklukta verildiği için tarafların karar içeriğinden haberdar olmalarının mümkün olmadığı, Kanun'un verdiği iki haftalık sürenin tarafların yokluğunda başlayıp sona ereceği, ilgililerin kararın içeriğinden ancak kararın tebliği ile haberdar olabileceği, ancak tarafların yokluklarında kesin olarak verilen yetkisizlik kararlarında ilgililere tebliğ olmadığı için karar içeriğinden haberleri olamayacağından iki haftalık sürenin kullanılamayacağı ve davanın açılmamış sayılmasına karar verileceği, taraflar için Kanun'un vermiş olduğu sürenin, haberdar olmadıkları kararın verilme anından başlatılmasının hak arama özgürlüğünü ortadan kaldırdığı, öğretide ve yargısal uygulamalarda da yoklukta verilen kararlarda, başvuru süresinin kararın verildiği andan başlatılmasının adalete aykırı olacağının benimsendiği, genel olarak süreleri düzenleyen Kanun'un 91. maddesinde, sürelerin taraflara tebliğ tarihinden veya kanunda öngörülen hallerde tefhim tarihinden itibaren işlemeye başlayacağının düzenlendiği, yoklukta verilen bir karar ile ilgili sürenin kararın verildiği tarihten başlamasının Kanun'un 91. maddesiyle de çeliştiği belirtilerek kuralın, Anayasa'nın 36. maddesine aykırı olduğu ileri sürülmüştür.</w:t>
      </w:r>
      <w:proofErr w:type="gramEnd"/>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B- Anayasa'ya Aykırılık Sorunu</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4. 6216 sayılı Anayasa Mahkemesinin Kuruluşu ve Yargılama Usulleri Hakkında Kanun'un 43. maddesi uyarınca, kural Anayasa'nın 13. maddesi yönünden de incelenmiştir.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color w:val="000000"/>
          <w:sz w:val="24"/>
          <w:szCs w:val="26"/>
          <w:lang w:eastAsia="tr-TR"/>
        </w:rPr>
        <w:t xml:space="preserve">5. İtiraz konusu kuralın da yer aldığı (1) numaralı fıkrada, görevsizlik veya yetkisizlik kararı verilmesi hâlinde, taraflardan birinin, bu karar verildiği anda kesin ise bu tarihten, süresi içinde kanun yoluna başvurulmayarak kesinleşmiş ise kararın kesinleştiği tarihten; kanun yoluna başvurulmuşsa bu başvurunun reddi kararının tebliğ tarihinden itibaren iki hafta içinde kararı veren mahkemeye başvurarak, dava dosyasının görevli ya da yetkili mahkemeye gönderilmesini talep etmesi gerekeceği, aksi takdirde, bu mahkemece davanın açılmamış sayılmasına karar verileceği hüküm altına alınmıştır. </w:t>
      </w:r>
      <w:proofErr w:type="gramEnd"/>
      <w:r w:rsidRPr="00BC688B">
        <w:rPr>
          <w:rFonts w:ascii="Times New Roman" w:eastAsia="Times New Roman" w:hAnsi="Times New Roman" w:cs="Times New Roman"/>
          <w:color w:val="000000"/>
          <w:sz w:val="24"/>
          <w:szCs w:val="26"/>
          <w:lang w:eastAsia="tr-TR"/>
        </w:rPr>
        <w:t>İtiraz konusu kural </w:t>
      </w:r>
      <w:r w:rsidRPr="00BC688B">
        <w:rPr>
          <w:rFonts w:ascii="Times New Roman" w:eastAsia="Times New Roman" w:hAnsi="Times New Roman" w:cs="Times New Roman"/>
          <w:i/>
          <w:iCs/>
          <w:color w:val="000000"/>
          <w:sz w:val="24"/>
          <w:szCs w:val="26"/>
          <w:lang w:eastAsia="tr-TR"/>
        </w:rPr>
        <w:t>".bu karar verildiği anda kesin ise bu tarihten." </w:t>
      </w:r>
      <w:r w:rsidRPr="00BC688B">
        <w:rPr>
          <w:rFonts w:ascii="Times New Roman" w:eastAsia="Times New Roman" w:hAnsi="Times New Roman" w:cs="Times New Roman"/>
          <w:color w:val="000000"/>
          <w:sz w:val="24"/>
          <w:szCs w:val="26"/>
          <w:lang w:eastAsia="tr-TR"/>
        </w:rPr>
        <w:t>ibaresidir.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6. Anayasa'nın 13. maddesinde,</w:t>
      </w:r>
      <w:r w:rsidRPr="00BC688B">
        <w:rPr>
          <w:rFonts w:ascii="Times New Roman" w:eastAsia="Times New Roman" w:hAnsi="Times New Roman" w:cs="Times New Roman"/>
          <w:i/>
          <w:iCs/>
          <w:color w:val="000000"/>
          <w:sz w:val="24"/>
          <w:szCs w:val="26"/>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BC688B">
        <w:rPr>
          <w:rFonts w:ascii="Times New Roman" w:eastAsia="Times New Roman" w:hAnsi="Times New Roman" w:cs="Times New Roman"/>
          <w:color w:val="000000"/>
          <w:sz w:val="24"/>
          <w:szCs w:val="26"/>
          <w:lang w:eastAsia="tr-TR"/>
        </w:rPr>
        <w:t>denilmektedir.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7. Anayasa'nın 36. maddesinin birinci fıkrasında, "</w:t>
      </w:r>
      <w:r w:rsidRPr="00BC688B">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BC688B">
        <w:rPr>
          <w:rFonts w:ascii="Times New Roman" w:eastAsia="Times New Roman" w:hAnsi="Times New Roman" w:cs="Times New Roman"/>
          <w:color w:val="000000"/>
          <w:sz w:val="24"/>
          <w:szCs w:val="26"/>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lastRenderedPageBreak/>
        <w:t>8. 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9.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temel hak ve hürriyetin bir diğer sınırını oluşturabilmesi mümkündür.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10. Anayasa'nın 36. maddesinde, hak arama özgürlüğü güvence altına alınmıştır. Maddede,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11. Temel hak ve özgürlükler özlerine dokunulmaksızın yalnızca Anayasa'da öngörülen sebeplerle ve ancak kanunla sınırlanabilir. Dokunulamayacak </w:t>
      </w:r>
      <w:r w:rsidRPr="00BC688B">
        <w:rPr>
          <w:rFonts w:ascii="Times New Roman" w:eastAsia="Times New Roman" w:hAnsi="Times New Roman" w:cs="Times New Roman"/>
          <w:i/>
          <w:iCs/>
          <w:color w:val="000000"/>
          <w:sz w:val="24"/>
          <w:szCs w:val="26"/>
          <w:lang w:eastAsia="tr-TR"/>
        </w:rPr>
        <w:t>"öz"</w:t>
      </w:r>
      <w:r w:rsidRPr="00BC688B">
        <w:rPr>
          <w:rFonts w:ascii="Times New Roman" w:eastAsia="Times New Roman" w:hAnsi="Times New Roman" w:cs="Times New Roman"/>
          <w:color w:val="000000"/>
          <w:sz w:val="24"/>
          <w:szCs w:val="26"/>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12.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BC688B">
        <w:rPr>
          <w:rFonts w:ascii="Times New Roman" w:eastAsia="Times New Roman" w:hAnsi="Times New Roman" w:cs="Times New Roman"/>
          <w:i/>
          <w:iCs/>
          <w:color w:val="000000"/>
          <w:sz w:val="24"/>
          <w:szCs w:val="26"/>
          <w:lang w:eastAsia="tr-TR"/>
        </w:rPr>
        <w:t>demokratik toplum düzeninin gerekleri</w:t>
      </w:r>
      <w:r w:rsidRPr="00BC688B">
        <w:rPr>
          <w:rFonts w:ascii="Times New Roman" w:eastAsia="Times New Roman" w:hAnsi="Times New Roman" w:cs="Times New Roman"/>
          <w:color w:val="000000"/>
          <w:sz w:val="24"/>
          <w:szCs w:val="26"/>
          <w:lang w:eastAsia="tr-TR"/>
        </w:rPr>
        <w:t>" ve "</w:t>
      </w:r>
      <w:r w:rsidRPr="00BC688B">
        <w:rPr>
          <w:rFonts w:ascii="Times New Roman" w:eastAsia="Times New Roman" w:hAnsi="Times New Roman" w:cs="Times New Roman"/>
          <w:i/>
          <w:iCs/>
          <w:color w:val="000000"/>
          <w:sz w:val="24"/>
          <w:szCs w:val="26"/>
          <w:lang w:eastAsia="tr-TR"/>
        </w:rPr>
        <w:t>ölçülülük" </w:t>
      </w:r>
      <w:r w:rsidRPr="00BC688B">
        <w:rPr>
          <w:rFonts w:ascii="Times New Roman" w:eastAsia="Times New Roman" w:hAnsi="Times New Roman" w:cs="Times New Roman"/>
          <w:color w:val="000000"/>
          <w:sz w:val="24"/>
          <w:szCs w:val="26"/>
          <w:lang w:eastAsia="tr-TR"/>
        </w:rPr>
        <w:t>ilkelerine evleviyetle aykırı olacağından, temel hak ve özgürlüklerin özüne dokunan sınırlamalar yönünden "</w:t>
      </w:r>
      <w:r w:rsidRPr="00BC688B">
        <w:rPr>
          <w:rFonts w:ascii="Times New Roman" w:eastAsia="Times New Roman" w:hAnsi="Times New Roman" w:cs="Times New Roman"/>
          <w:i/>
          <w:iCs/>
          <w:color w:val="000000"/>
          <w:sz w:val="24"/>
          <w:szCs w:val="26"/>
          <w:lang w:eastAsia="tr-TR"/>
        </w:rPr>
        <w:t>demokratik toplum düzeninin gerekleri</w:t>
      </w:r>
      <w:r w:rsidRPr="00BC688B">
        <w:rPr>
          <w:rFonts w:ascii="Times New Roman" w:eastAsia="Times New Roman" w:hAnsi="Times New Roman" w:cs="Times New Roman"/>
          <w:color w:val="000000"/>
          <w:sz w:val="24"/>
          <w:szCs w:val="26"/>
          <w:lang w:eastAsia="tr-TR"/>
        </w:rPr>
        <w:t>" ve "</w:t>
      </w:r>
      <w:r w:rsidRPr="00BC688B">
        <w:rPr>
          <w:rFonts w:ascii="Times New Roman" w:eastAsia="Times New Roman" w:hAnsi="Times New Roman" w:cs="Times New Roman"/>
          <w:i/>
          <w:iCs/>
          <w:color w:val="000000"/>
          <w:sz w:val="24"/>
          <w:szCs w:val="26"/>
          <w:lang w:eastAsia="tr-TR"/>
        </w:rPr>
        <w:t>ölçülülük" </w:t>
      </w:r>
      <w:r w:rsidRPr="00BC688B">
        <w:rPr>
          <w:rFonts w:ascii="Times New Roman" w:eastAsia="Times New Roman" w:hAnsi="Times New Roman" w:cs="Times New Roman"/>
          <w:color w:val="000000"/>
          <w:sz w:val="24"/>
          <w:szCs w:val="26"/>
          <w:lang w:eastAsia="tr-TR"/>
        </w:rPr>
        <w:t>ilkeleri bakımından ayrıca inceleme yapılmasına gerek bulunmamaktadır.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13. Öze dokunma yasağını ihlal etmeyen müdahaleler yönünden gözetilmesi öngörülen "</w:t>
      </w:r>
      <w:r w:rsidRPr="00BC688B">
        <w:rPr>
          <w:rFonts w:ascii="Times New Roman" w:eastAsia="Times New Roman" w:hAnsi="Times New Roman" w:cs="Times New Roman"/>
          <w:i/>
          <w:iCs/>
          <w:color w:val="000000"/>
          <w:sz w:val="24"/>
          <w:szCs w:val="26"/>
          <w:lang w:eastAsia="tr-TR"/>
        </w:rPr>
        <w:t>demokratik toplum düzeninin gerekleri</w:t>
      </w:r>
      <w:r w:rsidRPr="00BC688B">
        <w:rPr>
          <w:rFonts w:ascii="Times New Roman" w:eastAsia="Times New Roman" w:hAnsi="Times New Roman" w:cs="Times New Roman"/>
          <w:color w:val="000000"/>
          <w:sz w:val="24"/>
          <w:szCs w:val="26"/>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BC688B">
        <w:rPr>
          <w:rFonts w:ascii="Times New Roman" w:eastAsia="Times New Roman" w:hAnsi="Times New Roman" w:cs="Times New Roman"/>
          <w:i/>
          <w:iCs/>
          <w:color w:val="000000"/>
          <w:sz w:val="24"/>
          <w:szCs w:val="26"/>
          <w:lang w:eastAsia="tr-TR"/>
        </w:rPr>
        <w:t xml:space="preserve">Demokratik toplum düzeninin </w:t>
      </w:r>
      <w:proofErr w:type="spellStart"/>
      <w:r w:rsidRPr="00BC688B">
        <w:rPr>
          <w:rFonts w:ascii="Times New Roman" w:eastAsia="Times New Roman" w:hAnsi="Times New Roman" w:cs="Times New Roman"/>
          <w:i/>
          <w:iCs/>
          <w:color w:val="000000"/>
          <w:sz w:val="24"/>
          <w:szCs w:val="26"/>
          <w:lang w:eastAsia="tr-TR"/>
        </w:rPr>
        <w:t>gerekleri</w:t>
      </w:r>
      <w:r w:rsidRPr="00BC688B">
        <w:rPr>
          <w:rFonts w:ascii="Times New Roman" w:eastAsia="Times New Roman" w:hAnsi="Times New Roman" w:cs="Times New Roman"/>
          <w:color w:val="000000"/>
          <w:sz w:val="24"/>
          <w:szCs w:val="26"/>
          <w:lang w:eastAsia="tr-TR"/>
        </w:rPr>
        <w:t>"nden</w:t>
      </w:r>
      <w:proofErr w:type="spellEnd"/>
      <w:r w:rsidRPr="00BC688B">
        <w:rPr>
          <w:rFonts w:ascii="Times New Roman" w:eastAsia="Times New Roman" w:hAnsi="Times New Roman" w:cs="Times New Roman"/>
          <w:color w:val="000000"/>
          <w:sz w:val="24"/>
          <w:szCs w:val="26"/>
          <w:lang w:eastAsia="tr-TR"/>
        </w:rPr>
        <w:t xml:space="preserve"> olma, bir sınırlamanın demokratik bir toplumda zorlayıcı bir toplumsal ihtiyacın karşılanması amacına yönelik ve ölçülü olmasını ifade etmektedir.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14. Anayasa'nın 13. maddesinde ifade edilen "</w:t>
      </w:r>
      <w:r w:rsidRPr="00BC688B">
        <w:rPr>
          <w:rFonts w:ascii="Times New Roman" w:eastAsia="Times New Roman" w:hAnsi="Times New Roman" w:cs="Times New Roman"/>
          <w:i/>
          <w:iCs/>
          <w:color w:val="000000"/>
          <w:sz w:val="24"/>
          <w:szCs w:val="26"/>
          <w:lang w:eastAsia="tr-TR"/>
        </w:rPr>
        <w:t>ölçülülük ilkesi</w:t>
      </w:r>
      <w:r w:rsidRPr="00BC688B">
        <w:rPr>
          <w:rFonts w:ascii="Times New Roman" w:eastAsia="Times New Roman" w:hAnsi="Times New Roman" w:cs="Times New Roman"/>
          <w:color w:val="000000"/>
          <w:sz w:val="24"/>
          <w:szCs w:val="26"/>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BC688B">
        <w:rPr>
          <w:rFonts w:ascii="Times New Roman" w:eastAsia="Times New Roman" w:hAnsi="Times New Roman" w:cs="Times New Roman"/>
          <w:color w:val="000000"/>
          <w:sz w:val="24"/>
          <w:szCs w:val="26"/>
          <w:lang w:eastAsia="tr-TR"/>
        </w:rPr>
        <w:t>kriter</w:t>
      </w:r>
      <w:proofErr w:type="gramEnd"/>
      <w:r w:rsidRPr="00BC688B">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demokratik toplum düzeni için gerekli nitelikte, başka bir ifadeyle </w:t>
      </w:r>
      <w:r w:rsidRPr="00BC688B">
        <w:rPr>
          <w:rFonts w:ascii="Times New Roman" w:eastAsia="Times New Roman" w:hAnsi="Times New Roman" w:cs="Times New Roman"/>
          <w:color w:val="000000"/>
          <w:sz w:val="24"/>
          <w:szCs w:val="26"/>
          <w:lang w:eastAsia="tr-TR"/>
        </w:rPr>
        <w:lastRenderedPageBreak/>
        <w:t>öngörülen kamu yararı amacını gerçekleştirmekle birlikte, temel haklara en az müdahaleye olanak veren ölçülü bir sınırlama niteliğinde olup olmadığının incelenmesi gerekir.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15.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16. Belirtilen nitelikleri gereği, Anayasa'nın 13. maddesinde yer alan ve aralarında sıkı bir ilişki bulunan, "</w:t>
      </w:r>
      <w:r w:rsidRPr="00BC688B">
        <w:rPr>
          <w:rFonts w:ascii="Times New Roman" w:eastAsia="Times New Roman" w:hAnsi="Times New Roman" w:cs="Times New Roman"/>
          <w:i/>
          <w:iCs/>
          <w:color w:val="000000"/>
          <w:sz w:val="24"/>
          <w:szCs w:val="26"/>
          <w:lang w:eastAsia="tr-TR"/>
        </w:rPr>
        <w:t>temel hak ve hürriyetlerin özü</w:t>
      </w:r>
      <w:r w:rsidRPr="00BC688B">
        <w:rPr>
          <w:rFonts w:ascii="Times New Roman" w:eastAsia="Times New Roman" w:hAnsi="Times New Roman" w:cs="Times New Roman"/>
          <w:color w:val="000000"/>
          <w:sz w:val="24"/>
          <w:szCs w:val="26"/>
          <w:lang w:eastAsia="tr-TR"/>
        </w:rPr>
        <w:t>", "</w:t>
      </w:r>
      <w:r w:rsidRPr="00BC688B">
        <w:rPr>
          <w:rFonts w:ascii="Times New Roman" w:eastAsia="Times New Roman" w:hAnsi="Times New Roman" w:cs="Times New Roman"/>
          <w:i/>
          <w:iCs/>
          <w:color w:val="000000"/>
          <w:sz w:val="24"/>
          <w:szCs w:val="26"/>
          <w:lang w:eastAsia="tr-TR"/>
        </w:rPr>
        <w:t>demokratik toplum düzeninin gerekleri</w:t>
      </w:r>
      <w:r w:rsidRPr="00BC688B">
        <w:rPr>
          <w:rFonts w:ascii="Times New Roman" w:eastAsia="Times New Roman" w:hAnsi="Times New Roman" w:cs="Times New Roman"/>
          <w:color w:val="000000"/>
          <w:sz w:val="24"/>
          <w:szCs w:val="26"/>
          <w:lang w:eastAsia="tr-TR"/>
        </w:rPr>
        <w:t>" ve "</w:t>
      </w:r>
      <w:r w:rsidRPr="00BC688B">
        <w:rPr>
          <w:rFonts w:ascii="Times New Roman" w:eastAsia="Times New Roman" w:hAnsi="Times New Roman" w:cs="Times New Roman"/>
          <w:i/>
          <w:iCs/>
          <w:color w:val="000000"/>
          <w:sz w:val="24"/>
          <w:szCs w:val="26"/>
          <w:lang w:eastAsia="tr-TR"/>
        </w:rPr>
        <w:t>ölçülülük ilkesi</w:t>
      </w:r>
      <w:r w:rsidRPr="00BC688B">
        <w:rPr>
          <w:rFonts w:ascii="Times New Roman" w:eastAsia="Times New Roman" w:hAnsi="Times New Roman" w:cs="Times New Roman"/>
          <w:color w:val="000000"/>
          <w:sz w:val="24"/>
          <w:szCs w:val="26"/>
          <w:lang w:eastAsia="tr-TR"/>
        </w:rPr>
        <w:t>" kavramları, bir bütünün parçaları olup, "</w:t>
      </w:r>
      <w:r w:rsidRPr="00BC688B">
        <w:rPr>
          <w:rFonts w:ascii="Times New Roman" w:eastAsia="Times New Roman" w:hAnsi="Times New Roman" w:cs="Times New Roman"/>
          <w:i/>
          <w:iCs/>
          <w:color w:val="000000"/>
          <w:sz w:val="24"/>
          <w:szCs w:val="26"/>
          <w:lang w:eastAsia="tr-TR"/>
        </w:rPr>
        <w:t xml:space="preserve">demokratik bir hukuk </w:t>
      </w:r>
      <w:proofErr w:type="spellStart"/>
      <w:r w:rsidRPr="00BC688B">
        <w:rPr>
          <w:rFonts w:ascii="Times New Roman" w:eastAsia="Times New Roman" w:hAnsi="Times New Roman" w:cs="Times New Roman"/>
          <w:i/>
          <w:iCs/>
          <w:color w:val="000000"/>
          <w:sz w:val="24"/>
          <w:szCs w:val="26"/>
          <w:lang w:eastAsia="tr-TR"/>
        </w:rPr>
        <w:t>devleti</w:t>
      </w:r>
      <w:r w:rsidRPr="00BC688B">
        <w:rPr>
          <w:rFonts w:ascii="Times New Roman" w:eastAsia="Times New Roman" w:hAnsi="Times New Roman" w:cs="Times New Roman"/>
          <w:color w:val="000000"/>
          <w:sz w:val="24"/>
          <w:szCs w:val="26"/>
          <w:lang w:eastAsia="tr-TR"/>
        </w:rPr>
        <w:t>"nin</w:t>
      </w:r>
      <w:proofErr w:type="spellEnd"/>
      <w:r w:rsidRPr="00BC688B">
        <w:rPr>
          <w:rFonts w:ascii="Times New Roman" w:eastAsia="Times New Roman" w:hAnsi="Times New Roman" w:cs="Times New Roman"/>
          <w:color w:val="000000"/>
          <w:sz w:val="24"/>
          <w:szCs w:val="26"/>
          <w:lang w:eastAsia="tr-TR"/>
        </w:rPr>
        <w:t xml:space="preserve"> özgürlükler rejiminde gözetilmesi gereken temel ölçütleri oluşturmaktadır.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17. Demokratik toplum hak arama özgürlüğünün tüm bireyler açısından mümkün olan en geniş şekilde güvence altına alındığı bir düzeni gerektirir. Demokrasilerde devlete düşen görev, bireyin hak arama özgürlüğünü kullanabilme imkânına sahip olmasını sağlamak, özellikle de bu imkânı ortadan kaldırmaya yönelik tutumlardan kaçınmak ve bu yönde gelebilecek olumsuz müdahaleleri engellemektir. Hak arama özgürlüğüne </w:t>
      </w:r>
      <w:r w:rsidRPr="00BC688B">
        <w:rPr>
          <w:rFonts w:ascii="Times New Roman" w:eastAsia="Times New Roman" w:hAnsi="Times New Roman" w:cs="Times New Roman"/>
          <w:color w:val="000000"/>
          <w:sz w:val="24"/>
          <w:szCs w:val="26"/>
          <w:lang w:val="x-none" w:eastAsia="tr-TR"/>
        </w:rPr>
        <w:t>demokratik toplum düzeni yönünden zorunlu olmadıkça Devletin müdahale etmemesi gerekir. Bu hak</w:t>
      </w:r>
      <w:r w:rsidRPr="00BC688B">
        <w:rPr>
          <w:rFonts w:ascii="Times New Roman" w:eastAsia="Times New Roman" w:hAnsi="Times New Roman" w:cs="Times New Roman"/>
          <w:color w:val="000000"/>
          <w:sz w:val="24"/>
          <w:szCs w:val="26"/>
          <w:lang w:eastAsia="tr-TR"/>
        </w:rPr>
        <w:t> meşru amaçlarla sınırlandırılabilir ise de bu sınırlama kişilerin bu hakkını yok edecek veya kullanılamaz hale getirecek şekilde yapılmamalıdır.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18. 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19. Avrupa İnsan Hakları Mahkemesi'ne göre, 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tâbi olabilir. Bununla birlikte uygulanan sınırlamalar, mahkemeye erişim hakkının özünü zedeleyecek ölçüde veya şekilde olmamalıdır (</w:t>
      </w:r>
      <w:proofErr w:type="spellStart"/>
      <w:r w:rsidRPr="00BC688B">
        <w:rPr>
          <w:rFonts w:ascii="Times New Roman" w:eastAsia="Times New Roman" w:hAnsi="Times New Roman" w:cs="Times New Roman"/>
          <w:i/>
          <w:iCs/>
          <w:color w:val="000000"/>
          <w:sz w:val="24"/>
          <w:szCs w:val="26"/>
          <w:lang w:eastAsia="tr-TR"/>
        </w:rPr>
        <w:t>Ashingdane</w:t>
      </w:r>
      <w:proofErr w:type="spellEnd"/>
      <w:r w:rsidRPr="00BC688B">
        <w:rPr>
          <w:rFonts w:ascii="Times New Roman" w:eastAsia="Times New Roman" w:hAnsi="Times New Roman" w:cs="Times New Roman"/>
          <w:i/>
          <w:iCs/>
          <w:color w:val="000000"/>
          <w:sz w:val="24"/>
          <w:szCs w:val="26"/>
          <w:lang w:eastAsia="tr-TR"/>
        </w:rPr>
        <w:t>/Birleşik Krallık</w:t>
      </w:r>
      <w:r w:rsidRPr="00BC688B">
        <w:rPr>
          <w:rFonts w:ascii="Times New Roman" w:eastAsia="Times New Roman" w:hAnsi="Times New Roman" w:cs="Times New Roman"/>
          <w:color w:val="000000"/>
          <w:sz w:val="24"/>
          <w:szCs w:val="26"/>
          <w:lang w:eastAsia="tr-TR"/>
        </w:rPr>
        <w:t>, B.No:8225/78, 28.5.1985, § 57). Ayrıca mahkemeye erişim hakkının etkili olabilmesi, haklarına müdahale teşkil eden bir eyleme karşı koymak için kişinin açık ve pratik bir imkâna sahip olmasını gerektirir (</w:t>
      </w:r>
      <w:r w:rsidRPr="00BC688B">
        <w:rPr>
          <w:rFonts w:ascii="Times New Roman" w:eastAsia="Times New Roman" w:hAnsi="Times New Roman" w:cs="Times New Roman"/>
          <w:i/>
          <w:iCs/>
          <w:color w:val="000000"/>
          <w:sz w:val="24"/>
          <w:szCs w:val="26"/>
          <w:lang w:eastAsia="tr-TR"/>
        </w:rPr>
        <w:t>Bellet/Fransa</w:t>
      </w:r>
      <w:r w:rsidRPr="00BC688B">
        <w:rPr>
          <w:rFonts w:ascii="Times New Roman" w:eastAsia="Times New Roman" w:hAnsi="Times New Roman" w:cs="Times New Roman"/>
          <w:color w:val="000000"/>
          <w:sz w:val="24"/>
          <w:szCs w:val="26"/>
          <w:lang w:eastAsia="tr-TR"/>
        </w:rPr>
        <w:t xml:space="preserve">, </w:t>
      </w:r>
      <w:proofErr w:type="spellStart"/>
      <w:r w:rsidRPr="00BC688B">
        <w:rPr>
          <w:rFonts w:ascii="Times New Roman" w:eastAsia="Times New Roman" w:hAnsi="Times New Roman" w:cs="Times New Roman"/>
          <w:color w:val="000000"/>
          <w:sz w:val="24"/>
          <w:szCs w:val="26"/>
          <w:lang w:eastAsia="tr-TR"/>
        </w:rPr>
        <w:t>B.No</w:t>
      </w:r>
      <w:proofErr w:type="spellEnd"/>
      <w:r w:rsidRPr="00BC688B">
        <w:rPr>
          <w:rFonts w:ascii="Times New Roman" w:eastAsia="Times New Roman" w:hAnsi="Times New Roman" w:cs="Times New Roman"/>
          <w:color w:val="000000"/>
          <w:sz w:val="24"/>
          <w:szCs w:val="26"/>
          <w:lang w:eastAsia="tr-TR"/>
        </w:rPr>
        <w:t>: 23805/94, 4.12.1995, § 36).</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20. İtiraz konusu kural ile taraflardan birinin, verildiği anda kesin olan görevsizlik veya yetkisizlik kararlarında bu tarihten itibaren iki hafta içinde kararı veren mahkemeye başvurabileceği öngörülmektedir.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21. İtiraz konusu ibareyle getirilen düzenleme incelendiğinde, düzenlemenin adil yargılanma hakkının bir unsuru olan "</w:t>
      </w:r>
      <w:r w:rsidRPr="00BC688B">
        <w:rPr>
          <w:rFonts w:ascii="Times New Roman" w:eastAsia="Times New Roman" w:hAnsi="Times New Roman" w:cs="Times New Roman"/>
          <w:i/>
          <w:iCs/>
          <w:color w:val="000000"/>
          <w:sz w:val="24"/>
          <w:szCs w:val="26"/>
          <w:lang w:eastAsia="tr-TR"/>
        </w:rPr>
        <w:t xml:space="preserve">mahkemeye erişim </w:t>
      </w:r>
      <w:proofErr w:type="spellStart"/>
      <w:r w:rsidRPr="00BC688B">
        <w:rPr>
          <w:rFonts w:ascii="Times New Roman" w:eastAsia="Times New Roman" w:hAnsi="Times New Roman" w:cs="Times New Roman"/>
          <w:i/>
          <w:iCs/>
          <w:color w:val="000000"/>
          <w:sz w:val="24"/>
          <w:szCs w:val="26"/>
          <w:lang w:eastAsia="tr-TR"/>
        </w:rPr>
        <w:t>hakkı</w:t>
      </w:r>
      <w:r w:rsidRPr="00BC688B">
        <w:rPr>
          <w:rFonts w:ascii="Times New Roman" w:eastAsia="Times New Roman" w:hAnsi="Times New Roman" w:cs="Times New Roman"/>
          <w:color w:val="000000"/>
          <w:sz w:val="24"/>
          <w:szCs w:val="26"/>
          <w:lang w:eastAsia="tr-TR"/>
        </w:rPr>
        <w:t>"na</w:t>
      </w:r>
      <w:proofErr w:type="spellEnd"/>
      <w:r w:rsidRPr="00BC688B">
        <w:rPr>
          <w:rFonts w:ascii="Times New Roman" w:eastAsia="Times New Roman" w:hAnsi="Times New Roman" w:cs="Times New Roman"/>
          <w:color w:val="000000"/>
          <w:sz w:val="24"/>
          <w:szCs w:val="26"/>
          <w:lang w:eastAsia="tr-TR"/>
        </w:rPr>
        <w:t xml:space="preserve"> ve dolayısıyla da adil yargılanma hakkına yönelik bir müdahale olduğu açıktır. Kuralla, verildiği anda kesin olan görevsizlik veya yetkisizlik kararlarında tebliğ veya tefhime gerek olmaksızın sürenin bu kararların verildiği tarihten itibaren başlayacağı öngörülmektedir. Bu süre içinde başvurulmadığı takdirde ise görevsizlik ve yetkisizlik kararı veren mahkeme davanın açılmamış </w:t>
      </w:r>
      <w:r w:rsidRPr="00BC688B">
        <w:rPr>
          <w:rFonts w:ascii="Times New Roman" w:eastAsia="Times New Roman" w:hAnsi="Times New Roman" w:cs="Times New Roman"/>
          <w:color w:val="000000"/>
          <w:sz w:val="24"/>
          <w:szCs w:val="26"/>
          <w:lang w:eastAsia="tr-TR"/>
        </w:rPr>
        <w:lastRenderedPageBreak/>
        <w:t>sayılmasına karar verecektir. Kuralın yer aldığı maddenin gerekçesinde, görevsizlik veya yetkisizlik kararlarının kanun yoluna tâbi olmadığı için kesin olması halinde sürenin bu tarihten başlayacağı ifade edilmektedir. Kanun koyucunun, kuralla,</w:t>
      </w:r>
      <w:r w:rsidRPr="00BC688B">
        <w:rPr>
          <w:rFonts w:ascii="Times New Roman" w:eastAsia="Times New Roman" w:hAnsi="Times New Roman" w:cs="Times New Roman"/>
          <w:color w:val="000000"/>
          <w:sz w:val="24"/>
          <w:szCs w:val="27"/>
          <w:lang w:eastAsia="tr-TR"/>
        </w:rPr>
        <w:t> </w:t>
      </w:r>
      <w:r w:rsidRPr="00BC688B">
        <w:rPr>
          <w:rFonts w:ascii="Times New Roman" w:eastAsia="Times New Roman" w:hAnsi="Times New Roman" w:cs="Times New Roman"/>
          <w:color w:val="000000"/>
          <w:sz w:val="24"/>
          <w:szCs w:val="26"/>
          <w:lang w:eastAsia="tr-TR"/>
        </w:rPr>
        <w:t>miktar veya değeri Kanun'da belirlenen sınırı geçmeyen malvarlığı davalarında verilen görevsizlik veya yetkisizlik kararlarında, tarafların dava dosyasının görevli veya yetkili mahkemeye gönderilmesini talep için Kanun'da öngörülen sürenin kararın verildiği tarihten itibaren başlatılması suretiyle, dolaylı şekilde yargılamanın hızlandırılması ve mahkemelerin iş yükünün azaltılmasını sağlamayı amaçladığı anlaşılmaktadır. Bu durumda getirilen düzenleme ile ulaşılmak istenen amaç arasında makul bir dengenin bulunup bulunmadığına bakılmalıdır.  </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22. Ölçülülük ilkesi gereğince, getirilen düzenleme ile ulaşılmak istenen amaç arasında makul bir dengenin bulunması gerekmektedir.  Orantılılık olarak da ifade edilen ölçülülüğün bu alt ilkesi, amaca ulaşmak için gerekli olan önlemin alınmasına imkân tanımakta, ancak amaca ulaşmak için gerekli olmayan önlemlere başvurulmasına ve ilgili hakkın ölçüsüz bir şekilde sınırlanmasına müsaade etmemektedir. Demokratik bir toplumda, temel hak ve özgürlüklere getirilen sınırlamanın, bu sınırlamayla güdülen amacın gerektirdiğinden fazla olmaması gerekir. Orantılılık ilkesi, meşru bir amaca ulaşmak için gerekli olan sınırlayıcı araçlardan daha hafif olanı tercih edilebilecekken daha ağır olanına başvurulmasına izin vermez.</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23. Sürelerin başlamasını düzenleyen Kanun'un 91. maddesinde, sürelerin, taraflara tebliğ tarihinden veya kanunda öngörülen hâllerde, tefhim tarihinden itibaren işlemeye başlayacağı öngörülmektedir. Bu bağlamda mahkeme tarafından verilen bir kararın davanın taraflarınca öğrenilebilmesi ancak tebliğ veya tefhim yoluyla mümkün olabilmektedir. İtiraz konusu kural ise bu genel kuraldan ayrılmakta ve verildiği anda kesin olan görevsizlik veya yetkisizlik kararlarında, kararın tebliğ veya tefhimi koşulunu aramamakta ve sürenin kararın verildiği tarihten itibaren başlayacağını öngörmektedir.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24. Hukuk yargılamasında bir davanın genel mahkemelerde ya da özel mahkemelerde görüleceği hakkında kurallar görev kuralları olup, Kanun'un 1. maddesi gereğince kamu düzenine ilişkin olarak kabul edilmekte ve bir mahkemenin görevsizliğine ilişkin kararlar davanın her aşamasında mahkemece resen ya da taraflardan birinin itirazı üzerine verilebilmektedir. Davanın hangi yer mahkemesinde görüleceği hakkında kurallar ise yetki kuralları olup, kanunda uyuşmazlığın sadece o yer mahkemelerinde görüleceğinin belirtildiği kesin yetki kurallarının varlığı halinde de davanın her aşamasında mahkemece resen ya da taraflardan birinin itirazı üzerine yetkisizlik kararı verilebilmektedir. Bu kararlar, duruşmada taraflardan birinin ya da her iki tarafın yokluğunda verilebileceği gibi mahkeme tarafından Kanun'un 320. maddesi gereğince taraflar duruşmaya davet edilmeden dosya üzerinden de verilebilmektedir. Bu şekilde verilen görevsizlik veya yetkisizlik kararlarının itiraz konusu kural gereğince tebliğ veya tefhim edilmesi aranmadığından, tarafların verilen kararları öğrenme imkânı son derece sınırlı olmaktadır.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xml:space="preserve">25. Bu hallerde verilen kararı öğrenme imkânı olmayan tarafın, dava dosyasının görevli veya yetkili mahkemeye gönderilmesini talep etme imkânı da bulunmayacaktır. Bu durumda ise davanın açılmamış sayılmasına karar verilmesi nedeniyle tarafların, dosya kendisine gönderilen mahkemede görülecek davanın, ilk davanın devamı sayılma hakkından yararlanamayacağından usul hukuku anlamında hak kayıpları yaşayacağı kuşkusuzdur. Zira davacı davasını yeniden harç ödemek suretiyle tekrar açmak zorunda kalacak, görevsiz veya yetkisiz mahkemede dava açılması ile kazanılmış olan zamanaşımının kesilmesi, hak düşürücü sürenin korunması gibi haklar ile bu mahkemeler tarafından verilen ihtiyati tedbir ve ihtiyati hacizler ortadan </w:t>
      </w:r>
      <w:r w:rsidRPr="00BC688B">
        <w:rPr>
          <w:rFonts w:ascii="Times New Roman" w:eastAsia="Times New Roman" w:hAnsi="Times New Roman" w:cs="Times New Roman"/>
          <w:color w:val="000000"/>
          <w:sz w:val="24"/>
          <w:szCs w:val="26"/>
          <w:lang w:eastAsia="tr-TR"/>
        </w:rPr>
        <w:lastRenderedPageBreak/>
        <w:t>kalkacaktır. Bu bağlamda tarafların henüz varlığından haberdar olmadığı bir kararın verildiği tarihten itibaren iki haftalık süre içinde başvurmadığından bahisle verilecek olan davanın açılmamış sayılmasına ilişkin karar, ortaya çıkardığı hukuki sonuçlar itibarıyla hak arama özgürlüğünü amacını aşacak şekilde sınırlandırmaktadır.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shd w:val="clear" w:color="auto" w:fill="FFFFFF"/>
          <w:lang w:eastAsia="tr-TR"/>
        </w:rPr>
        <w:t>26. </w:t>
      </w:r>
      <w:r w:rsidRPr="00BC688B">
        <w:rPr>
          <w:rFonts w:ascii="Times New Roman" w:eastAsia="Times New Roman" w:hAnsi="Times New Roman" w:cs="Times New Roman"/>
          <w:color w:val="000000"/>
          <w:sz w:val="24"/>
          <w:szCs w:val="26"/>
          <w:lang w:eastAsia="tr-TR"/>
        </w:rPr>
        <w:t>Ayrıca, dava dosyasının görevli veya yetkili mahkemeye gönderilmesinin talep edilebilmesi için kararın verildiği tarih esas alınarak tebliğ veya tefhim öngörmeyen kuralın, mahkemeye ulaşmada açık ve pratik bir imkân sunduğu da söylenemez. Dolayısıyla kuralla mahkemeye erişim hakkına getirilen sınırlama, hak arama özgürlüğüne ilişkin hakkın Anayasa'da ifade edilen sınırlarını aşmakta ve bu hakkın kullanılmasını önemli ölçüde zorlaştırmaktadır. Kuralla bireylerin mahkemeye erişim hakkına getirilen sınırlama demokratik toplum düzeninde gerekli olmayan ölçüsüz bir sınırlama niteliğinde olduğundan Anayasa'ya aykırıdır.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shd w:val="clear" w:color="auto" w:fill="FFFFFF"/>
          <w:lang w:eastAsia="tr-TR"/>
        </w:rPr>
        <w:t>27. Açıklanan nedenlerle kural, Anayasa'nın 13. ve 36. maddelerine aykırıdır. İptali gerekir.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IV- İPTAL HÜKMÜNÜN YÜRÜRLÜĞE GİRECEĞİ GÜN SORUNU</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28. Anayasa'nın 153. maddesinin üçüncü fıkrasında, "</w:t>
      </w:r>
      <w:r w:rsidRPr="00BC688B">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C688B">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color w:val="000000"/>
          <w:sz w:val="24"/>
          <w:szCs w:val="26"/>
          <w:lang w:eastAsia="tr-TR"/>
        </w:rPr>
        <w:t>29. 12.1.2011 tarihli ve 6100 sayılı Hukuk Muhakemeleri Kanunu'nun 20. maddesinin (1) numaralı fıkrasının birinci cümlesinde yer alan </w:t>
      </w:r>
      <w:r w:rsidRPr="00BC688B">
        <w:rPr>
          <w:rFonts w:ascii="Times New Roman" w:eastAsia="Times New Roman" w:hAnsi="Times New Roman" w:cs="Times New Roman"/>
          <w:i/>
          <w:iCs/>
          <w:color w:val="000000"/>
          <w:sz w:val="24"/>
          <w:szCs w:val="26"/>
          <w:lang w:eastAsia="tr-TR"/>
        </w:rPr>
        <w:t xml:space="preserve">".bu karar verildiği anda kesin ise bu </w:t>
      </w:r>
      <w:proofErr w:type="spellStart"/>
      <w:r w:rsidRPr="00BC688B">
        <w:rPr>
          <w:rFonts w:ascii="Times New Roman" w:eastAsia="Times New Roman" w:hAnsi="Times New Roman" w:cs="Times New Roman"/>
          <w:i/>
          <w:iCs/>
          <w:color w:val="000000"/>
          <w:sz w:val="24"/>
          <w:szCs w:val="26"/>
          <w:lang w:eastAsia="tr-TR"/>
        </w:rPr>
        <w:t>tarihten."</w:t>
      </w:r>
      <w:r w:rsidRPr="00BC688B">
        <w:rPr>
          <w:rFonts w:ascii="Times New Roman" w:eastAsia="Times New Roman" w:hAnsi="Times New Roman" w:cs="Times New Roman"/>
          <w:color w:val="000000"/>
          <w:sz w:val="24"/>
          <w:szCs w:val="26"/>
          <w:lang w:eastAsia="tr-TR"/>
        </w:rPr>
        <w:t>ibaresinin</w:t>
      </w:r>
      <w:proofErr w:type="spellEnd"/>
      <w:r w:rsidRPr="00BC688B">
        <w:rPr>
          <w:rFonts w:ascii="Times New Roman" w:eastAsia="Times New Roman" w:hAnsi="Times New Roman" w:cs="Times New Roman"/>
          <w:color w:val="000000"/>
          <w:sz w:val="24"/>
          <w:szCs w:val="26"/>
          <w:lang w:eastAsia="tr-TR"/>
        </w:rPr>
        <w:t xml:space="preserve"> iptal edilmesi nedeniyle doğacak hukuksal boşluk kamu yararını ihlal edecek nitelikte görüldüğünden, Anayasa'nın 153. maddesinin üçüncü fıkrasıyla 6216 sayılı Kanun'un 66. maddesinin (3) numaralı fıkrası gereğince bu ibareye ilişkin iptal hükmünün, kararın Resmî </w:t>
      </w:r>
      <w:proofErr w:type="spellStart"/>
      <w:r w:rsidRPr="00BC688B">
        <w:rPr>
          <w:rFonts w:ascii="Times New Roman" w:eastAsia="Times New Roman" w:hAnsi="Times New Roman" w:cs="Times New Roman"/>
          <w:color w:val="000000"/>
          <w:sz w:val="24"/>
          <w:szCs w:val="26"/>
          <w:lang w:eastAsia="tr-TR"/>
        </w:rPr>
        <w:t>Gazete'de</w:t>
      </w:r>
      <w:proofErr w:type="spellEnd"/>
      <w:r w:rsidRPr="00BC688B">
        <w:rPr>
          <w:rFonts w:ascii="Times New Roman" w:eastAsia="Times New Roman" w:hAnsi="Times New Roman" w:cs="Times New Roman"/>
          <w:color w:val="000000"/>
          <w:sz w:val="24"/>
          <w:szCs w:val="26"/>
          <w:lang w:eastAsia="tr-TR"/>
        </w:rPr>
        <w:t xml:space="preserve"> yayımlanmasından başlayarak dokuz ay sonra yürürlüğe girmesi uygun görülmüştür.</w:t>
      </w:r>
      <w:proofErr w:type="gramEnd"/>
    </w:p>
    <w:p w:rsid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26"/>
          <w:lang w:eastAsia="tr-TR"/>
        </w:rPr>
        <w:t>V- HÜKÜM</w:t>
      </w:r>
    </w:p>
    <w:p w:rsidR="00BC688B" w:rsidRP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88B">
        <w:rPr>
          <w:rFonts w:ascii="Times New Roman" w:eastAsia="Times New Roman" w:hAnsi="Times New Roman" w:cs="Times New Roman"/>
          <w:color w:val="000000"/>
          <w:sz w:val="24"/>
          <w:szCs w:val="26"/>
          <w:lang w:eastAsia="tr-TR"/>
        </w:rPr>
        <w:t>12.1.2011 tarihli ve 6100 sayılı Hukuk Muhakemeleri Kanunu'nun 20. maddesinin (1) numaralı fıkrasının birinci cümlesinde yer alan </w:t>
      </w:r>
      <w:r w:rsidRPr="00BC688B">
        <w:rPr>
          <w:rFonts w:ascii="Times New Roman" w:eastAsia="Times New Roman" w:hAnsi="Times New Roman" w:cs="Times New Roman"/>
          <w:i/>
          <w:iCs/>
          <w:color w:val="000000"/>
          <w:sz w:val="24"/>
          <w:szCs w:val="26"/>
          <w:lang w:eastAsia="tr-TR"/>
        </w:rPr>
        <w:t>".bu karar verildiği anda kesin ise bu tarihten." </w:t>
      </w:r>
      <w:r w:rsidRPr="00BC688B">
        <w:rPr>
          <w:rFonts w:ascii="Times New Roman" w:eastAsia="Times New Roman" w:hAnsi="Times New Roman" w:cs="Times New Roman"/>
          <w:color w:val="000000"/>
          <w:sz w:val="24"/>
          <w:szCs w:val="26"/>
          <w:lang w:eastAsia="tr-TR"/>
        </w:rPr>
        <w:t>ibaresinin Anayasa'ya aykırı olduğuna ve İPTALİNE, iptal hükmünün,</w:t>
      </w:r>
      <w:r w:rsidRPr="00BC688B">
        <w:rPr>
          <w:rFonts w:ascii="Times New Roman" w:eastAsia="Times New Roman" w:hAnsi="Times New Roman" w:cs="Times New Roman"/>
          <w:b/>
          <w:bCs/>
          <w:color w:val="000000"/>
          <w:sz w:val="24"/>
          <w:szCs w:val="26"/>
          <w:lang w:eastAsia="tr-TR"/>
        </w:rPr>
        <w:t> </w:t>
      </w:r>
      <w:r w:rsidRPr="00BC688B">
        <w:rPr>
          <w:rFonts w:ascii="Times New Roman" w:eastAsia="Times New Roman" w:hAnsi="Times New Roman" w:cs="Times New Roman"/>
          <w:color w:val="000000"/>
          <w:sz w:val="24"/>
          <w:szCs w:val="26"/>
          <w:lang w:eastAsia="tr-TR"/>
        </w:rPr>
        <w:t>Anayasa'nın 153. maddesinin üçüncü fıkrası ile 6216 sayılı Kanun'un 66. maddesinin (3) numaralı fıkrası gereğince, KARARIN RESMÎ GAZETE'DE YAYIMLANMASINDAN BAŞLAYARAK DOKUZ AY SONRA YÜRÜRLÜĞE GİRMESİNE, 10.2.2016 tarihinde</w:t>
      </w:r>
      <w:r w:rsidRPr="00BC688B">
        <w:rPr>
          <w:rFonts w:ascii="Times New Roman" w:eastAsia="Times New Roman" w:hAnsi="Times New Roman" w:cs="Times New Roman"/>
          <w:b/>
          <w:bCs/>
          <w:color w:val="000000"/>
          <w:sz w:val="24"/>
          <w:szCs w:val="26"/>
          <w:lang w:eastAsia="tr-TR"/>
        </w:rPr>
        <w:t> </w:t>
      </w:r>
      <w:r w:rsidRPr="00BC688B">
        <w:rPr>
          <w:rFonts w:ascii="Times New Roman" w:eastAsia="Times New Roman" w:hAnsi="Times New Roman" w:cs="Times New Roman"/>
          <w:color w:val="000000"/>
          <w:sz w:val="24"/>
          <w:szCs w:val="26"/>
          <w:lang w:eastAsia="tr-TR"/>
        </w:rPr>
        <w:t>OYBİRLİĞİYLE karar verildi.</w:t>
      </w:r>
      <w:proofErr w:type="gramEnd"/>
    </w:p>
    <w:p w:rsidR="00BC688B" w:rsidRP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b/>
          <w:bCs/>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688B" w:rsidRPr="00BC688B" w:rsidTr="00BC688B">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Başkan</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Başkanvekili</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Başkanvekili</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Engin YILDIRIM</w:t>
            </w:r>
          </w:p>
        </w:tc>
      </w:tr>
    </w:tbl>
    <w:p w:rsid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lastRenderedPageBreak/>
        <w:t> </w:t>
      </w:r>
    </w:p>
    <w:p w:rsidR="00BC688B" w:rsidRP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688B" w:rsidRPr="00BC688B" w:rsidTr="00BC688B">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688B">
              <w:rPr>
                <w:rFonts w:ascii="Times New Roman" w:eastAsia="Times New Roman" w:hAnsi="Times New Roman" w:cs="Times New Roman"/>
                <w:sz w:val="24"/>
                <w:szCs w:val="26"/>
                <w:lang w:eastAsia="tr-TR"/>
              </w:rPr>
              <w:t>Serruh</w:t>
            </w:r>
            <w:proofErr w:type="spellEnd"/>
            <w:r w:rsidRPr="00BC688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 xml:space="preserve"> Osman </w:t>
            </w:r>
            <w:proofErr w:type="spellStart"/>
            <w:r w:rsidRPr="00BC688B">
              <w:rPr>
                <w:rFonts w:ascii="Times New Roman" w:eastAsia="Times New Roman" w:hAnsi="Times New Roman" w:cs="Times New Roman"/>
                <w:sz w:val="24"/>
                <w:szCs w:val="26"/>
                <w:lang w:eastAsia="tr-TR"/>
              </w:rPr>
              <w:t>Alifeyyaz</w:t>
            </w:r>
            <w:proofErr w:type="spellEnd"/>
            <w:r w:rsidRPr="00BC688B">
              <w:rPr>
                <w:rFonts w:ascii="Times New Roman" w:eastAsia="Times New Roman" w:hAnsi="Times New Roman" w:cs="Times New Roman"/>
                <w:sz w:val="24"/>
                <w:szCs w:val="26"/>
                <w:lang w:eastAsia="tr-TR"/>
              </w:rPr>
              <w:t xml:space="preserve"> PAKSÜT</w:t>
            </w:r>
          </w:p>
        </w:tc>
      </w:tr>
    </w:tbl>
    <w:p w:rsid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p w:rsidR="00BC688B" w:rsidRP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688B" w:rsidRPr="00BC688B" w:rsidTr="00BC688B">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Nuri NECİPOĞLU</w:t>
            </w:r>
          </w:p>
        </w:tc>
      </w:tr>
    </w:tbl>
    <w:p w:rsid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p w:rsidR="00BC688B" w:rsidRP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688B" w:rsidRPr="00BC688B" w:rsidTr="00BC688B">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688B">
              <w:rPr>
                <w:rFonts w:ascii="Times New Roman" w:eastAsia="Times New Roman" w:hAnsi="Times New Roman" w:cs="Times New Roman"/>
                <w:sz w:val="24"/>
                <w:szCs w:val="26"/>
                <w:lang w:eastAsia="tr-TR"/>
              </w:rPr>
              <w:t>Hicabi</w:t>
            </w:r>
            <w:proofErr w:type="spellEnd"/>
            <w:r w:rsidRPr="00BC688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Erdal TERCAN</w:t>
            </w:r>
          </w:p>
        </w:tc>
      </w:tr>
    </w:tbl>
    <w:p w:rsid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p w:rsidR="00BC688B" w:rsidRP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688B" w:rsidRPr="00BC688B" w:rsidTr="00BC688B">
        <w:tc>
          <w:tcPr>
            <w:tcW w:w="2500"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M. Emin KUZ</w:t>
            </w:r>
          </w:p>
        </w:tc>
      </w:tr>
    </w:tbl>
    <w:p w:rsid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p w:rsidR="00BC688B" w:rsidRPr="00BC688B" w:rsidRDefault="00BC688B" w:rsidP="00BC68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688B" w:rsidRPr="00BC688B" w:rsidTr="00BC688B">
        <w:tc>
          <w:tcPr>
            <w:tcW w:w="2500"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Hasan Tahsin GÖKCAN</w:t>
            </w:r>
          </w:p>
        </w:tc>
        <w:tc>
          <w:tcPr>
            <w:tcW w:w="2500" w:type="pct"/>
            <w:shd w:val="clear" w:color="auto" w:fill="FFFFFF"/>
            <w:tcMar>
              <w:top w:w="0" w:type="dxa"/>
              <w:left w:w="70" w:type="dxa"/>
              <w:bottom w:w="0" w:type="dxa"/>
              <w:right w:w="70" w:type="dxa"/>
            </w:tcMar>
            <w:hideMark/>
          </w:tcPr>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Üye</w:t>
            </w:r>
          </w:p>
          <w:p w:rsidR="00BC688B" w:rsidRPr="00BC688B" w:rsidRDefault="00BC688B" w:rsidP="00BC68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88B">
              <w:rPr>
                <w:rFonts w:ascii="Times New Roman" w:eastAsia="Times New Roman" w:hAnsi="Times New Roman" w:cs="Times New Roman"/>
                <w:sz w:val="24"/>
                <w:szCs w:val="26"/>
                <w:lang w:eastAsia="tr-TR"/>
              </w:rPr>
              <w:t>Kadir ÖZKAYA</w:t>
            </w:r>
          </w:p>
        </w:tc>
      </w:tr>
    </w:tbl>
    <w:p w:rsidR="00BC688B" w:rsidRPr="00BC688B" w:rsidRDefault="00BC688B" w:rsidP="00BC68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88B">
        <w:rPr>
          <w:rFonts w:ascii="Times New Roman" w:eastAsia="Times New Roman" w:hAnsi="Times New Roman" w:cs="Times New Roman"/>
          <w:color w:val="000000"/>
          <w:sz w:val="24"/>
          <w:szCs w:val="26"/>
          <w:lang w:eastAsia="tr-TR"/>
        </w:rPr>
        <w:t> </w:t>
      </w:r>
    </w:p>
    <w:p w:rsidR="001D02E4" w:rsidRPr="00BC688B" w:rsidRDefault="001D02E4" w:rsidP="00BC688B">
      <w:pPr>
        <w:spacing w:before="100" w:beforeAutospacing="1" w:after="100" w:afterAutospacing="1" w:line="240" w:lineRule="auto"/>
        <w:ind w:firstLine="709"/>
        <w:jc w:val="both"/>
        <w:rPr>
          <w:rFonts w:ascii="Times New Roman" w:hAnsi="Times New Roman" w:cs="Times New Roman"/>
          <w:sz w:val="24"/>
        </w:rPr>
      </w:pPr>
    </w:p>
    <w:sectPr w:rsidR="001D02E4" w:rsidRPr="00BC688B" w:rsidSect="00BC68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C3" w:rsidRDefault="00336EC3" w:rsidP="00BC688B">
      <w:pPr>
        <w:spacing w:after="0" w:line="240" w:lineRule="auto"/>
      </w:pPr>
      <w:r>
        <w:separator/>
      </w:r>
    </w:p>
  </w:endnote>
  <w:endnote w:type="continuationSeparator" w:id="0">
    <w:p w:rsidR="00336EC3" w:rsidRDefault="00336EC3" w:rsidP="00BC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Default="00BC688B" w:rsidP="00FE7C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688B" w:rsidRDefault="00BC688B" w:rsidP="00BC68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Pr="00BC688B" w:rsidRDefault="00BC688B" w:rsidP="00FE7CE3">
    <w:pPr>
      <w:pStyle w:val="Altbilgi"/>
      <w:framePr w:wrap="around" w:vAnchor="text" w:hAnchor="margin" w:xAlign="right" w:y="1"/>
      <w:rPr>
        <w:rStyle w:val="SayfaNumaras"/>
        <w:rFonts w:ascii="Times New Roman" w:hAnsi="Times New Roman" w:cs="Times New Roman"/>
      </w:rPr>
    </w:pPr>
    <w:r w:rsidRPr="00BC688B">
      <w:rPr>
        <w:rStyle w:val="SayfaNumaras"/>
        <w:rFonts w:ascii="Times New Roman" w:hAnsi="Times New Roman" w:cs="Times New Roman"/>
      </w:rPr>
      <w:fldChar w:fldCharType="begin"/>
    </w:r>
    <w:r w:rsidRPr="00BC688B">
      <w:rPr>
        <w:rStyle w:val="SayfaNumaras"/>
        <w:rFonts w:ascii="Times New Roman" w:hAnsi="Times New Roman" w:cs="Times New Roman"/>
      </w:rPr>
      <w:instrText xml:space="preserve">PAGE  </w:instrText>
    </w:r>
    <w:r w:rsidRPr="00BC688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C688B">
      <w:rPr>
        <w:rStyle w:val="SayfaNumaras"/>
        <w:rFonts w:ascii="Times New Roman" w:hAnsi="Times New Roman" w:cs="Times New Roman"/>
      </w:rPr>
      <w:fldChar w:fldCharType="end"/>
    </w:r>
  </w:p>
  <w:p w:rsidR="00BC688B" w:rsidRPr="00BC688B" w:rsidRDefault="00BC688B" w:rsidP="00BC68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Default="00BC68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C3" w:rsidRDefault="00336EC3" w:rsidP="00BC688B">
      <w:pPr>
        <w:spacing w:after="0" w:line="240" w:lineRule="auto"/>
      </w:pPr>
      <w:r>
        <w:separator/>
      </w:r>
    </w:p>
  </w:footnote>
  <w:footnote w:type="continuationSeparator" w:id="0">
    <w:p w:rsidR="00336EC3" w:rsidRDefault="00336EC3" w:rsidP="00BC6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Default="00BC68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Default="00BC68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/96</w:t>
    </w:r>
  </w:p>
  <w:p w:rsidR="00BC688B" w:rsidRDefault="00BC68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/9</w:t>
    </w:r>
  </w:p>
  <w:p w:rsidR="00BC688B" w:rsidRPr="00BC688B" w:rsidRDefault="00BC68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8B" w:rsidRDefault="00BC68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1F"/>
    <w:rsid w:val="001D02E4"/>
    <w:rsid w:val="00336EC3"/>
    <w:rsid w:val="0080361F"/>
    <w:rsid w:val="00BC6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D3777-9A0E-41A4-AD7E-F6E22F9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688B"/>
    <w:rPr>
      <w:color w:val="0000FF"/>
      <w:u w:val="single"/>
    </w:rPr>
  </w:style>
  <w:style w:type="character" w:customStyle="1" w:styleId="grame">
    <w:name w:val="grame"/>
    <w:basedOn w:val="VarsaylanParagrafYazTipi"/>
    <w:rsid w:val="00BC688B"/>
  </w:style>
  <w:style w:type="paragraph" w:styleId="stbilgi">
    <w:name w:val="header"/>
    <w:basedOn w:val="Normal"/>
    <w:link w:val="stbilgiChar"/>
    <w:uiPriority w:val="99"/>
    <w:unhideWhenUsed/>
    <w:rsid w:val="00BC68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88B"/>
  </w:style>
  <w:style w:type="paragraph" w:styleId="Altbilgi">
    <w:name w:val="footer"/>
    <w:basedOn w:val="Normal"/>
    <w:link w:val="AltbilgiChar"/>
    <w:uiPriority w:val="99"/>
    <w:unhideWhenUsed/>
    <w:rsid w:val="00BC68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88B"/>
  </w:style>
  <w:style w:type="character" w:styleId="SayfaNumaras">
    <w:name w:val="page number"/>
    <w:basedOn w:val="VarsaylanParagrafYazTipi"/>
    <w:uiPriority w:val="99"/>
    <w:semiHidden/>
    <w:unhideWhenUsed/>
    <w:rsid w:val="00BC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2970</Words>
  <Characters>16930</Characters>
  <Application>Microsoft Office Word</Application>
  <DocSecurity>0</DocSecurity>
  <Lines>141</Lines>
  <Paragraphs>39</Paragraphs>
  <ScaleCrop>false</ScaleCrop>
  <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2019-03-20T06:56:00Z</dcterms:created>
  <dcterms:modified xsi:type="dcterms:W3CDTF">2019-03-20T06:57:00Z</dcterms:modified>
</cp:coreProperties>
</file>