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8F4" w:rsidRPr="004438F4" w:rsidRDefault="004438F4" w:rsidP="004438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438F4">
        <w:rPr>
          <w:rFonts w:ascii="Times New Roman" w:eastAsia="Times New Roman" w:hAnsi="Times New Roman" w:cs="Times New Roman"/>
          <w:b/>
          <w:bCs/>
          <w:color w:val="000000"/>
          <w:sz w:val="24"/>
          <w:szCs w:val="30"/>
          <w:lang w:eastAsia="tr-TR"/>
        </w:rPr>
        <w:t>ANAYASA MAHKEMESİ KARARI</w:t>
      </w:r>
    </w:p>
    <w:p w:rsidR="004438F4" w:rsidRPr="004438F4" w:rsidRDefault="004438F4" w:rsidP="004438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38F4">
        <w:rPr>
          <w:rFonts w:ascii="Times New Roman" w:eastAsia="Times New Roman" w:hAnsi="Times New Roman" w:cs="Times New Roman"/>
          <w:b/>
          <w:bCs/>
          <w:color w:val="000000"/>
          <w:sz w:val="24"/>
          <w:szCs w:val="19"/>
          <w:lang w:eastAsia="tr-TR"/>
        </w:rPr>
        <w:t> </w:t>
      </w:r>
    </w:p>
    <w:p w:rsidR="004438F4" w:rsidRPr="004438F4" w:rsidRDefault="004438F4" w:rsidP="004438F4">
      <w:pPr>
        <w:shd w:val="clear" w:color="auto" w:fill="FFFFFF"/>
        <w:spacing w:after="0" w:line="240" w:lineRule="auto"/>
        <w:jc w:val="both"/>
        <w:rPr>
          <w:rFonts w:ascii="Times New Roman" w:eastAsia="Times New Roman" w:hAnsi="Times New Roman" w:cs="Times New Roman"/>
          <w:b/>
          <w:color w:val="000000"/>
          <w:sz w:val="24"/>
          <w:lang w:eastAsia="tr-TR"/>
        </w:rPr>
      </w:pPr>
      <w:r w:rsidRPr="004438F4">
        <w:rPr>
          <w:rFonts w:ascii="Times New Roman" w:eastAsia="Times New Roman" w:hAnsi="Times New Roman" w:cs="Times New Roman"/>
          <w:b/>
          <w:color w:val="000000"/>
          <w:sz w:val="24"/>
          <w:lang w:eastAsia="tr-TR"/>
        </w:rPr>
        <w:t>Esas Sayısı       :  2015/53</w:t>
      </w:r>
    </w:p>
    <w:p w:rsidR="004438F4" w:rsidRPr="004438F4" w:rsidRDefault="004438F4" w:rsidP="004438F4">
      <w:pPr>
        <w:shd w:val="clear" w:color="auto" w:fill="FFFFFF"/>
        <w:spacing w:after="0" w:line="240" w:lineRule="auto"/>
        <w:jc w:val="both"/>
        <w:rPr>
          <w:rFonts w:ascii="Times New Roman" w:eastAsia="Times New Roman" w:hAnsi="Times New Roman" w:cs="Times New Roman"/>
          <w:b/>
          <w:color w:val="000000"/>
          <w:sz w:val="24"/>
          <w:lang w:eastAsia="tr-TR"/>
        </w:rPr>
      </w:pPr>
      <w:r w:rsidRPr="004438F4">
        <w:rPr>
          <w:rFonts w:ascii="Times New Roman" w:eastAsia="Times New Roman" w:hAnsi="Times New Roman" w:cs="Times New Roman"/>
          <w:b/>
          <w:color w:val="000000"/>
          <w:sz w:val="24"/>
          <w:lang w:eastAsia="tr-TR"/>
        </w:rPr>
        <w:t>Karar Sayısı    :  2016/26</w:t>
      </w:r>
    </w:p>
    <w:p w:rsidR="004438F4" w:rsidRPr="004438F4" w:rsidRDefault="004438F4" w:rsidP="004438F4">
      <w:pPr>
        <w:shd w:val="clear" w:color="auto" w:fill="FFFFFF"/>
        <w:spacing w:after="0" w:line="240" w:lineRule="auto"/>
        <w:jc w:val="both"/>
        <w:rPr>
          <w:rFonts w:ascii="Times New Roman" w:eastAsia="Times New Roman" w:hAnsi="Times New Roman" w:cs="Times New Roman"/>
          <w:b/>
          <w:color w:val="000000"/>
          <w:sz w:val="24"/>
          <w:lang w:eastAsia="tr-TR"/>
        </w:rPr>
      </w:pPr>
      <w:r w:rsidRPr="004438F4">
        <w:rPr>
          <w:rFonts w:ascii="Times New Roman" w:eastAsia="Times New Roman" w:hAnsi="Times New Roman" w:cs="Times New Roman"/>
          <w:b/>
          <w:color w:val="000000"/>
          <w:sz w:val="24"/>
          <w:lang w:eastAsia="tr-TR"/>
        </w:rPr>
        <w:t>Karar Tarihi   :  7.4.2016</w:t>
      </w:r>
    </w:p>
    <w:p w:rsidR="004438F4" w:rsidRDefault="004438F4" w:rsidP="004438F4">
      <w:pPr>
        <w:shd w:val="clear" w:color="auto" w:fill="FFFFFF"/>
        <w:spacing w:after="0" w:line="240" w:lineRule="auto"/>
        <w:jc w:val="both"/>
        <w:rPr>
          <w:rFonts w:ascii="Times New Roman" w:eastAsia="Times New Roman" w:hAnsi="Times New Roman" w:cs="Times New Roman"/>
          <w:b/>
          <w:color w:val="000000"/>
          <w:sz w:val="24"/>
          <w:lang w:eastAsia="tr-TR"/>
        </w:rPr>
      </w:pPr>
      <w:r w:rsidRPr="004438F4">
        <w:rPr>
          <w:rFonts w:ascii="Times New Roman" w:eastAsia="Times New Roman" w:hAnsi="Times New Roman" w:cs="Times New Roman"/>
          <w:b/>
          <w:color w:val="000000"/>
          <w:sz w:val="24"/>
          <w:lang w:eastAsia="tr-TR"/>
        </w:rPr>
        <w:t>R.G. Tarih-Sayısı   :  28.07.2016-29784</w:t>
      </w:r>
    </w:p>
    <w:p w:rsidR="004438F4" w:rsidRDefault="004438F4" w:rsidP="004438F4">
      <w:pPr>
        <w:shd w:val="clear" w:color="auto" w:fill="FFFFFF"/>
        <w:spacing w:after="0" w:line="240" w:lineRule="auto"/>
        <w:jc w:val="both"/>
        <w:rPr>
          <w:rFonts w:ascii="Times New Roman" w:eastAsia="Times New Roman" w:hAnsi="Times New Roman" w:cs="Times New Roman"/>
          <w:b/>
          <w:bCs/>
          <w:color w:val="000000"/>
          <w:sz w:val="24"/>
          <w:lang w:eastAsia="tr-TR"/>
        </w:rPr>
      </w:pPr>
    </w:p>
    <w:p w:rsidR="004438F4" w:rsidRDefault="004438F4" w:rsidP="004438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38F4">
        <w:rPr>
          <w:rFonts w:ascii="Times New Roman" w:eastAsia="Times New Roman" w:hAnsi="Times New Roman" w:cs="Times New Roman"/>
          <w:b/>
          <w:bCs/>
          <w:color w:val="000000"/>
          <w:sz w:val="24"/>
          <w:lang w:eastAsia="tr-TR"/>
        </w:rPr>
        <w:t>İTİRAZ YOLUNA BAŞVURAN:</w:t>
      </w:r>
      <w:r w:rsidRPr="004438F4">
        <w:rPr>
          <w:rFonts w:ascii="Times New Roman" w:eastAsia="Times New Roman" w:hAnsi="Times New Roman" w:cs="Times New Roman"/>
          <w:b/>
          <w:bCs/>
          <w:color w:val="000000"/>
          <w:sz w:val="24"/>
          <w:szCs w:val="19"/>
          <w:lang w:eastAsia="tr-TR"/>
        </w:rPr>
        <w:t> </w:t>
      </w:r>
      <w:r w:rsidRPr="004438F4">
        <w:rPr>
          <w:rFonts w:ascii="Times New Roman" w:eastAsia="Times New Roman" w:hAnsi="Times New Roman" w:cs="Times New Roman"/>
          <w:color w:val="000000"/>
          <w:sz w:val="24"/>
          <w:szCs w:val="19"/>
          <w:lang w:eastAsia="tr-TR"/>
        </w:rPr>
        <w:t>İstanbul 3. Ağır Ceza Mahkemesi</w:t>
      </w:r>
    </w:p>
    <w:p w:rsidR="004438F4" w:rsidRDefault="004438F4" w:rsidP="004438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38F4">
        <w:rPr>
          <w:rFonts w:ascii="Times New Roman" w:eastAsia="Times New Roman" w:hAnsi="Times New Roman" w:cs="Times New Roman"/>
          <w:b/>
          <w:bCs/>
          <w:color w:val="000000"/>
          <w:sz w:val="24"/>
          <w:lang w:eastAsia="tr-TR"/>
        </w:rPr>
        <w:t>İTİRAZIN KONUSU:</w:t>
      </w:r>
      <w:r w:rsidRPr="004438F4">
        <w:rPr>
          <w:rFonts w:ascii="Times New Roman" w:eastAsia="Times New Roman" w:hAnsi="Times New Roman" w:cs="Times New Roman"/>
          <w:b/>
          <w:bCs/>
          <w:color w:val="000000"/>
          <w:sz w:val="24"/>
          <w:szCs w:val="19"/>
          <w:lang w:eastAsia="tr-TR"/>
        </w:rPr>
        <w:t> </w:t>
      </w:r>
      <w:r w:rsidRPr="004438F4">
        <w:rPr>
          <w:rFonts w:ascii="Times New Roman" w:eastAsia="Times New Roman" w:hAnsi="Times New Roman" w:cs="Times New Roman"/>
          <w:color w:val="000000"/>
          <w:sz w:val="24"/>
          <w:szCs w:val="19"/>
          <w:lang w:eastAsia="tr-TR"/>
        </w:rPr>
        <w:t>21.2.2014 tarihli ve 6526 sayılı Terörle Mücadele Kanunu ve Ceza Muhakemesi Kanunu ile Bazı Kanunlarda Değişiklik Yapılmasına Dair Kanun’un 1. maddesiyle, 12.4.1991 tarihli ve 3713 sayılı Terörle Mücadele Kanunu’na eklenen geçici 14. maddenin dördüncü fıkrasının birinci cümlesinde yer alan </w:t>
      </w:r>
      <w:r w:rsidRPr="004438F4">
        <w:rPr>
          <w:rFonts w:ascii="Times New Roman" w:eastAsia="Times New Roman" w:hAnsi="Times New Roman" w:cs="Times New Roman"/>
          <w:i/>
          <w:iCs/>
          <w:color w:val="000000"/>
          <w:sz w:val="24"/>
          <w:szCs w:val="19"/>
          <w:lang w:eastAsia="tr-TR"/>
        </w:rPr>
        <w:t>“…bulundukları aşamadan itibaren kovuşturmaya devam edilmek üzere…” </w:t>
      </w:r>
      <w:r w:rsidRPr="004438F4">
        <w:rPr>
          <w:rFonts w:ascii="Times New Roman" w:eastAsia="Times New Roman" w:hAnsi="Times New Roman" w:cs="Times New Roman"/>
          <w:color w:val="000000"/>
          <w:sz w:val="24"/>
          <w:szCs w:val="19"/>
          <w:lang w:eastAsia="tr-TR"/>
        </w:rPr>
        <w:t>ibaresinin Anayasa’nın 2., 10., 36. ve 38. maddelerine aykırılığı ileri sürülerek iptaline karar verilmesi talebidir.</w:t>
      </w:r>
    </w:p>
    <w:p w:rsidR="004438F4" w:rsidRDefault="004438F4" w:rsidP="004438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38F4">
        <w:rPr>
          <w:rFonts w:ascii="Times New Roman" w:eastAsia="Times New Roman" w:hAnsi="Times New Roman" w:cs="Times New Roman"/>
          <w:b/>
          <w:bCs/>
          <w:color w:val="000000"/>
          <w:sz w:val="24"/>
          <w:lang w:eastAsia="tr-TR"/>
        </w:rPr>
        <w:t>OLAY:</w:t>
      </w:r>
      <w:r w:rsidRPr="004438F4">
        <w:rPr>
          <w:rFonts w:ascii="Times New Roman" w:eastAsia="Times New Roman" w:hAnsi="Times New Roman" w:cs="Times New Roman"/>
          <w:color w:val="000000"/>
          <w:sz w:val="24"/>
          <w:szCs w:val="19"/>
          <w:lang w:eastAsia="tr-TR"/>
        </w:rPr>
        <w:t>     Sanıklar hakkında “</w:t>
      </w:r>
      <w:r w:rsidRPr="004438F4">
        <w:rPr>
          <w:rFonts w:ascii="Times New Roman" w:eastAsia="Times New Roman" w:hAnsi="Times New Roman" w:cs="Times New Roman"/>
          <w:i/>
          <w:iCs/>
          <w:color w:val="000000"/>
          <w:sz w:val="24"/>
          <w:szCs w:val="19"/>
          <w:lang w:eastAsia="tr-TR"/>
        </w:rPr>
        <w:t>terör örgütü kurma veya yönetme, terör örgütüne üye olma ve terör örgütünün propagandasını yapma”</w:t>
      </w:r>
      <w:r w:rsidRPr="004438F4">
        <w:rPr>
          <w:rFonts w:ascii="Times New Roman" w:eastAsia="Times New Roman" w:hAnsi="Times New Roman" w:cs="Times New Roman"/>
          <w:color w:val="000000"/>
          <w:sz w:val="24"/>
          <w:szCs w:val="19"/>
          <w:lang w:eastAsia="tr-TR"/>
        </w:rPr>
        <w:t> suçlarından açılan kamu davasında, sanık müdafilerinin Anayasa’ya aykırılık iddialarını ciddi bulan Mahkeme, itiraz konusu kuralın iptali için başvurmuştur.</w:t>
      </w:r>
    </w:p>
    <w:p w:rsidR="004438F4" w:rsidRDefault="004438F4" w:rsidP="004438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38F4">
        <w:rPr>
          <w:rFonts w:ascii="Times New Roman" w:eastAsia="Times New Roman" w:hAnsi="Times New Roman" w:cs="Times New Roman"/>
          <w:b/>
          <w:bCs/>
          <w:color w:val="000000"/>
          <w:sz w:val="24"/>
          <w:lang w:eastAsia="tr-TR"/>
        </w:rPr>
        <w:t>I- İPTALİ İSTENİLEN KANUN HÜKMÜ</w:t>
      </w:r>
    </w:p>
    <w:p w:rsidR="004438F4" w:rsidRDefault="004438F4" w:rsidP="004438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38F4">
        <w:rPr>
          <w:rFonts w:ascii="Times New Roman" w:eastAsia="Times New Roman" w:hAnsi="Times New Roman" w:cs="Times New Roman"/>
          <w:color w:val="000000"/>
          <w:sz w:val="24"/>
          <w:szCs w:val="19"/>
          <w:lang w:eastAsia="tr-TR"/>
        </w:rPr>
        <w:t>6526 sayılı Kanun’un 1. maddesiyle 3713 sayılı Terörle Mücadele Kanunu’na eklenen ve itiraz konusu kuralı da içeren geçici 14. madde şöyledir:</w:t>
      </w:r>
    </w:p>
    <w:p w:rsidR="004438F4" w:rsidRDefault="004438F4" w:rsidP="004438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38F4">
        <w:rPr>
          <w:rFonts w:ascii="Times New Roman" w:eastAsia="Times New Roman" w:hAnsi="Times New Roman" w:cs="Times New Roman"/>
          <w:i/>
          <w:iCs/>
          <w:color w:val="000000"/>
          <w:sz w:val="24"/>
          <w:szCs w:val="19"/>
          <w:lang w:eastAsia="tr-TR"/>
        </w:rPr>
        <w:t>“GEÇİCİ MADDE 14- Bu Kanunun yürürlüğe girdiği tarihte, 2/7/2012 tarihli ve 6352 sayılı Kanunun geçici 2 nci maddesi uyarınca görevlerine devam eden ağır ceza mahkemeleri ile bu Kanunla yürürlükten kaldırılan Terörle Mücadele Kanununun 10 uncu maddesi uyarınca görevlendirilen ağır ceza mahkemeleri kaldırılmıştır.</w:t>
      </w:r>
    </w:p>
    <w:p w:rsidR="004438F4" w:rsidRPr="004438F4" w:rsidRDefault="004438F4" w:rsidP="004438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38F4">
        <w:rPr>
          <w:rFonts w:ascii="Times New Roman" w:eastAsia="Times New Roman" w:hAnsi="Times New Roman" w:cs="Times New Roman"/>
          <w:i/>
          <w:iCs/>
          <w:color w:val="000000"/>
          <w:sz w:val="24"/>
          <w:szCs w:val="19"/>
          <w:lang w:eastAsia="tr-TR"/>
        </w:rPr>
        <w:t>Kaldırılan bu ağır ceza mahkemelerinde görev yapan başkan ve üyeler ile Terörle Mücadele Kanunu kapsamındaki suçların soruşturmasında görevlendirilen hâkim ve Cumhuriyet savcıları, Hâkimler ve Savcılar Yüksek Kurulunca, beşinci fıkra uyarınca devirlerin tamamlanmasından itibaren on gün içinde müktesepleri dikkate alınarak uygun görülecek bir göreve atanırlar.   </w:t>
      </w:r>
    </w:p>
    <w:p w:rsidR="004438F4" w:rsidRPr="004438F4" w:rsidRDefault="004438F4" w:rsidP="004438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38F4">
        <w:rPr>
          <w:rFonts w:ascii="Times New Roman" w:eastAsia="Times New Roman" w:hAnsi="Times New Roman" w:cs="Times New Roman"/>
          <w:i/>
          <w:iCs/>
          <w:color w:val="000000"/>
          <w:sz w:val="24"/>
          <w:szCs w:val="19"/>
          <w:lang w:eastAsia="tr-TR"/>
        </w:rPr>
        <w:t>Bu Kanunla yürürlükten kaldırılan Terörle Mücadele Kanununun 10 uncu maddesi uyarınca görevlendirilen Cumhuriyet savcılarınca yürütülen soruşturma dosyaları, bu Kanunun yürürlüğe girdiği tarihte, yetkili Cumhuriyet başsavcılıklarına devredilir.   </w:t>
      </w:r>
    </w:p>
    <w:p w:rsidR="004438F4" w:rsidRDefault="004438F4" w:rsidP="004438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38F4">
        <w:rPr>
          <w:rFonts w:ascii="Times New Roman" w:eastAsia="Times New Roman" w:hAnsi="Times New Roman" w:cs="Times New Roman"/>
          <w:i/>
          <w:iCs/>
          <w:color w:val="000000"/>
          <w:sz w:val="24"/>
          <w:szCs w:val="19"/>
          <w:lang w:eastAsia="tr-TR"/>
        </w:rPr>
        <w:t>6352 sayılı Kanunun geçici 2 nci maddesi uyarınca görevlerine devam eden ağır ceza mahkemelerinde ve bu Kanunla yürürlükten kaldırılan Terörle Mücadele Kanununun 10 uncu maddesi uyarınca görevlendirilen ağır ceza mahkemelerinde derdest bulunan dosyalar, bu Kanunun yürürlüğe girdiği tarihte </w:t>
      </w:r>
      <w:r w:rsidRPr="004438F4">
        <w:rPr>
          <w:rFonts w:ascii="Times New Roman" w:eastAsia="Times New Roman" w:hAnsi="Times New Roman" w:cs="Times New Roman"/>
          <w:b/>
          <w:bCs/>
          <w:i/>
          <w:iCs/>
          <w:color w:val="000000"/>
          <w:sz w:val="24"/>
          <w:szCs w:val="19"/>
          <w:lang w:eastAsia="tr-TR"/>
        </w:rPr>
        <w:t>bulundukları aşamadan itibaren kovuşturmaya devam edilmek üzere</w:t>
      </w:r>
      <w:r w:rsidRPr="004438F4">
        <w:rPr>
          <w:rFonts w:ascii="Times New Roman" w:eastAsia="Times New Roman" w:hAnsi="Times New Roman" w:cs="Times New Roman"/>
          <w:i/>
          <w:iCs/>
          <w:color w:val="000000"/>
          <w:sz w:val="24"/>
          <w:szCs w:val="19"/>
          <w:lang w:eastAsia="tr-TR"/>
        </w:rPr>
        <w:t xml:space="preserve"> yetkili ve görevli mahkemelere devredilir. Bu mahkemelerce verilip Yargıtay </w:t>
      </w:r>
      <w:r w:rsidRPr="004438F4">
        <w:rPr>
          <w:rFonts w:ascii="Times New Roman" w:eastAsia="Times New Roman" w:hAnsi="Times New Roman" w:cs="Times New Roman"/>
          <w:i/>
          <w:iCs/>
          <w:color w:val="000000"/>
          <w:sz w:val="24"/>
          <w:szCs w:val="19"/>
          <w:lang w:eastAsia="tr-TR"/>
        </w:rPr>
        <w:lastRenderedPageBreak/>
        <w:t>Cumhuriyet Başsavcılığında veya Yargıtayın dairelerinde bulunan dosyaların incelenmesine devam olunur.</w:t>
      </w:r>
    </w:p>
    <w:p w:rsidR="004438F4" w:rsidRDefault="004438F4" w:rsidP="004438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38F4">
        <w:rPr>
          <w:rFonts w:ascii="Times New Roman" w:eastAsia="Times New Roman" w:hAnsi="Times New Roman" w:cs="Times New Roman"/>
          <w:i/>
          <w:iCs/>
          <w:color w:val="000000"/>
          <w:sz w:val="24"/>
          <w:szCs w:val="19"/>
          <w:lang w:eastAsia="tr-TR"/>
        </w:rPr>
        <w:t>Üçüncü ve dördüncü fıkralar uyarınca yapılacak devir işlemleri, bu Kanunla kaldırılan ağır ceza mahkemelerinde görevlendirilen hâkimler ile Cumhuriyet savcıları tarafından bu Kanunun yürürlüğe girdiği tarihten itibaren on beş gün içinde sonuçlandırılır. Dosyaların devir işlemleri sonuçlandırılıncaya kadar, gecikmesinde sakınca bulunan hâllerde, devredilen dosyalarla ilgili koruma tedbirleri hakkında karar vermeye bu mahkemelerin bulunduğu yer hâkim ve mahkemeleri yetkilidir. Ayrıca, bu Kanunla kaldırılan ağır ceza mahkemelerince verilip henüz gerekçesi yazılmamış olan hükümlerin gerekçeleri, bu Kanunun yürürlüğe girdiği tarihten itibaren en geç on beş gün içinde yazılır. Kaldırılan mahkemelerde bulunan ve kesinleşen dosyalara ait arşiv ve emanetler ile diğer evrak ve dokümanlar Hâkimler ve Savcılar Yüksek Kurulu tarafından belirlenecek mahkeme veya mahkemelere devredilir ve müteakip işlem ve talepler bu mahkemelerce yerine getirilir veya karara bağlanır.</w:t>
      </w:r>
    </w:p>
    <w:p w:rsidR="004438F4" w:rsidRDefault="004438F4" w:rsidP="004438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38F4">
        <w:rPr>
          <w:rFonts w:ascii="Times New Roman" w:eastAsia="Times New Roman" w:hAnsi="Times New Roman" w:cs="Times New Roman"/>
          <w:i/>
          <w:iCs/>
          <w:color w:val="000000"/>
          <w:sz w:val="24"/>
          <w:szCs w:val="19"/>
          <w:lang w:eastAsia="tr-TR"/>
        </w:rPr>
        <w:t>Mevzuatta Ceza Muhakemesi Kanununun mülga 250 nci maddesinin birinci fıkrasına göre görevlendirilen ağır ceza mahkemeleri ile Terörle Mücadele Kanununun 10 uncu maddesinin birinci fıkrasına göre görevlendirilen ağır ceza mahkemelerine yapılmış atıflar ağır ceza mahkemelerine; bu mahkemelerin üyelerine yapılmış atıflar Hâkimler ve Savcılar Yüksek Kurulunca belirlenen Ankara Ağır Ceza Mahkemesine yapılmış sayılır. Mevzuatta Ceza Muhakemesi Kanununun mülga 250 nci maddesinin birinci fıkrası kapsamına giren suçlar ile Terörle Mücadele Kanununun 10 uncu maddesinin dördüncü fıkrası kapsamına giren suçlara yapılan atıflar, Türk Ceza Kanununda yer alan;</w:t>
      </w:r>
    </w:p>
    <w:p w:rsidR="004438F4" w:rsidRDefault="004438F4" w:rsidP="004438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38F4">
        <w:rPr>
          <w:rFonts w:ascii="Times New Roman" w:eastAsia="Times New Roman" w:hAnsi="Times New Roman" w:cs="Times New Roman"/>
          <w:i/>
          <w:iCs/>
          <w:color w:val="000000"/>
          <w:sz w:val="24"/>
          <w:szCs w:val="19"/>
          <w:lang w:eastAsia="tr-TR"/>
        </w:rPr>
        <w:t>a) Örgüt faaliyeti çerçevesinde işlenen uyuşturucu ve uyarıcı madde imal ve ticareti suçu veya suçtan kaynaklanan malvarlığı değerini aklama suçuna,</w:t>
      </w:r>
    </w:p>
    <w:p w:rsidR="004438F4" w:rsidRDefault="004438F4" w:rsidP="004438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38F4">
        <w:rPr>
          <w:rFonts w:ascii="Times New Roman" w:eastAsia="Times New Roman" w:hAnsi="Times New Roman" w:cs="Times New Roman"/>
          <w:i/>
          <w:iCs/>
          <w:color w:val="000000"/>
          <w:sz w:val="24"/>
          <w:szCs w:val="19"/>
          <w:lang w:eastAsia="tr-TR"/>
        </w:rPr>
        <w:t>b) Haksız ekonomik çıkar sağlamak amacıyla kurulmuş bir örgütün faaliyeti çerçevesinde cebir ve tehdit uygulanarak işlenen suçlara,</w:t>
      </w:r>
    </w:p>
    <w:p w:rsidR="004438F4" w:rsidRDefault="004438F4" w:rsidP="004438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38F4">
        <w:rPr>
          <w:rFonts w:ascii="Times New Roman" w:eastAsia="Times New Roman" w:hAnsi="Times New Roman" w:cs="Times New Roman"/>
          <w:i/>
          <w:iCs/>
          <w:color w:val="000000"/>
          <w:sz w:val="24"/>
          <w:szCs w:val="19"/>
          <w:lang w:eastAsia="tr-TR"/>
        </w:rPr>
        <w:t>c) İkinci Kitap Dördüncü Kısmın Dört, Beş, Altı ve Yedinci Bölümünde tanımlanan suçlara (305, 318, 319, 323, 324, 325 ve 332 nci maddeler hariç),</w:t>
      </w:r>
    </w:p>
    <w:p w:rsidR="004438F4" w:rsidRDefault="004438F4" w:rsidP="004438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38F4">
        <w:rPr>
          <w:rFonts w:ascii="Times New Roman" w:eastAsia="Times New Roman" w:hAnsi="Times New Roman" w:cs="Times New Roman"/>
          <w:i/>
          <w:iCs/>
          <w:color w:val="000000"/>
          <w:sz w:val="24"/>
          <w:szCs w:val="19"/>
          <w:lang w:eastAsia="tr-TR"/>
        </w:rPr>
        <w:t>yapılmış sayılır.</w:t>
      </w:r>
    </w:p>
    <w:p w:rsidR="004438F4" w:rsidRDefault="004438F4" w:rsidP="004438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38F4">
        <w:rPr>
          <w:rFonts w:ascii="Times New Roman" w:eastAsia="Times New Roman" w:hAnsi="Times New Roman" w:cs="Times New Roman"/>
          <w:i/>
          <w:iCs/>
          <w:color w:val="000000"/>
          <w:sz w:val="24"/>
          <w:szCs w:val="19"/>
          <w:lang w:eastAsia="tr-TR"/>
        </w:rPr>
        <w:t>Bu Kanunla yürürlükten kaldırılan Terörle Mücadele Kanununun 10 uncu maddesi kapsamına giren suçlarla ilgili olarak bu maddenin yürürlüğe girdiği tarih itibarıyla açılmış olan davalarda, sanığın taşıdığı kamu görevlisi sıfatı dolayısıyla hakkında soruşturma yapılabilmesi için izin veya karar alınması gerektiğinden bahisle durma veya düşme kararı verilemez.</w:t>
      </w:r>
      <w:r w:rsidRPr="004438F4">
        <w:rPr>
          <w:rFonts w:ascii="Times New Roman" w:eastAsia="Times New Roman" w:hAnsi="Times New Roman" w:cs="Times New Roman"/>
          <w:color w:val="000000"/>
          <w:sz w:val="24"/>
          <w:szCs w:val="19"/>
          <w:lang w:eastAsia="tr-TR"/>
        </w:rPr>
        <w:t>”</w:t>
      </w:r>
    </w:p>
    <w:p w:rsidR="004438F4" w:rsidRDefault="004438F4" w:rsidP="004438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38F4">
        <w:rPr>
          <w:rFonts w:ascii="Times New Roman" w:eastAsia="Times New Roman" w:hAnsi="Times New Roman" w:cs="Times New Roman"/>
          <w:b/>
          <w:bCs/>
          <w:color w:val="000000"/>
          <w:sz w:val="24"/>
          <w:lang w:eastAsia="tr-TR"/>
        </w:rPr>
        <w:t>II- İLK İNCELEME</w:t>
      </w:r>
    </w:p>
    <w:p w:rsidR="004438F4" w:rsidRDefault="004438F4" w:rsidP="004438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38F4">
        <w:rPr>
          <w:rFonts w:ascii="Times New Roman" w:eastAsia="Times New Roman" w:hAnsi="Times New Roman" w:cs="Times New Roman"/>
          <w:color w:val="000000"/>
          <w:sz w:val="24"/>
          <w:szCs w:val="19"/>
          <w:lang w:eastAsia="tr-TR"/>
        </w:rPr>
        <w:t>1. Anayasa Mahkemesi İçtüzüğü hükümleri uyarınca, Zühtü ARSLAN, Alparslan ALTAN, Burhan ÜSTÜN, Serruh KALELİ, Osman Alifeyyaz PAKSÜT, Recep KÖMÜRCÜ, Engin YILDIRIM, Nuri NECİPOĞLU, Hicabi DURSUN, Celal Mümtaz AKINCI, Erdal TERCAN, M. Emin KUZ, Hasan Tahsin GÖKCAN, Kadir ÖZKAYA ve Rıdvan GÜLEÇ’in katılımlarıyla 17.6.2015 tarihinde yapılan ilk inceleme toplantısında, dosyada eksiklik bulunmadığından işin esasının incelenmesine OYBİRLİĞİYLE karar verilmiştir.</w:t>
      </w:r>
    </w:p>
    <w:p w:rsidR="004438F4" w:rsidRDefault="004438F4" w:rsidP="004438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38F4">
        <w:rPr>
          <w:rFonts w:ascii="Times New Roman" w:eastAsia="Times New Roman" w:hAnsi="Times New Roman" w:cs="Times New Roman"/>
          <w:b/>
          <w:bCs/>
          <w:color w:val="000000"/>
          <w:sz w:val="24"/>
          <w:lang w:eastAsia="tr-TR"/>
        </w:rPr>
        <w:lastRenderedPageBreak/>
        <w:t>III- ESASIN İNCELENMESİ</w:t>
      </w:r>
    </w:p>
    <w:p w:rsidR="004438F4" w:rsidRDefault="004438F4" w:rsidP="004438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38F4">
        <w:rPr>
          <w:rFonts w:ascii="Times New Roman" w:eastAsia="Times New Roman" w:hAnsi="Times New Roman" w:cs="Times New Roman"/>
          <w:color w:val="000000"/>
          <w:sz w:val="24"/>
          <w:szCs w:val="19"/>
          <w:lang w:eastAsia="tr-TR"/>
        </w:rPr>
        <w:t>2. Başvuru kararı ve ekleri, Raportör Sadettin CEYHAN tarafından hazırlanan işin esasına ilişkin rapor, itiraz konusu kanun hükmü, dayanılan ve ilgili görülen Anayasa kuralları ve bunların gerekçeleri ile diğer yasama belgeleri okunup incelendikten sonra gereği görüşülüp düşünüldü:</w:t>
      </w:r>
    </w:p>
    <w:p w:rsidR="004438F4" w:rsidRDefault="004438F4" w:rsidP="004438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38F4">
        <w:rPr>
          <w:rFonts w:ascii="Times New Roman" w:eastAsia="Times New Roman" w:hAnsi="Times New Roman" w:cs="Times New Roman"/>
          <w:b/>
          <w:bCs/>
          <w:color w:val="000000"/>
          <w:sz w:val="24"/>
          <w:lang w:eastAsia="tr-TR"/>
        </w:rPr>
        <w:t>A-</w:t>
      </w:r>
      <w:r w:rsidRPr="004438F4">
        <w:rPr>
          <w:rFonts w:ascii="Times New Roman" w:eastAsia="Times New Roman" w:hAnsi="Times New Roman" w:cs="Times New Roman"/>
          <w:color w:val="000000"/>
          <w:sz w:val="24"/>
          <w:lang w:eastAsia="tr-TR"/>
        </w:rPr>
        <w:t> </w:t>
      </w:r>
      <w:r w:rsidRPr="004438F4">
        <w:rPr>
          <w:rFonts w:ascii="Times New Roman" w:eastAsia="Times New Roman" w:hAnsi="Times New Roman" w:cs="Times New Roman"/>
          <w:b/>
          <w:bCs/>
          <w:color w:val="000000"/>
          <w:sz w:val="24"/>
          <w:lang w:eastAsia="tr-TR"/>
        </w:rPr>
        <w:t>İtirazın Gerekçesi    </w:t>
      </w:r>
    </w:p>
    <w:p w:rsidR="004438F4" w:rsidRDefault="004438F4" w:rsidP="004438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38F4">
        <w:rPr>
          <w:rFonts w:ascii="Times New Roman" w:eastAsia="Times New Roman" w:hAnsi="Times New Roman" w:cs="Times New Roman"/>
          <w:color w:val="000000"/>
          <w:sz w:val="24"/>
          <w:szCs w:val="19"/>
          <w:lang w:eastAsia="tr-TR"/>
        </w:rPr>
        <w:t>3. Başvuru kararında özetle, özel yetkili mahkemelerin ve tabii hakim ilkesine aykırı düzenlemelerin hukuk güvenliği ve eşitlik ilkelerine aykırı olduğu, özel yetkili ağır ceza mahkemelerinde derdest bulunan dosyaların itiraz konusu kural uyarınca yetkili ve görevli mahkemelere bulundukları aşamadan itibaren kovuşturmaya devam edilmek üzere devredilmesinin yargılamanın sonucunu değiştirecek nitelikte bir kanunun yürürlüğe konulması anlamına geldiği ve bu durumun silahların eşitliği ilkesiyle bağdaşmadığı, ayrıca özel yetkili ağır ceza mahkemeleri tarafından yürütülen kovuşturmaların yeni kovuşturma makamları tarafından yeni mevzuat çerçevesinde baştan itibaren ele alınmayıp bulundukları aşamadan itibaren devam edecek olmasının kanuna aykırı delil teşkil edebilecek bir durum ortaya çıkardığı ifade edilerek kuralın, Anayasa’nın 2., 10., 36. ve  38. maddelerine aykırı olduğu ileri sürülmüştür.    </w:t>
      </w:r>
    </w:p>
    <w:p w:rsidR="004438F4" w:rsidRPr="004438F4" w:rsidRDefault="004438F4" w:rsidP="004438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38F4">
        <w:rPr>
          <w:rFonts w:ascii="Times New Roman" w:eastAsia="Times New Roman" w:hAnsi="Times New Roman" w:cs="Times New Roman"/>
          <w:b/>
          <w:bCs/>
          <w:color w:val="000000"/>
          <w:sz w:val="24"/>
          <w:lang w:eastAsia="tr-TR"/>
        </w:rPr>
        <w:t>B- Anayasa’ya Aykırılık Sorunu</w:t>
      </w:r>
      <w:r w:rsidRPr="004438F4">
        <w:rPr>
          <w:rFonts w:ascii="Times New Roman" w:eastAsia="Times New Roman" w:hAnsi="Times New Roman" w:cs="Times New Roman"/>
          <w:color w:val="000000"/>
          <w:sz w:val="24"/>
          <w:szCs w:val="19"/>
          <w:lang w:eastAsia="tr-TR"/>
        </w:rPr>
        <w:t>   </w:t>
      </w:r>
    </w:p>
    <w:p w:rsidR="004438F4" w:rsidRPr="004438F4" w:rsidRDefault="004438F4" w:rsidP="004438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38F4">
        <w:rPr>
          <w:rFonts w:ascii="Times New Roman" w:eastAsia="Times New Roman" w:hAnsi="Times New Roman" w:cs="Times New Roman"/>
          <w:color w:val="000000"/>
          <w:sz w:val="24"/>
          <w:szCs w:val="19"/>
          <w:lang w:eastAsia="tr-TR"/>
        </w:rPr>
        <w:t>4. 6216 sayılı Anayasa Mahkemesinin Kuruluşu ve Yargılama Usulleri Hakkında Kanun’un 43. maddesi uyarınca, ilgisi nedeniyle itiraz konusu kural Anayasa’nın 37. ve 142. maddeleri yönünden de incelenmiştir.   </w:t>
      </w:r>
    </w:p>
    <w:p w:rsidR="004438F4" w:rsidRPr="004438F4" w:rsidRDefault="004438F4" w:rsidP="004438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38F4">
        <w:rPr>
          <w:rFonts w:ascii="Times New Roman" w:eastAsia="Times New Roman" w:hAnsi="Times New Roman" w:cs="Times New Roman"/>
          <w:color w:val="000000"/>
          <w:sz w:val="24"/>
          <w:szCs w:val="19"/>
          <w:lang w:eastAsia="tr-TR"/>
        </w:rPr>
        <w:t>5. 3713 sayılı Kanun’un geçici 14. maddesinin dördüncü fıkrasında, 6352 sayılı Kanun’un geçici 2. maddesi uyarınca görevlerine devam eden ağır ceza mahkemelerinde ve bu Kanunla yürürlükten kaldırılan Terörle Mücadele Kanunu’nun 10. maddesi uyarınca görevlendirilen ağır ceza mahkemelerinde derdest bulunan dosyaların, bu Kanun’un yürürlüğe girdiği tarihte bulundukları aşamadan itibaren kovuşturmaya devam edilmek üzere yetkili ve görevli mahkemelere devredileceği öngörülmektedir. Söz konusu fıkrada yer alan </w:t>
      </w:r>
      <w:r w:rsidRPr="004438F4">
        <w:rPr>
          <w:rFonts w:ascii="Times New Roman" w:eastAsia="Times New Roman" w:hAnsi="Times New Roman" w:cs="Times New Roman"/>
          <w:i/>
          <w:iCs/>
          <w:color w:val="000000"/>
          <w:sz w:val="24"/>
          <w:szCs w:val="19"/>
          <w:lang w:eastAsia="tr-TR"/>
        </w:rPr>
        <w:t>“…bulundukları aşamadan itibaren kovuşturmaya devam edilmek üzere…”</w:t>
      </w:r>
      <w:r w:rsidRPr="004438F4">
        <w:rPr>
          <w:rFonts w:ascii="Times New Roman" w:eastAsia="Times New Roman" w:hAnsi="Times New Roman" w:cs="Times New Roman"/>
          <w:color w:val="000000"/>
          <w:sz w:val="24"/>
          <w:szCs w:val="19"/>
          <w:lang w:eastAsia="tr-TR"/>
        </w:rPr>
        <w:t> ibaresi, itiraz konusu kuralı oluşturmaktadır.</w:t>
      </w:r>
    </w:p>
    <w:p w:rsidR="004438F4" w:rsidRDefault="004438F4" w:rsidP="004438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38F4">
        <w:rPr>
          <w:rFonts w:ascii="Times New Roman" w:eastAsia="Times New Roman" w:hAnsi="Times New Roman" w:cs="Times New Roman"/>
          <w:color w:val="000000"/>
          <w:sz w:val="24"/>
          <w:szCs w:val="19"/>
          <w:lang w:eastAsia="tr-TR"/>
        </w:rPr>
        <w:t>6. Anayasa’nın 2. maddesinde belirtilen hukuk devleti, insan haklarına dayanan, bu hak ve özgürlükleri koruyup güçlendiren, eylem ve işlemleri hukuka uygun olan, her alanda adaletli bir hukuk düzeni kurup bunu geliştirerek sürdüren, hukuk güvenliğini sağlayan, Anayasa’ya aykırı durum ve tutumlardan kaçınan, hukuku tüm devlet organlarına egemen kılan, Anayasa ve yasalarla kendini bağlı sayan, yargı denetimine açık olan devlettir.</w:t>
      </w:r>
    </w:p>
    <w:p w:rsidR="004438F4" w:rsidRDefault="004438F4" w:rsidP="004438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38F4">
        <w:rPr>
          <w:rFonts w:ascii="Times New Roman" w:eastAsia="Times New Roman" w:hAnsi="Times New Roman" w:cs="Times New Roman"/>
          <w:color w:val="000000"/>
          <w:sz w:val="24"/>
          <w:szCs w:val="19"/>
          <w:lang w:eastAsia="tr-TR"/>
        </w:rPr>
        <w:t>7. Anayasa’nın 36. maddesinin birinci fıkrasında, “</w:t>
      </w:r>
      <w:r w:rsidRPr="004438F4">
        <w:rPr>
          <w:rFonts w:ascii="Times New Roman" w:eastAsia="Times New Roman" w:hAnsi="Times New Roman" w:cs="Times New Roman"/>
          <w:i/>
          <w:iCs/>
          <w:color w:val="000000"/>
          <w:sz w:val="24"/>
          <w:szCs w:val="19"/>
          <w:lang w:eastAsia="tr-TR"/>
        </w:rPr>
        <w:t>Herkes, meşru vasıta ve yollardan faydalanmak suretiyle yargı mercileri önünde davacı ve davalı olarak iddia ve savunma ile adil yargılanma hakkına sahiptir.</w:t>
      </w:r>
      <w:r w:rsidRPr="004438F4">
        <w:rPr>
          <w:rFonts w:ascii="Times New Roman" w:eastAsia="Times New Roman" w:hAnsi="Times New Roman" w:cs="Times New Roman"/>
          <w:color w:val="000000"/>
          <w:sz w:val="24"/>
          <w:szCs w:val="19"/>
          <w:lang w:eastAsia="tr-TR"/>
        </w:rPr>
        <w:t xml:space="preserve">” hükmüne yer verilmiştir. Buna göre, hak arama özgürlüğünün en önemli iki öğesini oluşturan iddia ve savunma haklarını kısıtlayacak, bu hakların eksiksiz kullanımını engelleyecek ve adil yargılanmaya engel olacak yasa kurallarının Anayasa’nın 36. maddesine aykırılık oluşturacağı açıktır. Maddeyle güvence altına alınan hak arama özgürlüğü ve adil yargılanma hakkı, kendisi bir temel hak niteliği taşımasının yanında, diğer temel hak ve </w:t>
      </w:r>
      <w:r w:rsidRPr="004438F4">
        <w:rPr>
          <w:rFonts w:ascii="Times New Roman" w:eastAsia="Times New Roman" w:hAnsi="Times New Roman" w:cs="Times New Roman"/>
          <w:color w:val="000000"/>
          <w:sz w:val="24"/>
          <w:szCs w:val="19"/>
          <w:lang w:eastAsia="tr-TR"/>
        </w:rPr>
        <w:lastRenderedPageBreak/>
        <w:t>özgürlüklerden gereken şekilde yararlanılmasını ve bunların korunmasını sağlayan en etkili güvencelerden biridir.</w:t>
      </w:r>
    </w:p>
    <w:p w:rsidR="004438F4" w:rsidRDefault="004438F4" w:rsidP="004438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38F4">
        <w:rPr>
          <w:rFonts w:ascii="Times New Roman" w:eastAsia="Times New Roman" w:hAnsi="Times New Roman" w:cs="Times New Roman"/>
          <w:color w:val="000000"/>
          <w:sz w:val="24"/>
          <w:szCs w:val="19"/>
          <w:lang w:eastAsia="tr-TR"/>
        </w:rPr>
        <w:t>8. Anayasa’nın 142. maddesinde, </w:t>
      </w:r>
      <w:r w:rsidRPr="004438F4">
        <w:rPr>
          <w:rFonts w:ascii="Times New Roman" w:eastAsia="Times New Roman" w:hAnsi="Times New Roman" w:cs="Times New Roman"/>
          <w:i/>
          <w:iCs/>
          <w:color w:val="000000"/>
          <w:sz w:val="24"/>
          <w:szCs w:val="19"/>
          <w:lang w:eastAsia="tr-TR"/>
        </w:rPr>
        <w:t>“Mahkemelerin kuruluşu, görev ve yetkileri, işleyişi ve yargılama usulleri kanunla düzenlenir.”</w:t>
      </w:r>
      <w:r w:rsidRPr="004438F4">
        <w:rPr>
          <w:rFonts w:ascii="Times New Roman" w:eastAsia="Times New Roman" w:hAnsi="Times New Roman" w:cs="Times New Roman"/>
          <w:color w:val="000000"/>
          <w:sz w:val="24"/>
          <w:szCs w:val="19"/>
          <w:lang w:eastAsia="tr-TR"/>
        </w:rPr>
        <w:t> hükmüne yer verilmiştir. Anılan maddeyle bir yandan söz konusu alanlarda kanun dışındaki düzenleyici işlemlerle düzenlemeler yapılması yasaklanarak bireylere </w:t>
      </w:r>
      <w:r w:rsidRPr="004438F4">
        <w:rPr>
          <w:rFonts w:ascii="Times New Roman" w:eastAsia="Times New Roman" w:hAnsi="Times New Roman" w:cs="Times New Roman"/>
          <w:i/>
          <w:iCs/>
          <w:color w:val="000000"/>
          <w:sz w:val="24"/>
          <w:szCs w:val="19"/>
          <w:lang w:eastAsia="tr-TR"/>
        </w:rPr>
        <w:t>“kanuni güvence”</w:t>
      </w:r>
      <w:r w:rsidRPr="004438F4">
        <w:rPr>
          <w:rFonts w:ascii="Times New Roman" w:eastAsia="Times New Roman" w:hAnsi="Times New Roman" w:cs="Times New Roman"/>
          <w:color w:val="000000"/>
          <w:sz w:val="24"/>
          <w:szCs w:val="19"/>
          <w:lang w:eastAsia="tr-TR"/>
        </w:rPr>
        <w:t> sağlanırken, diğer yandan usul kanunlarının Anayasa’ya uygun olmak koşulu ile düzenlenmesi hususunda kanun koyucuya takdir yetkisi tanınmıştır. Anayasa’nın 37. maddesinde, “</w:t>
      </w:r>
      <w:r w:rsidRPr="004438F4">
        <w:rPr>
          <w:rFonts w:ascii="Times New Roman" w:eastAsia="Times New Roman" w:hAnsi="Times New Roman" w:cs="Times New Roman"/>
          <w:i/>
          <w:iCs/>
          <w:color w:val="000000"/>
          <w:sz w:val="24"/>
          <w:szCs w:val="19"/>
          <w:lang w:eastAsia="tr-TR"/>
        </w:rPr>
        <w:t>Hiç kimse kanunen tabi olduğu mahkemeden başka bir merci önüne çıkarılamaz. Bir kimseyi kanunen tabi olduğu mahkemeden başka bir merci önüne çıkarma sonucunu doğuran yargı yetkisine sahip olağanüstü merciler kurulamaz.</w:t>
      </w:r>
      <w:r w:rsidRPr="004438F4">
        <w:rPr>
          <w:rFonts w:ascii="Times New Roman" w:eastAsia="Times New Roman" w:hAnsi="Times New Roman" w:cs="Times New Roman"/>
          <w:color w:val="000000"/>
          <w:sz w:val="24"/>
          <w:szCs w:val="19"/>
          <w:lang w:eastAsia="tr-TR"/>
        </w:rPr>
        <w:t>” denilmektedir. Suçun işlenmesinden veya çekişmenin doğmasından önce davayı görecek yargı yerinin belirlenmiş olması şeklinde tanımlanan doğal yargıç kavramı, adil yargılanma hakkının en önemli öğesi olan “</w:t>
      </w:r>
      <w:r w:rsidRPr="004438F4">
        <w:rPr>
          <w:rFonts w:ascii="Times New Roman" w:eastAsia="Times New Roman" w:hAnsi="Times New Roman" w:cs="Times New Roman"/>
          <w:i/>
          <w:iCs/>
          <w:color w:val="000000"/>
          <w:sz w:val="24"/>
          <w:szCs w:val="19"/>
          <w:lang w:eastAsia="tr-TR"/>
        </w:rPr>
        <w:t>kanuni, bağımsız ve tarafsız bir mahkeme önünde yargılanma</w:t>
      </w:r>
      <w:r w:rsidRPr="004438F4">
        <w:rPr>
          <w:rFonts w:ascii="Times New Roman" w:eastAsia="Times New Roman" w:hAnsi="Times New Roman" w:cs="Times New Roman"/>
          <w:color w:val="000000"/>
          <w:sz w:val="24"/>
          <w:szCs w:val="19"/>
          <w:lang w:eastAsia="tr-TR"/>
        </w:rPr>
        <w:t>” hakkının temelini oluşturmaktadır.</w:t>
      </w:r>
    </w:p>
    <w:p w:rsidR="004438F4" w:rsidRDefault="004438F4" w:rsidP="004438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38F4">
        <w:rPr>
          <w:rFonts w:ascii="Times New Roman" w:eastAsia="Times New Roman" w:hAnsi="Times New Roman" w:cs="Times New Roman"/>
          <w:color w:val="000000"/>
          <w:sz w:val="24"/>
          <w:szCs w:val="19"/>
          <w:lang w:eastAsia="tr-TR"/>
        </w:rPr>
        <w:t>9. Anayasa’nın 37. maddesinde düzenlenen doğal yargıç ilkesi, yargılama makamlarının suçun işlenmesinden veya çekişmenin meydana gelmesinden sonra kurulmasına ya da yargıcın atanmasına engel oluşturur; sanığın veya davanın taraflarına göre yargıç atanmasına olanak vermez. Söz konusu ilkeyle suçun işlenmesinden sonra çıkarılacak bir yasa ile oluşturulacak mahkeme önüne davanın götürülmesi ve böylece “</w:t>
      </w:r>
      <w:r w:rsidRPr="004438F4">
        <w:rPr>
          <w:rFonts w:ascii="Times New Roman" w:eastAsia="Times New Roman" w:hAnsi="Times New Roman" w:cs="Times New Roman"/>
          <w:i/>
          <w:iCs/>
          <w:color w:val="000000"/>
          <w:sz w:val="24"/>
          <w:szCs w:val="19"/>
          <w:lang w:eastAsia="tr-TR"/>
        </w:rPr>
        <w:t>kişiye</w:t>
      </w:r>
      <w:r w:rsidRPr="004438F4">
        <w:rPr>
          <w:rFonts w:ascii="Times New Roman" w:eastAsia="Times New Roman" w:hAnsi="Times New Roman" w:cs="Times New Roman"/>
          <w:color w:val="000000"/>
          <w:sz w:val="24"/>
          <w:szCs w:val="19"/>
          <w:lang w:eastAsia="tr-TR"/>
        </w:rPr>
        <w:t>” ya da “</w:t>
      </w:r>
      <w:r w:rsidRPr="004438F4">
        <w:rPr>
          <w:rFonts w:ascii="Times New Roman" w:eastAsia="Times New Roman" w:hAnsi="Times New Roman" w:cs="Times New Roman"/>
          <w:i/>
          <w:iCs/>
          <w:color w:val="000000"/>
          <w:sz w:val="24"/>
          <w:szCs w:val="19"/>
          <w:lang w:eastAsia="tr-TR"/>
        </w:rPr>
        <w:t>olaya</w:t>
      </w:r>
      <w:r w:rsidRPr="004438F4">
        <w:rPr>
          <w:rFonts w:ascii="Times New Roman" w:eastAsia="Times New Roman" w:hAnsi="Times New Roman" w:cs="Times New Roman"/>
          <w:color w:val="000000"/>
          <w:sz w:val="24"/>
          <w:szCs w:val="19"/>
          <w:lang w:eastAsia="tr-TR"/>
        </w:rPr>
        <w:t>” özgü mahkeme kurulması yasaklanmıştır. İtiraz konusu kuralın, belirli bir suçun işlenmesinden sonra bu suça ilişkin davayı görecek yargı yerini belirlemeyi amaçlamaması, yürürlüğü müteakip kapsamına giren tüm davalara uygulanması nedeniyle, doğal yargıç ilkesine aykırı bir yönü bulunmamaktadır.</w:t>
      </w:r>
    </w:p>
    <w:p w:rsidR="004438F4" w:rsidRDefault="004438F4" w:rsidP="004438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38F4">
        <w:rPr>
          <w:rFonts w:ascii="Times New Roman" w:eastAsia="Times New Roman" w:hAnsi="Times New Roman" w:cs="Times New Roman"/>
          <w:color w:val="000000"/>
          <w:sz w:val="24"/>
          <w:szCs w:val="19"/>
          <w:lang w:eastAsia="tr-TR"/>
        </w:rPr>
        <w:t>10. Hukuk devletinde kanun koyucu, yargılama hukukuna ilişkin kuralları belirleme ve bu çerçevede soruşturma makamlarının belirlenmesi, mahkemelerin kuruluşu, yapısı, görev ve yetkileri, işleyişi ve yargılama usulleri hakkında Anayasa kurallarına bağlı olmak koşuluyla ihtiyaç duyduğu düzenlemeyi yapabilir. Bu anlamda bir davaya bakmakla yetkili ve görevli mahkemenin yeniden belirlenmesi yargılama usulünde yapılan bir değişiklik olup anayasal sınırlar dâhilinde yasama organının takdirindedir. Bu kapsamda, suçun niteliği veya suç işlediği iddia edilen kişinin konumu gözetilerek yetkili ve görevli mahkeme belirlenebileceği gibi bu düzenlemelerde daha sonra değişiklik de yapılabilir. Aksi düşüncenin kabulü, mevcut mahkemelerin yetki ve görevlerinde değişiklik yapılamaması sonucuna yol açacaktır. Oysa yargılama usullerinin düzenlenmesi konusunda yasama organına yetki veren Anayasa’nın 142. maddesinin bu sonucu amaçlamadığı açıktır. Bununla birlikte kanun koyucunun kendisine tanınan yargılama usullerinin belirlenmesine ilişkin takdir yetkisini kullanırken hukukun genel ilkelerine, Anayasa’daki kurallara, özellikle de hukuk devleti ilkesine ve adil yargılanma hakkına uygun hareket etmesi ve bu takdir yetkisini anayasal sınırlar içinde adalet, hakkaniyet ve kamu yararı ölçütlerini göz önünde tutarak kullanması gerekir.</w:t>
      </w:r>
    </w:p>
    <w:p w:rsidR="004438F4" w:rsidRDefault="004438F4" w:rsidP="004438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38F4">
        <w:rPr>
          <w:rFonts w:ascii="Times New Roman" w:eastAsia="Times New Roman" w:hAnsi="Times New Roman" w:cs="Times New Roman"/>
          <w:color w:val="000000"/>
          <w:sz w:val="24"/>
          <w:szCs w:val="19"/>
          <w:lang w:eastAsia="tr-TR"/>
        </w:rPr>
        <w:t>11. Ceza yargılamasının asıl amacı maddi gerçeğe ulaşılmasıdır. Maddi gerçeğe ulaşılabilmesinin önemli şartlarından birisini de adil ve etkin bir şekilde yürütülen ceza kovuşturması oluşturmaktadır. Ceza yargılamasında soruşturma ve kovuşturma evreleri bir bütün olup adil yargılanma hakkı, soruşturma evresinde olduğu gibi kovuşturma evresi yönünden de geçerlidir. Kovuşturmanın etkinliğini oluşturan en önemli unsurlardan birisi de kovuşturmanın mümkün olan en kısa sürede bitirilmesidir.</w:t>
      </w:r>
    </w:p>
    <w:p w:rsidR="004438F4" w:rsidRDefault="004438F4" w:rsidP="004438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38F4">
        <w:rPr>
          <w:rFonts w:ascii="Times New Roman" w:eastAsia="Times New Roman" w:hAnsi="Times New Roman" w:cs="Times New Roman"/>
          <w:color w:val="000000"/>
          <w:sz w:val="24"/>
          <w:szCs w:val="19"/>
          <w:lang w:eastAsia="tr-TR"/>
        </w:rPr>
        <w:lastRenderedPageBreak/>
        <w:t>12. Terörle Mücadele Kanunu’nun geçici 14. maddesi uyarınca, 6352 sayılı Kanun’un geçici 2. maddesi gereği görevlerine devam eden ağır ceza mahkemelerinde ve Terörle Mücadele Kanunu kapsamına giren suçlara bakmakla görevli özel yetkili ağır ceza mahkemelerinde görülmekte olan dosyaların genel yetkili ağır ceza mahkemelerine devri öngörüldükten sonra devredilen dosyalara ilişkin kovuşturmaların 6526 sayılı Kanun’un yürürlüğe girdiği tarihte bulunulan aşamadan itibaren kovuşturma yapılmaya devam edilmesi kabul edilmiştir.</w:t>
      </w:r>
    </w:p>
    <w:p w:rsidR="004438F4" w:rsidRPr="004438F4" w:rsidRDefault="004438F4" w:rsidP="004438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38F4">
        <w:rPr>
          <w:rFonts w:ascii="Times New Roman" w:eastAsia="Times New Roman" w:hAnsi="Times New Roman" w:cs="Times New Roman"/>
          <w:color w:val="000000"/>
          <w:sz w:val="24"/>
          <w:szCs w:val="19"/>
          <w:lang w:eastAsia="tr-TR"/>
        </w:rPr>
        <w:t>13. İtiraz konusu kuralla kovuşturma evresinde daha önce yürütülen usul işlemlerinin tekrarlanması suretiyle kovuşturmaların uzamasının önüne geçilip devam eden davaların mümkün olan en kısa sürede çözülmesi ve karara bağlanması amaçlanmıştır. Yargılama usulünü düzenlemeye ilişkin olan kural, kanun koyucunun takdir yetkisi kapsamındadır. Bu yönüyle kural, davaların mümkün olan en kısa sürede sonuçlandırılmasını öngören Anayasa’nın 141. maddesi ile de uyumlu olup kuralda hukuk devleti ilkesine aykırı bir yön bulunmamaktadır.   </w:t>
      </w:r>
    </w:p>
    <w:p w:rsidR="004438F4" w:rsidRPr="004438F4" w:rsidRDefault="004438F4" w:rsidP="004438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38F4">
        <w:rPr>
          <w:rFonts w:ascii="Times New Roman" w:eastAsia="Times New Roman" w:hAnsi="Times New Roman" w:cs="Times New Roman"/>
          <w:color w:val="000000"/>
          <w:sz w:val="24"/>
          <w:szCs w:val="19"/>
          <w:lang w:eastAsia="tr-TR"/>
        </w:rPr>
        <w:t>14. Kişilere yargı mercileri önünde dava ve savunma hakkı tanınması “</w:t>
      </w:r>
      <w:r w:rsidRPr="004438F4">
        <w:rPr>
          <w:rFonts w:ascii="Times New Roman" w:eastAsia="Times New Roman" w:hAnsi="Times New Roman" w:cs="Times New Roman"/>
          <w:i/>
          <w:iCs/>
          <w:color w:val="000000"/>
          <w:sz w:val="24"/>
          <w:szCs w:val="19"/>
          <w:lang w:eastAsia="tr-TR"/>
        </w:rPr>
        <w:t>silahların eşitliği</w:t>
      </w:r>
      <w:r w:rsidRPr="004438F4">
        <w:rPr>
          <w:rFonts w:ascii="Times New Roman" w:eastAsia="Times New Roman" w:hAnsi="Times New Roman" w:cs="Times New Roman"/>
          <w:color w:val="000000"/>
          <w:sz w:val="24"/>
          <w:szCs w:val="19"/>
          <w:lang w:eastAsia="tr-TR"/>
        </w:rPr>
        <w:t>” ilkesi ışığında, hakkaniyete uygun yargılamanın da temelini oluşturmaktadır. Silahların eşitliği ilkesi, davanın taraflarının yargılama sırasında usul hükümleri yönünden eşit konumda bulunmasını öngörmekte, davanın tarafları arasında hakkaniyete uygun bir dengenin varlığını gerekli kılmaktadır. Ayrıca bu ilke, bir tarafı diğer tarafın karşısında önemli ölçüde dezavantajlı bir konuma düşürmeyen koşullar altında, her bir tarafa deliller de dâhil olmak üzere davasını sunmasına yönelik makul bir imkân sağlanmasını gerekli kılmaktadır.   </w:t>
      </w:r>
    </w:p>
    <w:p w:rsidR="004438F4" w:rsidRDefault="004438F4" w:rsidP="004438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38F4">
        <w:rPr>
          <w:rFonts w:ascii="Times New Roman" w:eastAsia="Times New Roman" w:hAnsi="Times New Roman" w:cs="Times New Roman"/>
          <w:color w:val="000000"/>
          <w:sz w:val="24"/>
          <w:szCs w:val="19"/>
          <w:lang w:eastAsia="tr-TR"/>
        </w:rPr>
        <w:t>15. İtiraz konusu kuralla genel yetkili ağır ceza mahkemelerine devredilmesi öngörülen dosyaların bulundukları aşamadan itibaren kovuşturmaya devam edileceği hüküm altına alınmakla birlikte, ceza yargılamasındaki re’sen kovuşturma ilkesi uyarınca hâkim maddi gerçeğin ortaya çıkarılmasını teminen kovuşturmanın her aşamasında, daha önceki aşamalara dönebilme imkânına sahip bulunmaktadır. Başka bir deyişle itiraz konusu kural, kovuşturmalara bulundukları aşamadan itibaren devam edilmesini öngörmekle birlikte, mahkemelere maddi gerçeğin araştırılmasına yönelik herhangi bir kısıtlama getirmemekte, tarafların iddia ve savunması üzerine veya re’sen gerekli görülmesi halinde keşif, bilirkişi incelemesi, tanık dinleme, iddia ve savunma makamlarının dinlenmesi gibi usul işlemlerinin tekrarlanması suretiyle kovuşturmanın önceki aşamalarına dönülmesini yasaklamamaktadır. Bu nedenle, yargılamaların bulundukları aşamadan itibaren devam edecek olmasının davaların önceki aşamalarına yönelik inceleme yapılabilmesine engel oluşturduğu iddiası yerinde değildir. Bu yönüyle kuralın adil yargılama hakkını engellediği söylenemez.</w:t>
      </w:r>
    </w:p>
    <w:p w:rsidR="004438F4" w:rsidRDefault="004438F4" w:rsidP="004438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38F4">
        <w:rPr>
          <w:rFonts w:ascii="Times New Roman" w:eastAsia="Times New Roman" w:hAnsi="Times New Roman" w:cs="Times New Roman"/>
          <w:color w:val="000000"/>
          <w:sz w:val="24"/>
          <w:szCs w:val="19"/>
          <w:lang w:eastAsia="tr-TR"/>
        </w:rPr>
        <w:t>16. Açıklanan nedenlerle kural, Anayasa’nın 2., 36., 37. ve 142. maddelerine aykırı değildir. İptal talebinin reddi gerekir.</w:t>
      </w:r>
    </w:p>
    <w:p w:rsidR="004438F4" w:rsidRPr="004438F4" w:rsidRDefault="004438F4" w:rsidP="004438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38F4">
        <w:rPr>
          <w:rFonts w:ascii="Times New Roman" w:eastAsia="Times New Roman" w:hAnsi="Times New Roman" w:cs="Times New Roman"/>
          <w:color w:val="000000"/>
          <w:sz w:val="24"/>
          <w:szCs w:val="19"/>
          <w:lang w:eastAsia="tr-TR"/>
        </w:rPr>
        <w:t>17. Kuralın, Anayasa’nın 10. ve 38. maddeleriyle ilgisi görülmemiştir.</w:t>
      </w:r>
    </w:p>
    <w:p w:rsidR="004438F4" w:rsidRDefault="004438F4" w:rsidP="004438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38F4">
        <w:rPr>
          <w:rFonts w:ascii="Times New Roman" w:eastAsia="Times New Roman" w:hAnsi="Times New Roman" w:cs="Times New Roman"/>
          <w:b/>
          <w:bCs/>
          <w:color w:val="000000"/>
          <w:sz w:val="24"/>
          <w:lang w:eastAsia="tr-TR"/>
        </w:rPr>
        <w:t>IV- SONUÇ</w:t>
      </w:r>
    </w:p>
    <w:p w:rsidR="004438F4" w:rsidRPr="004438F4" w:rsidRDefault="004438F4" w:rsidP="004438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38F4">
        <w:rPr>
          <w:rFonts w:ascii="Times New Roman" w:eastAsia="Times New Roman" w:hAnsi="Times New Roman" w:cs="Times New Roman"/>
          <w:color w:val="000000"/>
          <w:sz w:val="24"/>
          <w:szCs w:val="19"/>
          <w:lang w:eastAsia="tr-TR"/>
        </w:rPr>
        <w:t>21.2.2014 tarihli ve 6526 sayılı Terörle Mücadele Kanunu ve Ceza Muhakemesi Kanunu ile Bazı Kanunlarda Değişiklik Yapılmasına Dair Kanun’un 1. maddesiyle 12.4.1991 tarihli ve 3713 sayılı Terörle Mücadele Kanunu’na eklenen geçici 14. maddenin dördüncü fıkrasının birinci cümlesinde yer alan </w:t>
      </w:r>
      <w:r w:rsidRPr="004438F4">
        <w:rPr>
          <w:rFonts w:ascii="Times New Roman" w:eastAsia="Times New Roman" w:hAnsi="Times New Roman" w:cs="Times New Roman"/>
          <w:i/>
          <w:iCs/>
          <w:color w:val="000000"/>
          <w:sz w:val="24"/>
          <w:szCs w:val="19"/>
          <w:lang w:eastAsia="tr-TR"/>
        </w:rPr>
        <w:t xml:space="preserve">“…bulundukları aşamadan itibaren kovuşturmaya devam </w:t>
      </w:r>
      <w:r w:rsidRPr="004438F4">
        <w:rPr>
          <w:rFonts w:ascii="Times New Roman" w:eastAsia="Times New Roman" w:hAnsi="Times New Roman" w:cs="Times New Roman"/>
          <w:i/>
          <w:iCs/>
          <w:color w:val="000000"/>
          <w:sz w:val="24"/>
          <w:szCs w:val="19"/>
          <w:lang w:eastAsia="tr-TR"/>
        </w:rPr>
        <w:lastRenderedPageBreak/>
        <w:t>edilmek üzere...” </w:t>
      </w:r>
      <w:r w:rsidRPr="004438F4">
        <w:rPr>
          <w:rFonts w:ascii="Times New Roman" w:eastAsia="Times New Roman" w:hAnsi="Times New Roman" w:cs="Times New Roman"/>
          <w:color w:val="000000"/>
          <w:sz w:val="24"/>
          <w:szCs w:val="19"/>
          <w:lang w:eastAsia="tr-TR"/>
        </w:rPr>
        <w:t>ibaresinin Anayasa’ya aykırı olmadığına ve itirazın REDDİNE, 7.4.2016 tarihinde OYBİRLİĞİYLE karar verildi. </w:t>
      </w:r>
    </w:p>
    <w:p w:rsidR="004438F4" w:rsidRPr="004438F4" w:rsidRDefault="004438F4" w:rsidP="004438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38F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438F4" w:rsidRPr="004438F4" w:rsidTr="004438F4">
        <w:tc>
          <w:tcPr>
            <w:tcW w:w="1667" w:type="pct"/>
            <w:shd w:val="clear" w:color="auto" w:fill="FFFFFF"/>
            <w:tcMar>
              <w:top w:w="0" w:type="dxa"/>
              <w:left w:w="70" w:type="dxa"/>
              <w:bottom w:w="0" w:type="dxa"/>
              <w:right w:w="70" w:type="dxa"/>
            </w:tcMar>
            <w:hideMark/>
          </w:tcPr>
          <w:p w:rsidR="004438F4" w:rsidRPr="004438F4" w:rsidRDefault="004438F4" w:rsidP="00443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38F4">
              <w:rPr>
                <w:rFonts w:ascii="Times New Roman" w:eastAsia="Times New Roman" w:hAnsi="Times New Roman" w:cs="Times New Roman"/>
                <w:sz w:val="24"/>
                <w:szCs w:val="19"/>
                <w:lang w:eastAsia="tr-TR"/>
              </w:rPr>
              <w:t>Başkan</w:t>
            </w:r>
          </w:p>
          <w:p w:rsidR="004438F4" w:rsidRPr="004438F4" w:rsidRDefault="004438F4" w:rsidP="00443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38F4">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4438F4" w:rsidRPr="004438F4" w:rsidRDefault="004438F4" w:rsidP="00443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38F4">
              <w:rPr>
                <w:rFonts w:ascii="Times New Roman" w:eastAsia="Times New Roman" w:hAnsi="Times New Roman" w:cs="Times New Roman"/>
                <w:sz w:val="24"/>
                <w:szCs w:val="19"/>
                <w:lang w:eastAsia="tr-TR"/>
              </w:rPr>
              <w:t>Başkanvekili</w:t>
            </w:r>
          </w:p>
          <w:p w:rsidR="004438F4" w:rsidRPr="004438F4" w:rsidRDefault="004438F4" w:rsidP="00443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38F4">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4438F4" w:rsidRPr="004438F4" w:rsidRDefault="004438F4" w:rsidP="00443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38F4">
              <w:rPr>
                <w:rFonts w:ascii="Times New Roman" w:eastAsia="Times New Roman" w:hAnsi="Times New Roman" w:cs="Times New Roman"/>
                <w:sz w:val="24"/>
                <w:szCs w:val="19"/>
                <w:lang w:eastAsia="tr-TR"/>
              </w:rPr>
              <w:t>Başkanvekili</w:t>
            </w:r>
          </w:p>
          <w:p w:rsidR="004438F4" w:rsidRPr="004438F4" w:rsidRDefault="004438F4" w:rsidP="00443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38F4">
              <w:rPr>
                <w:rFonts w:ascii="Times New Roman" w:eastAsia="Times New Roman" w:hAnsi="Times New Roman" w:cs="Times New Roman"/>
                <w:sz w:val="24"/>
                <w:szCs w:val="19"/>
                <w:lang w:eastAsia="tr-TR"/>
              </w:rPr>
              <w:t>Engin YILDIRIM</w:t>
            </w:r>
          </w:p>
        </w:tc>
      </w:tr>
    </w:tbl>
    <w:p w:rsidR="004438F4" w:rsidRDefault="004438F4" w:rsidP="004438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438F4">
        <w:rPr>
          <w:rFonts w:ascii="Times New Roman" w:eastAsia="Times New Roman" w:hAnsi="Times New Roman" w:cs="Times New Roman"/>
          <w:color w:val="000000"/>
          <w:sz w:val="24"/>
          <w:szCs w:val="19"/>
          <w:lang w:eastAsia="tr-TR"/>
        </w:rPr>
        <w:t> </w:t>
      </w:r>
    </w:p>
    <w:p w:rsidR="004438F4" w:rsidRPr="004438F4" w:rsidRDefault="004438F4" w:rsidP="004438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438F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438F4" w:rsidRPr="004438F4" w:rsidTr="004438F4">
        <w:tc>
          <w:tcPr>
            <w:tcW w:w="1667" w:type="pct"/>
            <w:shd w:val="clear" w:color="auto" w:fill="FFFFFF"/>
            <w:tcMar>
              <w:top w:w="0" w:type="dxa"/>
              <w:left w:w="70" w:type="dxa"/>
              <w:bottom w:w="0" w:type="dxa"/>
              <w:right w:w="70" w:type="dxa"/>
            </w:tcMar>
            <w:hideMark/>
          </w:tcPr>
          <w:p w:rsidR="004438F4" w:rsidRPr="004438F4" w:rsidRDefault="004438F4" w:rsidP="00443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38F4">
              <w:rPr>
                <w:rFonts w:ascii="Times New Roman" w:eastAsia="Times New Roman" w:hAnsi="Times New Roman" w:cs="Times New Roman"/>
                <w:sz w:val="24"/>
                <w:szCs w:val="19"/>
                <w:lang w:eastAsia="tr-TR"/>
              </w:rPr>
              <w:t>Üye</w:t>
            </w:r>
          </w:p>
          <w:p w:rsidR="004438F4" w:rsidRPr="004438F4" w:rsidRDefault="004438F4" w:rsidP="00443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38F4">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4438F4" w:rsidRPr="004438F4" w:rsidRDefault="004438F4" w:rsidP="00443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38F4">
              <w:rPr>
                <w:rFonts w:ascii="Times New Roman" w:eastAsia="Times New Roman" w:hAnsi="Times New Roman" w:cs="Times New Roman"/>
                <w:sz w:val="24"/>
                <w:szCs w:val="19"/>
                <w:lang w:eastAsia="tr-TR"/>
              </w:rPr>
              <w:t>Üye</w:t>
            </w:r>
          </w:p>
          <w:p w:rsidR="004438F4" w:rsidRPr="004438F4" w:rsidRDefault="004438F4" w:rsidP="00443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38F4">
              <w:rPr>
                <w:rFonts w:ascii="Times New Roman" w:eastAsia="Times New Roman" w:hAnsi="Times New Roman" w:cs="Times New Roman"/>
                <w:sz w:val="24"/>
                <w:szCs w:val="19"/>
                <w:lang w:eastAsia="tr-TR"/>
              </w:rPr>
              <w:t>Serruh KALELİ</w:t>
            </w:r>
          </w:p>
        </w:tc>
        <w:tc>
          <w:tcPr>
            <w:tcW w:w="1667" w:type="pct"/>
            <w:shd w:val="clear" w:color="auto" w:fill="FFFFFF"/>
            <w:tcMar>
              <w:top w:w="0" w:type="dxa"/>
              <w:left w:w="70" w:type="dxa"/>
              <w:bottom w:w="0" w:type="dxa"/>
              <w:right w:w="70" w:type="dxa"/>
            </w:tcMar>
            <w:hideMark/>
          </w:tcPr>
          <w:p w:rsidR="004438F4" w:rsidRPr="004438F4" w:rsidRDefault="004438F4" w:rsidP="00443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38F4">
              <w:rPr>
                <w:rFonts w:ascii="Times New Roman" w:eastAsia="Times New Roman" w:hAnsi="Times New Roman" w:cs="Times New Roman"/>
                <w:sz w:val="24"/>
                <w:szCs w:val="19"/>
                <w:lang w:eastAsia="tr-TR"/>
              </w:rPr>
              <w:t>Üye</w:t>
            </w:r>
          </w:p>
          <w:p w:rsidR="004438F4" w:rsidRPr="004438F4" w:rsidRDefault="004438F4" w:rsidP="00443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38F4">
              <w:rPr>
                <w:rFonts w:ascii="Times New Roman" w:eastAsia="Times New Roman" w:hAnsi="Times New Roman" w:cs="Times New Roman"/>
                <w:sz w:val="24"/>
                <w:szCs w:val="19"/>
                <w:lang w:eastAsia="tr-TR"/>
              </w:rPr>
              <w:t> Osman Alifeyyaz PAKSÜT</w:t>
            </w:r>
          </w:p>
        </w:tc>
      </w:tr>
    </w:tbl>
    <w:p w:rsidR="004438F4" w:rsidRDefault="004438F4" w:rsidP="004438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438F4">
        <w:rPr>
          <w:rFonts w:ascii="Times New Roman" w:eastAsia="Times New Roman" w:hAnsi="Times New Roman" w:cs="Times New Roman"/>
          <w:color w:val="000000"/>
          <w:sz w:val="24"/>
          <w:szCs w:val="19"/>
          <w:lang w:eastAsia="tr-TR"/>
        </w:rPr>
        <w:t> </w:t>
      </w:r>
    </w:p>
    <w:p w:rsidR="004438F4" w:rsidRPr="004438F4" w:rsidRDefault="004438F4" w:rsidP="004438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438F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438F4" w:rsidRPr="004438F4" w:rsidTr="004438F4">
        <w:tc>
          <w:tcPr>
            <w:tcW w:w="1667" w:type="pct"/>
            <w:shd w:val="clear" w:color="auto" w:fill="FFFFFF"/>
            <w:tcMar>
              <w:top w:w="0" w:type="dxa"/>
              <w:left w:w="70" w:type="dxa"/>
              <w:bottom w:w="0" w:type="dxa"/>
              <w:right w:w="70" w:type="dxa"/>
            </w:tcMar>
            <w:hideMark/>
          </w:tcPr>
          <w:p w:rsidR="004438F4" w:rsidRPr="004438F4" w:rsidRDefault="004438F4" w:rsidP="00443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38F4">
              <w:rPr>
                <w:rFonts w:ascii="Times New Roman" w:eastAsia="Times New Roman" w:hAnsi="Times New Roman" w:cs="Times New Roman"/>
                <w:sz w:val="24"/>
                <w:szCs w:val="19"/>
                <w:lang w:eastAsia="tr-TR"/>
              </w:rPr>
              <w:t>Üye</w:t>
            </w:r>
          </w:p>
          <w:p w:rsidR="004438F4" w:rsidRPr="004438F4" w:rsidRDefault="004438F4" w:rsidP="00443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38F4">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4438F4" w:rsidRPr="004438F4" w:rsidRDefault="004438F4" w:rsidP="00443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38F4">
              <w:rPr>
                <w:rFonts w:ascii="Times New Roman" w:eastAsia="Times New Roman" w:hAnsi="Times New Roman" w:cs="Times New Roman"/>
                <w:sz w:val="24"/>
                <w:szCs w:val="19"/>
                <w:lang w:eastAsia="tr-TR"/>
              </w:rPr>
              <w:t>Üye</w:t>
            </w:r>
          </w:p>
          <w:p w:rsidR="004438F4" w:rsidRPr="004438F4" w:rsidRDefault="004438F4" w:rsidP="00443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38F4">
              <w:rPr>
                <w:rFonts w:ascii="Times New Roman" w:eastAsia="Times New Roman" w:hAnsi="Times New Roman" w:cs="Times New Roman"/>
                <w:sz w:val="24"/>
                <w:szCs w:val="19"/>
                <w:lang w:eastAsia="tr-TR"/>
              </w:rPr>
              <w:t>Alparslan ALTAN</w:t>
            </w:r>
          </w:p>
        </w:tc>
        <w:tc>
          <w:tcPr>
            <w:tcW w:w="1667" w:type="pct"/>
            <w:shd w:val="clear" w:color="auto" w:fill="FFFFFF"/>
            <w:tcMar>
              <w:top w:w="0" w:type="dxa"/>
              <w:left w:w="70" w:type="dxa"/>
              <w:bottom w:w="0" w:type="dxa"/>
              <w:right w:w="70" w:type="dxa"/>
            </w:tcMar>
            <w:hideMark/>
          </w:tcPr>
          <w:p w:rsidR="004438F4" w:rsidRPr="004438F4" w:rsidRDefault="004438F4" w:rsidP="00443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38F4">
              <w:rPr>
                <w:rFonts w:ascii="Times New Roman" w:eastAsia="Times New Roman" w:hAnsi="Times New Roman" w:cs="Times New Roman"/>
                <w:sz w:val="24"/>
                <w:szCs w:val="19"/>
                <w:lang w:eastAsia="tr-TR"/>
              </w:rPr>
              <w:t>Üye</w:t>
            </w:r>
          </w:p>
          <w:p w:rsidR="004438F4" w:rsidRPr="004438F4" w:rsidRDefault="004438F4" w:rsidP="00443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38F4">
              <w:rPr>
                <w:rFonts w:ascii="Times New Roman" w:eastAsia="Times New Roman" w:hAnsi="Times New Roman" w:cs="Times New Roman"/>
                <w:sz w:val="24"/>
                <w:szCs w:val="19"/>
                <w:lang w:eastAsia="tr-TR"/>
              </w:rPr>
              <w:t>Nuri NECİPOĞLU </w:t>
            </w:r>
          </w:p>
        </w:tc>
      </w:tr>
    </w:tbl>
    <w:p w:rsidR="004438F4" w:rsidRDefault="004438F4" w:rsidP="004438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438F4">
        <w:rPr>
          <w:rFonts w:ascii="Times New Roman" w:eastAsia="Times New Roman" w:hAnsi="Times New Roman" w:cs="Times New Roman"/>
          <w:color w:val="000000"/>
          <w:sz w:val="24"/>
          <w:szCs w:val="19"/>
          <w:lang w:eastAsia="tr-TR"/>
        </w:rPr>
        <w:t> </w:t>
      </w:r>
    </w:p>
    <w:p w:rsidR="004438F4" w:rsidRPr="004438F4" w:rsidRDefault="004438F4" w:rsidP="004438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438F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438F4" w:rsidRPr="004438F4" w:rsidTr="004438F4">
        <w:tc>
          <w:tcPr>
            <w:tcW w:w="1667" w:type="pct"/>
            <w:shd w:val="clear" w:color="auto" w:fill="FFFFFF"/>
            <w:tcMar>
              <w:top w:w="0" w:type="dxa"/>
              <w:left w:w="70" w:type="dxa"/>
              <w:bottom w:w="0" w:type="dxa"/>
              <w:right w:w="70" w:type="dxa"/>
            </w:tcMar>
            <w:hideMark/>
          </w:tcPr>
          <w:p w:rsidR="004438F4" w:rsidRPr="004438F4" w:rsidRDefault="004438F4" w:rsidP="00443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38F4">
              <w:rPr>
                <w:rFonts w:ascii="Times New Roman" w:eastAsia="Times New Roman" w:hAnsi="Times New Roman" w:cs="Times New Roman"/>
                <w:sz w:val="24"/>
                <w:szCs w:val="19"/>
                <w:lang w:eastAsia="tr-TR"/>
              </w:rPr>
              <w:t>Üye</w:t>
            </w:r>
          </w:p>
          <w:p w:rsidR="004438F4" w:rsidRPr="004438F4" w:rsidRDefault="004438F4" w:rsidP="00443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38F4">
              <w:rPr>
                <w:rFonts w:ascii="Times New Roman" w:eastAsia="Times New Roman" w:hAnsi="Times New Roman" w:cs="Times New Roman"/>
                <w:sz w:val="24"/>
                <w:szCs w:val="19"/>
                <w:lang w:eastAsia="tr-TR"/>
              </w:rPr>
              <w:t>Hicabi DURSUN</w:t>
            </w:r>
          </w:p>
        </w:tc>
        <w:tc>
          <w:tcPr>
            <w:tcW w:w="1667" w:type="pct"/>
            <w:shd w:val="clear" w:color="auto" w:fill="FFFFFF"/>
            <w:tcMar>
              <w:top w:w="0" w:type="dxa"/>
              <w:left w:w="70" w:type="dxa"/>
              <w:bottom w:w="0" w:type="dxa"/>
              <w:right w:w="70" w:type="dxa"/>
            </w:tcMar>
            <w:hideMark/>
          </w:tcPr>
          <w:p w:rsidR="004438F4" w:rsidRPr="004438F4" w:rsidRDefault="004438F4" w:rsidP="00443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38F4">
              <w:rPr>
                <w:rFonts w:ascii="Times New Roman" w:eastAsia="Times New Roman" w:hAnsi="Times New Roman" w:cs="Times New Roman"/>
                <w:sz w:val="24"/>
                <w:szCs w:val="19"/>
                <w:lang w:eastAsia="tr-TR"/>
              </w:rPr>
              <w:t>Üye</w:t>
            </w:r>
          </w:p>
          <w:p w:rsidR="004438F4" w:rsidRPr="004438F4" w:rsidRDefault="004438F4" w:rsidP="00443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38F4">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4438F4" w:rsidRPr="004438F4" w:rsidRDefault="004438F4" w:rsidP="00443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38F4">
              <w:rPr>
                <w:rFonts w:ascii="Times New Roman" w:eastAsia="Times New Roman" w:hAnsi="Times New Roman" w:cs="Times New Roman"/>
                <w:sz w:val="24"/>
                <w:szCs w:val="19"/>
                <w:lang w:eastAsia="tr-TR"/>
              </w:rPr>
              <w:t>Üye</w:t>
            </w:r>
          </w:p>
          <w:p w:rsidR="004438F4" w:rsidRPr="004438F4" w:rsidRDefault="004438F4" w:rsidP="00443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38F4">
              <w:rPr>
                <w:rFonts w:ascii="Times New Roman" w:eastAsia="Times New Roman" w:hAnsi="Times New Roman" w:cs="Times New Roman"/>
                <w:sz w:val="24"/>
                <w:szCs w:val="19"/>
                <w:lang w:eastAsia="tr-TR"/>
              </w:rPr>
              <w:t>Erdal TERCAN</w:t>
            </w:r>
          </w:p>
        </w:tc>
      </w:tr>
    </w:tbl>
    <w:p w:rsidR="004438F4" w:rsidRDefault="004438F4" w:rsidP="004438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438F4">
        <w:rPr>
          <w:rFonts w:ascii="Times New Roman" w:eastAsia="Times New Roman" w:hAnsi="Times New Roman" w:cs="Times New Roman"/>
          <w:color w:val="000000"/>
          <w:sz w:val="24"/>
          <w:szCs w:val="19"/>
          <w:lang w:eastAsia="tr-TR"/>
        </w:rPr>
        <w:t> </w:t>
      </w:r>
    </w:p>
    <w:p w:rsidR="004438F4" w:rsidRPr="004438F4" w:rsidRDefault="004438F4" w:rsidP="004438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438F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438F4" w:rsidRPr="004438F4" w:rsidTr="004438F4">
        <w:tc>
          <w:tcPr>
            <w:tcW w:w="1667" w:type="pct"/>
            <w:shd w:val="clear" w:color="auto" w:fill="FFFFFF"/>
            <w:tcMar>
              <w:top w:w="0" w:type="dxa"/>
              <w:left w:w="70" w:type="dxa"/>
              <w:bottom w:w="0" w:type="dxa"/>
              <w:right w:w="70" w:type="dxa"/>
            </w:tcMar>
            <w:hideMark/>
          </w:tcPr>
          <w:p w:rsidR="004438F4" w:rsidRPr="004438F4" w:rsidRDefault="004438F4" w:rsidP="00443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38F4">
              <w:rPr>
                <w:rFonts w:ascii="Times New Roman" w:eastAsia="Times New Roman" w:hAnsi="Times New Roman" w:cs="Times New Roman"/>
                <w:sz w:val="24"/>
                <w:szCs w:val="19"/>
                <w:lang w:eastAsia="tr-TR"/>
              </w:rPr>
              <w:t>Üye</w:t>
            </w:r>
          </w:p>
          <w:p w:rsidR="004438F4" w:rsidRPr="004438F4" w:rsidRDefault="004438F4" w:rsidP="00443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38F4">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4438F4" w:rsidRPr="004438F4" w:rsidRDefault="004438F4" w:rsidP="00443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38F4">
              <w:rPr>
                <w:rFonts w:ascii="Times New Roman" w:eastAsia="Times New Roman" w:hAnsi="Times New Roman" w:cs="Times New Roman"/>
                <w:sz w:val="24"/>
                <w:szCs w:val="19"/>
                <w:lang w:eastAsia="tr-TR"/>
              </w:rPr>
              <w:t>Üye</w:t>
            </w:r>
          </w:p>
          <w:p w:rsidR="004438F4" w:rsidRPr="004438F4" w:rsidRDefault="004438F4" w:rsidP="00443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38F4">
              <w:rPr>
                <w:rFonts w:ascii="Times New Roman" w:eastAsia="Times New Roman" w:hAnsi="Times New Roman" w:cs="Times New Roman"/>
                <w:sz w:val="24"/>
                <w:szCs w:val="19"/>
                <w:lang w:eastAsia="tr-TR"/>
              </w:rPr>
              <w:t>M. Emin KUZ</w:t>
            </w:r>
          </w:p>
        </w:tc>
        <w:tc>
          <w:tcPr>
            <w:tcW w:w="1667" w:type="pct"/>
            <w:shd w:val="clear" w:color="auto" w:fill="FFFFFF"/>
            <w:tcMar>
              <w:top w:w="0" w:type="dxa"/>
              <w:left w:w="70" w:type="dxa"/>
              <w:bottom w:w="0" w:type="dxa"/>
              <w:right w:w="70" w:type="dxa"/>
            </w:tcMar>
            <w:hideMark/>
          </w:tcPr>
          <w:p w:rsidR="004438F4" w:rsidRPr="004438F4" w:rsidRDefault="004438F4" w:rsidP="00443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38F4">
              <w:rPr>
                <w:rFonts w:ascii="Times New Roman" w:eastAsia="Times New Roman" w:hAnsi="Times New Roman" w:cs="Times New Roman"/>
                <w:sz w:val="24"/>
                <w:szCs w:val="19"/>
                <w:lang w:eastAsia="tr-TR"/>
              </w:rPr>
              <w:t>Üye</w:t>
            </w:r>
          </w:p>
          <w:p w:rsidR="004438F4" w:rsidRPr="004438F4" w:rsidRDefault="004438F4" w:rsidP="00443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38F4">
              <w:rPr>
                <w:rFonts w:ascii="Times New Roman" w:eastAsia="Times New Roman" w:hAnsi="Times New Roman" w:cs="Times New Roman"/>
                <w:sz w:val="24"/>
                <w:szCs w:val="19"/>
                <w:lang w:eastAsia="tr-TR"/>
              </w:rPr>
              <w:t>Hasan Tahsin GÖKCAN</w:t>
            </w:r>
          </w:p>
        </w:tc>
      </w:tr>
    </w:tbl>
    <w:p w:rsidR="004438F4" w:rsidRDefault="004438F4" w:rsidP="004438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438F4">
        <w:rPr>
          <w:rFonts w:ascii="Times New Roman" w:eastAsia="Times New Roman" w:hAnsi="Times New Roman" w:cs="Times New Roman"/>
          <w:color w:val="000000"/>
          <w:sz w:val="24"/>
          <w:szCs w:val="19"/>
          <w:lang w:eastAsia="tr-TR"/>
        </w:rPr>
        <w:t> </w:t>
      </w:r>
    </w:p>
    <w:p w:rsidR="004438F4" w:rsidRPr="004438F4" w:rsidRDefault="004438F4" w:rsidP="004438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438F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4438F4" w:rsidRPr="004438F4" w:rsidTr="004438F4">
        <w:tc>
          <w:tcPr>
            <w:tcW w:w="2500" w:type="pct"/>
            <w:shd w:val="clear" w:color="auto" w:fill="FFFFFF"/>
            <w:tcMar>
              <w:top w:w="0" w:type="dxa"/>
              <w:left w:w="70" w:type="dxa"/>
              <w:bottom w:w="0" w:type="dxa"/>
              <w:right w:w="70" w:type="dxa"/>
            </w:tcMar>
            <w:hideMark/>
          </w:tcPr>
          <w:p w:rsidR="004438F4" w:rsidRPr="004438F4" w:rsidRDefault="004438F4" w:rsidP="00443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38F4">
              <w:rPr>
                <w:rFonts w:ascii="Times New Roman" w:eastAsia="Times New Roman" w:hAnsi="Times New Roman" w:cs="Times New Roman"/>
                <w:sz w:val="24"/>
                <w:szCs w:val="19"/>
                <w:lang w:eastAsia="tr-TR"/>
              </w:rPr>
              <w:t>Üye</w:t>
            </w:r>
          </w:p>
          <w:p w:rsidR="004438F4" w:rsidRPr="004438F4" w:rsidRDefault="004438F4" w:rsidP="00443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38F4">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70" w:type="dxa"/>
              <w:bottom w:w="0" w:type="dxa"/>
              <w:right w:w="70" w:type="dxa"/>
            </w:tcMar>
            <w:hideMark/>
          </w:tcPr>
          <w:p w:rsidR="004438F4" w:rsidRPr="004438F4" w:rsidRDefault="004438F4" w:rsidP="00443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38F4">
              <w:rPr>
                <w:rFonts w:ascii="Times New Roman" w:eastAsia="Times New Roman" w:hAnsi="Times New Roman" w:cs="Times New Roman"/>
                <w:sz w:val="24"/>
                <w:szCs w:val="19"/>
                <w:lang w:eastAsia="tr-TR"/>
              </w:rPr>
              <w:t>Üye</w:t>
            </w:r>
          </w:p>
          <w:p w:rsidR="004438F4" w:rsidRPr="004438F4" w:rsidRDefault="004438F4" w:rsidP="00443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38F4">
              <w:rPr>
                <w:rFonts w:ascii="Times New Roman" w:eastAsia="Times New Roman" w:hAnsi="Times New Roman" w:cs="Times New Roman"/>
                <w:sz w:val="24"/>
                <w:szCs w:val="19"/>
                <w:lang w:eastAsia="tr-TR"/>
              </w:rPr>
              <w:t>Rıdvan GÜLEÇ</w:t>
            </w:r>
          </w:p>
        </w:tc>
      </w:tr>
    </w:tbl>
    <w:p w:rsidR="001D02E4" w:rsidRPr="004438F4" w:rsidRDefault="004438F4" w:rsidP="004438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38F4">
        <w:rPr>
          <w:rFonts w:ascii="Times New Roman" w:eastAsia="Times New Roman" w:hAnsi="Times New Roman" w:cs="Times New Roman"/>
          <w:color w:val="000000"/>
          <w:sz w:val="24"/>
          <w:szCs w:val="19"/>
          <w:lang w:eastAsia="tr-TR"/>
        </w:rPr>
        <w:t> </w:t>
      </w:r>
      <w:bookmarkStart w:id="0" w:name="_GoBack"/>
      <w:bookmarkEnd w:id="0"/>
    </w:p>
    <w:sectPr w:rsidR="001D02E4" w:rsidRPr="004438F4" w:rsidSect="004438F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575" w:rsidRDefault="003F1575" w:rsidP="004438F4">
      <w:pPr>
        <w:spacing w:after="0" w:line="240" w:lineRule="auto"/>
      </w:pPr>
      <w:r>
        <w:separator/>
      </w:r>
    </w:p>
  </w:endnote>
  <w:endnote w:type="continuationSeparator" w:id="0">
    <w:p w:rsidR="003F1575" w:rsidRDefault="003F1575" w:rsidP="0044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8F4" w:rsidRDefault="004438F4" w:rsidP="001D537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438F4" w:rsidRDefault="004438F4" w:rsidP="004438F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8F4" w:rsidRPr="004438F4" w:rsidRDefault="004438F4" w:rsidP="001D5379">
    <w:pPr>
      <w:pStyle w:val="Altbilgi"/>
      <w:framePr w:wrap="around" w:vAnchor="text" w:hAnchor="margin" w:xAlign="right" w:y="1"/>
      <w:rPr>
        <w:rStyle w:val="SayfaNumaras"/>
        <w:rFonts w:ascii="Times New Roman" w:hAnsi="Times New Roman" w:cs="Times New Roman"/>
      </w:rPr>
    </w:pPr>
    <w:r w:rsidRPr="004438F4">
      <w:rPr>
        <w:rStyle w:val="SayfaNumaras"/>
        <w:rFonts w:ascii="Times New Roman" w:hAnsi="Times New Roman" w:cs="Times New Roman"/>
      </w:rPr>
      <w:fldChar w:fldCharType="begin"/>
    </w:r>
    <w:r w:rsidRPr="004438F4">
      <w:rPr>
        <w:rStyle w:val="SayfaNumaras"/>
        <w:rFonts w:ascii="Times New Roman" w:hAnsi="Times New Roman" w:cs="Times New Roman"/>
      </w:rPr>
      <w:instrText xml:space="preserve">PAGE  </w:instrText>
    </w:r>
    <w:r w:rsidRPr="004438F4">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4438F4">
      <w:rPr>
        <w:rStyle w:val="SayfaNumaras"/>
        <w:rFonts w:ascii="Times New Roman" w:hAnsi="Times New Roman" w:cs="Times New Roman"/>
      </w:rPr>
      <w:fldChar w:fldCharType="end"/>
    </w:r>
  </w:p>
  <w:p w:rsidR="004438F4" w:rsidRPr="004438F4" w:rsidRDefault="004438F4" w:rsidP="004438F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8F4" w:rsidRDefault="004438F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575" w:rsidRDefault="003F1575" w:rsidP="004438F4">
      <w:pPr>
        <w:spacing w:after="0" w:line="240" w:lineRule="auto"/>
      </w:pPr>
      <w:r>
        <w:separator/>
      </w:r>
    </w:p>
  </w:footnote>
  <w:footnote w:type="continuationSeparator" w:id="0">
    <w:p w:rsidR="003F1575" w:rsidRDefault="003F1575" w:rsidP="004438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8F4" w:rsidRDefault="004438F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8F4" w:rsidRDefault="004438F4">
    <w:pPr>
      <w:pStyle w:val="stbilgi"/>
      <w:rPr>
        <w:rFonts w:ascii="Times New Roman" w:hAnsi="Times New Roman" w:cs="Times New Roman"/>
        <w:b/>
      </w:rPr>
    </w:pPr>
    <w:r>
      <w:rPr>
        <w:rFonts w:ascii="Times New Roman" w:hAnsi="Times New Roman" w:cs="Times New Roman"/>
        <w:b/>
      </w:rPr>
      <w:t>Esas Sayısı       :  2015/53</w:t>
    </w:r>
  </w:p>
  <w:p w:rsidR="004438F4" w:rsidRDefault="004438F4">
    <w:pPr>
      <w:pStyle w:val="stbilgi"/>
      <w:rPr>
        <w:rFonts w:ascii="Times New Roman" w:hAnsi="Times New Roman" w:cs="Times New Roman"/>
        <w:b/>
      </w:rPr>
    </w:pPr>
    <w:r>
      <w:rPr>
        <w:rFonts w:ascii="Times New Roman" w:hAnsi="Times New Roman" w:cs="Times New Roman"/>
        <w:b/>
      </w:rPr>
      <w:t>Karar Sayısı    :  2016/26</w:t>
    </w:r>
  </w:p>
  <w:p w:rsidR="004438F4" w:rsidRPr="004438F4" w:rsidRDefault="004438F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8F4" w:rsidRDefault="004438F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1A3"/>
    <w:rsid w:val="001D02E4"/>
    <w:rsid w:val="003F1575"/>
    <w:rsid w:val="004438F4"/>
    <w:rsid w:val="006E61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CA1B7-0B26-4445-A2C5-DF8025446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438F4"/>
    <w:rPr>
      <w:color w:val="0000FF"/>
      <w:u w:val="single"/>
    </w:rPr>
  </w:style>
  <w:style w:type="paragraph" w:styleId="stbilgi">
    <w:name w:val="header"/>
    <w:basedOn w:val="Normal"/>
    <w:link w:val="stbilgiChar"/>
    <w:uiPriority w:val="99"/>
    <w:unhideWhenUsed/>
    <w:rsid w:val="004438F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38F4"/>
  </w:style>
  <w:style w:type="paragraph" w:styleId="Altbilgi">
    <w:name w:val="footer"/>
    <w:basedOn w:val="Normal"/>
    <w:link w:val="AltbilgiChar"/>
    <w:uiPriority w:val="99"/>
    <w:unhideWhenUsed/>
    <w:rsid w:val="004438F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38F4"/>
  </w:style>
  <w:style w:type="character" w:styleId="SayfaNumaras">
    <w:name w:val="page number"/>
    <w:basedOn w:val="VarsaylanParagrafYazTipi"/>
    <w:uiPriority w:val="99"/>
    <w:semiHidden/>
    <w:unhideWhenUsed/>
    <w:rsid w:val="00443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63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2423</Words>
  <Characters>13816</Characters>
  <Application>Microsoft Office Word</Application>
  <DocSecurity>0</DocSecurity>
  <Lines>115</Lines>
  <Paragraphs>32</Paragraphs>
  <ScaleCrop>false</ScaleCrop>
  <Company/>
  <LinksUpToDate>false</LinksUpToDate>
  <CharactersWithSpaces>16207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2019-03-18T07:51:00Z</dcterms:created>
  <dcterms:modified xsi:type="dcterms:W3CDTF">2019-03-18T07:53:00Z</dcterms:modified>
</cp:coreProperties>
</file>