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027" w:rsidRDefault="00640027" w:rsidP="0064002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640027">
        <w:rPr>
          <w:rFonts w:ascii="Times New Roman" w:eastAsia="Times New Roman" w:hAnsi="Times New Roman" w:cs="Times New Roman"/>
          <w:b/>
          <w:bCs/>
          <w:color w:val="000000"/>
          <w:sz w:val="24"/>
          <w:szCs w:val="30"/>
          <w:lang w:eastAsia="tr-TR"/>
        </w:rPr>
        <w:t>ANAYASA MAHKEMESİ KARARI</w:t>
      </w:r>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p w:rsidR="00640027" w:rsidRPr="00640027" w:rsidRDefault="00640027" w:rsidP="00640027">
      <w:pPr>
        <w:shd w:val="clear" w:color="auto" w:fill="FFFFFF"/>
        <w:spacing w:after="0" w:line="240" w:lineRule="auto"/>
        <w:jc w:val="both"/>
        <w:rPr>
          <w:rFonts w:ascii="Times New Roman" w:eastAsia="Times New Roman" w:hAnsi="Times New Roman" w:cs="Times New Roman"/>
          <w:b/>
          <w:bCs/>
          <w:color w:val="000000"/>
          <w:sz w:val="24"/>
          <w:lang w:eastAsia="tr-TR"/>
        </w:rPr>
      </w:pPr>
      <w:r w:rsidRPr="00640027">
        <w:rPr>
          <w:rFonts w:ascii="Times New Roman" w:eastAsia="Times New Roman" w:hAnsi="Times New Roman" w:cs="Times New Roman"/>
          <w:b/>
          <w:bCs/>
          <w:color w:val="000000"/>
          <w:sz w:val="24"/>
          <w:lang w:eastAsia="tr-TR"/>
        </w:rPr>
        <w:t xml:space="preserve">Esas </w:t>
      </w:r>
      <w:proofErr w:type="gramStart"/>
      <w:r w:rsidRPr="00640027">
        <w:rPr>
          <w:rFonts w:ascii="Times New Roman" w:eastAsia="Times New Roman" w:hAnsi="Times New Roman" w:cs="Times New Roman"/>
          <w:b/>
          <w:bCs/>
          <w:color w:val="000000"/>
          <w:sz w:val="24"/>
          <w:lang w:eastAsia="tr-TR"/>
        </w:rPr>
        <w:t xml:space="preserve">Sayısı    </w:t>
      </w:r>
      <w:r>
        <w:rPr>
          <w:rFonts w:ascii="Times New Roman" w:eastAsia="Times New Roman" w:hAnsi="Times New Roman" w:cs="Times New Roman"/>
          <w:b/>
          <w:bCs/>
          <w:color w:val="000000"/>
          <w:sz w:val="24"/>
          <w:lang w:eastAsia="tr-TR"/>
        </w:rPr>
        <w:t xml:space="preserve"> </w:t>
      </w:r>
      <w:r w:rsidRPr="00640027">
        <w:rPr>
          <w:rFonts w:ascii="Times New Roman" w:eastAsia="Times New Roman" w:hAnsi="Times New Roman" w:cs="Times New Roman"/>
          <w:b/>
          <w:bCs/>
          <w:color w:val="000000"/>
          <w:sz w:val="24"/>
          <w:lang w:eastAsia="tr-TR"/>
        </w:rPr>
        <w:t>:  2016</w:t>
      </w:r>
      <w:proofErr w:type="gramEnd"/>
      <w:r w:rsidRPr="00640027">
        <w:rPr>
          <w:rFonts w:ascii="Times New Roman" w:eastAsia="Times New Roman" w:hAnsi="Times New Roman" w:cs="Times New Roman"/>
          <w:b/>
          <w:bCs/>
          <w:color w:val="000000"/>
          <w:sz w:val="24"/>
          <w:lang w:eastAsia="tr-TR"/>
        </w:rPr>
        <w:t>/49</w:t>
      </w:r>
    </w:p>
    <w:p w:rsidR="00640027" w:rsidRPr="00640027" w:rsidRDefault="00640027" w:rsidP="00640027">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 xml:space="preserve">Sayısı  </w:t>
      </w:r>
      <w:r w:rsidRPr="00640027">
        <w:rPr>
          <w:rFonts w:ascii="Times New Roman" w:eastAsia="Times New Roman" w:hAnsi="Times New Roman" w:cs="Times New Roman"/>
          <w:b/>
          <w:bCs/>
          <w:color w:val="000000"/>
          <w:sz w:val="24"/>
          <w:lang w:eastAsia="tr-TR"/>
        </w:rPr>
        <w:t>:  2016</w:t>
      </w:r>
      <w:proofErr w:type="gramEnd"/>
      <w:r w:rsidRPr="00640027">
        <w:rPr>
          <w:rFonts w:ascii="Times New Roman" w:eastAsia="Times New Roman" w:hAnsi="Times New Roman" w:cs="Times New Roman"/>
          <w:b/>
          <w:bCs/>
          <w:color w:val="000000"/>
          <w:sz w:val="24"/>
          <w:lang w:eastAsia="tr-TR"/>
        </w:rPr>
        <w:t>/200</w:t>
      </w:r>
    </w:p>
    <w:p w:rsidR="00640027" w:rsidRPr="00640027" w:rsidRDefault="00640027" w:rsidP="00640027">
      <w:pPr>
        <w:shd w:val="clear" w:color="auto" w:fill="FFFFFF"/>
        <w:spacing w:after="0" w:line="240" w:lineRule="auto"/>
        <w:jc w:val="both"/>
        <w:rPr>
          <w:rFonts w:ascii="Times New Roman" w:eastAsia="Times New Roman" w:hAnsi="Times New Roman" w:cs="Times New Roman"/>
          <w:b/>
          <w:bCs/>
          <w:color w:val="000000"/>
          <w:sz w:val="24"/>
          <w:lang w:eastAsia="tr-TR"/>
        </w:rPr>
      </w:pPr>
      <w:r w:rsidRPr="00640027">
        <w:rPr>
          <w:rFonts w:ascii="Times New Roman" w:eastAsia="Times New Roman" w:hAnsi="Times New Roman" w:cs="Times New Roman"/>
          <w:b/>
          <w:bCs/>
          <w:color w:val="000000"/>
          <w:sz w:val="24"/>
          <w:lang w:eastAsia="tr-TR"/>
        </w:rPr>
        <w:t xml:space="preserve">Karar </w:t>
      </w:r>
      <w:proofErr w:type="gramStart"/>
      <w:r w:rsidRPr="00640027">
        <w:rPr>
          <w:rFonts w:ascii="Times New Roman" w:eastAsia="Times New Roman" w:hAnsi="Times New Roman" w:cs="Times New Roman"/>
          <w:b/>
          <w:bCs/>
          <w:color w:val="000000"/>
          <w:sz w:val="24"/>
          <w:lang w:eastAsia="tr-TR"/>
        </w:rPr>
        <w:t>Tarihi :  28</w:t>
      </w:r>
      <w:proofErr w:type="gramEnd"/>
      <w:r w:rsidRPr="00640027">
        <w:rPr>
          <w:rFonts w:ascii="Times New Roman" w:eastAsia="Times New Roman" w:hAnsi="Times New Roman" w:cs="Times New Roman"/>
          <w:b/>
          <w:bCs/>
          <w:color w:val="000000"/>
          <w:sz w:val="24"/>
          <w:lang w:eastAsia="tr-TR"/>
        </w:rPr>
        <w:t>.12.2016</w:t>
      </w:r>
    </w:p>
    <w:p w:rsidR="00640027" w:rsidRDefault="00640027" w:rsidP="00640027">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640027">
        <w:rPr>
          <w:rFonts w:ascii="Times New Roman" w:eastAsia="Times New Roman" w:hAnsi="Times New Roman" w:cs="Times New Roman"/>
          <w:b/>
          <w:bCs/>
          <w:color w:val="000000"/>
          <w:sz w:val="24"/>
          <w:lang w:eastAsia="tr-TR"/>
        </w:rPr>
        <w:t>R.G.Tarih</w:t>
      </w:r>
      <w:proofErr w:type="spellEnd"/>
      <w:r w:rsidRPr="00640027">
        <w:rPr>
          <w:rFonts w:ascii="Times New Roman" w:eastAsia="Times New Roman" w:hAnsi="Times New Roman" w:cs="Times New Roman"/>
          <w:b/>
          <w:bCs/>
          <w:color w:val="000000"/>
          <w:sz w:val="24"/>
          <w:lang w:eastAsia="tr-TR"/>
        </w:rPr>
        <w:t>-</w:t>
      </w:r>
      <w:proofErr w:type="gramStart"/>
      <w:r w:rsidRPr="00640027">
        <w:rPr>
          <w:rFonts w:ascii="Times New Roman" w:eastAsia="Times New Roman" w:hAnsi="Times New Roman" w:cs="Times New Roman"/>
          <w:b/>
          <w:bCs/>
          <w:color w:val="000000"/>
          <w:sz w:val="24"/>
          <w:lang w:eastAsia="tr-TR"/>
        </w:rPr>
        <w:t>Sayısı   :  18</w:t>
      </w:r>
      <w:proofErr w:type="gramEnd"/>
      <w:r w:rsidRPr="00640027">
        <w:rPr>
          <w:rFonts w:ascii="Times New Roman" w:eastAsia="Times New Roman" w:hAnsi="Times New Roman" w:cs="Times New Roman"/>
          <w:b/>
          <w:bCs/>
          <w:color w:val="000000"/>
          <w:sz w:val="24"/>
          <w:lang w:eastAsia="tr-TR"/>
        </w:rPr>
        <w:t>.1.2017-29952</w:t>
      </w:r>
      <w:r w:rsidRPr="00640027">
        <w:rPr>
          <w:rFonts w:ascii="Times New Roman" w:eastAsia="Times New Roman" w:hAnsi="Times New Roman" w:cs="Times New Roman"/>
          <w:b/>
          <w:bCs/>
          <w:color w:val="000000"/>
          <w:sz w:val="24"/>
          <w:lang w:eastAsia="tr-TR"/>
        </w:rPr>
        <w:t> </w:t>
      </w:r>
    </w:p>
    <w:p w:rsidR="00640027" w:rsidRPr="00640027" w:rsidRDefault="00640027" w:rsidP="00640027">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lang w:eastAsia="tr-TR"/>
        </w:rPr>
        <w:t>İTİRAZ YOLUNA BAŞVURAN:</w:t>
      </w:r>
      <w:r w:rsidRPr="00640027">
        <w:rPr>
          <w:rFonts w:ascii="Times New Roman" w:eastAsia="Times New Roman" w:hAnsi="Times New Roman" w:cs="Times New Roman"/>
          <w:b/>
          <w:bCs/>
          <w:color w:val="000000"/>
          <w:sz w:val="24"/>
          <w:szCs w:val="19"/>
          <w:lang w:eastAsia="tr-TR"/>
        </w:rPr>
        <w:t> </w:t>
      </w:r>
      <w:r w:rsidRPr="00640027">
        <w:rPr>
          <w:rFonts w:ascii="Times New Roman" w:eastAsia="Times New Roman" w:hAnsi="Times New Roman" w:cs="Times New Roman"/>
          <w:color w:val="000000"/>
          <w:sz w:val="24"/>
          <w:szCs w:val="19"/>
          <w:lang w:eastAsia="tr-TR"/>
        </w:rPr>
        <w:t>Marmaris 1. Asliye Hukuk Mahkemesi</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lang w:eastAsia="tr-TR"/>
        </w:rPr>
        <w:t>İTİRAZIN KONUSU:</w:t>
      </w:r>
      <w:r w:rsidRPr="00640027">
        <w:rPr>
          <w:rFonts w:ascii="Times New Roman" w:eastAsia="Times New Roman" w:hAnsi="Times New Roman" w:cs="Times New Roman"/>
          <w:b/>
          <w:bCs/>
          <w:color w:val="000000"/>
          <w:sz w:val="24"/>
          <w:szCs w:val="19"/>
          <w:lang w:eastAsia="tr-TR"/>
        </w:rPr>
        <w:t> </w:t>
      </w:r>
      <w:r w:rsidRPr="00640027">
        <w:rPr>
          <w:rFonts w:ascii="Times New Roman" w:eastAsia="Times New Roman" w:hAnsi="Times New Roman" w:cs="Times New Roman"/>
          <w:color w:val="000000"/>
          <w:sz w:val="24"/>
          <w:szCs w:val="19"/>
          <w:lang w:eastAsia="tr-TR"/>
        </w:rPr>
        <w:t>21.7.1983 tarihli ve 2863 sayılı Kültür ve Tabiat Varlıklarını Koruma Kanunu’nun 11. maddesinin birinci fıkrasının, 22.5.2007 tarihli ve 5663 sayılı Kanun’un 1. maddesiyle değiştirilen ikinci cümlesinin, Anayasa’nın  2</w:t>
      </w:r>
      <w:proofErr w:type="gramStart"/>
      <w:r w:rsidRPr="00640027">
        <w:rPr>
          <w:rFonts w:ascii="Times New Roman" w:eastAsia="Times New Roman" w:hAnsi="Times New Roman" w:cs="Times New Roman"/>
          <w:color w:val="000000"/>
          <w:sz w:val="24"/>
          <w:szCs w:val="19"/>
          <w:lang w:eastAsia="tr-TR"/>
        </w:rPr>
        <w:t>.,</w:t>
      </w:r>
      <w:proofErr w:type="gramEnd"/>
      <w:r w:rsidRPr="00640027">
        <w:rPr>
          <w:rFonts w:ascii="Times New Roman" w:eastAsia="Times New Roman" w:hAnsi="Times New Roman" w:cs="Times New Roman"/>
          <w:color w:val="000000"/>
          <w:sz w:val="24"/>
          <w:szCs w:val="19"/>
          <w:lang w:eastAsia="tr-TR"/>
        </w:rPr>
        <w:t xml:space="preserve"> 5., 10., 35. ve 44. maddelerine aykırılığı ileri sürülerek iptaline karar verilmesi talebidir.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lang w:eastAsia="tr-TR"/>
        </w:rPr>
        <w:t>OLAY:</w:t>
      </w:r>
      <w:r w:rsidRPr="00640027">
        <w:rPr>
          <w:rFonts w:ascii="Times New Roman" w:eastAsia="Times New Roman" w:hAnsi="Times New Roman" w:cs="Times New Roman"/>
          <w:color w:val="000000"/>
          <w:sz w:val="24"/>
          <w:szCs w:val="19"/>
          <w:lang w:eastAsia="tr-TR"/>
        </w:rPr>
        <w:t> Birinci derecede arkeolojik sit alanı içinde kaldığı gerekçesiyle hazine adına tapuya kayıt ve tescil edilen taşınmazların, tapu kayıtlarının iptali ile zilyetleri adına tescilleri için açılan davada, Anayasaya aykırılık iddiasını ciddi bulan Mahkeme, itiraz konusu kuralın iptalini talep etmiştir.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lang w:eastAsia="tr-TR"/>
        </w:rPr>
        <w:t>I- İPTALİ İSTENİLEN KANUN HÜKMÜ</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 Kanun’un itiraz konusu kuralı da içeren 11.  maddesi şöyledir: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i/>
          <w:iCs/>
          <w:color w:val="000000"/>
          <w:sz w:val="24"/>
          <w:szCs w:val="19"/>
          <w:lang w:eastAsia="tr-TR"/>
        </w:rPr>
        <w:t xml:space="preserve">“MADDE 11- Taşınmaz kültür ve tabiat varlıklarının malikleri bu varlıkların bakım ve onarımlarını Kültür ve Turizm Bakanlığının bu Kanun uyarınca bakım ve onarım hususunda vereceği emir ve talimata uygun olarak yerine getirdikleri sürece, bu Kanunun bu konuda maliklere tanıdığı hak ve muafiyetlerden yararlanırlar. (Değişik ikinci cümle: </w:t>
      </w:r>
      <w:proofErr w:type="gramStart"/>
      <w:r w:rsidRPr="00640027">
        <w:rPr>
          <w:rFonts w:ascii="Times New Roman" w:eastAsia="Times New Roman" w:hAnsi="Times New Roman" w:cs="Times New Roman"/>
          <w:i/>
          <w:iCs/>
          <w:color w:val="000000"/>
          <w:sz w:val="24"/>
          <w:szCs w:val="19"/>
          <w:lang w:eastAsia="tr-TR"/>
        </w:rPr>
        <w:t>22/5/2007</w:t>
      </w:r>
      <w:proofErr w:type="gramEnd"/>
      <w:r w:rsidRPr="00640027">
        <w:rPr>
          <w:rFonts w:ascii="Times New Roman" w:eastAsia="Times New Roman" w:hAnsi="Times New Roman" w:cs="Times New Roman"/>
          <w:i/>
          <w:iCs/>
          <w:color w:val="000000"/>
          <w:sz w:val="24"/>
          <w:szCs w:val="19"/>
          <w:lang w:eastAsia="tr-TR"/>
        </w:rPr>
        <w:t xml:space="preserve">-5663/1 </w:t>
      </w:r>
      <w:proofErr w:type="spellStart"/>
      <w:r w:rsidRPr="00640027">
        <w:rPr>
          <w:rFonts w:ascii="Times New Roman" w:eastAsia="Times New Roman" w:hAnsi="Times New Roman" w:cs="Times New Roman"/>
          <w:i/>
          <w:iCs/>
          <w:color w:val="000000"/>
          <w:sz w:val="24"/>
          <w:szCs w:val="19"/>
          <w:lang w:eastAsia="tr-TR"/>
        </w:rPr>
        <w:t>md.</w:t>
      </w:r>
      <w:proofErr w:type="spellEnd"/>
      <w:r w:rsidRPr="00640027">
        <w:rPr>
          <w:rFonts w:ascii="Times New Roman" w:eastAsia="Times New Roman" w:hAnsi="Times New Roman" w:cs="Times New Roman"/>
          <w:i/>
          <w:iCs/>
          <w:color w:val="000000"/>
          <w:sz w:val="24"/>
          <w:szCs w:val="19"/>
          <w:lang w:eastAsia="tr-TR"/>
        </w:rPr>
        <w:t>) </w:t>
      </w:r>
      <w:r w:rsidRPr="00640027">
        <w:rPr>
          <w:rFonts w:ascii="Times New Roman" w:eastAsia="Times New Roman" w:hAnsi="Times New Roman" w:cs="Times New Roman"/>
          <w:b/>
          <w:bCs/>
          <w:i/>
          <w:iCs/>
          <w:color w:val="000000"/>
          <w:sz w:val="24"/>
          <w:szCs w:val="19"/>
          <w:lang w:eastAsia="tr-TR"/>
        </w:rPr>
        <w:t>Ancak, kültür ve tabiat varlıklarını koruma bölge kurullarınca birinci grup olarak tescil ve ilan edilen kültür varlıklarının bulunduğu taşınmazlar ile birinci ve ikinci derece arkeolojik sit alanlarındaki taşınmazlar zilyetlik yoluyla iktisap edilemez.</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i/>
          <w:iCs/>
          <w:color w:val="000000"/>
          <w:sz w:val="24"/>
          <w:szCs w:val="19"/>
          <w:lang w:eastAsia="tr-TR"/>
        </w:rPr>
        <w:t xml:space="preserve"> Malikler bu varlıkların üzerindeki mülkiyet haklarının tabii icabı olan ve bu Kanunun hükümlerine aykırı bulunmayan bütün yetkilerini kullanabilirler.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i/>
          <w:iCs/>
          <w:color w:val="000000"/>
          <w:sz w:val="24"/>
          <w:szCs w:val="19"/>
          <w:lang w:eastAsia="tr-TR"/>
        </w:rPr>
        <w:t xml:space="preserve"> Bu Kanunun belirlediği bakım onarım sorumluluklarını yerine getirmekte aczi olanların mülkleri, usulüne göre kamulaştırılır. Mazbut veya mülhak vakıf varlıkları bu hükme tabi değildir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i/>
          <w:iCs/>
          <w:color w:val="000000"/>
          <w:sz w:val="24"/>
          <w:szCs w:val="19"/>
          <w:lang w:eastAsia="tr-TR"/>
        </w:rPr>
        <w:t xml:space="preserve"> Kültür ve Turizm Bakanlığının uygun görmesi </w:t>
      </w:r>
      <w:proofErr w:type="gramStart"/>
      <w:r w:rsidRPr="00640027">
        <w:rPr>
          <w:rFonts w:ascii="Times New Roman" w:eastAsia="Times New Roman" w:hAnsi="Times New Roman" w:cs="Times New Roman"/>
          <w:i/>
          <w:iCs/>
          <w:color w:val="000000"/>
          <w:sz w:val="24"/>
          <w:szCs w:val="19"/>
          <w:lang w:eastAsia="tr-TR"/>
        </w:rPr>
        <w:t>ile,</w:t>
      </w:r>
      <w:proofErr w:type="gramEnd"/>
      <w:r w:rsidRPr="00640027">
        <w:rPr>
          <w:rFonts w:ascii="Times New Roman" w:eastAsia="Times New Roman" w:hAnsi="Times New Roman" w:cs="Times New Roman"/>
          <w:i/>
          <w:iCs/>
          <w:color w:val="000000"/>
          <w:sz w:val="24"/>
          <w:szCs w:val="19"/>
          <w:lang w:eastAsia="tr-TR"/>
        </w:rPr>
        <w:t xml:space="preserve"> Vakıflar Genel Müdürlüğü, il özel idareleri, belediyeler ve diğer kamu kurum ve kuruluşları, yukarıda sözü geçen maliklere lüzum görülen hallerde, taşınmaz kültür ve tabiat varlıklarının koruma, bakım ve onarımlarına, teknik eleman ve ödenekleri ile yardımda bulunabilirler.</w:t>
      </w:r>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lang w:eastAsia="tr-TR"/>
        </w:rPr>
        <w:t>II- İLK İNCELEME</w:t>
      </w:r>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0027">
        <w:rPr>
          <w:rFonts w:ascii="Times New Roman" w:eastAsia="Times New Roman" w:hAnsi="Times New Roman" w:cs="Times New Roman"/>
          <w:color w:val="000000"/>
          <w:sz w:val="24"/>
          <w:szCs w:val="19"/>
          <w:lang w:eastAsia="tr-TR"/>
        </w:rPr>
        <w:lastRenderedPageBreak/>
        <w:t>1.</w:t>
      </w:r>
      <w:r w:rsidRPr="00640027">
        <w:rPr>
          <w:rFonts w:ascii="Times New Roman" w:eastAsia="Times New Roman" w:hAnsi="Times New Roman" w:cs="Times New Roman"/>
          <w:b/>
          <w:bCs/>
          <w:color w:val="000000"/>
          <w:sz w:val="24"/>
          <w:szCs w:val="19"/>
          <w:lang w:eastAsia="tr-TR"/>
        </w:rPr>
        <w:t> </w:t>
      </w:r>
      <w:r w:rsidRPr="00640027">
        <w:rPr>
          <w:rFonts w:ascii="Times New Roman" w:eastAsia="Times New Roman" w:hAnsi="Times New Roman" w:cs="Times New Roman"/>
          <w:color w:val="000000"/>
          <w:sz w:val="24"/>
          <w:szCs w:val="19"/>
          <w:lang w:eastAsia="tr-TR"/>
        </w:rPr>
        <w:t xml:space="preserve">Anayasa Mahkemesi İçtüzüğü hükümleri uyarınca Burhan ÜSTÜN, Engin YILDIRIM, Serdar ÖZGÜLDÜR, </w:t>
      </w:r>
      <w:proofErr w:type="spellStart"/>
      <w:r w:rsidRPr="00640027">
        <w:rPr>
          <w:rFonts w:ascii="Times New Roman" w:eastAsia="Times New Roman" w:hAnsi="Times New Roman" w:cs="Times New Roman"/>
          <w:color w:val="000000"/>
          <w:sz w:val="24"/>
          <w:szCs w:val="19"/>
          <w:lang w:eastAsia="tr-TR"/>
        </w:rPr>
        <w:t>Serruh</w:t>
      </w:r>
      <w:proofErr w:type="spellEnd"/>
      <w:r w:rsidRPr="00640027">
        <w:rPr>
          <w:rFonts w:ascii="Times New Roman" w:eastAsia="Times New Roman" w:hAnsi="Times New Roman" w:cs="Times New Roman"/>
          <w:color w:val="000000"/>
          <w:sz w:val="24"/>
          <w:szCs w:val="19"/>
          <w:lang w:eastAsia="tr-TR"/>
        </w:rPr>
        <w:t xml:space="preserve"> KALELİ, Osman </w:t>
      </w:r>
      <w:proofErr w:type="spellStart"/>
      <w:r w:rsidRPr="00640027">
        <w:rPr>
          <w:rFonts w:ascii="Times New Roman" w:eastAsia="Times New Roman" w:hAnsi="Times New Roman" w:cs="Times New Roman"/>
          <w:color w:val="000000"/>
          <w:sz w:val="24"/>
          <w:szCs w:val="19"/>
          <w:lang w:eastAsia="tr-TR"/>
        </w:rPr>
        <w:t>Alifeyyaz</w:t>
      </w:r>
      <w:proofErr w:type="spellEnd"/>
      <w:r w:rsidRPr="00640027">
        <w:rPr>
          <w:rFonts w:ascii="Times New Roman" w:eastAsia="Times New Roman" w:hAnsi="Times New Roman" w:cs="Times New Roman"/>
          <w:color w:val="000000"/>
          <w:sz w:val="24"/>
          <w:szCs w:val="19"/>
          <w:lang w:eastAsia="tr-TR"/>
        </w:rPr>
        <w:t xml:space="preserve"> PAKSÜT, Alparslan ALTAN, Celal Mümtaz AKINCI, Erdal TERCAN, Muammer TOPAL, M. Emin KUZ, Hasan Tahsin GÖKCAN, Kadir ÖZKAYA ve Rıdvan </w:t>
      </w:r>
      <w:proofErr w:type="spellStart"/>
      <w:r w:rsidRPr="00640027">
        <w:rPr>
          <w:rFonts w:ascii="Times New Roman" w:eastAsia="Times New Roman" w:hAnsi="Times New Roman" w:cs="Times New Roman"/>
          <w:color w:val="000000"/>
          <w:sz w:val="24"/>
          <w:szCs w:val="19"/>
          <w:lang w:eastAsia="tr-TR"/>
        </w:rPr>
        <w:t>GÜLEÇ’in</w:t>
      </w:r>
      <w:proofErr w:type="spellEnd"/>
      <w:r w:rsidRPr="00640027">
        <w:rPr>
          <w:rFonts w:ascii="Times New Roman" w:eastAsia="Times New Roman" w:hAnsi="Times New Roman" w:cs="Times New Roman"/>
          <w:color w:val="000000"/>
          <w:sz w:val="24"/>
          <w:szCs w:val="19"/>
          <w:lang w:eastAsia="tr-TR"/>
        </w:rPr>
        <w:t xml:space="preserve"> katılımlarıyla 26.5.2016 tarihinde yapılan ilk inceleme toplantısında, öncelikle uygulanacak kural ve sınırlama sorunu görüşülmüştür.</w:t>
      </w:r>
      <w:proofErr w:type="gramEnd"/>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 </w:t>
      </w:r>
      <w:proofErr w:type="gramStart"/>
      <w:r w:rsidRPr="00640027">
        <w:rPr>
          <w:rFonts w:ascii="Times New Roman" w:eastAsia="Times New Roman" w:hAnsi="Times New Roman" w:cs="Times New Roman"/>
          <w:color w:val="000000"/>
          <w:sz w:val="24"/>
          <w:szCs w:val="19"/>
          <w:lang w:eastAsia="tr-TR"/>
        </w:rPr>
        <w:t xml:space="preserve">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640027">
        <w:rPr>
          <w:rFonts w:ascii="Times New Roman" w:eastAsia="Times New Roman" w:hAnsi="Times New Roman" w:cs="Times New Roman"/>
          <w:color w:val="000000"/>
          <w:sz w:val="24"/>
          <w:szCs w:val="19"/>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3. İtiraz yoluna başvuran Mahkeme, Kanun’un 11. maddesinin, birinci fıkrasının “</w:t>
      </w:r>
      <w:r w:rsidRPr="00640027">
        <w:rPr>
          <w:rFonts w:ascii="Times New Roman" w:eastAsia="Times New Roman" w:hAnsi="Times New Roman" w:cs="Times New Roman"/>
          <w:i/>
          <w:iCs/>
          <w:color w:val="000000"/>
          <w:sz w:val="24"/>
          <w:szCs w:val="19"/>
          <w:lang w:eastAsia="tr-TR"/>
        </w:rPr>
        <w:t>Ancak, kültür ve tabiat varlıklarını koruma bölge kurullarınca birinci grup olarak tescil ve ilan edilen kültür varlıklarının bulunduğu taşınmazlar ile birinci ve ikinci derece arkeolojik sit alanlarındaki taşınmazlar zilyetlik yoluyla iktisap edilemez”</w:t>
      </w:r>
      <w:r w:rsidRPr="00640027">
        <w:rPr>
          <w:rFonts w:ascii="Times New Roman" w:eastAsia="Times New Roman" w:hAnsi="Times New Roman" w:cs="Times New Roman"/>
          <w:b/>
          <w:bCs/>
          <w:i/>
          <w:iCs/>
          <w:color w:val="000000"/>
          <w:sz w:val="24"/>
          <w:szCs w:val="19"/>
          <w:lang w:eastAsia="tr-TR"/>
        </w:rPr>
        <w:t> </w:t>
      </w:r>
      <w:r w:rsidRPr="00640027">
        <w:rPr>
          <w:rFonts w:ascii="Times New Roman" w:eastAsia="Times New Roman" w:hAnsi="Times New Roman" w:cs="Times New Roman"/>
          <w:color w:val="000000"/>
          <w:sz w:val="24"/>
          <w:szCs w:val="19"/>
          <w:lang w:eastAsia="tr-TR"/>
        </w:rPr>
        <w:t>biçimindeki ikinci cümlesinin iptalini istemiştir.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4. İtiraz yoluna başvuran Mahkemede bakılmakta olan davada uyuşmazlığın konusunu, birinci derece arkeolojik sit alanlarındaki taşınmazların zilyetlik yoluyla iktisabı oluşturmaktadır. Dolayısıyla itiraz konusu kuralda yer alan “…</w:t>
      </w:r>
      <w:r w:rsidRPr="00640027">
        <w:rPr>
          <w:rFonts w:ascii="Times New Roman" w:eastAsia="Times New Roman" w:hAnsi="Times New Roman" w:cs="Times New Roman"/>
          <w:i/>
          <w:iCs/>
          <w:color w:val="000000"/>
          <w:sz w:val="24"/>
          <w:szCs w:val="19"/>
          <w:lang w:eastAsia="tr-TR"/>
        </w:rPr>
        <w:t>birinci grup olarak tescil ve ilan edilen kültür varlıklarının bulunduğu taşınmazlar ile…” </w:t>
      </w:r>
      <w:r w:rsidRPr="00640027">
        <w:rPr>
          <w:rFonts w:ascii="Times New Roman" w:eastAsia="Times New Roman" w:hAnsi="Times New Roman" w:cs="Times New Roman"/>
          <w:color w:val="000000"/>
          <w:sz w:val="24"/>
          <w:szCs w:val="19"/>
          <w:lang w:eastAsia="tr-TR"/>
        </w:rPr>
        <w:t>ve</w:t>
      </w:r>
      <w:r w:rsidRPr="00640027">
        <w:rPr>
          <w:rFonts w:ascii="Times New Roman" w:eastAsia="Times New Roman" w:hAnsi="Times New Roman" w:cs="Times New Roman"/>
          <w:i/>
          <w:iCs/>
          <w:color w:val="000000"/>
          <w:sz w:val="24"/>
          <w:szCs w:val="19"/>
          <w:lang w:eastAsia="tr-TR"/>
        </w:rPr>
        <w:t> “…ve ikinci…” </w:t>
      </w:r>
      <w:r w:rsidRPr="00640027">
        <w:rPr>
          <w:rFonts w:ascii="Times New Roman" w:eastAsia="Times New Roman" w:hAnsi="Times New Roman" w:cs="Times New Roman"/>
          <w:color w:val="000000"/>
          <w:sz w:val="24"/>
          <w:szCs w:val="19"/>
          <w:lang w:eastAsia="tr-TR"/>
        </w:rPr>
        <w:t>ibarelerinin</w:t>
      </w:r>
      <w:r w:rsidRPr="00640027">
        <w:rPr>
          <w:rFonts w:ascii="Times New Roman" w:eastAsia="Times New Roman" w:hAnsi="Times New Roman" w:cs="Times New Roman"/>
          <w:b/>
          <w:bCs/>
          <w:color w:val="000000"/>
          <w:sz w:val="24"/>
          <w:szCs w:val="19"/>
          <w:lang w:eastAsia="tr-TR"/>
        </w:rPr>
        <w:t> </w:t>
      </w:r>
      <w:r w:rsidRPr="00640027">
        <w:rPr>
          <w:rFonts w:ascii="Times New Roman" w:eastAsia="Times New Roman" w:hAnsi="Times New Roman" w:cs="Times New Roman"/>
          <w:color w:val="000000"/>
          <w:sz w:val="24"/>
          <w:szCs w:val="19"/>
          <w:lang w:eastAsia="tr-TR"/>
        </w:rPr>
        <w:t>uyuşmazlıkta uygulanma kabiliyeti bulunmamaktadır.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 5. Esasının incelenmesine karar verilen “…</w:t>
      </w:r>
      <w:r w:rsidRPr="00640027">
        <w:rPr>
          <w:rFonts w:ascii="Times New Roman" w:eastAsia="Times New Roman" w:hAnsi="Times New Roman" w:cs="Times New Roman"/>
          <w:i/>
          <w:iCs/>
          <w:color w:val="000000"/>
          <w:sz w:val="24"/>
          <w:szCs w:val="19"/>
          <w:lang w:eastAsia="tr-TR"/>
        </w:rPr>
        <w:t xml:space="preserve">Ancak, kültür ve tabiat varlıklarını koruma bölge </w:t>
      </w:r>
      <w:proofErr w:type="gramStart"/>
      <w:r w:rsidRPr="00640027">
        <w:rPr>
          <w:rFonts w:ascii="Times New Roman" w:eastAsia="Times New Roman" w:hAnsi="Times New Roman" w:cs="Times New Roman"/>
          <w:i/>
          <w:iCs/>
          <w:color w:val="000000"/>
          <w:sz w:val="24"/>
          <w:szCs w:val="19"/>
          <w:lang w:eastAsia="tr-TR"/>
        </w:rPr>
        <w:t>kurullarınca …</w:t>
      </w:r>
      <w:proofErr w:type="gramEnd"/>
      <w:r w:rsidRPr="00640027">
        <w:rPr>
          <w:rFonts w:ascii="Times New Roman" w:eastAsia="Times New Roman" w:hAnsi="Times New Roman" w:cs="Times New Roman"/>
          <w:i/>
          <w:iCs/>
          <w:color w:val="000000"/>
          <w:sz w:val="24"/>
          <w:szCs w:val="19"/>
          <w:lang w:eastAsia="tr-TR"/>
        </w:rPr>
        <w:t xml:space="preserve"> </w:t>
      </w:r>
      <w:proofErr w:type="gramStart"/>
      <w:r w:rsidRPr="00640027">
        <w:rPr>
          <w:rFonts w:ascii="Times New Roman" w:eastAsia="Times New Roman" w:hAnsi="Times New Roman" w:cs="Times New Roman"/>
          <w:i/>
          <w:iCs/>
          <w:color w:val="000000"/>
          <w:sz w:val="24"/>
          <w:szCs w:val="19"/>
          <w:lang w:eastAsia="tr-TR"/>
        </w:rPr>
        <w:t>derece</w:t>
      </w:r>
      <w:proofErr w:type="gramEnd"/>
      <w:r w:rsidRPr="00640027">
        <w:rPr>
          <w:rFonts w:ascii="Times New Roman" w:eastAsia="Times New Roman" w:hAnsi="Times New Roman" w:cs="Times New Roman"/>
          <w:i/>
          <w:iCs/>
          <w:color w:val="000000"/>
          <w:sz w:val="24"/>
          <w:szCs w:val="19"/>
          <w:lang w:eastAsia="tr-TR"/>
        </w:rPr>
        <w:t xml:space="preserve"> arkeolojik sit alanlarındaki taşınmazlar zilyetlik yoluyla iktisap edilemez”</w:t>
      </w:r>
      <w:r w:rsidRPr="00640027">
        <w:rPr>
          <w:rFonts w:ascii="Times New Roman" w:eastAsia="Times New Roman" w:hAnsi="Times New Roman" w:cs="Times New Roman"/>
          <w:color w:val="000000"/>
          <w:sz w:val="24"/>
          <w:szCs w:val="19"/>
          <w:lang w:eastAsia="tr-TR"/>
        </w:rPr>
        <w:t> bölümü ise birinci grup olarak tescil ve ilan edilen kültür varlıklarının bulunduğu taşınmazlar ile birinci ve ikinci derece arkeolojik sit alanlarındaki taşınmazlar için geçerli ortak hüküm niteliğini taşımaktadır. Bu nedenle kuralın, bakılmakta olan davanın konusunu oluşturan birinci derece arkeolojik taşınmazlar bakımından ve buna bağlı olarak kuralda yer alan “…</w:t>
      </w:r>
      <w:r w:rsidRPr="00640027">
        <w:rPr>
          <w:rFonts w:ascii="Times New Roman" w:eastAsia="Times New Roman" w:hAnsi="Times New Roman" w:cs="Times New Roman"/>
          <w:i/>
          <w:iCs/>
          <w:color w:val="000000"/>
          <w:sz w:val="24"/>
          <w:szCs w:val="19"/>
          <w:lang w:eastAsia="tr-TR"/>
        </w:rPr>
        <w:t>birinci</w:t>
      </w:r>
      <w:r w:rsidRPr="00640027">
        <w:rPr>
          <w:rFonts w:ascii="Times New Roman" w:eastAsia="Times New Roman" w:hAnsi="Times New Roman" w:cs="Times New Roman"/>
          <w:color w:val="000000"/>
          <w:sz w:val="24"/>
          <w:szCs w:val="19"/>
          <w:lang w:eastAsia="tr-TR"/>
        </w:rPr>
        <w:t>…” sözcüğüyle sınırlı olarak incelenmesi gerekmektedir.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6. Açıklanan nedenlerle; 21.7.1983 tarihli ve 2863 sayılı Kültür ve Tabiat Varlıklarını Koruma Kanunu’nun 11. maddesinin birinci fıkrasının, 22.5.2007 tarihli ve 5663 sayılı Kanun’un 1. maddesiyle değiştirilen ikinci cümlesinin,   </w:t>
      </w:r>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 A- “…</w:t>
      </w:r>
      <w:r w:rsidRPr="00640027">
        <w:rPr>
          <w:rFonts w:ascii="Times New Roman" w:eastAsia="Times New Roman" w:hAnsi="Times New Roman" w:cs="Times New Roman"/>
          <w:i/>
          <w:iCs/>
          <w:color w:val="000000"/>
          <w:sz w:val="24"/>
          <w:szCs w:val="19"/>
          <w:lang w:eastAsia="tr-TR"/>
        </w:rPr>
        <w:t>birinci grup olarak tescil ve ilan edilen kültür varlıklarının bulunduğu taşınmazlar ile…” </w:t>
      </w:r>
      <w:r w:rsidRPr="00640027">
        <w:rPr>
          <w:rFonts w:ascii="Times New Roman" w:eastAsia="Times New Roman" w:hAnsi="Times New Roman" w:cs="Times New Roman"/>
          <w:color w:val="000000"/>
          <w:sz w:val="24"/>
          <w:szCs w:val="19"/>
          <w:lang w:eastAsia="tr-TR"/>
        </w:rPr>
        <w:t>ve</w:t>
      </w:r>
      <w:r w:rsidRPr="00640027">
        <w:rPr>
          <w:rFonts w:ascii="Times New Roman" w:eastAsia="Times New Roman" w:hAnsi="Times New Roman" w:cs="Times New Roman"/>
          <w:i/>
          <w:iCs/>
          <w:color w:val="000000"/>
          <w:sz w:val="24"/>
          <w:szCs w:val="19"/>
          <w:lang w:eastAsia="tr-TR"/>
        </w:rPr>
        <w:t> “…ve ikinci…” </w:t>
      </w:r>
      <w:r w:rsidRPr="00640027">
        <w:rPr>
          <w:rFonts w:ascii="Times New Roman" w:eastAsia="Times New Roman" w:hAnsi="Times New Roman" w:cs="Times New Roman"/>
          <w:color w:val="000000"/>
          <w:sz w:val="24"/>
          <w:szCs w:val="19"/>
          <w:lang w:eastAsia="tr-TR"/>
        </w:rPr>
        <w:t>ibarelerinin itiraz başvurusunda bulunan Mahkemenin bakmakta olduğu davada uygulanma olanağı bulunmadığından, bu ibarelere ilişkin başvurunun Mahkemenin yetkisizliği nedeniyle REDDİNE,</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 B- “</w:t>
      </w:r>
      <w:r w:rsidRPr="00640027">
        <w:rPr>
          <w:rFonts w:ascii="Times New Roman" w:eastAsia="Times New Roman" w:hAnsi="Times New Roman" w:cs="Times New Roman"/>
          <w:i/>
          <w:iCs/>
          <w:color w:val="000000"/>
          <w:sz w:val="24"/>
          <w:szCs w:val="19"/>
          <w:lang w:eastAsia="tr-TR"/>
        </w:rPr>
        <w:t xml:space="preserve">Ancak, kültür ve tabiat varlıklarını koruma bölge </w:t>
      </w:r>
      <w:proofErr w:type="gramStart"/>
      <w:r w:rsidRPr="00640027">
        <w:rPr>
          <w:rFonts w:ascii="Times New Roman" w:eastAsia="Times New Roman" w:hAnsi="Times New Roman" w:cs="Times New Roman"/>
          <w:i/>
          <w:iCs/>
          <w:color w:val="000000"/>
          <w:sz w:val="24"/>
          <w:szCs w:val="19"/>
          <w:lang w:eastAsia="tr-TR"/>
        </w:rPr>
        <w:t>kurullarınca …</w:t>
      </w:r>
      <w:proofErr w:type="gramEnd"/>
      <w:r w:rsidRPr="00640027">
        <w:rPr>
          <w:rFonts w:ascii="Times New Roman" w:eastAsia="Times New Roman" w:hAnsi="Times New Roman" w:cs="Times New Roman"/>
          <w:i/>
          <w:iCs/>
          <w:color w:val="000000"/>
          <w:sz w:val="24"/>
          <w:szCs w:val="19"/>
          <w:lang w:eastAsia="tr-TR"/>
        </w:rPr>
        <w:t xml:space="preserve"> </w:t>
      </w:r>
      <w:proofErr w:type="gramStart"/>
      <w:r w:rsidRPr="00640027">
        <w:rPr>
          <w:rFonts w:ascii="Times New Roman" w:eastAsia="Times New Roman" w:hAnsi="Times New Roman" w:cs="Times New Roman"/>
          <w:i/>
          <w:iCs/>
          <w:color w:val="000000"/>
          <w:sz w:val="24"/>
          <w:szCs w:val="19"/>
          <w:lang w:eastAsia="tr-TR"/>
        </w:rPr>
        <w:t>birinci</w:t>
      </w:r>
      <w:proofErr w:type="gramEnd"/>
      <w:r w:rsidRPr="00640027">
        <w:rPr>
          <w:rFonts w:ascii="Times New Roman" w:eastAsia="Times New Roman" w:hAnsi="Times New Roman" w:cs="Times New Roman"/>
          <w:i/>
          <w:iCs/>
          <w:color w:val="000000"/>
          <w:sz w:val="24"/>
          <w:szCs w:val="19"/>
          <w:lang w:eastAsia="tr-TR"/>
        </w:rPr>
        <w:t xml:space="preserve">… </w:t>
      </w:r>
      <w:proofErr w:type="gramStart"/>
      <w:r w:rsidRPr="00640027">
        <w:rPr>
          <w:rFonts w:ascii="Times New Roman" w:eastAsia="Times New Roman" w:hAnsi="Times New Roman" w:cs="Times New Roman"/>
          <w:i/>
          <w:iCs/>
          <w:color w:val="000000"/>
          <w:sz w:val="24"/>
          <w:szCs w:val="19"/>
          <w:lang w:eastAsia="tr-TR"/>
        </w:rPr>
        <w:t>derece</w:t>
      </w:r>
      <w:proofErr w:type="gramEnd"/>
      <w:r w:rsidRPr="00640027">
        <w:rPr>
          <w:rFonts w:ascii="Times New Roman" w:eastAsia="Times New Roman" w:hAnsi="Times New Roman" w:cs="Times New Roman"/>
          <w:i/>
          <w:iCs/>
          <w:color w:val="000000"/>
          <w:sz w:val="24"/>
          <w:szCs w:val="19"/>
          <w:lang w:eastAsia="tr-TR"/>
        </w:rPr>
        <w:t xml:space="preserve"> arkeolojik sit alanlarındaki taşınmazlar zilyetlik yoluyla iktisap edilemez”</w:t>
      </w:r>
      <w:r w:rsidRPr="00640027">
        <w:rPr>
          <w:rFonts w:ascii="Times New Roman" w:eastAsia="Times New Roman" w:hAnsi="Times New Roman" w:cs="Times New Roman"/>
          <w:color w:val="000000"/>
          <w:sz w:val="24"/>
          <w:szCs w:val="19"/>
          <w:lang w:eastAsia="tr-TR"/>
        </w:rPr>
        <w:t> bölümünün esasının incelenmesine, esasa ilişkin incelemenin “…</w:t>
      </w:r>
      <w:r w:rsidRPr="00640027">
        <w:rPr>
          <w:rFonts w:ascii="Times New Roman" w:eastAsia="Times New Roman" w:hAnsi="Times New Roman" w:cs="Times New Roman"/>
          <w:i/>
          <w:iCs/>
          <w:color w:val="000000"/>
          <w:sz w:val="24"/>
          <w:szCs w:val="19"/>
          <w:lang w:eastAsia="tr-TR"/>
        </w:rPr>
        <w:t>birinci…” </w:t>
      </w:r>
      <w:r w:rsidRPr="00640027">
        <w:rPr>
          <w:rFonts w:ascii="Times New Roman" w:eastAsia="Times New Roman" w:hAnsi="Times New Roman" w:cs="Times New Roman"/>
          <w:color w:val="000000"/>
          <w:sz w:val="24"/>
          <w:szCs w:val="19"/>
          <w:lang w:eastAsia="tr-TR"/>
        </w:rPr>
        <w:t>sözcüğü ile sınırlı olarak yapılmasına,</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lastRenderedPageBreak/>
        <w:t>OYBİRLİĞİYLE karar verilmiştir.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lang w:eastAsia="tr-TR"/>
        </w:rPr>
        <w:t>III- ESASIN İNCELENMESİ</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7.  Başvuru kararı ve ekleri, Raportör Cengiz ERTEN tarafından hazırlanan işin esasına ilişkin rapor, itiraz konusu kanun hükmü, dayanılan ve ilgili görülen Anayasa kuralları ile bunların gerekçeleri ve diğer yasama belgeleri okunup incelendikten sonra gereği görüşülüp düşünüldü:</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lang w:eastAsia="tr-TR"/>
        </w:rPr>
        <w:t>A- Anlam ve Kapsam</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8. Kanun’un 11. maddesinin birinci fıkrasının itiraz konusu kuralı içeren ikinci cümlesinde, kültür ve tabiat varlıklarını koruma bölge kurullarınca birinci grup olarak tescil ve ilan edilen kültür varlıklarının bulunduğu taşınmazlar ile birinci ve ikinci derece arkeolojik sit alanlarındaki taşınmazların zilyetlik yoluyla iktisap edilemeyeceği öngörülmektedir.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9. Türk hukukunda tapuya kayıtlı olmayan taşınmazlara zilyet olanların bu taşınmazı mülk edinmelerine imkân tanıyan iki farklı müessese bulunmaktadır. Bunlardan birincisi, mülga 743 sayılı Türk Kanunu </w:t>
      </w:r>
      <w:proofErr w:type="spellStart"/>
      <w:r w:rsidRPr="00640027">
        <w:rPr>
          <w:rFonts w:ascii="Times New Roman" w:eastAsia="Times New Roman" w:hAnsi="Times New Roman" w:cs="Times New Roman"/>
          <w:color w:val="000000"/>
          <w:sz w:val="24"/>
          <w:szCs w:val="19"/>
          <w:lang w:eastAsia="tr-TR"/>
        </w:rPr>
        <w:t>Medenîsi’nin</w:t>
      </w:r>
      <w:proofErr w:type="spellEnd"/>
      <w:r w:rsidRPr="00640027">
        <w:rPr>
          <w:rFonts w:ascii="Times New Roman" w:eastAsia="Times New Roman" w:hAnsi="Times New Roman" w:cs="Times New Roman"/>
          <w:color w:val="000000"/>
          <w:sz w:val="24"/>
          <w:szCs w:val="19"/>
          <w:lang w:eastAsia="tr-TR"/>
        </w:rPr>
        <w:t xml:space="preserve"> 639. maddesi ile 4721 sayılı Türk Medenî Kanunu’nun 713. maddesinde düzenlenen </w:t>
      </w:r>
      <w:r w:rsidRPr="00640027">
        <w:rPr>
          <w:rFonts w:ascii="Times New Roman" w:eastAsia="Times New Roman" w:hAnsi="Times New Roman" w:cs="Times New Roman"/>
          <w:i/>
          <w:iCs/>
          <w:color w:val="000000"/>
          <w:sz w:val="24"/>
          <w:szCs w:val="19"/>
          <w:lang w:eastAsia="tr-TR"/>
        </w:rPr>
        <w:t>“olağanüstü kazandırıcı zamanaşımı”</w:t>
      </w:r>
      <w:r w:rsidRPr="00640027">
        <w:rPr>
          <w:rFonts w:ascii="Times New Roman" w:eastAsia="Times New Roman" w:hAnsi="Times New Roman" w:cs="Times New Roman"/>
          <w:color w:val="000000"/>
          <w:sz w:val="24"/>
          <w:szCs w:val="19"/>
          <w:lang w:eastAsia="tr-TR"/>
        </w:rPr>
        <w:t> müessesesi, ikincisi ise 3402 sayılı Kanun’un 17. maddesinde düzenlenen </w:t>
      </w:r>
      <w:r w:rsidRPr="00640027">
        <w:rPr>
          <w:rFonts w:ascii="Times New Roman" w:eastAsia="Times New Roman" w:hAnsi="Times New Roman" w:cs="Times New Roman"/>
          <w:i/>
          <w:iCs/>
          <w:color w:val="000000"/>
          <w:sz w:val="24"/>
          <w:szCs w:val="19"/>
          <w:lang w:eastAsia="tr-TR"/>
        </w:rPr>
        <w:t>“ihya”</w:t>
      </w:r>
      <w:r w:rsidRPr="00640027">
        <w:rPr>
          <w:rFonts w:ascii="Times New Roman" w:eastAsia="Times New Roman" w:hAnsi="Times New Roman" w:cs="Times New Roman"/>
          <w:color w:val="000000"/>
          <w:sz w:val="24"/>
          <w:szCs w:val="19"/>
          <w:lang w:eastAsia="tr-TR"/>
        </w:rPr>
        <w:t> müessesesidir. Yargıtay İçtihatları Birleştirme Büyük Genel Kurulunun 30.4.2010 tarihli ve E.2004/1, K.2010/1 sayılı kararında da belirtildiği üzere, olağanüstü kazandırıcı zamanaşımı, önceden tarıma elverişli olan ancak tapu kütüğüne kaydedilmemiş taşınmazların, ihya ise dağlar ve tepeler gibi tarıma elverişli olmayan arazilerin mülk edinilmesine imkân sağlamaktadır.</w:t>
      </w:r>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0027">
        <w:rPr>
          <w:rFonts w:ascii="Times New Roman" w:eastAsia="Times New Roman" w:hAnsi="Times New Roman" w:cs="Times New Roman"/>
          <w:color w:val="000000"/>
          <w:sz w:val="24"/>
          <w:szCs w:val="19"/>
          <w:lang w:eastAsia="tr-TR"/>
        </w:rPr>
        <w:t>10. Sit kelimesi Kanun’un 3. maddesinde “</w:t>
      </w:r>
      <w:r w:rsidRPr="00640027">
        <w:rPr>
          <w:rFonts w:ascii="Times New Roman" w:eastAsia="Times New Roman" w:hAnsi="Times New Roman" w:cs="Times New Roman"/>
          <w:i/>
          <w:iCs/>
          <w:color w:val="000000"/>
          <w:sz w:val="24"/>
          <w:szCs w:val="19"/>
          <w:lang w:eastAsia="tr-TR"/>
        </w:rPr>
        <w:t>tarih öncesinden günümüze kadar gelen çeşitli medeniyetlerin ürünü olup, yaşadıkları devirlerin sosyal, ekonomik, mimari ve benzeri özelliklerini yansıtan kent ve kent kalıntıları, kültür varlıklarının yoğun olarak bulunduğu sosyal yaşama konu olmuş veya önemli tarihi hadiselerin cereyan ettiği yerler ve tespiti yapılmış tabiat özellikleri ile korunması gerekli alanlardır</w:t>
      </w:r>
      <w:r w:rsidRPr="00640027">
        <w:rPr>
          <w:rFonts w:ascii="Times New Roman" w:eastAsia="Times New Roman" w:hAnsi="Times New Roman" w:cs="Times New Roman"/>
          <w:color w:val="000000"/>
          <w:sz w:val="24"/>
          <w:szCs w:val="19"/>
          <w:lang w:eastAsia="tr-TR"/>
        </w:rPr>
        <w:t>.” şeklinde tanımlanmıştır.</w:t>
      </w:r>
      <w:proofErr w:type="gramEnd"/>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0027">
        <w:rPr>
          <w:rFonts w:ascii="Times New Roman" w:eastAsia="Times New Roman" w:hAnsi="Times New Roman" w:cs="Times New Roman"/>
          <w:color w:val="000000"/>
          <w:sz w:val="24"/>
          <w:szCs w:val="19"/>
          <w:lang w:eastAsia="tr-TR"/>
        </w:rPr>
        <w:t xml:space="preserve">11. 13.3.2012 tarihli ve 28232 sayılı Resmî </w:t>
      </w:r>
      <w:proofErr w:type="spellStart"/>
      <w:r w:rsidRPr="00640027">
        <w:rPr>
          <w:rFonts w:ascii="Times New Roman" w:eastAsia="Times New Roman" w:hAnsi="Times New Roman" w:cs="Times New Roman"/>
          <w:color w:val="000000"/>
          <w:sz w:val="24"/>
          <w:szCs w:val="19"/>
          <w:lang w:eastAsia="tr-TR"/>
        </w:rPr>
        <w:t>Gazete’de</w:t>
      </w:r>
      <w:proofErr w:type="spellEnd"/>
      <w:r w:rsidRPr="00640027">
        <w:rPr>
          <w:rFonts w:ascii="Times New Roman" w:eastAsia="Times New Roman" w:hAnsi="Times New Roman" w:cs="Times New Roman"/>
          <w:color w:val="000000"/>
          <w:sz w:val="24"/>
          <w:szCs w:val="19"/>
          <w:lang w:eastAsia="tr-TR"/>
        </w:rPr>
        <w:t xml:space="preserve"> yayımlanan “</w:t>
      </w:r>
      <w:r w:rsidRPr="00640027">
        <w:rPr>
          <w:rFonts w:ascii="Times New Roman" w:eastAsia="Times New Roman" w:hAnsi="Times New Roman" w:cs="Times New Roman"/>
          <w:i/>
          <w:iCs/>
          <w:color w:val="000000"/>
          <w:sz w:val="24"/>
          <w:szCs w:val="19"/>
          <w:lang w:eastAsia="tr-TR"/>
        </w:rPr>
        <w:t>Korunması Gerekli Taşınmaz Kültür Varlıklarının ve Sitlerin Tespit ve Tescili Hakkında Yönetmelik</w:t>
      </w:r>
      <w:r w:rsidRPr="00640027">
        <w:rPr>
          <w:rFonts w:ascii="Times New Roman" w:eastAsia="Times New Roman" w:hAnsi="Times New Roman" w:cs="Times New Roman"/>
          <w:color w:val="000000"/>
          <w:sz w:val="24"/>
          <w:szCs w:val="19"/>
          <w:lang w:eastAsia="tr-TR"/>
        </w:rPr>
        <w:t>” in 4. maddesinde de birinci derece arkeolojik sit alanlarının, “</w:t>
      </w:r>
      <w:r w:rsidRPr="00640027">
        <w:rPr>
          <w:rFonts w:ascii="Times New Roman" w:eastAsia="Times New Roman" w:hAnsi="Times New Roman" w:cs="Times New Roman"/>
          <w:i/>
          <w:iCs/>
          <w:color w:val="000000"/>
          <w:sz w:val="24"/>
          <w:szCs w:val="19"/>
          <w:lang w:eastAsia="tr-TR"/>
        </w:rPr>
        <w:t>tarih öncesinden günümüze kadar gelen çeşitli medeniyetlerin ürünü olup, yaşadıkları devirlerin sosyal, ekonomik, mimari ve benzeri özelliklerini yansıtan kent kalıntıları ile yerleşim alanları ve sosyal yaşama konu olmuş; taşınmaz kültür varlıklarına ait kalıntılar ve buluntuların veya bunu destekleyen taşınır kültür varlığı buluntularının yoğun olarak yer aldığı alanlardan olması</w:t>
      </w:r>
      <w:r w:rsidRPr="00640027">
        <w:rPr>
          <w:rFonts w:ascii="Times New Roman" w:eastAsia="Times New Roman" w:hAnsi="Times New Roman" w:cs="Times New Roman"/>
          <w:color w:val="000000"/>
          <w:sz w:val="24"/>
          <w:szCs w:val="19"/>
          <w:lang w:eastAsia="tr-TR"/>
        </w:rPr>
        <w:t>” gerektiği belirtilmiştir. </w:t>
      </w:r>
      <w:proofErr w:type="gramEnd"/>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0027">
        <w:rPr>
          <w:rFonts w:ascii="Times New Roman" w:eastAsia="Times New Roman" w:hAnsi="Times New Roman" w:cs="Times New Roman"/>
          <w:color w:val="000000"/>
          <w:sz w:val="24"/>
          <w:szCs w:val="19"/>
          <w:lang w:eastAsia="tr-TR"/>
        </w:rPr>
        <w:t>12. Kanun’un 11. maddesiyle ilgili ilk düzenlemede koşulları oluştuğu takdirde sit alanlarının zilyetlik yoluyla kazanılması mümkün iken 27.7.2004 tarihinde yürürlüğe giren 14.7.2004 tarihli ve 5226 sayılı Kanun’un 5. maddesiyle,  Kanun’un 11. maddesinin birinci fıkrasının ikinci cümlesinde yer alan “</w:t>
      </w:r>
      <w:r w:rsidRPr="00640027">
        <w:rPr>
          <w:rFonts w:ascii="Times New Roman" w:eastAsia="Times New Roman" w:hAnsi="Times New Roman" w:cs="Times New Roman"/>
          <w:i/>
          <w:iCs/>
          <w:color w:val="000000"/>
          <w:sz w:val="24"/>
          <w:szCs w:val="19"/>
          <w:lang w:eastAsia="tr-TR"/>
        </w:rPr>
        <w:t>korunma alanları</w:t>
      </w:r>
      <w:r w:rsidRPr="00640027">
        <w:rPr>
          <w:rFonts w:ascii="Times New Roman" w:eastAsia="Times New Roman" w:hAnsi="Times New Roman" w:cs="Times New Roman"/>
          <w:color w:val="000000"/>
          <w:sz w:val="24"/>
          <w:szCs w:val="19"/>
          <w:lang w:eastAsia="tr-TR"/>
        </w:rPr>
        <w:t>” ibaresinden sonra gelmek üzere “</w:t>
      </w:r>
      <w:r w:rsidRPr="00640027">
        <w:rPr>
          <w:rFonts w:ascii="Times New Roman" w:eastAsia="Times New Roman" w:hAnsi="Times New Roman" w:cs="Times New Roman"/>
          <w:i/>
          <w:iCs/>
          <w:color w:val="000000"/>
          <w:sz w:val="24"/>
          <w:szCs w:val="19"/>
          <w:lang w:eastAsia="tr-TR"/>
        </w:rPr>
        <w:t>sit alanları</w:t>
      </w:r>
      <w:r w:rsidRPr="00640027">
        <w:rPr>
          <w:rFonts w:ascii="Times New Roman" w:eastAsia="Times New Roman" w:hAnsi="Times New Roman" w:cs="Times New Roman"/>
          <w:color w:val="000000"/>
          <w:sz w:val="24"/>
          <w:szCs w:val="19"/>
          <w:lang w:eastAsia="tr-TR"/>
        </w:rPr>
        <w:t>” ibaresi eklenmiş, bu tarihten itibaren sit alanlarının zilyetlik yoluyla kazanılması yasaklanmıştır.</w:t>
      </w:r>
      <w:proofErr w:type="gramEnd"/>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0027">
        <w:rPr>
          <w:rFonts w:ascii="Times New Roman" w:eastAsia="Times New Roman" w:hAnsi="Times New Roman" w:cs="Times New Roman"/>
          <w:color w:val="000000"/>
          <w:sz w:val="24"/>
          <w:szCs w:val="19"/>
          <w:lang w:eastAsia="tr-TR"/>
        </w:rPr>
        <w:t>13. Daha sonra, 30.5.2007 tarihinde yürürlüğe giren 22.5.2007 tarihli ve 5663 sayılı Kanun’un 1. maddesiyle, Kanun’un 11. maddesinin birinci fıkrasının ikinci cümlesi, “</w:t>
      </w:r>
      <w:r w:rsidRPr="00640027">
        <w:rPr>
          <w:rFonts w:ascii="Times New Roman" w:eastAsia="Times New Roman" w:hAnsi="Times New Roman" w:cs="Times New Roman"/>
          <w:i/>
          <w:iCs/>
          <w:color w:val="000000"/>
          <w:sz w:val="24"/>
          <w:szCs w:val="19"/>
          <w:lang w:eastAsia="tr-TR"/>
        </w:rPr>
        <w:t xml:space="preserve">Ancak, kültür ve tabiat varlıklarını koruma bölge kurullarınca birinci grup olarak tescil ve ilan edilen </w:t>
      </w:r>
      <w:r w:rsidRPr="00640027">
        <w:rPr>
          <w:rFonts w:ascii="Times New Roman" w:eastAsia="Times New Roman" w:hAnsi="Times New Roman" w:cs="Times New Roman"/>
          <w:i/>
          <w:iCs/>
          <w:color w:val="000000"/>
          <w:sz w:val="24"/>
          <w:szCs w:val="19"/>
          <w:lang w:eastAsia="tr-TR"/>
        </w:rPr>
        <w:lastRenderedPageBreak/>
        <w:t>kültür varlıklarının bulunduğu taşınmazlar ile birinci ve ikinci derece arkeolojik sit alanlarındaki taşınmazlar zilyetlik yoluyla iktisap edilemez</w:t>
      </w:r>
      <w:r w:rsidRPr="00640027">
        <w:rPr>
          <w:rFonts w:ascii="Times New Roman" w:eastAsia="Times New Roman" w:hAnsi="Times New Roman" w:cs="Times New Roman"/>
          <w:color w:val="000000"/>
          <w:sz w:val="24"/>
          <w:szCs w:val="19"/>
          <w:lang w:eastAsia="tr-TR"/>
        </w:rPr>
        <w:t xml:space="preserve">.” şeklinde değiştirilmiş ve böylece kültür varlıklarını koruma bölge kurullarınca birinci grup olarak tescil ve ilan edilen kültür varlıklarının bulunduğu taşınmazlar ile birinci ve ikinci derece arkeolojik sit alanlarının zilyetlikle iktisabı imkânsız hale gelmiştir. </w:t>
      </w:r>
      <w:proofErr w:type="gramEnd"/>
      <w:r w:rsidRPr="00640027">
        <w:rPr>
          <w:rFonts w:ascii="Times New Roman" w:eastAsia="Times New Roman" w:hAnsi="Times New Roman" w:cs="Times New Roman"/>
          <w:color w:val="000000"/>
          <w:sz w:val="24"/>
          <w:szCs w:val="19"/>
          <w:lang w:eastAsia="tr-TR"/>
        </w:rPr>
        <w:t>Bunlar dışında kalan arkeolojik sit alanları ile doğal sit alanlarının ise koşulları oluştuğu takdirde zilyetlikle kazanılması ve tescili mümkündür.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lang w:eastAsia="tr-TR"/>
        </w:rPr>
        <w:t>B- İtirazın Gerekçesi</w:t>
      </w:r>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szCs w:val="19"/>
          <w:lang w:eastAsia="tr-TR"/>
        </w:rPr>
        <w:t> </w:t>
      </w:r>
      <w:r w:rsidRPr="00640027">
        <w:rPr>
          <w:rFonts w:ascii="Times New Roman" w:eastAsia="Times New Roman" w:hAnsi="Times New Roman" w:cs="Times New Roman"/>
          <w:color w:val="000000"/>
          <w:sz w:val="24"/>
          <w:szCs w:val="19"/>
          <w:lang w:eastAsia="tr-TR"/>
        </w:rPr>
        <w:t>14. </w:t>
      </w:r>
      <w:r w:rsidRPr="00640027">
        <w:rPr>
          <w:rFonts w:ascii="Times New Roman" w:eastAsia="Times New Roman" w:hAnsi="Times New Roman" w:cs="Times New Roman"/>
          <w:color w:val="000000"/>
          <w:spacing w:val="-1"/>
          <w:sz w:val="24"/>
          <w:szCs w:val="19"/>
          <w:lang w:eastAsia="tr-TR"/>
        </w:rPr>
        <w:t>Başvuru kararında özetle,</w:t>
      </w:r>
      <w:r w:rsidRPr="00640027">
        <w:rPr>
          <w:rFonts w:ascii="Times New Roman" w:eastAsia="Times New Roman" w:hAnsi="Times New Roman" w:cs="Times New Roman"/>
          <w:color w:val="000000"/>
          <w:sz w:val="24"/>
          <w:szCs w:val="19"/>
          <w:lang w:eastAsia="tr-TR"/>
        </w:rPr>
        <w:t> itiraz konusu kuralda 2004 yılında yapılan değişiklikten önce birinci derece arkeolojik sit alanı içinde kalan taşınmazların zilyetlikle kazanılması için bir engel bulunmadığından zilyetleri adına tapuya kayıt ve tescilinin mümkün olduğu, ancak bu tarihten sonra birinci derece arkeolojik sit alanı içinde kalan taşınmazların, mülkiyet hakkının zilyetlikle kazanılabilmesi için diğer şartlar gerçekleşmiş olsa bile, hazine adına tapuya kayıt ve tescil edildiği, bu nedenle söz konusu taşınmazlarda kadastro çalışmasının 2004 yılından sonra yapılmasıyla iki farklı uygulamanın ortaya çıktığı ve bu taşınmazlara  malik sıfatıyla zilyet olanların mülkiyet haklarının ellerinden alındığı belirtilerek kuralın, Anayasa’nın 2</w:t>
      </w:r>
      <w:proofErr w:type="gramStart"/>
      <w:r w:rsidRPr="00640027">
        <w:rPr>
          <w:rFonts w:ascii="Times New Roman" w:eastAsia="Times New Roman" w:hAnsi="Times New Roman" w:cs="Times New Roman"/>
          <w:color w:val="000000"/>
          <w:sz w:val="24"/>
          <w:szCs w:val="19"/>
          <w:lang w:eastAsia="tr-TR"/>
        </w:rPr>
        <w:t>.,</w:t>
      </w:r>
      <w:proofErr w:type="gramEnd"/>
      <w:r w:rsidRPr="00640027">
        <w:rPr>
          <w:rFonts w:ascii="Times New Roman" w:eastAsia="Times New Roman" w:hAnsi="Times New Roman" w:cs="Times New Roman"/>
          <w:color w:val="000000"/>
          <w:sz w:val="24"/>
          <w:szCs w:val="19"/>
          <w:lang w:eastAsia="tr-TR"/>
        </w:rPr>
        <w:t xml:space="preserve"> 5., 10., 35. ve 44. maddelerine aykırı olduğu ileri sürülmüştür.</w:t>
      </w:r>
      <w:r w:rsidRPr="00640027">
        <w:rPr>
          <w:rFonts w:ascii="Times New Roman" w:eastAsia="Times New Roman" w:hAnsi="Times New Roman" w:cs="Times New Roman"/>
          <w:b/>
          <w:bCs/>
          <w:color w:val="000000"/>
          <w:sz w:val="24"/>
          <w:szCs w:val="19"/>
          <w:lang w:eastAsia="tr-TR"/>
        </w:rPr>
        <w:t>     </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lang w:eastAsia="tr-TR"/>
        </w:rPr>
        <w:t>C- Anayasa’ya Aykırılık Sorunu</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15. 6216 sayılı Anayasa Mahkemesinin Kuruluşu ve Yargılama Usulleri Hakkında Kanun’un 43. maddesi uyarınca, kural ilgisi nedeniyle Anayasa’nın 13. ve 63. maddeleri yönünden de incelenmiştir.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0027">
        <w:rPr>
          <w:rFonts w:ascii="Times New Roman" w:eastAsia="Times New Roman" w:hAnsi="Times New Roman" w:cs="Times New Roman"/>
          <w:color w:val="000000"/>
          <w:sz w:val="24"/>
          <w:szCs w:val="19"/>
          <w:lang w:eastAsia="tr-TR"/>
        </w:rPr>
        <w:t>16.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roofErr w:type="gramEnd"/>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17. Anayasa Mahkemesinin çeşitli kararlarında vurgulandığı üzere, Devlet, hüküm ve tasarrufu altında bulunan taşınmazlar üzerinde, kamu yararını gözetmek ve Anayasa’nın özel maddelerinde yer alan güvence hükümlerini de dikkate almak kaydıyla üstün yetkilerini kullanarak dilediği şekilde bir hukuki düzen tesis edebilir. Anayasa’nın 2. maddesindeki hukuk devleti ilkesi gereğince, yasama işlemlerinin kişisel yararları değil kamu yararını gerçekleştirmek amacıyla yapılması zorunludur. Bir kuralın Anayasa’ya aykırılık sorunu çözümlenirken “</w:t>
      </w:r>
      <w:r w:rsidRPr="00640027">
        <w:rPr>
          <w:rFonts w:ascii="Times New Roman" w:eastAsia="Times New Roman" w:hAnsi="Times New Roman" w:cs="Times New Roman"/>
          <w:i/>
          <w:iCs/>
          <w:color w:val="000000"/>
          <w:sz w:val="24"/>
          <w:szCs w:val="19"/>
          <w:lang w:eastAsia="tr-TR"/>
        </w:rPr>
        <w:t>kamu yararı”</w:t>
      </w:r>
      <w:r w:rsidRPr="00640027">
        <w:rPr>
          <w:rFonts w:ascii="Times New Roman" w:eastAsia="Times New Roman" w:hAnsi="Times New Roman" w:cs="Times New Roman"/>
          <w:color w:val="000000"/>
          <w:sz w:val="24"/>
          <w:szCs w:val="19"/>
          <w:lang w:eastAsia="tr-TR"/>
        </w:rPr>
        <w:t> konusunda Anayasa Mahkemesinin yapacağı inceleme yalnızca kanunun kamu yararı amacıyla yapılıp yapılmadığı ile sınırlıdır. Kanun ile kamu yararının ne kadar gerçekleşip gerçekleşmeyeceğini denetlemenin anayasa yargısıyla bağdaşmayacağı açıktır.      </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18.</w:t>
      </w:r>
      <w:r w:rsidRPr="00640027">
        <w:rPr>
          <w:rFonts w:ascii="Times New Roman" w:eastAsia="Times New Roman" w:hAnsi="Times New Roman" w:cs="Times New Roman"/>
          <w:b/>
          <w:bCs/>
          <w:color w:val="000000"/>
          <w:sz w:val="24"/>
          <w:szCs w:val="19"/>
          <w:lang w:eastAsia="tr-TR"/>
        </w:rPr>
        <w:t> </w:t>
      </w:r>
      <w:r w:rsidRPr="00640027">
        <w:rPr>
          <w:rFonts w:ascii="Times New Roman" w:eastAsia="Times New Roman" w:hAnsi="Times New Roman" w:cs="Times New Roman"/>
          <w:color w:val="000000"/>
          <w:sz w:val="24"/>
          <w:szCs w:val="19"/>
          <w:lang w:eastAsia="tr-TR"/>
        </w:rPr>
        <w:t>Anayasa’nın 35. maddesinin birinci fıkrasında, </w:t>
      </w:r>
      <w:r w:rsidRPr="00640027">
        <w:rPr>
          <w:rFonts w:ascii="Times New Roman" w:eastAsia="Times New Roman" w:hAnsi="Times New Roman" w:cs="Times New Roman"/>
          <w:i/>
          <w:iCs/>
          <w:color w:val="000000"/>
          <w:sz w:val="24"/>
          <w:szCs w:val="19"/>
          <w:lang w:eastAsia="tr-TR"/>
        </w:rPr>
        <w:t>“Herkes, mülkiyet ve miras haklarına sahiptir.”</w:t>
      </w:r>
      <w:r w:rsidRPr="00640027">
        <w:rPr>
          <w:rFonts w:ascii="Times New Roman" w:eastAsia="Times New Roman" w:hAnsi="Times New Roman" w:cs="Times New Roman"/>
          <w:color w:val="000000"/>
          <w:sz w:val="24"/>
          <w:szCs w:val="19"/>
          <w:lang w:eastAsia="tr-TR"/>
        </w:rPr>
        <w:t> denilmek suretiyle mülkiyet hakkı güvenceye bağlanmıştır. Birey özgürlüğü ile doğrudan ilgili olan mülkiyet hakkı, bireye, emeğinin karşılığına sahip olma ve geleceğe yönelik planlar yapma olanağı tanıyan temel bir haktır.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19. Mülkiyet hakkı, ekonomik değer ifade eden ve parayla değerlendirilebilen her türlü malvarlığı haklarını kapsamaktadır. Bununla birlikte, anayasallık denetiminde ekonomik değer ifade eden malvarlıklarına ilişkin olarak Anayasa’nın 35. maddesi kapsamında inceleme </w:t>
      </w:r>
      <w:r w:rsidRPr="00640027">
        <w:rPr>
          <w:rFonts w:ascii="Times New Roman" w:eastAsia="Times New Roman" w:hAnsi="Times New Roman" w:cs="Times New Roman"/>
          <w:color w:val="000000"/>
          <w:sz w:val="24"/>
          <w:szCs w:val="19"/>
          <w:lang w:eastAsia="tr-TR"/>
        </w:rPr>
        <w:lastRenderedPageBreak/>
        <w:t>yapılabilmesi için ilgili mülkün hâlihazırda kişilerin mülkiyetinde bulunması gerekmektedir. Kişilerin hukuken malik bulunmadıkları malvarlığı değerlerine yönelik mülk edinme beklentileri, kural olarak Anayasa’nın 35. maddesi kapsamında koruma görmemektedir.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 </w:t>
      </w:r>
      <w:proofErr w:type="gramStart"/>
      <w:r w:rsidRPr="00640027">
        <w:rPr>
          <w:rFonts w:ascii="Times New Roman" w:eastAsia="Times New Roman" w:hAnsi="Times New Roman" w:cs="Times New Roman"/>
          <w:color w:val="000000"/>
          <w:sz w:val="24"/>
          <w:szCs w:val="19"/>
          <w:lang w:eastAsia="tr-TR"/>
        </w:rPr>
        <w:t>20. Anayasa’nın </w:t>
      </w:r>
      <w:r w:rsidRPr="00640027">
        <w:rPr>
          <w:rFonts w:ascii="Times New Roman" w:eastAsia="Times New Roman" w:hAnsi="Times New Roman" w:cs="Times New Roman"/>
          <w:i/>
          <w:iCs/>
          <w:color w:val="000000"/>
          <w:sz w:val="24"/>
          <w:szCs w:val="19"/>
          <w:lang w:eastAsia="tr-TR"/>
        </w:rPr>
        <w:t>“Tarih kültür ve tabiat varlıklarının korunması”</w:t>
      </w:r>
      <w:r w:rsidRPr="00640027">
        <w:rPr>
          <w:rFonts w:ascii="Times New Roman" w:eastAsia="Times New Roman" w:hAnsi="Times New Roman" w:cs="Times New Roman"/>
          <w:color w:val="000000"/>
          <w:sz w:val="24"/>
          <w:szCs w:val="19"/>
          <w:lang w:eastAsia="tr-TR"/>
        </w:rPr>
        <w:t> başlıklı 63. maddesinde, Devletin, tarih kültür ve tabiat varlıklarının ve değerlerinin korunmasını sağlama ve bu amaçla destekleyici ve teşvik edici tedbirleri alma ödevine yer verilmiş ve özel mülkiyet konusu olan varlık ve değerlere getirilecek sınırlamaların ve bu nedenle hak sahiplerine yapılacak yardımların ve tanınacak muafiyetlerin kanunla düzenleneceği hüküm altına alınmıştır.</w:t>
      </w:r>
      <w:proofErr w:type="gramEnd"/>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 21. Anayasa’nın 63. maddesinin birinci fıkrasında, Devlete, tabiat varlıklarının ve değerlerinin korunmasını sağlama ve bu amaçla destekleyici ve teşvik edici tedbirleri alma ödevi yüklenmekle birlikte, bu korumanın şekli ve kapsamıyla ilgili herhangi bir belirleme veya sınırlama yapılmamıştır. Anayasa, korunmaya değer tabiat varlıkları ve değerlerinin belirlenmesi ve bunlar için uygulanacak koruma yöntemlerinin saptanması hususunda kanun koyucuya takdir yetkisi tanımıştır. Buna göre, kanun koyucu farklı tabiat varlıkları arasında bir derecelendirme ve sınıflandırma yaparak farklı koruma yöntemleri öngörebilir.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22. Kanun’un 5. maddesine göre taşınır ve taşınmaz kültür ve tabiat varlıkları Devlet malı niteliğindedir. İtiraz konusu kuralla, birinci derece arkeolojik sit alanlarında kalan taşınmazlar da zilyetleri adına tescil imkânının kapsamı dışında bırakılmaktadır. Devletin hüküm ve tasarrufu altında bulunan taşınmazların, bu taşınmazlara belli koşullar dâhilinde zilyet olanlarca mülk edinilebilmesi, kanun koyucunun takdir yetkisi çerçevesinde getirilen bir imkân olup anayasal bir zorunluluğu ifade etmediği gibi, anayasal bir yükümlülüğün ifası amacı da taşımamaktadır. Dolayısıyla Devlet malı niteliğinde kabul edilen taşınmazların mülkiyet hakkının, olağanüstü kazandırıcı zamanaşımı yoluyla kazanılamaması da kanun koyucunun takdirinde olup hukuk devleti ilkesine aykırılık taşımamaktadır.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 23. Anayasa Mahkemesi kararlarında açıklandığı üzere, belli durumlarda, bir “</w:t>
      </w:r>
      <w:r w:rsidRPr="00640027">
        <w:rPr>
          <w:rFonts w:ascii="Times New Roman" w:eastAsia="Times New Roman" w:hAnsi="Times New Roman" w:cs="Times New Roman"/>
          <w:i/>
          <w:iCs/>
          <w:color w:val="000000"/>
          <w:sz w:val="24"/>
          <w:szCs w:val="19"/>
          <w:lang w:eastAsia="tr-TR"/>
        </w:rPr>
        <w:t>ekonomik değer</w:t>
      </w:r>
      <w:r w:rsidRPr="00640027">
        <w:rPr>
          <w:rFonts w:ascii="Times New Roman" w:eastAsia="Times New Roman" w:hAnsi="Times New Roman" w:cs="Times New Roman"/>
          <w:color w:val="000000"/>
          <w:sz w:val="24"/>
          <w:szCs w:val="19"/>
          <w:lang w:eastAsia="tr-TR"/>
        </w:rPr>
        <w:t>” veya icrası mümkün bir “</w:t>
      </w:r>
      <w:r w:rsidRPr="00640027">
        <w:rPr>
          <w:rFonts w:ascii="Times New Roman" w:eastAsia="Times New Roman" w:hAnsi="Times New Roman" w:cs="Times New Roman"/>
          <w:i/>
          <w:iCs/>
          <w:color w:val="000000"/>
          <w:sz w:val="24"/>
          <w:szCs w:val="19"/>
          <w:lang w:eastAsia="tr-TR"/>
        </w:rPr>
        <w:t>alacak</w:t>
      </w:r>
      <w:r w:rsidRPr="00640027">
        <w:rPr>
          <w:rFonts w:ascii="Times New Roman" w:eastAsia="Times New Roman" w:hAnsi="Times New Roman" w:cs="Times New Roman"/>
          <w:color w:val="000000"/>
          <w:sz w:val="24"/>
          <w:szCs w:val="19"/>
          <w:lang w:eastAsia="tr-TR"/>
        </w:rPr>
        <w:t>” iddiasını elde etmeye yönelik “</w:t>
      </w:r>
      <w:r w:rsidRPr="00640027">
        <w:rPr>
          <w:rFonts w:ascii="Times New Roman" w:eastAsia="Times New Roman" w:hAnsi="Times New Roman" w:cs="Times New Roman"/>
          <w:i/>
          <w:iCs/>
          <w:color w:val="000000"/>
          <w:sz w:val="24"/>
          <w:szCs w:val="19"/>
          <w:lang w:eastAsia="tr-TR"/>
        </w:rPr>
        <w:t>meşru bir beklenti</w:t>
      </w:r>
      <w:r w:rsidRPr="00640027">
        <w:rPr>
          <w:rFonts w:ascii="Times New Roman" w:eastAsia="Times New Roman" w:hAnsi="Times New Roman" w:cs="Times New Roman"/>
          <w:color w:val="000000"/>
          <w:sz w:val="24"/>
          <w:szCs w:val="19"/>
          <w:lang w:eastAsia="tr-TR"/>
        </w:rPr>
        <w:t>”, Anayasa’nın mülkiyet hakkı güvencesinden yararlanabilir. Meşru beklenti, makul bir şekilde ortaya konmuş icra edilebilir bir iddianın doğurduğu, ulusal mevzuatta belirli bir kanun hükmüne veya başarılı olma şansının yüksek olduğunu gösteren yerleşik ve istikrarlı bir yargı içtihadına dayanan, yeterli somutluğa sahip nitelikteki bir beklentidir. Temelsiz bir hak kazanma beklentisi veya sadece ulusal hukukta mülkiyet hakkı kapsamında savunulabilir bir iddianın varlığı meşru beklentinin kabulü için yeterli değildir (Bkz. </w:t>
      </w:r>
      <w:r w:rsidRPr="00640027">
        <w:rPr>
          <w:rFonts w:ascii="Times New Roman" w:eastAsia="Times New Roman" w:hAnsi="Times New Roman" w:cs="Times New Roman"/>
          <w:i/>
          <w:iCs/>
          <w:color w:val="000000"/>
          <w:sz w:val="24"/>
          <w:szCs w:val="19"/>
          <w:lang w:eastAsia="tr-TR"/>
        </w:rPr>
        <w:t>Kemal YELER ve Ali Arslan ÇELEBİ</w:t>
      </w:r>
      <w:r w:rsidRPr="00640027">
        <w:rPr>
          <w:rFonts w:ascii="Times New Roman" w:eastAsia="Times New Roman" w:hAnsi="Times New Roman" w:cs="Times New Roman"/>
          <w:color w:val="000000"/>
          <w:sz w:val="24"/>
          <w:szCs w:val="19"/>
          <w:lang w:eastAsia="tr-TR"/>
        </w:rPr>
        <w:t xml:space="preserve">, B. No: 2012/636, </w:t>
      </w:r>
      <w:proofErr w:type="gramStart"/>
      <w:r w:rsidRPr="00640027">
        <w:rPr>
          <w:rFonts w:ascii="Times New Roman" w:eastAsia="Times New Roman" w:hAnsi="Times New Roman" w:cs="Times New Roman"/>
          <w:color w:val="000000"/>
          <w:sz w:val="24"/>
          <w:szCs w:val="19"/>
          <w:lang w:eastAsia="tr-TR"/>
        </w:rPr>
        <w:t>15/4/2014</w:t>
      </w:r>
      <w:proofErr w:type="gramEnd"/>
      <w:r w:rsidRPr="00640027">
        <w:rPr>
          <w:rFonts w:ascii="Times New Roman" w:eastAsia="Times New Roman" w:hAnsi="Times New Roman" w:cs="Times New Roman"/>
          <w:color w:val="000000"/>
          <w:sz w:val="24"/>
          <w:szCs w:val="19"/>
          <w:lang w:eastAsia="tr-TR"/>
        </w:rPr>
        <w:t>, §§ 36-37).</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24. Yukarıda ifade edildiği gibi itiraz konusu kural kapsamında kalan birinci derece arkeolojik sit alanlarındaki taşınmazlar, zilyetleri adına tapuya tescil edilmediklerinden bunlar üzerinde zilyetlik kuranların mülkiyet hakkına sahip olduklarından söz edilemez. Bununla birlikte itiraz konusu kuralın mülkiyet hakkı kapsamında incelenmesi gerekip gerekmediğinin tespiti bakımından ayrıca zilyetlerin, kullandıkları taşınmazların mülkiyetini kazanacaklarına yönelik </w:t>
      </w:r>
      <w:r w:rsidRPr="00640027">
        <w:rPr>
          <w:rFonts w:ascii="Times New Roman" w:eastAsia="Times New Roman" w:hAnsi="Times New Roman" w:cs="Times New Roman"/>
          <w:i/>
          <w:iCs/>
          <w:color w:val="000000"/>
          <w:sz w:val="24"/>
          <w:szCs w:val="19"/>
          <w:lang w:eastAsia="tr-TR"/>
        </w:rPr>
        <w:t>“meşru bir beklenti”</w:t>
      </w:r>
      <w:r w:rsidRPr="00640027">
        <w:rPr>
          <w:rFonts w:ascii="Times New Roman" w:eastAsia="Times New Roman" w:hAnsi="Times New Roman" w:cs="Times New Roman"/>
          <w:color w:val="000000"/>
          <w:sz w:val="24"/>
          <w:szCs w:val="19"/>
          <w:lang w:eastAsia="tr-TR"/>
        </w:rPr>
        <w:t> içerisine girmelerine neden olan bir kanun hükmünün veya başarılı olma şansının yüksek olduğunu gösteren yerleşik ve istikrarlı bir yargı içtihadının bulunup bulunmadığına da bakılmalıdır.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0027">
        <w:rPr>
          <w:rFonts w:ascii="Times New Roman" w:eastAsia="Times New Roman" w:hAnsi="Times New Roman" w:cs="Times New Roman"/>
          <w:color w:val="000000"/>
          <w:sz w:val="24"/>
          <w:szCs w:val="19"/>
          <w:lang w:eastAsia="tr-TR"/>
        </w:rPr>
        <w:t xml:space="preserve">25. Kanun’un 11. maddesinde, 27.7.2004 tarihinde yürürlüğe giren 5226 sayılı Kanunla yapılan değişiklikten önce herhangi bir ayrım yapılmaksızın sit alanları içinde kalsa da tapu </w:t>
      </w:r>
      <w:r w:rsidRPr="00640027">
        <w:rPr>
          <w:rFonts w:ascii="Times New Roman" w:eastAsia="Times New Roman" w:hAnsi="Times New Roman" w:cs="Times New Roman"/>
          <w:color w:val="000000"/>
          <w:sz w:val="24"/>
          <w:szCs w:val="19"/>
          <w:lang w:eastAsia="tr-TR"/>
        </w:rPr>
        <w:lastRenderedPageBreak/>
        <w:t xml:space="preserve">siciline tescil edilmeyen taşınmazlardaki zilyetlerin, 27.7.2004 tarihine kadar olağanüstü kazandırıcı zamanaşımı sonucunda bu taşınmazları kendi adlarına tescil ettireceklerine dair meşru bir beklenti içinde bulundukları bir gerçektir. Öte yandan itiraz başvurusunda bulunan mahkemenin elindeki davaya konu taşınmazların zilyetleri, kadastro tespitinin yapıldığı 2009 yılından çok önce, sit alanlarının zilyetlikle kazanılabildiği 27.7.2004 tarihinden de önce söz konusu taşınmazları, yirmi yılı aşkın süredir nizasız ve fasılasız kullandıklarını, malik sıfatıyla </w:t>
      </w:r>
      <w:proofErr w:type="spellStart"/>
      <w:r w:rsidRPr="00640027">
        <w:rPr>
          <w:rFonts w:ascii="Times New Roman" w:eastAsia="Times New Roman" w:hAnsi="Times New Roman" w:cs="Times New Roman"/>
          <w:color w:val="000000"/>
          <w:sz w:val="24"/>
          <w:szCs w:val="19"/>
          <w:lang w:eastAsia="tr-TR"/>
        </w:rPr>
        <w:t>yedlerinde</w:t>
      </w:r>
      <w:proofErr w:type="spellEnd"/>
      <w:r w:rsidRPr="00640027">
        <w:rPr>
          <w:rFonts w:ascii="Times New Roman" w:eastAsia="Times New Roman" w:hAnsi="Times New Roman" w:cs="Times New Roman"/>
          <w:color w:val="000000"/>
          <w:sz w:val="24"/>
          <w:szCs w:val="19"/>
          <w:lang w:eastAsia="tr-TR"/>
        </w:rPr>
        <w:t xml:space="preserve"> bulundurduklarını, kadastro tespitinin geç yapılmasından dolayı ve itiraz konusu kural nedeniyle kendi adlarına tescil yapılamadığını iddia etmişlerdir.</w:t>
      </w:r>
      <w:proofErr w:type="gramEnd"/>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26. Anayasa Mahkemesi’nin 18-19.6.1968 tarihli ve E. 1966/19, K. 1968/25 sayılı kararında, olağanüstü kazandırıcı zamanaşımında kanundaki şartların dolmasıyla, yani nizasız ve fasılasız olarak devam eden zilyetliğin yirminci yılını doldurmasıyla mülkiyet hakkının kazanıldığı, mahkemenin vereceği kararın ise bu durumun tespitinden ibaret olduğu ifade edilmiştir. Anayasa Mahkemesinin bu içtihadı dikkate alındığında, yirmi yıllık sürenin dolmasının, zilyetlerde, söz konusu taşınmazın mülk edinileceğine ilişkin meşru bir beklentiye neden olacağı söylenebilir.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0027">
        <w:rPr>
          <w:rFonts w:ascii="Times New Roman" w:eastAsia="Times New Roman" w:hAnsi="Times New Roman" w:cs="Times New Roman"/>
          <w:color w:val="000000"/>
          <w:sz w:val="24"/>
          <w:szCs w:val="19"/>
          <w:lang w:eastAsia="tr-TR"/>
        </w:rPr>
        <w:t>27. Ancak Kanun’un 11. maddesiyle ilgili 27.7.2004 tarihinde yürürlüğe giren 5226 sayılı Kanunla yapılan değişiklikten sonra sit alanlarındaki taşınmazların tamamının ve 30.5.2007 tarihinde yürürlüğe giren 5663 sayılı Kanunla yapılan değişiklikten sonra da itiraz konusu kural kapsamındaki birinci derece arkeolojik sit alanlarının, olağanüstü zamanaşımı yoluyla mülkiyete konu olabilme vasıfları kalmamıştır.</w:t>
      </w:r>
      <w:proofErr w:type="gramEnd"/>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0027">
        <w:rPr>
          <w:rFonts w:ascii="Times New Roman" w:eastAsia="Times New Roman" w:hAnsi="Times New Roman" w:cs="Times New Roman"/>
          <w:color w:val="000000"/>
          <w:sz w:val="24"/>
          <w:szCs w:val="19"/>
          <w:lang w:eastAsia="tr-TR"/>
        </w:rPr>
        <w:t>28. Belirtilen çerçevede, itiraz konusu kural kapsamında kalan taşınmazlara zilyet olanların, kadastro tespitinin yapıldığı 2009 yılından daha önce, koşulları oluştuğu takdirde sit alanlarının zilyetlikle kazanılmasının mümkün bulunduğu 27.7.2004 tarihinden önce, mülk edinecekleri yolunda meşru bir beklentiye sahip olduklarından kuralın, Anayasa’nın 35. maddesiyle güvenceye bağlanan mülkiyet hakkı yönünden incelenmesi gerekmektedir.</w:t>
      </w:r>
      <w:proofErr w:type="gramEnd"/>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 29. Anayasa’nın 13. maddesinde hak ve özgürlüklerin sınırlandırılmasının ölçütü gösterilmiştir. “</w:t>
      </w:r>
      <w:r w:rsidRPr="00640027">
        <w:rPr>
          <w:rFonts w:ascii="Times New Roman" w:eastAsia="Times New Roman" w:hAnsi="Times New Roman" w:cs="Times New Roman"/>
          <w:i/>
          <w:iCs/>
          <w:color w:val="000000"/>
          <w:sz w:val="24"/>
          <w:szCs w:val="19"/>
          <w:lang w:eastAsia="tr-TR"/>
        </w:rPr>
        <w:t>Temel hak ve hürriyetlerin sınırlanması</w:t>
      </w:r>
      <w:r w:rsidRPr="00640027">
        <w:rPr>
          <w:rFonts w:ascii="Times New Roman" w:eastAsia="Times New Roman" w:hAnsi="Times New Roman" w:cs="Times New Roman"/>
          <w:color w:val="000000"/>
          <w:sz w:val="24"/>
          <w:szCs w:val="19"/>
          <w:lang w:eastAsia="tr-TR"/>
        </w:rPr>
        <w:t>” başlıklı bu maddede,</w:t>
      </w:r>
      <w:r w:rsidRPr="00640027">
        <w:rPr>
          <w:rFonts w:ascii="Times New Roman" w:eastAsia="Times New Roman" w:hAnsi="Times New Roman" w:cs="Times New Roman"/>
          <w:i/>
          <w:iCs/>
          <w:color w:val="000000"/>
          <w:sz w:val="24"/>
          <w:szCs w:val="19"/>
          <w:lang w:eastAsia="tr-TR"/>
        </w:rPr>
        <w:t>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r w:rsidRPr="00640027">
        <w:rPr>
          <w:rFonts w:ascii="Times New Roman" w:eastAsia="Times New Roman" w:hAnsi="Times New Roman" w:cs="Times New Roman"/>
          <w:color w:val="000000"/>
          <w:sz w:val="24"/>
          <w:szCs w:val="19"/>
          <w:lang w:eastAsia="tr-TR"/>
        </w:rPr>
        <w:t>denilmektedir.</w:t>
      </w:r>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30. Söz konusu hüküm, hak ve özgürlükleri sınırlama ve güvence rejimi bakımından temel öneme sahip olup, Anayasa’da yer alan temel hak ve özgürlüklerin sınırlanmasında esas alınacak ölçütleri düzenlemektedir. Anayasanın bütünselliği ilkesi çerçevesinde, Anayasa kurallarının bir arada ve hukukun genel kuralları göz önünde tutularak uygulanması zorunlu olduğundan, belirtilen düzenlemede yer alan başta kanun ile sınırlama kaydı olmak üzere tüm güvence ölçütlerinin, Anayasa’nın 35. maddesinde yer verilen hakkın kapsamının belirlenmesinde de gözetilmesi gerekmektedir.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40027">
        <w:rPr>
          <w:rFonts w:ascii="Times New Roman" w:eastAsia="Times New Roman" w:hAnsi="Times New Roman" w:cs="Times New Roman"/>
          <w:color w:val="000000"/>
          <w:sz w:val="24"/>
          <w:szCs w:val="19"/>
          <w:lang w:eastAsia="tr-TR"/>
        </w:rPr>
        <w:t xml:space="preserve">31. İtiraz konusu kural kapsamında kalan birinci derece arkeolojik sit alanları, tarih öncesinden günümüze kadar insanlık tarihi için önem taşıyan medeniyetlerin yaşadıkları dönemlerdeki sosyal, ekonomik, mimari ve benzeri özelliklerini gösteren anıtsal yapıların; planlama veya peyzaj tasarımı alanlarında dikkat çeken gelişmelere tanıklık etmiş, belirli kültürleri yansıtan kent kalıntılarının yoğun olarak bulundukları yerleri ifade etmektedir. </w:t>
      </w:r>
      <w:proofErr w:type="gramEnd"/>
      <w:r w:rsidRPr="00640027">
        <w:rPr>
          <w:rFonts w:ascii="Times New Roman" w:eastAsia="Times New Roman" w:hAnsi="Times New Roman" w:cs="Times New Roman"/>
          <w:color w:val="000000"/>
          <w:sz w:val="24"/>
          <w:szCs w:val="19"/>
          <w:lang w:eastAsia="tr-TR"/>
        </w:rPr>
        <w:t xml:space="preserve">Kimilerinin de UNESCO tarafından Dünya Miras Listesine kabul edildikleri göz önüne </w:t>
      </w:r>
      <w:r w:rsidRPr="00640027">
        <w:rPr>
          <w:rFonts w:ascii="Times New Roman" w:eastAsia="Times New Roman" w:hAnsi="Times New Roman" w:cs="Times New Roman"/>
          <w:color w:val="000000"/>
          <w:sz w:val="24"/>
          <w:szCs w:val="19"/>
          <w:lang w:eastAsia="tr-TR"/>
        </w:rPr>
        <w:lastRenderedPageBreak/>
        <w:t>alındığında, bu kültürel varlıkların, ülkemiz ve bütün insanlık için ne kadar önemli sayıldıkları inkâr edilemez. Bu nedenle söz konusu kültürel varlıkların, Devlet malı sayılarak koruma altına alınmasıyla kamusal yararın gerçekleştirilmek istendiği ve itiraz konusu kuralın meşru bir temele dayandığı anlaşılmaktadır.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32. Ancak belirtilen meşru temellere rağmen, bireylerin mülkiyet hakkına yapılan müdahale ile bu müdahaleyle güdülen meşru amaç arasında bir orantı bulunması zorunludur. Anayasa’nın 13. maddesi uyarınca mülkiyet hakkı kamu yararı amacıyla,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33.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34. İtiraz konusu kurala konu birinci derece arkeolojik sit alanlarının zilyetlik yoluyla iktisap edilemeyeceğine ilişkin bu kısıtlama, Anayasa’nın 63. maddesiyle Devlete bir ödev olarak yüklenen kültür ve tabiat varlıklarını korumayı hedeflediğinden, müdahalenin meşru bir amaca dayandığı ve kamusal yarar amacıyla yapıldığı açıktır. Zilyetlerin, mülkiyet hakkını kazanacakları yönündeki meşru beklentilerine yapılan müdahale ile kamusal yararı gerçekleştirmeye ilişkin amacın orantılı olduğu şüphesizdir. </w:t>
      </w:r>
      <w:proofErr w:type="gramStart"/>
      <w:r w:rsidRPr="00640027">
        <w:rPr>
          <w:rFonts w:ascii="Times New Roman" w:eastAsia="Times New Roman" w:hAnsi="Times New Roman" w:cs="Times New Roman"/>
          <w:color w:val="000000"/>
          <w:sz w:val="24"/>
          <w:szCs w:val="19"/>
          <w:lang w:eastAsia="tr-TR"/>
        </w:rPr>
        <w:t>Ülkemiz ve hatta aralarında bütün insanlığın ortak mirası kabul edilen evrensel değerlere sahip bulunan kültür varlıklarının, korunması amacıyla birinci derece arkeolojik sit alanlarının zilyetlikle kazanılamamasının, belirtilen amacı gerçekleştirmek için elverişli ve gerekli olduğu, bu nedenle kuralın Anayasa’nın 13. maddesi kapsamında demokratik toplum düzeninin gereklerine ve ölçülülük ilkesine aykırılık teşkil etmediği anlaşılmaktadır.</w:t>
      </w:r>
      <w:proofErr w:type="gramEnd"/>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35. Açıklanan nedenlerle kural, Anayasa’nın 2</w:t>
      </w:r>
      <w:proofErr w:type="gramStart"/>
      <w:r w:rsidRPr="00640027">
        <w:rPr>
          <w:rFonts w:ascii="Times New Roman" w:eastAsia="Times New Roman" w:hAnsi="Times New Roman" w:cs="Times New Roman"/>
          <w:color w:val="000000"/>
          <w:sz w:val="24"/>
          <w:szCs w:val="19"/>
          <w:lang w:eastAsia="tr-TR"/>
        </w:rPr>
        <w:t>.,</w:t>
      </w:r>
      <w:proofErr w:type="gramEnd"/>
      <w:r w:rsidRPr="00640027">
        <w:rPr>
          <w:rFonts w:ascii="Times New Roman" w:eastAsia="Times New Roman" w:hAnsi="Times New Roman" w:cs="Times New Roman"/>
          <w:color w:val="000000"/>
          <w:sz w:val="24"/>
          <w:szCs w:val="19"/>
          <w:lang w:eastAsia="tr-TR"/>
        </w:rPr>
        <w:t xml:space="preserve"> 13., 35. ve 63. maddelerine aykırı değildir. İptal talebinin reddi gerekir.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36. Kural’ın Anayasa’nın 5</w:t>
      </w:r>
      <w:proofErr w:type="gramStart"/>
      <w:r w:rsidRPr="00640027">
        <w:rPr>
          <w:rFonts w:ascii="Times New Roman" w:eastAsia="Times New Roman" w:hAnsi="Times New Roman" w:cs="Times New Roman"/>
          <w:color w:val="000000"/>
          <w:sz w:val="24"/>
          <w:szCs w:val="19"/>
          <w:lang w:eastAsia="tr-TR"/>
        </w:rPr>
        <w:t>.,</w:t>
      </w:r>
      <w:proofErr w:type="gramEnd"/>
      <w:r w:rsidRPr="00640027">
        <w:rPr>
          <w:rFonts w:ascii="Times New Roman" w:eastAsia="Times New Roman" w:hAnsi="Times New Roman" w:cs="Times New Roman"/>
          <w:color w:val="000000"/>
          <w:sz w:val="24"/>
          <w:szCs w:val="19"/>
          <w:lang w:eastAsia="tr-TR"/>
        </w:rPr>
        <w:t xml:space="preserve"> 10. ve 44. maddeleriyle ilgisi görülmemiştir.</w:t>
      </w:r>
    </w:p>
    <w:p w:rsid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b/>
          <w:bCs/>
          <w:color w:val="000000"/>
          <w:sz w:val="24"/>
          <w:szCs w:val="19"/>
          <w:lang w:eastAsia="tr-TR"/>
        </w:rPr>
        <w:t> </w:t>
      </w:r>
      <w:r w:rsidRPr="00640027">
        <w:rPr>
          <w:rFonts w:ascii="Times New Roman" w:eastAsia="Times New Roman" w:hAnsi="Times New Roman" w:cs="Times New Roman"/>
          <w:b/>
          <w:bCs/>
          <w:color w:val="000000"/>
          <w:sz w:val="24"/>
          <w:lang w:eastAsia="tr-TR"/>
        </w:rPr>
        <w:t>IV- HÜKÜM</w:t>
      </w:r>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xml:space="preserve"> 21.7.1983 tarihli ve 2863 sayılı Kültür ve Tabiat Varlıklarını Koruma Kanunu’nun 11. maddesinin birinci fıkrasının, 22.5.2007 tarihli ve 5663 sayılı Kanun’un 1. maddesiyle değiştirilen ikinci cümlesinde yer alan </w:t>
      </w:r>
      <w:r w:rsidRPr="00640027">
        <w:rPr>
          <w:rFonts w:ascii="Times New Roman" w:eastAsia="Times New Roman" w:hAnsi="Times New Roman" w:cs="Times New Roman"/>
          <w:i/>
          <w:iCs/>
          <w:color w:val="000000"/>
          <w:sz w:val="24"/>
          <w:szCs w:val="19"/>
          <w:lang w:eastAsia="tr-TR"/>
        </w:rPr>
        <w:t>“…birinci…”</w:t>
      </w:r>
      <w:r w:rsidRPr="00640027">
        <w:rPr>
          <w:rFonts w:ascii="Times New Roman" w:eastAsia="Times New Roman" w:hAnsi="Times New Roman" w:cs="Times New Roman"/>
          <w:color w:val="000000"/>
          <w:sz w:val="24"/>
          <w:szCs w:val="19"/>
          <w:lang w:eastAsia="tr-TR"/>
        </w:rPr>
        <w:t> sözcüğünün, Anayasa’ya aykırı olmadığına ve itirazın REDDİNE, 28.12.2016 tarihinde OYBİRLİĞİYLE karar verildi.</w:t>
      </w:r>
    </w:p>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0027" w:rsidRPr="00640027" w:rsidTr="00640027">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 Başkan</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Başkanvekili</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Başkanvekili</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Engin YILDIRIM</w:t>
            </w:r>
          </w:p>
        </w:tc>
      </w:tr>
    </w:tbl>
    <w:p w:rsidR="00640027" w:rsidRDefault="00640027" w:rsidP="00640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p w:rsidR="00640027" w:rsidRPr="00640027" w:rsidRDefault="00640027" w:rsidP="00640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0027" w:rsidRPr="00640027" w:rsidTr="00640027">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lastRenderedPageBreak/>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0027">
              <w:rPr>
                <w:rFonts w:ascii="Times New Roman" w:eastAsia="Times New Roman" w:hAnsi="Times New Roman" w:cs="Times New Roman"/>
                <w:sz w:val="24"/>
                <w:szCs w:val="19"/>
                <w:lang w:eastAsia="tr-TR"/>
              </w:rPr>
              <w:t>Serruh</w:t>
            </w:r>
            <w:proofErr w:type="spellEnd"/>
            <w:r w:rsidRPr="00640027">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 xml:space="preserve"> Osman </w:t>
            </w:r>
            <w:proofErr w:type="spellStart"/>
            <w:r w:rsidRPr="00640027">
              <w:rPr>
                <w:rFonts w:ascii="Times New Roman" w:eastAsia="Times New Roman" w:hAnsi="Times New Roman" w:cs="Times New Roman"/>
                <w:sz w:val="24"/>
                <w:szCs w:val="19"/>
                <w:lang w:eastAsia="tr-TR"/>
              </w:rPr>
              <w:t>Alifeyyaz</w:t>
            </w:r>
            <w:proofErr w:type="spellEnd"/>
            <w:r w:rsidRPr="00640027">
              <w:rPr>
                <w:rFonts w:ascii="Times New Roman" w:eastAsia="Times New Roman" w:hAnsi="Times New Roman" w:cs="Times New Roman"/>
                <w:sz w:val="24"/>
                <w:szCs w:val="19"/>
                <w:lang w:eastAsia="tr-TR"/>
              </w:rPr>
              <w:t xml:space="preserve"> PAKSÜT</w:t>
            </w:r>
          </w:p>
        </w:tc>
      </w:tr>
    </w:tbl>
    <w:p w:rsidR="00640027" w:rsidRDefault="00640027" w:rsidP="00640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p w:rsidR="00640027" w:rsidRPr="00640027" w:rsidRDefault="00640027" w:rsidP="00640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0027" w:rsidRPr="00640027" w:rsidTr="00640027">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40027">
              <w:rPr>
                <w:rFonts w:ascii="Times New Roman" w:eastAsia="Times New Roman" w:hAnsi="Times New Roman" w:cs="Times New Roman"/>
                <w:sz w:val="24"/>
                <w:szCs w:val="19"/>
                <w:lang w:eastAsia="tr-TR"/>
              </w:rPr>
              <w:t>Hicabi</w:t>
            </w:r>
            <w:proofErr w:type="spellEnd"/>
            <w:r w:rsidRPr="00640027">
              <w:rPr>
                <w:rFonts w:ascii="Times New Roman" w:eastAsia="Times New Roman" w:hAnsi="Times New Roman" w:cs="Times New Roman"/>
                <w:sz w:val="24"/>
                <w:szCs w:val="19"/>
                <w:lang w:eastAsia="tr-TR"/>
              </w:rPr>
              <w:t xml:space="preserve"> DURSUN</w:t>
            </w:r>
          </w:p>
        </w:tc>
      </w:tr>
    </w:tbl>
    <w:p w:rsidR="00640027" w:rsidRDefault="00640027" w:rsidP="00640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p w:rsidR="00640027" w:rsidRPr="00640027" w:rsidRDefault="00640027" w:rsidP="00640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0027" w:rsidRPr="00640027" w:rsidTr="00640027">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M. Emin KUZ</w:t>
            </w:r>
          </w:p>
        </w:tc>
      </w:tr>
    </w:tbl>
    <w:p w:rsidR="00640027" w:rsidRDefault="00640027" w:rsidP="00640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p w:rsidR="00640027" w:rsidRPr="00640027" w:rsidRDefault="00640027" w:rsidP="00640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40027" w:rsidRPr="00640027" w:rsidTr="00640027">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 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Hasan Tahsin GÖKCAN</w:t>
            </w:r>
          </w:p>
        </w:tc>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Kadir ÖZKAYA</w:t>
            </w:r>
          </w:p>
        </w:tc>
        <w:tc>
          <w:tcPr>
            <w:tcW w:w="1667"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Rıdvan GÜLEÇ</w:t>
            </w:r>
          </w:p>
        </w:tc>
      </w:tr>
    </w:tbl>
    <w:p w:rsidR="00640027" w:rsidRDefault="00640027" w:rsidP="00640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p w:rsidR="00640027" w:rsidRPr="00640027" w:rsidRDefault="00640027" w:rsidP="0064002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40027" w:rsidRPr="00640027" w:rsidTr="00640027">
        <w:tc>
          <w:tcPr>
            <w:tcW w:w="2500"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Üye</w:t>
            </w:r>
          </w:p>
          <w:p w:rsidR="00640027" w:rsidRPr="00640027" w:rsidRDefault="00640027" w:rsidP="0064002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40027">
              <w:rPr>
                <w:rFonts w:ascii="Times New Roman" w:eastAsia="Times New Roman" w:hAnsi="Times New Roman" w:cs="Times New Roman"/>
                <w:sz w:val="24"/>
                <w:szCs w:val="19"/>
                <w:lang w:eastAsia="tr-TR"/>
              </w:rPr>
              <w:t>Yusuf Şevki HAKYEMEZ</w:t>
            </w:r>
          </w:p>
        </w:tc>
      </w:tr>
    </w:tbl>
    <w:p w:rsidR="00640027" w:rsidRPr="00640027" w:rsidRDefault="00640027" w:rsidP="006400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40027">
        <w:rPr>
          <w:rFonts w:ascii="Times New Roman" w:eastAsia="Times New Roman" w:hAnsi="Times New Roman" w:cs="Times New Roman"/>
          <w:color w:val="000000"/>
          <w:sz w:val="24"/>
          <w:szCs w:val="19"/>
          <w:lang w:eastAsia="tr-TR"/>
        </w:rPr>
        <w:t> </w:t>
      </w:r>
    </w:p>
    <w:p w:rsidR="001D02E4" w:rsidRPr="00640027" w:rsidRDefault="001D02E4" w:rsidP="00640027">
      <w:pPr>
        <w:spacing w:before="100" w:beforeAutospacing="1" w:after="100" w:afterAutospacing="1" w:line="240" w:lineRule="auto"/>
        <w:ind w:firstLine="709"/>
        <w:jc w:val="both"/>
        <w:rPr>
          <w:rFonts w:ascii="Times New Roman" w:hAnsi="Times New Roman" w:cs="Times New Roman"/>
          <w:sz w:val="24"/>
        </w:rPr>
      </w:pPr>
    </w:p>
    <w:sectPr w:rsidR="001D02E4" w:rsidRPr="00640027" w:rsidSect="0064002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8F5" w:rsidRDefault="000558F5" w:rsidP="00640027">
      <w:pPr>
        <w:spacing w:after="0" w:line="240" w:lineRule="auto"/>
      </w:pPr>
      <w:r>
        <w:separator/>
      </w:r>
    </w:p>
  </w:endnote>
  <w:endnote w:type="continuationSeparator" w:id="0">
    <w:p w:rsidR="000558F5" w:rsidRDefault="000558F5" w:rsidP="00640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27" w:rsidRDefault="00640027" w:rsidP="001739C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40027" w:rsidRDefault="00640027" w:rsidP="0064002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27" w:rsidRPr="00640027" w:rsidRDefault="00640027" w:rsidP="001739CA">
    <w:pPr>
      <w:pStyle w:val="Altbilgi"/>
      <w:framePr w:wrap="around" w:vAnchor="text" w:hAnchor="margin" w:xAlign="right" w:y="1"/>
      <w:rPr>
        <w:rStyle w:val="SayfaNumaras"/>
        <w:rFonts w:ascii="Times New Roman" w:hAnsi="Times New Roman" w:cs="Times New Roman"/>
      </w:rPr>
    </w:pPr>
    <w:r w:rsidRPr="00640027">
      <w:rPr>
        <w:rStyle w:val="SayfaNumaras"/>
        <w:rFonts w:ascii="Times New Roman" w:hAnsi="Times New Roman" w:cs="Times New Roman"/>
      </w:rPr>
      <w:fldChar w:fldCharType="begin"/>
    </w:r>
    <w:r w:rsidRPr="00640027">
      <w:rPr>
        <w:rStyle w:val="SayfaNumaras"/>
        <w:rFonts w:ascii="Times New Roman" w:hAnsi="Times New Roman" w:cs="Times New Roman"/>
      </w:rPr>
      <w:instrText xml:space="preserve">PAGE  </w:instrText>
    </w:r>
    <w:r w:rsidRPr="00640027">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640027">
      <w:rPr>
        <w:rStyle w:val="SayfaNumaras"/>
        <w:rFonts w:ascii="Times New Roman" w:hAnsi="Times New Roman" w:cs="Times New Roman"/>
      </w:rPr>
      <w:fldChar w:fldCharType="end"/>
    </w:r>
  </w:p>
  <w:p w:rsidR="00640027" w:rsidRPr="00640027" w:rsidRDefault="00640027" w:rsidP="0064002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27" w:rsidRDefault="0064002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8F5" w:rsidRDefault="000558F5" w:rsidP="00640027">
      <w:pPr>
        <w:spacing w:after="0" w:line="240" w:lineRule="auto"/>
      </w:pPr>
      <w:r>
        <w:separator/>
      </w:r>
    </w:p>
  </w:footnote>
  <w:footnote w:type="continuationSeparator" w:id="0">
    <w:p w:rsidR="000558F5" w:rsidRDefault="000558F5" w:rsidP="006400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27" w:rsidRDefault="0064002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27" w:rsidRDefault="0064002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/49</w:t>
    </w:r>
  </w:p>
  <w:p w:rsidR="00640027" w:rsidRDefault="0064002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/200</w:t>
    </w:r>
  </w:p>
  <w:p w:rsidR="00640027" w:rsidRPr="00640027" w:rsidRDefault="0064002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027" w:rsidRDefault="0064002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36"/>
    <w:rsid w:val="000558F5"/>
    <w:rsid w:val="001D02E4"/>
    <w:rsid w:val="00640027"/>
    <w:rsid w:val="009B05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59E8DC-4511-410B-935F-983B696B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40027"/>
    <w:rPr>
      <w:color w:val="0000FF"/>
      <w:u w:val="single"/>
    </w:rPr>
  </w:style>
  <w:style w:type="paragraph" w:styleId="stbilgi">
    <w:name w:val="header"/>
    <w:basedOn w:val="Normal"/>
    <w:link w:val="stbilgiChar"/>
    <w:uiPriority w:val="99"/>
    <w:unhideWhenUsed/>
    <w:rsid w:val="0064002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40027"/>
  </w:style>
  <w:style w:type="paragraph" w:styleId="Altbilgi">
    <w:name w:val="footer"/>
    <w:basedOn w:val="Normal"/>
    <w:link w:val="AltbilgiChar"/>
    <w:uiPriority w:val="99"/>
    <w:unhideWhenUsed/>
    <w:rsid w:val="0064002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40027"/>
  </w:style>
  <w:style w:type="character" w:styleId="SayfaNumaras">
    <w:name w:val="page number"/>
    <w:basedOn w:val="VarsaylanParagrafYazTipi"/>
    <w:uiPriority w:val="99"/>
    <w:semiHidden/>
    <w:unhideWhenUsed/>
    <w:rsid w:val="00640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3424</Words>
  <Characters>19521</Characters>
  <Application>Microsoft Office Word</Application>
  <DocSecurity>0</DocSecurity>
  <Lines>162</Lines>
  <Paragraphs>45</Paragraphs>
  <ScaleCrop>false</ScaleCrop>
  <Company/>
  <LinksUpToDate>false</LinksUpToDate>
  <CharactersWithSpaces>22900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2019-03-18T06:36:00Z</dcterms:created>
  <dcterms:modified xsi:type="dcterms:W3CDTF">2019-03-18T06:39:00Z</dcterms:modified>
</cp:coreProperties>
</file>