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4C8" w:rsidRPr="00F664C8" w:rsidRDefault="00F664C8" w:rsidP="00F664C8">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szCs w:val="30"/>
          <w:shd w:val="clear" w:color="auto" w:fill="FFFFFF"/>
          <w:lang w:eastAsia="tr-TR"/>
        </w:rPr>
        <w:t>ANAYASA MAHKEMESİ KARARI</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shd w:val="clear" w:color="auto" w:fill="FFFFFF"/>
          <w:lang w:eastAsia="tr-TR"/>
        </w:rPr>
        <w:t> </w:t>
      </w:r>
    </w:p>
    <w:p w:rsidR="00F664C8" w:rsidRPr="00F664C8" w:rsidRDefault="00F664C8" w:rsidP="00F664C8">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F664C8">
        <w:rPr>
          <w:rFonts w:ascii="Times New Roman" w:eastAsia="Times New Roman" w:hAnsi="Times New Roman" w:cs="Times New Roman"/>
          <w:b/>
          <w:bCs/>
          <w:color w:val="000000"/>
          <w:sz w:val="24"/>
          <w:shd w:val="clear" w:color="auto" w:fill="FFFFFF"/>
          <w:lang w:eastAsia="tr-TR"/>
        </w:rPr>
        <w:t xml:space="preserve">Esas </w:t>
      </w:r>
      <w:proofErr w:type="gramStart"/>
      <w:r w:rsidRPr="00F664C8">
        <w:rPr>
          <w:rFonts w:ascii="Times New Roman" w:eastAsia="Times New Roman" w:hAnsi="Times New Roman" w:cs="Times New Roman"/>
          <w:b/>
          <w:bCs/>
          <w:color w:val="000000"/>
          <w:sz w:val="24"/>
          <w:shd w:val="clear" w:color="auto" w:fill="FFFFFF"/>
          <w:lang w:eastAsia="tr-TR"/>
        </w:rPr>
        <w:t>Sayısı       :  2016</w:t>
      </w:r>
      <w:proofErr w:type="gramEnd"/>
      <w:r w:rsidRPr="00F664C8">
        <w:rPr>
          <w:rFonts w:ascii="Times New Roman" w:eastAsia="Times New Roman" w:hAnsi="Times New Roman" w:cs="Times New Roman"/>
          <w:b/>
          <w:bCs/>
          <w:color w:val="000000"/>
          <w:sz w:val="24"/>
          <w:shd w:val="clear" w:color="auto" w:fill="FFFFFF"/>
          <w:lang w:eastAsia="tr-TR"/>
        </w:rPr>
        <w:t>/21</w:t>
      </w:r>
    </w:p>
    <w:p w:rsidR="00F664C8" w:rsidRPr="00F664C8" w:rsidRDefault="00F664C8" w:rsidP="00F664C8">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F664C8">
        <w:rPr>
          <w:rFonts w:ascii="Times New Roman" w:eastAsia="Times New Roman" w:hAnsi="Times New Roman" w:cs="Times New Roman"/>
          <w:b/>
          <w:bCs/>
          <w:color w:val="000000"/>
          <w:sz w:val="24"/>
          <w:shd w:val="clear" w:color="auto" w:fill="FFFFFF"/>
          <w:lang w:eastAsia="tr-TR"/>
        </w:rPr>
        <w:t xml:space="preserve">Karar </w:t>
      </w:r>
      <w:proofErr w:type="gramStart"/>
      <w:r w:rsidRPr="00F664C8">
        <w:rPr>
          <w:rFonts w:ascii="Times New Roman" w:eastAsia="Times New Roman" w:hAnsi="Times New Roman" w:cs="Times New Roman"/>
          <w:b/>
          <w:bCs/>
          <w:color w:val="000000"/>
          <w:sz w:val="24"/>
          <w:shd w:val="clear" w:color="auto" w:fill="FFFFFF"/>
          <w:lang w:eastAsia="tr-TR"/>
        </w:rPr>
        <w:t>Sayısı    :  2016</w:t>
      </w:r>
      <w:proofErr w:type="gramEnd"/>
      <w:r w:rsidRPr="00F664C8">
        <w:rPr>
          <w:rFonts w:ascii="Times New Roman" w:eastAsia="Times New Roman" w:hAnsi="Times New Roman" w:cs="Times New Roman"/>
          <w:b/>
          <w:bCs/>
          <w:color w:val="000000"/>
          <w:sz w:val="24"/>
          <w:shd w:val="clear" w:color="auto" w:fill="FFFFFF"/>
          <w:lang w:eastAsia="tr-TR"/>
        </w:rPr>
        <w:t>/199</w:t>
      </w:r>
    </w:p>
    <w:p w:rsidR="00F664C8" w:rsidRPr="00F664C8" w:rsidRDefault="00F664C8" w:rsidP="00F664C8">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F664C8">
        <w:rPr>
          <w:rFonts w:ascii="Times New Roman" w:eastAsia="Times New Roman" w:hAnsi="Times New Roman" w:cs="Times New Roman"/>
          <w:b/>
          <w:bCs/>
          <w:color w:val="000000"/>
          <w:sz w:val="24"/>
          <w:shd w:val="clear" w:color="auto" w:fill="FFFFFF"/>
          <w:lang w:eastAsia="tr-TR"/>
        </w:rPr>
        <w:t xml:space="preserve">Karar </w:t>
      </w:r>
      <w:proofErr w:type="gramStart"/>
      <w:r w:rsidRPr="00F664C8">
        <w:rPr>
          <w:rFonts w:ascii="Times New Roman" w:eastAsia="Times New Roman" w:hAnsi="Times New Roman" w:cs="Times New Roman"/>
          <w:b/>
          <w:bCs/>
          <w:color w:val="000000"/>
          <w:sz w:val="24"/>
          <w:shd w:val="clear" w:color="auto" w:fill="FFFFFF"/>
          <w:lang w:eastAsia="tr-TR"/>
        </w:rPr>
        <w:t>Tarihi   :  28</w:t>
      </w:r>
      <w:proofErr w:type="gramEnd"/>
      <w:r w:rsidRPr="00F664C8">
        <w:rPr>
          <w:rFonts w:ascii="Times New Roman" w:eastAsia="Times New Roman" w:hAnsi="Times New Roman" w:cs="Times New Roman"/>
          <w:b/>
          <w:bCs/>
          <w:color w:val="000000"/>
          <w:sz w:val="24"/>
          <w:shd w:val="clear" w:color="auto" w:fill="FFFFFF"/>
          <w:lang w:eastAsia="tr-TR"/>
        </w:rPr>
        <w:t>.12.2016</w:t>
      </w:r>
    </w:p>
    <w:p w:rsidR="00F664C8" w:rsidRDefault="00F664C8" w:rsidP="00F664C8">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roofErr w:type="spellStart"/>
      <w:r w:rsidRPr="00F664C8">
        <w:rPr>
          <w:rFonts w:ascii="Times New Roman" w:eastAsia="Times New Roman" w:hAnsi="Times New Roman" w:cs="Times New Roman"/>
          <w:b/>
          <w:bCs/>
          <w:color w:val="000000"/>
          <w:sz w:val="24"/>
          <w:shd w:val="clear" w:color="auto" w:fill="FFFFFF"/>
          <w:lang w:eastAsia="tr-TR"/>
        </w:rPr>
        <w:t>R.G.Tarih</w:t>
      </w:r>
      <w:proofErr w:type="spellEnd"/>
      <w:r w:rsidRPr="00F664C8">
        <w:rPr>
          <w:rFonts w:ascii="Times New Roman" w:eastAsia="Times New Roman" w:hAnsi="Times New Roman" w:cs="Times New Roman"/>
          <w:b/>
          <w:bCs/>
          <w:color w:val="000000"/>
          <w:sz w:val="24"/>
          <w:shd w:val="clear" w:color="auto" w:fill="FFFFFF"/>
          <w:lang w:eastAsia="tr-TR"/>
        </w:rPr>
        <w:t>-</w:t>
      </w:r>
      <w:proofErr w:type="gramStart"/>
      <w:r w:rsidRPr="00F664C8">
        <w:rPr>
          <w:rFonts w:ascii="Times New Roman" w:eastAsia="Times New Roman" w:hAnsi="Times New Roman" w:cs="Times New Roman"/>
          <w:b/>
          <w:bCs/>
          <w:color w:val="000000"/>
          <w:sz w:val="24"/>
          <w:shd w:val="clear" w:color="auto" w:fill="FFFFFF"/>
          <w:lang w:eastAsia="tr-TR"/>
        </w:rPr>
        <w:t>Sayısı   :  7</w:t>
      </w:r>
      <w:proofErr w:type="gramEnd"/>
      <w:r w:rsidRPr="00F664C8">
        <w:rPr>
          <w:rFonts w:ascii="Times New Roman" w:eastAsia="Times New Roman" w:hAnsi="Times New Roman" w:cs="Times New Roman"/>
          <w:b/>
          <w:bCs/>
          <w:color w:val="000000"/>
          <w:sz w:val="24"/>
          <w:shd w:val="clear" w:color="auto" w:fill="FFFFFF"/>
          <w:lang w:eastAsia="tr-TR"/>
        </w:rPr>
        <w:t>.2.2017-29972</w:t>
      </w:r>
      <w:r w:rsidRPr="00F664C8">
        <w:rPr>
          <w:rFonts w:ascii="Times New Roman" w:eastAsia="Times New Roman" w:hAnsi="Times New Roman" w:cs="Times New Roman"/>
          <w:b/>
          <w:bCs/>
          <w:color w:val="000000"/>
          <w:sz w:val="24"/>
          <w:shd w:val="clear" w:color="auto" w:fill="FFFFFF"/>
          <w:lang w:eastAsia="tr-TR"/>
        </w:rPr>
        <w:t> </w:t>
      </w:r>
    </w:p>
    <w:p w:rsidR="00F664C8" w:rsidRDefault="00F664C8" w:rsidP="00F664C8">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İPTAL DAVASINI AÇAN</w:t>
      </w:r>
      <w:r w:rsidRPr="00F664C8">
        <w:rPr>
          <w:rFonts w:ascii="Times New Roman" w:eastAsia="Times New Roman" w:hAnsi="Times New Roman" w:cs="Times New Roman"/>
          <w:color w:val="000000"/>
          <w:sz w:val="24"/>
          <w:lang w:eastAsia="tr-TR"/>
        </w:rPr>
        <w:t>:</w:t>
      </w:r>
      <w:r w:rsidRPr="00F664C8">
        <w:rPr>
          <w:rFonts w:ascii="Times New Roman" w:eastAsia="Times New Roman" w:hAnsi="Times New Roman" w:cs="Times New Roman"/>
          <w:color w:val="000000"/>
          <w:sz w:val="24"/>
          <w:szCs w:val="19"/>
          <w:lang w:eastAsia="tr-TR"/>
        </w:rPr>
        <w:t> Türkiye Büyük Millet Meclisi üyeleri Levent GÖK, Engin ALTAY, Özgür ÖZEL ile birlikte 118 milletvekili</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İPTAL DAVASININ KONUSU</w:t>
      </w:r>
      <w:r w:rsidRPr="00F664C8">
        <w:rPr>
          <w:rFonts w:ascii="Times New Roman" w:eastAsia="Times New Roman" w:hAnsi="Times New Roman" w:cs="Times New Roman"/>
          <w:color w:val="000000"/>
          <w:sz w:val="24"/>
          <w:lang w:eastAsia="tr-TR"/>
        </w:rPr>
        <w:t>:</w:t>
      </w:r>
      <w:r w:rsidRPr="00F664C8">
        <w:rPr>
          <w:rFonts w:ascii="Times New Roman" w:eastAsia="Times New Roman" w:hAnsi="Times New Roman" w:cs="Times New Roman"/>
          <w:color w:val="000000"/>
          <w:sz w:val="24"/>
          <w:szCs w:val="19"/>
          <w:lang w:eastAsia="tr-TR"/>
        </w:rPr>
        <w:t> 14.1.2016 tarihli ve 6661 sayılı Askerlik Kanunu ve Bazı Kanunlarda Değişiklik Yapılmasına Dair Kanun’un;</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A- 3. maddesiyle değiştirilen 21.2.1963 tarihli ve 210 sayılı Değerli </w:t>
      </w:r>
      <w:proofErr w:type="gramStart"/>
      <w:r w:rsidRPr="00F664C8">
        <w:rPr>
          <w:rFonts w:ascii="Times New Roman" w:eastAsia="Times New Roman" w:hAnsi="Times New Roman" w:cs="Times New Roman"/>
          <w:color w:val="000000"/>
          <w:sz w:val="24"/>
          <w:szCs w:val="19"/>
          <w:lang w:eastAsia="tr-TR"/>
        </w:rPr>
        <w:t>Kağıtlar</w:t>
      </w:r>
      <w:proofErr w:type="gramEnd"/>
      <w:r w:rsidRPr="00F664C8">
        <w:rPr>
          <w:rFonts w:ascii="Times New Roman" w:eastAsia="Times New Roman" w:hAnsi="Times New Roman" w:cs="Times New Roman"/>
          <w:color w:val="000000"/>
          <w:sz w:val="24"/>
          <w:szCs w:val="19"/>
          <w:lang w:eastAsia="tr-TR"/>
        </w:rPr>
        <w:t xml:space="preserve"> Kanunu’na bağlı </w:t>
      </w:r>
      <w:r w:rsidRPr="00F664C8">
        <w:rPr>
          <w:rFonts w:ascii="Times New Roman" w:eastAsia="Times New Roman" w:hAnsi="Times New Roman" w:cs="Times New Roman"/>
          <w:i/>
          <w:iCs/>
          <w:color w:val="000000"/>
          <w:sz w:val="24"/>
          <w:szCs w:val="19"/>
          <w:lang w:eastAsia="tr-TR"/>
        </w:rPr>
        <w:t xml:space="preserve">“Değerli Kağıtlar </w:t>
      </w:r>
      <w:proofErr w:type="spellStart"/>
      <w:r w:rsidRPr="00F664C8">
        <w:rPr>
          <w:rFonts w:ascii="Times New Roman" w:eastAsia="Times New Roman" w:hAnsi="Times New Roman" w:cs="Times New Roman"/>
          <w:i/>
          <w:iCs/>
          <w:color w:val="000000"/>
          <w:sz w:val="24"/>
          <w:szCs w:val="19"/>
          <w:lang w:eastAsia="tr-TR"/>
        </w:rPr>
        <w:t>Tablosu”</w:t>
      </w:r>
      <w:r w:rsidRPr="00F664C8">
        <w:rPr>
          <w:rFonts w:ascii="Times New Roman" w:eastAsia="Times New Roman" w:hAnsi="Times New Roman" w:cs="Times New Roman"/>
          <w:color w:val="000000"/>
          <w:sz w:val="24"/>
          <w:szCs w:val="19"/>
          <w:lang w:eastAsia="tr-TR"/>
        </w:rPr>
        <w:t>nun</w:t>
      </w:r>
      <w:proofErr w:type="spellEnd"/>
      <w:r w:rsidRPr="00F664C8">
        <w:rPr>
          <w:rFonts w:ascii="Times New Roman" w:eastAsia="Times New Roman" w:hAnsi="Times New Roman" w:cs="Times New Roman"/>
          <w:color w:val="000000"/>
          <w:sz w:val="24"/>
          <w:szCs w:val="19"/>
          <w:lang w:eastAsia="tr-TR"/>
        </w:rPr>
        <w:t xml:space="preserve"> (6) numaralı sırasının (c) bendinin,</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B- 6. maddesiyle 4.6.1985 tarihli ve 3213 sayılı Maden Kanunu’nun geçici 29. maddesine eklenen ikinci fıkranın üçüncü cümlesinde yer alan </w:t>
      </w:r>
      <w:r w:rsidRPr="00F664C8">
        <w:rPr>
          <w:rFonts w:ascii="Times New Roman" w:eastAsia="Times New Roman" w:hAnsi="Times New Roman" w:cs="Times New Roman"/>
          <w:i/>
          <w:iCs/>
          <w:color w:val="000000"/>
          <w:sz w:val="24"/>
          <w:szCs w:val="19"/>
          <w:lang w:eastAsia="tr-TR"/>
        </w:rPr>
        <w:t>“Maliyet artışlarının karşılanmasına ilişkin usul ve esaslar ile...”</w:t>
      </w:r>
      <w:r w:rsidRPr="00F664C8">
        <w:rPr>
          <w:rFonts w:ascii="Times New Roman" w:eastAsia="Times New Roman" w:hAnsi="Times New Roman" w:cs="Times New Roman"/>
          <w:color w:val="000000"/>
          <w:sz w:val="24"/>
          <w:szCs w:val="19"/>
          <w:lang w:eastAsia="tr-TR"/>
        </w:rPr>
        <w:t> ibaresinin,</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C- 19. maddesiyle 3.12.2010 tarihli ve 6085 sayılı Sayıştay Kanunu’nun 4. maddesinin (1) numaralı fıkrasına eklenen paragrafın,</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Anayasa’nın 2</w:t>
      </w:r>
      <w:proofErr w:type="gramStart"/>
      <w:r w:rsidRPr="00F664C8">
        <w:rPr>
          <w:rFonts w:ascii="Times New Roman" w:eastAsia="Times New Roman" w:hAnsi="Times New Roman" w:cs="Times New Roman"/>
          <w:color w:val="000000"/>
          <w:sz w:val="24"/>
          <w:szCs w:val="19"/>
          <w:lang w:eastAsia="tr-TR"/>
        </w:rPr>
        <w:t>.,</w:t>
      </w:r>
      <w:proofErr w:type="gramEnd"/>
      <w:r w:rsidRPr="00F664C8">
        <w:rPr>
          <w:rFonts w:ascii="Times New Roman" w:eastAsia="Times New Roman" w:hAnsi="Times New Roman" w:cs="Times New Roman"/>
          <w:color w:val="000000"/>
          <w:sz w:val="24"/>
          <w:szCs w:val="19"/>
          <w:lang w:eastAsia="tr-TR"/>
        </w:rPr>
        <w:t xml:space="preserve"> 7., 38., 153. ve 160. maddelerine aykırılığı ileri sürülerek iptallerine ve yürürlüklerinin durdurulmasına karar verilmesi talebidir.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shd w:val="clear" w:color="auto" w:fill="FFFFFF"/>
          <w:lang w:eastAsia="tr-TR"/>
        </w:rPr>
        <w:t>I- İPTALİ İSTENİLEN KANUN HÜKÜMLERİ</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Dava konusu kuralların yer aldığı Kanun’un;</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1- 3. maddesiyle değiştirilen 210 sayılı Kanun’a bağlı </w:t>
      </w:r>
      <w:r w:rsidRPr="00F664C8">
        <w:rPr>
          <w:rFonts w:ascii="Times New Roman" w:eastAsia="Times New Roman" w:hAnsi="Times New Roman" w:cs="Times New Roman"/>
          <w:i/>
          <w:iCs/>
          <w:color w:val="000000"/>
          <w:sz w:val="24"/>
          <w:szCs w:val="19"/>
          <w:lang w:eastAsia="tr-TR"/>
        </w:rPr>
        <w:t xml:space="preserve">“Değerli </w:t>
      </w:r>
      <w:proofErr w:type="gramStart"/>
      <w:r w:rsidRPr="00F664C8">
        <w:rPr>
          <w:rFonts w:ascii="Times New Roman" w:eastAsia="Times New Roman" w:hAnsi="Times New Roman" w:cs="Times New Roman"/>
          <w:i/>
          <w:iCs/>
          <w:color w:val="000000"/>
          <w:sz w:val="24"/>
          <w:szCs w:val="19"/>
          <w:lang w:eastAsia="tr-TR"/>
        </w:rPr>
        <w:t>Kağıtlar</w:t>
      </w:r>
      <w:proofErr w:type="gramEnd"/>
      <w:r w:rsidRPr="00F664C8">
        <w:rPr>
          <w:rFonts w:ascii="Times New Roman" w:eastAsia="Times New Roman" w:hAnsi="Times New Roman" w:cs="Times New Roman"/>
          <w:i/>
          <w:iCs/>
          <w:color w:val="000000"/>
          <w:sz w:val="24"/>
          <w:szCs w:val="19"/>
          <w:lang w:eastAsia="tr-TR"/>
        </w:rPr>
        <w:t xml:space="preserve"> </w:t>
      </w:r>
      <w:proofErr w:type="spellStart"/>
      <w:r w:rsidRPr="00F664C8">
        <w:rPr>
          <w:rFonts w:ascii="Times New Roman" w:eastAsia="Times New Roman" w:hAnsi="Times New Roman" w:cs="Times New Roman"/>
          <w:i/>
          <w:iCs/>
          <w:color w:val="000000"/>
          <w:sz w:val="24"/>
          <w:szCs w:val="19"/>
          <w:lang w:eastAsia="tr-TR"/>
        </w:rPr>
        <w:t>Tablosu”</w:t>
      </w:r>
      <w:r w:rsidRPr="00F664C8">
        <w:rPr>
          <w:rFonts w:ascii="Times New Roman" w:eastAsia="Times New Roman" w:hAnsi="Times New Roman" w:cs="Times New Roman"/>
          <w:color w:val="000000"/>
          <w:sz w:val="24"/>
          <w:szCs w:val="19"/>
          <w:lang w:eastAsia="tr-TR"/>
        </w:rPr>
        <w:t>nun</w:t>
      </w:r>
      <w:proofErr w:type="spellEnd"/>
      <w:r w:rsidRPr="00F664C8">
        <w:rPr>
          <w:rFonts w:ascii="Times New Roman" w:eastAsia="Times New Roman" w:hAnsi="Times New Roman" w:cs="Times New Roman"/>
          <w:color w:val="000000"/>
          <w:sz w:val="24"/>
          <w:szCs w:val="19"/>
          <w:lang w:eastAsia="tr-TR"/>
        </w:rPr>
        <w:t xml:space="preserve"> (6) numaralı sırası şöyledir:</w:t>
      </w:r>
    </w:p>
    <w:p w:rsidR="00F664C8" w:rsidRPr="00F664C8" w:rsidRDefault="00F664C8" w:rsidP="00F664C8">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i/>
          <w:iCs/>
          <w:color w:val="000000"/>
          <w:sz w:val="24"/>
          <w:szCs w:val="19"/>
          <w:lang w:eastAsia="tr-TR"/>
        </w:rPr>
        <w:t xml:space="preserve">“DEĞERLİ </w:t>
      </w:r>
      <w:proofErr w:type="gramStart"/>
      <w:r w:rsidRPr="00F664C8">
        <w:rPr>
          <w:rFonts w:ascii="Times New Roman" w:eastAsia="Times New Roman" w:hAnsi="Times New Roman" w:cs="Times New Roman"/>
          <w:i/>
          <w:iCs/>
          <w:color w:val="000000"/>
          <w:sz w:val="24"/>
          <w:szCs w:val="19"/>
          <w:lang w:eastAsia="tr-TR"/>
        </w:rPr>
        <w:t>KAĞITLAR</w:t>
      </w:r>
      <w:proofErr w:type="gramEnd"/>
      <w:r w:rsidRPr="00F664C8">
        <w:rPr>
          <w:rFonts w:ascii="Times New Roman" w:eastAsia="Times New Roman" w:hAnsi="Times New Roman" w:cs="Times New Roman"/>
          <w:i/>
          <w:iCs/>
          <w:color w:val="000000"/>
          <w:sz w:val="24"/>
          <w:szCs w:val="19"/>
          <w:lang w:eastAsia="tr-TR"/>
        </w:rPr>
        <w:t xml:space="preserve"> TABLOSU</w:t>
      </w:r>
    </w:p>
    <w:p w:rsidR="00F664C8" w:rsidRPr="00F664C8" w:rsidRDefault="00F664C8" w:rsidP="00F664C8">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i/>
          <w:iCs/>
          <w:color w:val="000000"/>
          <w:sz w:val="24"/>
          <w:szCs w:val="19"/>
          <w:lang w:eastAsia="tr-TR"/>
        </w:rPr>
        <w:t xml:space="preserve">(Değişik: </w:t>
      </w:r>
      <w:proofErr w:type="gramStart"/>
      <w:r w:rsidRPr="00F664C8">
        <w:rPr>
          <w:rFonts w:ascii="Times New Roman" w:eastAsia="Times New Roman" w:hAnsi="Times New Roman" w:cs="Times New Roman"/>
          <w:i/>
          <w:iCs/>
          <w:color w:val="000000"/>
          <w:sz w:val="24"/>
          <w:szCs w:val="19"/>
          <w:lang w:eastAsia="tr-TR"/>
        </w:rPr>
        <w:t>4/12/1985</w:t>
      </w:r>
      <w:proofErr w:type="gramEnd"/>
      <w:r w:rsidRPr="00F664C8">
        <w:rPr>
          <w:rFonts w:ascii="Times New Roman" w:eastAsia="Times New Roman" w:hAnsi="Times New Roman" w:cs="Times New Roman"/>
          <w:i/>
          <w:iCs/>
          <w:color w:val="000000"/>
          <w:sz w:val="24"/>
          <w:szCs w:val="19"/>
          <w:lang w:eastAsia="tr-TR"/>
        </w:rPr>
        <w:t xml:space="preserve"> - 3239/99 </w:t>
      </w:r>
      <w:proofErr w:type="spellStart"/>
      <w:r w:rsidRPr="00F664C8">
        <w:rPr>
          <w:rFonts w:ascii="Times New Roman" w:eastAsia="Times New Roman" w:hAnsi="Times New Roman" w:cs="Times New Roman"/>
          <w:i/>
          <w:iCs/>
          <w:color w:val="000000"/>
          <w:sz w:val="24"/>
          <w:szCs w:val="19"/>
          <w:lang w:eastAsia="tr-TR"/>
        </w:rPr>
        <w:t>md.</w:t>
      </w:r>
      <w:proofErr w:type="spellEnd"/>
      <w:r w:rsidRPr="00F664C8">
        <w:rPr>
          <w:rFonts w:ascii="Times New Roman" w:eastAsia="Times New Roman" w:hAnsi="Times New Roman" w:cs="Times New Roman"/>
          <w:i/>
          <w:iCs/>
          <w:color w:val="000000"/>
          <w:sz w:val="24"/>
          <w:szCs w:val="19"/>
          <w:lang w:eastAsia="tr-TR"/>
        </w:rPr>
        <w:t>)</w:t>
      </w:r>
    </w:p>
    <w:p w:rsidR="00F664C8" w:rsidRPr="00F664C8" w:rsidRDefault="00F664C8" w:rsidP="00F664C8">
      <w:pPr>
        <w:shd w:val="clear" w:color="auto" w:fill="FFFFFF"/>
        <w:spacing w:before="100" w:beforeAutospacing="1" w:after="100" w:afterAutospacing="1" w:line="240" w:lineRule="auto"/>
        <w:ind w:left="4247"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i/>
          <w:iCs/>
          <w:color w:val="000000"/>
          <w:sz w:val="24"/>
          <w:szCs w:val="19"/>
          <w:lang w:eastAsia="tr-TR"/>
        </w:rPr>
        <w:t> Kanunla</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i/>
          <w:iCs/>
          <w:color w:val="000000"/>
          <w:sz w:val="24"/>
          <w:szCs w:val="19"/>
          <w:lang w:eastAsia="tr-TR"/>
        </w:rPr>
        <w:t> </w:t>
      </w:r>
      <w:r>
        <w:rPr>
          <w:rFonts w:ascii="Times New Roman" w:eastAsia="Times New Roman" w:hAnsi="Times New Roman" w:cs="Times New Roman"/>
          <w:i/>
          <w:iCs/>
          <w:color w:val="000000"/>
          <w:sz w:val="24"/>
          <w:szCs w:val="19"/>
          <w:lang w:eastAsia="tr-TR"/>
        </w:rPr>
        <w:tab/>
      </w:r>
      <w:r>
        <w:rPr>
          <w:rFonts w:ascii="Times New Roman" w:eastAsia="Times New Roman" w:hAnsi="Times New Roman" w:cs="Times New Roman"/>
          <w:i/>
          <w:iCs/>
          <w:color w:val="000000"/>
          <w:sz w:val="24"/>
          <w:szCs w:val="19"/>
          <w:lang w:eastAsia="tr-TR"/>
        </w:rPr>
        <w:tab/>
      </w:r>
      <w:r>
        <w:rPr>
          <w:rFonts w:ascii="Times New Roman" w:eastAsia="Times New Roman" w:hAnsi="Times New Roman" w:cs="Times New Roman"/>
          <w:i/>
          <w:iCs/>
          <w:color w:val="000000"/>
          <w:sz w:val="24"/>
          <w:szCs w:val="19"/>
          <w:lang w:eastAsia="tr-TR"/>
        </w:rPr>
        <w:tab/>
      </w:r>
      <w:r>
        <w:rPr>
          <w:rFonts w:ascii="Times New Roman" w:eastAsia="Times New Roman" w:hAnsi="Times New Roman" w:cs="Times New Roman"/>
          <w:i/>
          <w:iCs/>
          <w:color w:val="000000"/>
          <w:sz w:val="24"/>
          <w:szCs w:val="19"/>
          <w:lang w:eastAsia="tr-TR"/>
        </w:rPr>
        <w:tab/>
      </w:r>
      <w:r>
        <w:rPr>
          <w:rFonts w:ascii="Times New Roman" w:eastAsia="Times New Roman" w:hAnsi="Times New Roman" w:cs="Times New Roman"/>
          <w:i/>
          <w:iCs/>
          <w:color w:val="000000"/>
          <w:sz w:val="24"/>
          <w:szCs w:val="19"/>
          <w:lang w:eastAsia="tr-TR"/>
        </w:rPr>
        <w:tab/>
      </w:r>
      <w:r w:rsidR="00B85036">
        <w:rPr>
          <w:rFonts w:ascii="Times New Roman" w:eastAsia="Times New Roman" w:hAnsi="Times New Roman" w:cs="Times New Roman"/>
          <w:i/>
          <w:iCs/>
          <w:color w:val="000000"/>
          <w:sz w:val="24"/>
          <w:szCs w:val="19"/>
          <w:lang w:eastAsia="tr-TR"/>
        </w:rPr>
        <w:tab/>
      </w:r>
      <w:r w:rsidRPr="00F664C8">
        <w:rPr>
          <w:rFonts w:ascii="Times New Roman" w:eastAsia="Times New Roman" w:hAnsi="Times New Roman" w:cs="Times New Roman"/>
          <w:i/>
          <w:iCs/>
          <w:color w:val="000000"/>
          <w:sz w:val="24"/>
          <w:szCs w:val="19"/>
          <w:lang w:eastAsia="tr-TR"/>
        </w:rPr>
        <w:t>Uygulanan </w:t>
      </w:r>
      <w:r w:rsidR="00B85036">
        <w:rPr>
          <w:rFonts w:ascii="Times New Roman" w:eastAsia="Times New Roman" w:hAnsi="Times New Roman" w:cs="Times New Roman"/>
          <w:i/>
          <w:iCs/>
          <w:color w:val="000000"/>
          <w:sz w:val="24"/>
          <w:szCs w:val="19"/>
          <w:lang w:eastAsia="tr-TR"/>
        </w:rPr>
        <w:tab/>
      </w:r>
      <w:r w:rsidR="00B85036">
        <w:rPr>
          <w:rFonts w:ascii="Times New Roman" w:eastAsia="Times New Roman" w:hAnsi="Times New Roman" w:cs="Times New Roman"/>
          <w:i/>
          <w:iCs/>
          <w:color w:val="000000"/>
          <w:sz w:val="24"/>
          <w:szCs w:val="19"/>
          <w:lang w:eastAsia="tr-TR"/>
        </w:rPr>
        <w:tab/>
      </w:r>
      <w:r w:rsidRPr="00F664C8">
        <w:rPr>
          <w:rFonts w:ascii="Times New Roman" w:eastAsia="Times New Roman" w:hAnsi="Times New Roman" w:cs="Times New Roman"/>
          <w:i/>
          <w:iCs/>
          <w:color w:val="000000"/>
          <w:sz w:val="24"/>
          <w:szCs w:val="19"/>
          <w:lang w:eastAsia="tr-TR"/>
        </w:rPr>
        <w:t>Getirilen</w:t>
      </w:r>
    </w:p>
    <w:p w:rsidR="00F664C8" w:rsidRPr="00F664C8" w:rsidRDefault="00F664C8" w:rsidP="00F664C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r w:rsidRPr="00B85036">
        <w:rPr>
          <w:rFonts w:ascii="Times New Roman" w:eastAsia="Times New Roman" w:hAnsi="Times New Roman" w:cs="Times New Roman"/>
          <w:i/>
          <w:iCs/>
          <w:color w:val="000000"/>
          <w:sz w:val="24"/>
          <w:szCs w:val="19"/>
          <w:u w:val="single"/>
          <w:lang w:eastAsia="tr-TR"/>
        </w:rPr>
        <w:t xml:space="preserve">Değerli </w:t>
      </w:r>
      <w:proofErr w:type="gramStart"/>
      <w:r w:rsidRPr="00B85036">
        <w:rPr>
          <w:rFonts w:ascii="Times New Roman" w:eastAsia="Times New Roman" w:hAnsi="Times New Roman" w:cs="Times New Roman"/>
          <w:i/>
          <w:iCs/>
          <w:color w:val="000000"/>
          <w:sz w:val="24"/>
          <w:szCs w:val="19"/>
          <w:u w:val="single"/>
          <w:lang w:eastAsia="tr-TR"/>
        </w:rPr>
        <w:t>kağıdın</w:t>
      </w:r>
      <w:proofErr w:type="gramEnd"/>
      <w:r w:rsidRPr="00B85036">
        <w:rPr>
          <w:rFonts w:ascii="Times New Roman" w:eastAsia="Times New Roman" w:hAnsi="Times New Roman" w:cs="Times New Roman"/>
          <w:i/>
          <w:iCs/>
          <w:color w:val="000000"/>
          <w:sz w:val="24"/>
          <w:szCs w:val="19"/>
          <w:u w:val="single"/>
          <w:lang w:eastAsia="tr-TR"/>
        </w:rPr>
        <w:t xml:space="preserve"> cinsi</w:t>
      </w:r>
      <w:r w:rsidRPr="00B85036">
        <w:rPr>
          <w:rFonts w:ascii="Times New Roman" w:eastAsia="Times New Roman" w:hAnsi="Times New Roman" w:cs="Times New Roman"/>
          <w:i/>
          <w:iCs/>
          <w:color w:val="000000"/>
          <w:sz w:val="24"/>
          <w:szCs w:val="19"/>
          <w:u w:val="single"/>
          <w:lang w:eastAsia="tr-TR"/>
        </w:rPr>
        <w:tab/>
      </w:r>
      <w:r w:rsidRPr="00B85036">
        <w:rPr>
          <w:rFonts w:ascii="Times New Roman" w:eastAsia="Times New Roman" w:hAnsi="Times New Roman" w:cs="Times New Roman"/>
          <w:i/>
          <w:iCs/>
          <w:color w:val="000000"/>
          <w:sz w:val="24"/>
          <w:szCs w:val="19"/>
          <w:u w:val="single"/>
          <w:lang w:eastAsia="tr-TR"/>
        </w:rPr>
        <w:tab/>
      </w:r>
      <w:r w:rsidRPr="00B85036">
        <w:rPr>
          <w:rFonts w:ascii="Times New Roman" w:eastAsia="Times New Roman" w:hAnsi="Times New Roman" w:cs="Times New Roman"/>
          <w:i/>
          <w:iCs/>
          <w:color w:val="000000"/>
          <w:sz w:val="24"/>
          <w:szCs w:val="19"/>
          <w:u w:val="single"/>
          <w:lang w:eastAsia="tr-TR"/>
        </w:rPr>
        <w:tab/>
      </w:r>
      <w:r w:rsidRPr="00B85036">
        <w:rPr>
          <w:rFonts w:ascii="Times New Roman" w:eastAsia="Times New Roman" w:hAnsi="Times New Roman" w:cs="Times New Roman"/>
          <w:i/>
          <w:iCs/>
          <w:color w:val="000000"/>
          <w:sz w:val="24"/>
          <w:szCs w:val="19"/>
          <w:u w:val="single"/>
          <w:lang w:eastAsia="tr-TR"/>
        </w:rPr>
        <w:tab/>
      </w:r>
      <w:r w:rsidRPr="00B85036">
        <w:rPr>
          <w:rFonts w:ascii="Times New Roman" w:eastAsia="Times New Roman" w:hAnsi="Times New Roman" w:cs="Times New Roman"/>
          <w:i/>
          <w:iCs/>
          <w:color w:val="000000"/>
          <w:sz w:val="24"/>
          <w:szCs w:val="19"/>
          <w:u w:val="single"/>
          <w:lang w:eastAsia="tr-TR"/>
        </w:rPr>
        <w:tab/>
      </w:r>
      <w:r w:rsidRPr="00F664C8">
        <w:rPr>
          <w:rFonts w:ascii="Times New Roman" w:eastAsia="Times New Roman" w:hAnsi="Times New Roman" w:cs="Times New Roman"/>
          <w:i/>
          <w:iCs/>
          <w:color w:val="000000"/>
          <w:sz w:val="24"/>
          <w:szCs w:val="19"/>
          <w:u w:val="single"/>
          <w:lang w:eastAsia="tr-TR"/>
        </w:rPr>
        <w:t>Bedel (TL)</w:t>
      </w:r>
      <w:r w:rsidRPr="00B85036">
        <w:rPr>
          <w:rFonts w:ascii="Times New Roman" w:eastAsia="Times New Roman" w:hAnsi="Times New Roman" w:cs="Times New Roman"/>
          <w:i/>
          <w:iCs/>
          <w:color w:val="000000"/>
          <w:sz w:val="24"/>
          <w:szCs w:val="19"/>
          <w:u w:val="single"/>
          <w:lang w:eastAsia="tr-TR"/>
        </w:rPr>
        <w:tab/>
      </w:r>
      <w:r w:rsidRPr="00B85036">
        <w:rPr>
          <w:rFonts w:ascii="Times New Roman" w:eastAsia="Times New Roman" w:hAnsi="Times New Roman" w:cs="Times New Roman"/>
          <w:i/>
          <w:iCs/>
          <w:color w:val="000000"/>
          <w:sz w:val="24"/>
          <w:szCs w:val="19"/>
          <w:u w:val="single"/>
          <w:lang w:eastAsia="tr-TR"/>
        </w:rPr>
        <w:tab/>
        <w:t xml:space="preserve"> </w:t>
      </w:r>
      <w:r w:rsidRPr="00F664C8">
        <w:rPr>
          <w:rFonts w:ascii="Times New Roman" w:eastAsia="Times New Roman" w:hAnsi="Times New Roman" w:cs="Times New Roman"/>
          <w:i/>
          <w:iCs/>
          <w:color w:val="000000"/>
          <w:sz w:val="24"/>
          <w:szCs w:val="19"/>
          <w:u w:val="single"/>
          <w:lang w:eastAsia="tr-TR"/>
        </w:rPr>
        <w:t>Bedel(TL)</w:t>
      </w:r>
      <w:r w:rsidRPr="00F664C8">
        <w:rPr>
          <w:rFonts w:ascii="Times New Roman" w:eastAsia="Times New Roman" w:hAnsi="Times New Roman" w:cs="Times New Roman"/>
          <w:i/>
          <w:iCs/>
          <w:color w:val="000000"/>
          <w:sz w:val="24"/>
          <w:szCs w:val="19"/>
          <w:lang w:eastAsia="tr-TR"/>
        </w:rPr>
        <w:t> </w:t>
      </w:r>
      <w:r w:rsidRPr="00F664C8">
        <w:rPr>
          <w:rFonts w:ascii="Times New Roman" w:eastAsia="Times New Roman" w:hAnsi="Times New Roman" w:cs="Times New Roman"/>
          <w:b/>
          <w:bCs/>
          <w:i/>
          <w:iCs/>
          <w:color w:val="000000"/>
          <w:sz w:val="24"/>
          <w:szCs w:val="19"/>
          <w:lang w:eastAsia="tr-TR"/>
        </w:rPr>
        <w:t xml:space="preserve"> …</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i/>
          <w:iCs/>
          <w:color w:val="000000"/>
          <w:sz w:val="24"/>
          <w:szCs w:val="19"/>
          <w:lang w:eastAsia="tr-TR"/>
        </w:rPr>
        <w:t>6. a) Kanuni bildirim süresi dışında doğum   </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i/>
          <w:iCs/>
          <w:color w:val="000000"/>
          <w:sz w:val="24"/>
          <w:szCs w:val="19"/>
          <w:lang w:eastAsia="tr-TR"/>
        </w:rPr>
        <w:t>nedeniyle</w:t>
      </w:r>
      <w:proofErr w:type="gramEnd"/>
      <w:r w:rsidRPr="00F664C8">
        <w:rPr>
          <w:rFonts w:ascii="Times New Roman" w:eastAsia="Times New Roman" w:hAnsi="Times New Roman" w:cs="Times New Roman"/>
          <w:i/>
          <w:iCs/>
          <w:color w:val="000000"/>
          <w:sz w:val="24"/>
          <w:szCs w:val="19"/>
          <w:lang w:eastAsia="tr-TR"/>
        </w:rPr>
        <w:t xml:space="preserve"> düzenlenen Türkiye Cumhuriyeti</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i/>
          <w:iCs/>
          <w:color w:val="000000"/>
          <w:sz w:val="24"/>
          <w:szCs w:val="19"/>
          <w:lang w:eastAsia="tr-TR"/>
        </w:rPr>
        <w:lastRenderedPageBreak/>
        <w:t>kimlik</w:t>
      </w:r>
      <w:proofErr w:type="gramEnd"/>
      <w:r w:rsidRPr="00F664C8">
        <w:rPr>
          <w:rFonts w:ascii="Times New Roman" w:eastAsia="Times New Roman" w:hAnsi="Times New Roman" w:cs="Times New Roman"/>
          <w:i/>
          <w:iCs/>
          <w:color w:val="000000"/>
          <w:sz w:val="24"/>
          <w:szCs w:val="19"/>
          <w:lang w:eastAsia="tr-TR"/>
        </w:rPr>
        <w:t xml:space="preserve"> kartı                                                                        </w:t>
      </w:r>
      <w:r w:rsidR="00B85036">
        <w:rPr>
          <w:rFonts w:ascii="Times New Roman" w:eastAsia="Times New Roman" w:hAnsi="Times New Roman" w:cs="Times New Roman"/>
          <w:i/>
          <w:iCs/>
          <w:color w:val="000000"/>
          <w:sz w:val="24"/>
          <w:szCs w:val="19"/>
          <w:lang w:eastAsia="tr-TR"/>
        </w:rPr>
        <w:t>                        </w:t>
      </w:r>
      <w:r w:rsidRPr="00F664C8">
        <w:rPr>
          <w:rFonts w:ascii="Times New Roman" w:eastAsia="Times New Roman" w:hAnsi="Times New Roman" w:cs="Times New Roman"/>
          <w:i/>
          <w:iCs/>
          <w:color w:val="000000"/>
          <w:sz w:val="24"/>
          <w:szCs w:val="19"/>
          <w:lang w:eastAsia="tr-TR"/>
        </w:rPr>
        <w:t>15</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i/>
          <w:iCs/>
          <w:color w:val="000000"/>
          <w:sz w:val="24"/>
          <w:szCs w:val="19"/>
          <w:lang w:eastAsia="tr-TR"/>
        </w:rPr>
        <w:t>b) Değiştirme nedeniyle düzenlenen</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i/>
          <w:iCs/>
          <w:color w:val="000000"/>
          <w:sz w:val="24"/>
          <w:szCs w:val="19"/>
          <w:lang w:eastAsia="tr-TR"/>
        </w:rPr>
        <w:t>Türkiye Cumhuriyeti kimlik kartı                                    </w:t>
      </w:r>
      <w:r w:rsidR="00B85036">
        <w:rPr>
          <w:rFonts w:ascii="Times New Roman" w:eastAsia="Times New Roman" w:hAnsi="Times New Roman" w:cs="Times New Roman"/>
          <w:i/>
          <w:iCs/>
          <w:color w:val="000000"/>
          <w:sz w:val="24"/>
          <w:szCs w:val="19"/>
          <w:lang w:eastAsia="tr-TR"/>
        </w:rPr>
        <w:t>                          </w:t>
      </w:r>
      <w:r w:rsidRPr="00F664C8">
        <w:rPr>
          <w:rFonts w:ascii="Times New Roman" w:eastAsia="Times New Roman" w:hAnsi="Times New Roman" w:cs="Times New Roman"/>
          <w:i/>
          <w:iCs/>
          <w:color w:val="000000"/>
          <w:sz w:val="24"/>
          <w:szCs w:val="19"/>
          <w:lang w:eastAsia="tr-TR"/>
        </w:rPr>
        <w:t>15</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i/>
          <w:iCs/>
          <w:color w:val="000000"/>
          <w:sz w:val="24"/>
          <w:szCs w:val="19"/>
          <w:lang w:eastAsia="tr-TR"/>
        </w:rPr>
        <w:t>c) Kayıp nedeniyle düzenlenen Türkiye</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i/>
          <w:iCs/>
          <w:color w:val="000000"/>
          <w:sz w:val="24"/>
          <w:szCs w:val="19"/>
          <w:lang w:eastAsia="tr-TR"/>
        </w:rPr>
        <w:t>Cumhuriyeti kimlik kartı                                                                                                                 30</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i/>
          <w:iCs/>
          <w:color w:val="000000"/>
          <w:sz w:val="24"/>
          <w:szCs w:val="19"/>
          <w:lang w:eastAsia="tr-TR"/>
        </w:rPr>
        <w:t>7. …                                                     …                                                        …”</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2- 6. maddesiyle 3213 sayılı Kanun’un geçici 29. maddesine eklenen ikinci fıkra şöyledir: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i/>
          <w:iCs/>
          <w:color w:val="000000"/>
          <w:sz w:val="24"/>
          <w:szCs w:val="19"/>
          <w:lang w:eastAsia="tr-TR"/>
        </w:rPr>
        <w:t xml:space="preserve">“Bu Kanunun 2 </w:t>
      </w:r>
      <w:proofErr w:type="spellStart"/>
      <w:r w:rsidRPr="00F664C8">
        <w:rPr>
          <w:rFonts w:ascii="Times New Roman" w:eastAsia="Times New Roman" w:hAnsi="Times New Roman" w:cs="Times New Roman"/>
          <w:i/>
          <w:iCs/>
          <w:color w:val="000000"/>
          <w:sz w:val="24"/>
          <w:szCs w:val="19"/>
          <w:lang w:eastAsia="tr-TR"/>
        </w:rPr>
        <w:t>nci</w:t>
      </w:r>
      <w:proofErr w:type="spellEnd"/>
      <w:r w:rsidRPr="00F664C8">
        <w:rPr>
          <w:rFonts w:ascii="Times New Roman" w:eastAsia="Times New Roman" w:hAnsi="Times New Roman" w:cs="Times New Roman"/>
          <w:i/>
          <w:iCs/>
          <w:color w:val="000000"/>
          <w:sz w:val="24"/>
          <w:szCs w:val="19"/>
          <w:lang w:eastAsia="tr-TR"/>
        </w:rPr>
        <w:t xml:space="preserve"> maddesinde sayılan IV. Grup madenlerden “Linyit” ve “Taşkömürü” çıkaran ve özel hukuk tüzel kişilerinin ruhsat sahibi olarak işlettikleri yeraltı maden işletmelerine, </w:t>
      </w:r>
      <w:proofErr w:type="gramStart"/>
      <w:r w:rsidRPr="00F664C8">
        <w:rPr>
          <w:rFonts w:ascii="Times New Roman" w:eastAsia="Times New Roman" w:hAnsi="Times New Roman" w:cs="Times New Roman"/>
          <w:i/>
          <w:iCs/>
          <w:color w:val="000000"/>
          <w:sz w:val="24"/>
          <w:szCs w:val="19"/>
          <w:lang w:eastAsia="tr-TR"/>
        </w:rPr>
        <w:t>22/5/2003</w:t>
      </w:r>
      <w:proofErr w:type="gramEnd"/>
      <w:r w:rsidRPr="00F664C8">
        <w:rPr>
          <w:rFonts w:ascii="Times New Roman" w:eastAsia="Times New Roman" w:hAnsi="Times New Roman" w:cs="Times New Roman"/>
          <w:i/>
          <w:iCs/>
          <w:color w:val="000000"/>
          <w:sz w:val="24"/>
          <w:szCs w:val="19"/>
          <w:lang w:eastAsia="tr-TR"/>
        </w:rPr>
        <w:t xml:space="preserve"> tarihli ve 4857 sayılı İş Kanununun 41, 53 ve 63 üncü maddelerinde 10/9/2014 tarihli ve 6552 sayılı Kanunla yapılan değişiklikler ile bu Kanunun ek 9 uncu maddesiyle oluşan maliyet artışlarının karşılanmasına ilişkin destek verilebilir. Bu destekler Bakanlık bütçesine konulan ödeneklerden karşılanır. </w:t>
      </w:r>
      <w:r w:rsidRPr="00F664C8">
        <w:rPr>
          <w:rFonts w:ascii="Times New Roman" w:eastAsia="Times New Roman" w:hAnsi="Times New Roman" w:cs="Times New Roman"/>
          <w:b/>
          <w:bCs/>
          <w:i/>
          <w:iCs/>
          <w:color w:val="000000"/>
          <w:sz w:val="24"/>
          <w:szCs w:val="19"/>
          <w:lang w:eastAsia="tr-TR"/>
        </w:rPr>
        <w:t>Maliyet artışlarının karşılanmasına ilişkin usul ve esaslar ile </w:t>
      </w:r>
      <w:r w:rsidRPr="00F664C8">
        <w:rPr>
          <w:rFonts w:ascii="Times New Roman" w:eastAsia="Times New Roman" w:hAnsi="Times New Roman" w:cs="Times New Roman"/>
          <w:i/>
          <w:iCs/>
          <w:color w:val="000000"/>
          <w:sz w:val="24"/>
          <w:szCs w:val="19"/>
          <w:lang w:eastAsia="tr-TR"/>
        </w:rPr>
        <w:t>bu usul ve esasların uygulanma süresi Bakanlığın teklifi üzerine Bakanlar Kurulunca belirlenir.”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3- 19. maddesiyle 6085 sayılı Kanun’un 4. maddesinin (1) numaralı fıkrasına eklenen paragraf şöyledir: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i/>
          <w:iCs/>
          <w:color w:val="000000"/>
          <w:sz w:val="24"/>
          <w:szCs w:val="19"/>
          <w:lang w:eastAsia="tr-TR"/>
        </w:rPr>
        <w:t>“</w:t>
      </w:r>
      <w:r w:rsidRPr="00F664C8">
        <w:rPr>
          <w:rFonts w:ascii="Times New Roman" w:eastAsia="Times New Roman" w:hAnsi="Times New Roman" w:cs="Times New Roman"/>
          <w:b/>
          <w:bCs/>
          <w:i/>
          <w:iCs/>
          <w:color w:val="000000"/>
          <w:sz w:val="24"/>
          <w:szCs w:val="19"/>
          <w:lang w:eastAsia="tr-TR"/>
        </w:rPr>
        <w:t xml:space="preserve">(a) ve (b) bentleri kapsamına giren şirketlerden doğrudan veya dolaylı olarak kamu payı %50’den az olup ilgili mevzuatı uyarınca bağımsız denetime tabi olan; şirketler, bunların iştirakleri ve bağlı ortaklıklarının denetimi, ilgili mevzuatı uyarınca düzenlenen ve </w:t>
      </w:r>
      <w:proofErr w:type="spellStart"/>
      <w:r w:rsidRPr="00F664C8">
        <w:rPr>
          <w:rFonts w:ascii="Times New Roman" w:eastAsia="Times New Roman" w:hAnsi="Times New Roman" w:cs="Times New Roman"/>
          <w:b/>
          <w:bCs/>
          <w:i/>
          <w:iCs/>
          <w:color w:val="000000"/>
          <w:sz w:val="24"/>
          <w:szCs w:val="19"/>
          <w:lang w:eastAsia="tr-TR"/>
        </w:rPr>
        <w:t>Sayıştaya</w:t>
      </w:r>
      <w:proofErr w:type="spellEnd"/>
      <w:r w:rsidRPr="00F664C8">
        <w:rPr>
          <w:rFonts w:ascii="Times New Roman" w:eastAsia="Times New Roman" w:hAnsi="Times New Roman" w:cs="Times New Roman"/>
          <w:b/>
          <w:bCs/>
          <w:i/>
          <w:iCs/>
          <w:color w:val="000000"/>
          <w:sz w:val="24"/>
          <w:szCs w:val="19"/>
          <w:lang w:eastAsia="tr-TR"/>
        </w:rPr>
        <w:t xml:space="preserve"> gönderilecek olan bağımsız denetim raporları esas alınarak yapılır. Sayıştay, münhasıran kendisine sunulan bağımsız denetim raporlarını esas alarak hazırlayacağı raporu Türkiye Büyük Millet Meclisine sunar.</w:t>
      </w:r>
      <w:r w:rsidRPr="00F664C8">
        <w:rPr>
          <w:rFonts w:ascii="Times New Roman" w:eastAsia="Times New Roman" w:hAnsi="Times New Roman" w:cs="Times New Roman"/>
          <w:i/>
          <w:iCs/>
          <w:color w:val="000000"/>
          <w:sz w:val="24"/>
          <w:szCs w:val="19"/>
          <w:lang w:eastAsia="tr-TR"/>
        </w:rPr>
        <w:t>”</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shd w:val="clear" w:color="auto" w:fill="FFFFFF"/>
          <w:lang w:eastAsia="tr-TR"/>
        </w:rPr>
        <w:t>II- İLK İNCELEME</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F664C8">
        <w:rPr>
          <w:rFonts w:ascii="Times New Roman" w:eastAsia="Times New Roman" w:hAnsi="Times New Roman" w:cs="Times New Roman"/>
          <w:color w:val="000000"/>
          <w:sz w:val="24"/>
          <w:szCs w:val="19"/>
          <w:lang w:eastAsia="tr-TR"/>
        </w:rPr>
        <w:t>Serruh</w:t>
      </w:r>
      <w:proofErr w:type="spellEnd"/>
      <w:r w:rsidRPr="00F664C8">
        <w:rPr>
          <w:rFonts w:ascii="Times New Roman" w:eastAsia="Times New Roman" w:hAnsi="Times New Roman" w:cs="Times New Roman"/>
          <w:color w:val="000000"/>
          <w:sz w:val="24"/>
          <w:szCs w:val="19"/>
          <w:lang w:eastAsia="tr-TR"/>
        </w:rPr>
        <w:t xml:space="preserve"> KALELİ, Osman </w:t>
      </w:r>
      <w:proofErr w:type="spellStart"/>
      <w:r w:rsidRPr="00F664C8">
        <w:rPr>
          <w:rFonts w:ascii="Times New Roman" w:eastAsia="Times New Roman" w:hAnsi="Times New Roman" w:cs="Times New Roman"/>
          <w:color w:val="000000"/>
          <w:sz w:val="24"/>
          <w:szCs w:val="19"/>
          <w:lang w:eastAsia="tr-TR"/>
        </w:rPr>
        <w:t>Alifeyyaz</w:t>
      </w:r>
      <w:proofErr w:type="spellEnd"/>
      <w:r w:rsidRPr="00F664C8">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F664C8">
        <w:rPr>
          <w:rFonts w:ascii="Times New Roman" w:eastAsia="Times New Roman" w:hAnsi="Times New Roman" w:cs="Times New Roman"/>
          <w:color w:val="000000"/>
          <w:sz w:val="24"/>
          <w:szCs w:val="19"/>
          <w:lang w:eastAsia="tr-TR"/>
        </w:rPr>
        <w:t>Hicabi</w:t>
      </w:r>
      <w:proofErr w:type="spellEnd"/>
      <w:r w:rsidRPr="00F664C8">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F664C8">
        <w:rPr>
          <w:rFonts w:ascii="Times New Roman" w:eastAsia="Times New Roman" w:hAnsi="Times New Roman" w:cs="Times New Roman"/>
          <w:color w:val="000000"/>
          <w:sz w:val="24"/>
          <w:szCs w:val="19"/>
          <w:lang w:eastAsia="tr-TR"/>
        </w:rPr>
        <w:t>GÜLEÇ’in</w:t>
      </w:r>
      <w:proofErr w:type="spellEnd"/>
      <w:r w:rsidRPr="00F664C8">
        <w:rPr>
          <w:rFonts w:ascii="Times New Roman" w:eastAsia="Times New Roman" w:hAnsi="Times New Roman" w:cs="Times New Roman"/>
          <w:color w:val="000000"/>
          <w:sz w:val="24"/>
          <w:szCs w:val="19"/>
          <w:lang w:eastAsia="tr-TR"/>
        </w:rPr>
        <w:t xml:space="preserve"> katılımlarıyla 16.3.2016 tarihinde yapılan ilk inceleme toplantısında, dosyada eksiklik bulunmadığından işin esasının incelenmesine, yürürlüğü durdurma talebinin ise esas inceleme aşamasında karara bağlanmasına, OYBİRLİĞİYLE karar verilmiştir.</w:t>
      </w:r>
      <w:proofErr w:type="gramEnd"/>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shd w:val="clear" w:color="auto" w:fill="FFFFFF"/>
          <w:lang w:eastAsia="tr-TR"/>
        </w:rPr>
        <w:t>III- ESASIN İNCELENMESİ</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shd w:val="clear" w:color="auto" w:fill="FFFFFF"/>
          <w:lang w:eastAsia="tr-TR"/>
        </w:rPr>
        <w:t>2. Dava dilekçesi ve ekleri, Raportör Volkan HAS tarafından hazırlanan işin esasına ilişkin rapor, dava konusu kanun hükümleri, dayanılan Anayasa kuralları ve bunların gerekçeleri ile diğer yasama belgeleri okunup incelendikten sonra gereği görüşülüp düşünüldü:</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lastRenderedPageBreak/>
        <w:t>A- Kanun’un 3. Maddesiyle Değiştirilen, 210 Sayılı Kanun’a bağlı </w:t>
      </w:r>
      <w:r w:rsidRPr="00F664C8">
        <w:rPr>
          <w:rFonts w:ascii="Times New Roman" w:eastAsia="Times New Roman" w:hAnsi="Times New Roman" w:cs="Times New Roman"/>
          <w:b/>
          <w:bCs/>
          <w:i/>
          <w:iCs/>
          <w:color w:val="000000"/>
          <w:sz w:val="24"/>
          <w:lang w:eastAsia="tr-TR"/>
        </w:rPr>
        <w:t xml:space="preserve">“Değerli </w:t>
      </w:r>
      <w:proofErr w:type="gramStart"/>
      <w:r w:rsidRPr="00F664C8">
        <w:rPr>
          <w:rFonts w:ascii="Times New Roman" w:eastAsia="Times New Roman" w:hAnsi="Times New Roman" w:cs="Times New Roman"/>
          <w:b/>
          <w:bCs/>
          <w:i/>
          <w:iCs/>
          <w:color w:val="000000"/>
          <w:sz w:val="24"/>
          <w:lang w:eastAsia="tr-TR"/>
        </w:rPr>
        <w:t>Kağıtlar</w:t>
      </w:r>
      <w:proofErr w:type="gramEnd"/>
      <w:r w:rsidRPr="00F664C8">
        <w:rPr>
          <w:rFonts w:ascii="Times New Roman" w:eastAsia="Times New Roman" w:hAnsi="Times New Roman" w:cs="Times New Roman"/>
          <w:b/>
          <w:bCs/>
          <w:i/>
          <w:iCs/>
          <w:color w:val="000000"/>
          <w:sz w:val="24"/>
          <w:lang w:eastAsia="tr-TR"/>
        </w:rPr>
        <w:t xml:space="preserve"> </w:t>
      </w:r>
      <w:proofErr w:type="spellStart"/>
      <w:r w:rsidRPr="00F664C8">
        <w:rPr>
          <w:rFonts w:ascii="Times New Roman" w:eastAsia="Times New Roman" w:hAnsi="Times New Roman" w:cs="Times New Roman"/>
          <w:b/>
          <w:bCs/>
          <w:i/>
          <w:iCs/>
          <w:color w:val="000000"/>
          <w:sz w:val="24"/>
          <w:lang w:eastAsia="tr-TR"/>
        </w:rPr>
        <w:t>Tablosu”</w:t>
      </w:r>
      <w:r w:rsidRPr="00F664C8">
        <w:rPr>
          <w:rFonts w:ascii="Times New Roman" w:eastAsia="Times New Roman" w:hAnsi="Times New Roman" w:cs="Times New Roman"/>
          <w:b/>
          <w:bCs/>
          <w:color w:val="000000"/>
          <w:sz w:val="24"/>
          <w:lang w:eastAsia="tr-TR"/>
        </w:rPr>
        <w:t>nun</w:t>
      </w:r>
      <w:proofErr w:type="spellEnd"/>
      <w:r w:rsidRPr="00F664C8">
        <w:rPr>
          <w:rFonts w:ascii="Times New Roman" w:eastAsia="Times New Roman" w:hAnsi="Times New Roman" w:cs="Times New Roman"/>
          <w:b/>
          <w:bCs/>
          <w:color w:val="000000"/>
          <w:sz w:val="24"/>
          <w:lang w:eastAsia="tr-TR"/>
        </w:rPr>
        <w:t xml:space="preserve"> (6) Numaralı Sırasının (c) Bendinin İncelenmesi</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1- İptal Talebinin Gerekçesi</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3. Dava dilekçesinde özetle; kimlik kartının kaybında sahibinin kusurunun bulunmadığı hâllerin olabileceği, bu nedenle kayıp hâlinde kimlik kartı talep eden kişiye, kanuni bildirim süresi dışında doğumun bildirilmesi ve değiştirme gibi kusurluluğun söz konusu olduğu diğer durumlara göre daha fazla ceza ödeme yükümlülüğünün yüklenmesinin kusurlu sorumluluk, ölçülülük ve hakkaniyet ilkeleriyle bağdaşmadığı, kimlik kartının kaybının hırsızlık veya yağma gibi bir suç nedeniyle gerçekleşmesi hâlinde suça konu eylemi gerçekleştiren fail kusurlu olduğu hâlde kimlik kartı elinden alınan kişinin daha fazla ceza ödemek suretiyle sorumlu tutulmasının suç ve cezaların şahsiliği ilkesini ihlal ettiği belirtilerek kuralın, Anayasa’nın 2. ve 38. maddelerine aykırı olduğu ileri sürülmüştür.</w:t>
      </w:r>
      <w:proofErr w:type="gramEnd"/>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2- Anayasa’ya Aykırılık Sorunu</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4. Dava konusu kural ile kayıp nedeniyle düzenlenecek Türkiye Cumhuriyeti kimlik kartı için 30 TL bedel alınması öngörülmektedir.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5.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6. Kanun koyucu düzenlemeler yaparken hukuk devleti ilkesinin bir gereği olan ölçülülük ilkesiyle bağlıdır. Bu ilke ise </w:t>
      </w:r>
      <w:r w:rsidRPr="00F664C8">
        <w:rPr>
          <w:rFonts w:ascii="Times New Roman" w:eastAsia="Times New Roman" w:hAnsi="Times New Roman" w:cs="Times New Roman"/>
          <w:i/>
          <w:iCs/>
          <w:color w:val="000000"/>
          <w:sz w:val="24"/>
          <w:szCs w:val="19"/>
          <w:lang w:eastAsia="tr-TR"/>
        </w:rPr>
        <w:t>“elverişlilik”</w:t>
      </w:r>
      <w:r w:rsidRPr="00F664C8">
        <w:rPr>
          <w:rFonts w:ascii="Times New Roman" w:eastAsia="Times New Roman" w:hAnsi="Times New Roman" w:cs="Times New Roman"/>
          <w:color w:val="000000"/>
          <w:sz w:val="24"/>
          <w:szCs w:val="19"/>
          <w:lang w:eastAsia="tr-TR"/>
        </w:rPr>
        <w:t>, </w:t>
      </w:r>
      <w:r w:rsidRPr="00F664C8">
        <w:rPr>
          <w:rFonts w:ascii="Times New Roman" w:eastAsia="Times New Roman" w:hAnsi="Times New Roman" w:cs="Times New Roman"/>
          <w:i/>
          <w:iCs/>
          <w:color w:val="000000"/>
          <w:sz w:val="24"/>
          <w:szCs w:val="19"/>
          <w:lang w:eastAsia="tr-TR"/>
        </w:rPr>
        <w:t>“gereklilik”</w:t>
      </w:r>
      <w:r w:rsidRPr="00F664C8">
        <w:rPr>
          <w:rFonts w:ascii="Times New Roman" w:eastAsia="Times New Roman" w:hAnsi="Times New Roman" w:cs="Times New Roman"/>
          <w:color w:val="000000"/>
          <w:sz w:val="24"/>
          <w:szCs w:val="19"/>
          <w:lang w:eastAsia="tr-TR"/>
        </w:rPr>
        <w:t> ve </w:t>
      </w:r>
      <w:r w:rsidRPr="00F664C8">
        <w:rPr>
          <w:rFonts w:ascii="Times New Roman" w:eastAsia="Times New Roman" w:hAnsi="Times New Roman" w:cs="Times New Roman"/>
          <w:i/>
          <w:iCs/>
          <w:color w:val="000000"/>
          <w:sz w:val="24"/>
          <w:szCs w:val="19"/>
          <w:lang w:eastAsia="tr-TR"/>
        </w:rPr>
        <w:t>“orantılılık”</w:t>
      </w:r>
      <w:r w:rsidRPr="00F664C8">
        <w:rPr>
          <w:rFonts w:ascii="Times New Roman" w:eastAsia="Times New Roman" w:hAnsi="Times New Roman" w:cs="Times New Roman"/>
          <w:color w:val="000000"/>
          <w:sz w:val="24"/>
          <w:szCs w:val="19"/>
          <w:lang w:eastAsia="tr-TR"/>
        </w:rPr>
        <w:t> olmak üzere üç alt ilkeden oluşmaktadır. </w:t>
      </w:r>
      <w:r w:rsidRPr="00F664C8">
        <w:rPr>
          <w:rFonts w:ascii="Times New Roman" w:eastAsia="Times New Roman" w:hAnsi="Times New Roman" w:cs="Times New Roman"/>
          <w:i/>
          <w:iCs/>
          <w:color w:val="000000"/>
          <w:sz w:val="24"/>
          <w:szCs w:val="19"/>
          <w:lang w:eastAsia="tr-TR"/>
        </w:rPr>
        <w:t>“Elverişlilik”</w:t>
      </w:r>
      <w:r w:rsidRPr="00F664C8">
        <w:rPr>
          <w:rFonts w:ascii="Times New Roman" w:eastAsia="Times New Roman" w:hAnsi="Times New Roman" w:cs="Times New Roman"/>
          <w:color w:val="000000"/>
          <w:sz w:val="24"/>
          <w:szCs w:val="19"/>
          <w:lang w:eastAsia="tr-TR"/>
        </w:rPr>
        <w:t>, başvurulan önlemin ulaşılmak istenen amaç için elverişli olmasını, </w:t>
      </w:r>
      <w:r w:rsidRPr="00F664C8">
        <w:rPr>
          <w:rFonts w:ascii="Times New Roman" w:eastAsia="Times New Roman" w:hAnsi="Times New Roman" w:cs="Times New Roman"/>
          <w:i/>
          <w:iCs/>
          <w:color w:val="000000"/>
          <w:sz w:val="24"/>
          <w:szCs w:val="19"/>
          <w:lang w:eastAsia="tr-TR"/>
        </w:rPr>
        <w:t>“gereklilik”</w:t>
      </w:r>
      <w:r w:rsidRPr="00F664C8">
        <w:rPr>
          <w:rFonts w:ascii="Times New Roman" w:eastAsia="Times New Roman" w:hAnsi="Times New Roman" w:cs="Times New Roman"/>
          <w:color w:val="000000"/>
          <w:sz w:val="24"/>
          <w:szCs w:val="19"/>
          <w:lang w:eastAsia="tr-TR"/>
        </w:rPr>
        <w:t> başvurulan önlemin ulaşılmak istenen amaç bakımından gerekli olmasını, </w:t>
      </w:r>
      <w:r w:rsidRPr="00F664C8">
        <w:rPr>
          <w:rFonts w:ascii="Times New Roman" w:eastAsia="Times New Roman" w:hAnsi="Times New Roman" w:cs="Times New Roman"/>
          <w:i/>
          <w:iCs/>
          <w:color w:val="000000"/>
          <w:sz w:val="24"/>
          <w:szCs w:val="19"/>
          <w:lang w:eastAsia="tr-TR"/>
        </w:rPr>
        <w:t>“orantılılık”</w:t>
      </w:r>
      <w:r w:rsidRPr="00F664C8">
        <w:rPr>
          <w:rFonts w:ascii="Times New Roman" w:eastAsia="Times New Roman" w:hAnsi="Times New Roman" w:cs="Times New Roman"/>
          <w:color w:val="000000"/>
          <w:sz w:val="24"/>
          <w:szCs w:val="19"/>
          <w:lang w:eastAsia="tr-TR"/>
        </w:rPr>
        <w:t> ise başvurulan önlem ve ulaşılmak istenen amaç arasında olması gereken ölçüyü ifade etmektedir.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7. Dava konusu kuralın bulunduğu</w:t>
      </w:r>
      <w:r w:rsidRPr="00F664C8">
        <w:rPr>
          <w:rFonts w:ascii="Times New Roman" w:eastAsia="Times New Roman" w:hAnsi="Times New Roman" w:cs="Times New Roman"/>
          <w:i/>
          <w:iCs/>
          <w:color w:val="000000"/>
          <w:sz w:val="24"/>
          <w:szCs w:val="19"/>
          <w:lang w:eastAsia="tr-TR"/>
        </w:rPr>
        <w:t xml:space="preserve"> “Değerli </w:t>
      </w:r>
      <w:proofErr w:type="gramStart"/>
      <w:r w:rsidRPr="00F664C8">
        <w:rPr>
          <w:rFonts w:ascii="Times New Roman" w:eastAsia="Times New Roman" w:hAnsi="Times New Roman" w:cs="Times New Roman"/>
          <w:i/>
          <w:iCs/>
          <w:color w:val="000000"/>
          <w:sz w:val="24"/>
          <w:szCs w:val="19"/>
          <w:lang w:eastAsia="tr-TR"/>
        </w:rPr>
        <w:t>Kağıtlar</w:t>
      </w:r>
      <w:proofErr w:type="gramEnd"/>
      <w:r w:rsidRPr="00F664C8">
        <w:rPr>
          <w:rFonts w:ascii="Times New Roman" w:eastAsia="Times New Roman" w:hAnsi="Times New Roman" w:cs="Times New Roman"/>
          <w:i/>
          <w:iCs/>
          <w:color w:val="000000"/>
          <w:sz w:val="24"/>
          <w:szCs w:val="19"/>
          <w:lang w:eastAsia="tr-TR"/>
        </w:rPr>
        <w:t xml:space="preserve"> </w:t>
      </w:r>
      <w:proofErr w:type="spellStart"/>
      <w:r w:rsidRPr="00F664C8">
        <w:rPr>
          <w:rFonts w:ascii="Times New Roman" w:eastAsia="Times New Roman" w:hAnsi="Times New Roman" w:cs="Times New Roman"/>
          <w:i/>
          <w:iCs/>
          <w:color w:val="000000"/>
          <w:sz w:val="24"/>
          <w:szCs w:val="19"/>
          <w:lang w:eastAsia="tr-TR"/>
        </w:rPr>
        <w:t>Tablosu”</w:t>
      </w:r>
      <w:r w:rsidRPr="00F664C8">
        <w:rPr>
          <w:rFonts w:ascii="Times New Roman" w:eastAsia="Times New Roman" w:hAnsi="Times New Roman" w:cs="Times New Roman"/>
          <w:color w:val="000000"/>
          <w:sz w:val="24"/>
          <w:szCs w:val="19"/>
          <w:lang w:eastAsia="tr-TR"/>
        </w:rPr>
        <w:t>nda</w:t>
      </w:r>
      <w:proofErr w:type="spellEnd"/>
      <w:r w:rsidRPr="00F664C8">
        <w:rPr>
          <w:rFonts w:ascii="Times New Roman" w:eastAsia="Times New Roman" w:hAnsi="Times New Roman" w:cs="Times New Roman"/>
          <w:color w:val="000000"/>
          <w:sz w:val="24"/>
          <w:szCs w:val="19"/>
          <w:lang w:eastAsia="tr-TR"/>
        </w:rPr>
        <w:t xml:space="preserve"> yapılan değişiklikle, kanuni bildirim süresi dışında doğum veya değiştirme nedeniyle düzenlenen kimlik kartının bedeli 15 TL, kayıp nedeniyle düzenlenen kimlik kartının bedeli ise 30 TL olarak belirlenmiştir. 5490  sayılı Nüfus Hizmetleri Kanunu’nun 41. maddesi uyarınca, 2828 sayılı Sosyal Hizmetler Kanunu kapsamında veya doğum bildiriminin kanuni süresi içinde yapılması üzerine düzenlenen kimlik kartları ile hatalı üretim ya da yazım nedeniyle kimlik kartlarının değiştirilmesi hâlinde herhangi bir bedel alınmamaktadır.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8. Kanun koyucu, Anayasa'nın 5. maddesinde belirtilen Devletin temel amaç ve görevlerini yerine getirebilmesi için anayasal ilkelere aykırı olmaması koşuluyla kamu otoritelerince yapılan iş ve işlemler karşılığında, hizmetten yararlananlardan belli bir bedel alınmasını öngörebilir. Bu itibarla kimlik kartı düzenlenmesi karşılığında bedel alınmasının öngörülmesinde Anayasa'ya aykırı bir yön bulunmamaktadır.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9. 210 sayılı Kanun’a bağlı tabloda 6661 sayılı Kanun’la yapılan değişiklikte, tüm </w:t>
      </w:r>
      <w:proofErr w:type="gramStart"/>
      <w:r w:rsidRPr="00F664C8">
        <w:rPr>
          <w:rFonts w:ascii="Times New Roman" w:eastAsia="Times New Roman" w:hAnsi="Times New Roman" w:cs="Times New Roman"/>
          <w:color w:val="000000"/>
          <w:sz w:val="24"/>
          <w:szCs w:val="19"/>
          <w:lang w:eastAsia="tr-TR"/>
        </w:rPr>
        <w:t xml:space="preserve">hukuki işlemlerde kullanılması mümkün olan kimlik kartının kaybı ile oluşabilecek kamu zararı, doğumun kanuni süre sonrasında bildirilmesi veya kimlik kartının değiştirilmesi </w:t>
      </w:r>
      <w:r w:rsidRPr="00F664C8">
        <w:rPr>
          <w:rFonts w:ascii="Times New Roman" w:eastAsia="Times New Roman" w:hAnsi="Times New Roman" w:cs="Times New Roman"/>
          <w:color w:val="000000"/>
          <w:sz w:val="24"/>
          <w:szCs w:val="19"/>
          <w:lang w:eastAsia="tr-TR"/>
        </w:rPr>
        <w:lastRenderedPageBreak/>
        <w:t xml:space="preserve">nedeniyle ortaya çıkabilecek kamu zararına göre daha fazla olduğundan, kayıp nedeniyle düzenlenecek kimlik kartı için diğer hâllere göre daha fazla miktarda bedel alınması öngörülmüştür. </w:t>
      </w:r>
      <w:proofErr w:type="gramEnd"/>
      <w:r w:rsidRPr="00F664C8">
        <w:rPr>
          <w:rFonts w:ascii="Times New Roman" w:eastAsia="Times New Roman" w:hAnsi="Times New Roman" w:cs="Times New Roman"/>
          <w:color w:val="000000"/>
          <w:sz w:val="24"/>
          <w:szCs w:val="19"/>
          <w:lang w:eastAsia="tr-TR"/>
        </w:rPr>
        <w:t>Bu suretle kimlik kartının kaybına engel olunması için gereken dikkat ve özenin gösterilmesinin sağlanması amaçlanmıştır. Bu nedenle kanun koyucunun, kimlik kartının kaybının önüne geçmek amacıyla farklı önlemler ve bu bağlamda diğer hâllere göre daha fazla bedel alınmasını öngörmesi haklı bir nedene dayanmakta ve kamu yararına hizmet etmektedir.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10. Kimlik kartlarının kaybedilmemesi için gereken dikkat ve özenin gösterilmesini, kimlik kartının kaybı sonucu birtakım bilgilerin hak sahibi hâricindeki başka kimselerin eline geçmesi nedeniyle oluşabilecek kamu zararının önlenmesini ve kamusal kaynakların verimli kullanılmasını sağlamak için kayıp nedeniyle kimlik kartının düzenlenmesi hâlinde daha fazla bedel alınması yönünde getirilen önlemin, kural ile ulaşılmak istenen amaç için elverişli ve gerekli olduğu, amaç ve araç arasında makul ve uygun bir ilişki kurduğu ve bedelin miktarı göz önünde bulundurulduğunda orantılı olduğu anlaşıldığından, </w:t>
      </w:r>
      <w:r w:rsidRPr="00F664C8">
        <w:rPr>
          <w:rFonts w:ascii="Times New Roman" w:eastAsia="Times New Roman" w:hAnsi="Times New Roman" w:cs="Times New Roman"/>
          <w:color w:val="000000"/>
          <w:spacing w:val="-2"/>
          <w:sz w:val="24"/>
          <w:szCs w:val="19"/>
          <w:lang w:eastAsia="tr-TR"/>
        </w:rPr>
        <w:t>kuralda ölçülülük ilkesine aykırı bir yön bulunmamaktadır.</w:t>
      </w:r>
      <w:proofErr w:type="gramEnd"/>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pacing w:val="-2"/>
          <w:sz w:val="24"/>
          <w:szCs w:val="19"/>
          <w:lang w:eastAsia="tr-TR"/>
        </w:rPr>
        <w:t>11. Bunun yanında kanun koyucu, 5490 sayılı Kanun’un </w:t>
      </w:r>
      <w:r w:rsidRPr="00F664C8">
        <w:rPr>
          <w:rFonts w:ascii="Times New Roman" w:eastAsia="Times New Roman" w:hAnsi="Times New Roman" w:cs="Times New Roman"/>
          <w:color w:val="000000"/>
          <w:sz w:val="24"/>
          <w:szCs w:val="19"/>
          <w:lang w:eastAsia="tr-TR"/>
        </w:rPr>
        <w:t>41. maddesinde, 2828 sayılı Kanun kapsamında düzenlenen kimlik kartları için herhangi bir bedel alınmayacağını öngörmekle korunmaya, bakıma, yardıma ihtiyacı olan çocuk, engelli ve yaşlılar ile sosyal hizmetlere ihtiyacı olan diğer kişilerin anılan bedeli ödemeyeceğini hükme bağlamıştır. Bu itibarla ödeme imkânı olmayan vatandaşların mağdur olmamaları için gereken önlem de kanun koyucu tarafından alınmıştır.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12. </w:t>
      </w:r>
      <w:r w:rsidRPr="00F664C8">
        <w:rPr>
          <w:rFonts w:ascii="Times New Roman" w:eastAsia="Times New Roman" w:hAnsi="Times New Roman" w:cs="Times New Roman"/>
          <w:color w:val="000000"/>
          <w:spacing w:val="-2"/>
          <w:sz w:val="24"/>
          <w:szCs w:val="19"/>
          <w:lang w:eastAsia="tr-TR"/>
        </w:rPr>
        <w:t>Öte yandan dava konusu kuralda öngörülen </w:t>
      </w:r>
      <w:r w:rsidRPr="00F664C8">
        <w:rPr>
          <w:rFonts w:ascii="Times New Roman" w:eastAsia="Times New Roman" w:hAnsi="Times New Roman" w:cs="Times New Roman"/>
          <w:i/>
          <w:iCs/>
          <w:color w:val="000000"/>
          <w:spacing w:val="-2"/>
          <w:sz w:val="24"/>
          <w:szCs w:val="19"/>
          <w:lang w:eastAsia="tr-TR"/>
        </w:rPr>
        <w:t xml:space="preserve">“30 </w:t>
      </w:r>
      <w:proofErr w:type="spellStart"/>
      <w:r w:rsidRPr="00F664C8">
        <w:rPr>
          <w:rFonts w:ascii="Times New Roman" w:eastAsia="Times New Roman" w:hAnsi="Times New Roman" w:cs="Times New Roman"/>
          <w:i/>
          <w:iCs/>
          <w:color w:val="000000"/>
          <w:spacing w:val="-2"/>
          <w:sz w:val="24"/>
          <w:szCs w:val="19"/>
          <w:lang w:eastAsia="tr-TR"/>
        </w:rPr>
        <w:t>TL”</w:t>
      </w:r>
      <w:r w:rsidRPr="00F664C8">
        <w:rPr>
          <w:rFonts w:ascii="Times New Roman" w:eastAsia="Times New Roman" w:hAnsi="Times New Roman" w:cs="Times New Roman"/>
          <w:color w:val="000000"/>
          <w:spacing w:val="-2"/>
          <w:sz w:val="24"/>
          <w:szCs w:val="19"/>
          <w:lang w:eastAsia="tr-TR"/>
        </w:rPr>
        <w:t>lik</w:t>
      </w:r>
      <w:proofErr w:type="spellEnd"/>
      <w:r w:rsidRPr="00F664C8">
        <w:rPr>
          <w:rFonts w:ascii="Times New Roman" w:eastAsia="Times New Roman" w:hAnsi="Times New Roman" w:cs="Times New Roman"/>
          <w:color w:val="000000"/>
          <w:spacing w:val="-2"/>
          <w:sz w:val="24"/>
          <w:szCs w:val="19"/>
          <w:lang w:eastAsia="tr-TR"/>
        </w:rPr>
        <w:t xml:space="preserve"> meblağ, idari veya adli ceza niteliğinde değildir. Nitekim d</w:t>
      </w:r>
      <w:r w:rsidRPr="00F664C8">
        <w:rPr>
          <w:rFonts w:ascii="Times New Roman" w:eastAsia="Times New Roman" w:hAnsi="Times New Roman" w:cs="Times New Roman"/>
          <w:color w:val="000000"/>
          <w:sz w:val="24"/>
          <w:szCs w:val="19"/>
          <w:lang w:eastAsia="tr-TR"/>
        </w:rPr>
        <w:t>ava konusu kuralın bulunduğu “</w:t>
      </w:r>
      <w:r w:rsidRPr="00F664C8">
        <w:rPr>
          <w:rFonts w:ascii="Times New Roman" w:eastAsia="Times New Roman" w:hAnsi="Times New Roman" w:cs="Times New Roman"/>
          <w:i/>
          <w:iCs/>
          <w:color w:val="000000"/>
          <w:sz w:val="24"/>
          <w:szCs w:val="19"/>
          <w:lang w:eastAsia="tr-TR"/>
        </w:rPr>
        <w:t xml:space="preserve">Değerli </w:t>
      </w:r>
      <w:proofErr w:type="gramStart"/>
      <w:r w:rsidRPr="00F664C8">
        <w:rPr>
          <w:rFonts w:ascii="Times New Roman" w:eastAsia="Times New Roman" w:hAnsi="Times New Roman" w:cs="Times New Roman"/>
          <w:i/>
          <w:iCs/>
          <w:color w:val="000000"/>
          <w:sz w:val="24"/>
          <w:szCs w:val="19"/>
          <w:lang w:eastAsia="tr-TR"/>
        </w:rPr>
        <w:t>Kağıtlar</w:t>
      </w:r>
      <w:proofErr w:type="gramEnd"/>
      <w:r w:rsidRPr="00F664C8">
        <w:rPr>
          <w:rFonts w:ascii="Times New Roman" w:eastAsia="Times New Roman" w:hAnsi="Times New Roman" w:cs="Times New Roman"/>
          <w:i/>
          <w:iCs/>
          <w:color w:val="000000"/>
          <w:sz w:val="24"/>
          <w:szCs w:val="19"/>
          <w:lang w:eastAsia="tr-TR"/>
        </w:rPr>
        <w:t xml:space="preserve"> </w:t>
      </w:r>
      <w:proofErr w:type="spellStart"/>
      <w:r w:rsidRPr="00F664C8">
        <w:rPr>
          <w:rFonts w:ascii="Times New Roman" w:eastAsia="Times New Roman" w:hAnsi="Times New Roman" w:cs="Times New Roman"/>
          <w:i/>
          <w:iCs/>
          <w:color w:val="000000"/>
          <w:sz w:val="24"/>
          <w:szCs w:val="19"/>
          <w:lang w:eastAsia="tr-TR"/>
        </w:rPr>
        <w:t>Tablosu</w:t>
      </w:r>
      <w:r w:rsidRPr="00F664C8">
        <w:rPr>
          <w:rFonts w:ascii="Times New Roman" w:eastAsia="Times New Roman" w:hAnsi="Times New Roman" w:cs="Times New Roman"/>
          <w:color w:val="000000"/>
          <w:sz w:val="24"/>
          <w:szCs w:val="19"/>
          <w:lang w:eastAsia="tr-TR"/>
        </w:rPr>
        <w:t>”nda</w:t>
      </w:r>
      <w:proofErr w:type="spellEnd"/>
      <w:r w:rsidRPr="00F664C8">
        <w:rPr>
          <w:rFonts w:ascii="Times New Roman" w:eastAsia="Times New Roman" w:hAnsi="Times New Roman" w:cs="Times New Roman"/>
          <w:color w:val="000000"/>
          <w:sz w:val="24"/>
          <w:szCs w:val="19"/>
          <w:lang w:eastAsia="tr-TR"/>
        </w:rPr>
        <w:t xml:space="preserve"> da söz konusu miktar, “</w:t>
      </w:r>
      <w:r w:rsidRPr="00F664C8">
        <w:rPr>
          <w:rFonts w:ascii="Times New Roman" w:eastAsia="Times New Roman" w:hAnsi="Times New Roman" w:cs="Times New Roman"/>
          <w:i/>
          <w:iCs/>
          <w:color w:val="000000"/>
          <w:sz w:val="24"/>
          <w:szCs w:val="19"/>
          <w:lang w:eastAsia="tr-TR"/>
        </w:rPr>
        <w:t>Kanunla getirilen bedel</w:t>
      </w:r>
      <w:r w:rsidRPr="00F664C8">
        <w:rPr>
          <w:rFonts w:ascii="Times New Roman" w:eastAsia="Times New Roman" w:hAnsi="Times New Roman" w:cs="Times New Roman"/>
          <w:color w:val="000000"/>
          <w:sz w:val="24"/>
          <w:szCs w:val="19"/>
          <w:lang w:eastAsia="tr-TR"/>
        </w:rPr>
        <w:t>” olarak gösterilmekte ve bu </w:t>
      </w:r>
      <w:r w:rsidRPr="00F664C8">
        <w:rPr>
          <w:rFonts w:ascii="Times New Roman" w:eastAsia="Times New Roman" w:hAnsi="Times New Roman" w:cs="Times New Roman"/>
          <w:color w:val="000000"/>
          <w:spacing w:val="-2"/>
          <w:sz w:val="24"/>
          <w:szCs w:val="19"/>
          <w:lang w:eastAsia="tr-TR"/>
        </w:rPr>
        <w:t>bedelin ödenmesi için ilgilinin kusurlu olup olmamasının bir önemi bulunmamaktadır.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pacing w:val="-2"/>
          <w:sz w:val="24"/>
          <w:szCs w:val="19"/>
          <w:lang w:eastAsia="tr-TR"/>
        </w:rPr>
        <w:t>13. </w:t>
      </w:r>
      <w:r w:rsidRPr="00F664C8">
        <w:rPr>
          <w:rFonts w:ascii="Times New Roman" w:eastAsia="Times New Roman" w:hAnsi="Times New Roman" w:cs="Times New Roman"/>
          <w:color w:val="000000"/>
          <w:sz w:val="24"/>
          <w:szCs w:val="19"/>
          <w:lang w:eastAsia="tr-TR"/>
        </w:rPr>
        <w:t>Açıklanan nedenlerle kural, Anayasa'nın 2. maddesine aykırı değildir. İptal talebinin reddi gerekir.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14. </w:t>
      </w:r>
      <w:proofErr w:type="spellStart"/>
      <w:r w:rsidRPr="00F664C8">
        <w:rPr>
          <w:rFonts w:ascii="Times New Roman" w:eastAsia="Times New Roman" w:hAnsi="Times New Roman" w:cs="Times New Roman"/>
          <w:color w:val="000000"/>
          <w:sz w:val="24"/>
          <w:szCs w:val="19"/>
          <w:lang w:eastAsia="tr-TR"/>
        </w:rPr>
        <w:t>Serruh</w:t>
      </w:r>
      <w:proofErr w:type="spellEnd"/>
      <w:r w:rsidRPr="00F664C8">
        <w:rPr>
          <w:rFonts w:ascii="Times New Roman" w:eastAsia="Times New Roman" w:hAnsi="Times New Roman" w:cs="Times New Roman"/>
          <w:color w:val="000000"/>
          <w:sz w:val="24"/>
          <w:szCs w:val="19"/>
          <w:lang w:eastAsia="tr-TR"/>
        </w:rPr>
        <w:t xml:space="preserve"> KALELİ bu görüşe katılmamıştır.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15. </w:t>
      </w:r>
      <w:r w:rsidRPr="00F664C8">
        <w:rPr>
          <w:rFonts w:ascii="Times New Roman" w:eastAsia="Times New Roman" w:hAnsi="Times New Roman" w:cs="Times New Roman"/>
          <w:color w:val="000000"/>
          <w:spacing w:val="-2"/>
          <w:sz w:val="24"/>
          <w:szCs w:val="19"/>
          <w:lang w:eastAsia="tr-TR"/>
        </w:rPr>
        <w:t>Kuralın, Anayasa’nın 38. maddesiyle ilgisi görülmemiştir.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 xml:space="preserve">B- Kanun’un 6. Maddesiyle 3213 Sayılı Kanun’un Geçici 29. Maddesine Eklenen İkinci </w:t>
      </w:r>
      <w:proofErr w:type="spellStart"/>
      <w:r w:rsidRPr="00F664C8">
        <w:rPr>
          <w:rFonts w:ascii="Times New Roman" w:eastAsia="Times New Roman" w:hAnsi="Times New Roman" w:cs="Times New Roman"/>
          <w:b/>
          <w:bCs/>
          <w:color w:val="000000"/>
          <w:sz w:val="24"/>
          <w:lang w:eastAsia="tr-TR"/>
        </w:rPr>
        <w:t>FıkranınÜçüncü</w:t>
      </w:r>
      <w:proofErr w:type="spellEnd"/>
      <w:r w:rsidRPr="00F664C8">
        <w:rPr>
          <w:rFonts w:ascii="Times New Roman" w:eastAsia="Times New Roman" w:hAnsi="Times New Roman" w:cs="Times New Roman"/>
          <w:b/>
          <w:bCs/>
          <w:color w:val="000000"/>
          <w:sz w:val="24"/>
          <w:lang w:eastAsia="tr-TR"/>
        </w:rPr>
        <w:t xml:space="preserve"> Cümlesinde Yer Alan </w:t>
      </w:r>
      <w:r w:rsidRPr="00F664C8">
        <w:rPr>
          <w:rFonts w:ascii="Times New Roman" w:eastAsia="Times New Roman" w:hAnsi="Times New Roman" w:cs="Times New Roman"/>
          <w:b/>
          <w:bCs/>
          <w:i/>
          <w:iCs/>
          <w:color w:val="000000"/>
          <w:sz w:val="24"/>
          <w:lang w:eastAsia="tr-TR"/>
        </w:rPr>
        <w:t>“Maliyet artışlarının karşılanmasına ilişkin usul ve esaslar ile...”</w:t>
      </w:r>
      <w:r w:rsidRPr="00F664C8">
        <w:rPr>
          <w:rFonts w:ascii="Times New Roman" w:eastAsia="Times New Roman" w:hAnsi="Times New Roman" w:cs="Times New Roman"/>
          <w:b/>
          <w:bCs/>
          <w:color w:val="000000"/>
          <w:sz w:val="24"/>
          <w:lang w:eastAsia="tr-TR"/>
        </w:rPr>
        <w:t> İbaresinin İncelenmesi</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1- İptal Talebinin Gerekçesi</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16. Dava dilekçesinde özetle; linyit ve taşkömürü çıkaran ve özel hukuk tüzel kişilerinin ruhsat sahibi olarak işlettikleri yer altı maden işletmelerinde oluşan maliyet artışının nasıl hesaplanacağının ve bu hesaplamada hangi ölçütlerin esas alınacağının kanunla belirlenmediği, maliyet artışlarının karşılanmasına ilişkin usul ve esasları belirlemeye Bakanlar Kurulunun yetkili kılınması suretiyle yürütme organına genel, sınırsız, ilkeleri ve çerçevesi belirsiz bir yetki verildiği belirtilerek kuralın, Anayasa’nın 7. maddesine aykırı olduğu ileri sürülmüştür.</w:t>
      </w:r>
      <w:proofErr w:type="gramEnd"/>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2- Anayasa’ya Aykırılık Sorunu</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lastRenderedPageBreak/>
        <w:t>17.</w:t>
      </w:r>
      <w:r w:rsidRPr="00F664C8">
        <w:rPr>
          <w:rFonts w:ascii="Times New Roman" w:eastAsia="Times New Roman" w:hAnsi="Times New Roman" w:cs="Times New Roman"/>
          <w:b/>
          <w:bCs/>
          <w:color w:val="000000"/>
          <w:sz w:val="24"/>
          <w:szCs w:val="19"/>
          <w:lang w:eastAsia="tr-TR"/>
        </w:rPr>
        <w:t> </w:t>
      </w:r>
      <w:r w:rsidRPr="00F664C8">
        <w:rPr>
          <w:rFonts w:ascii="Times New Roman" w:eastAsia="Times New Roman" w:hAnsi="Times New Roman" w:cs="Times New Roman"/>
          <w:color w:val="000000"/>
          <w:sz w:val="24"/>
          <w:szCs w:val="19"/>
          <w:lang w:eastAsia="tr-TR"/>
        </w:rPr>
        <w:t>3213 sayılı Kanun’un geçici 29. maddesinin dava konusu kuralı içeren ikinci fıkrasında, 3213 sayılı Kanun’un 2. maddesinde sayılan IV. Grup madenlerden </w:t>
      </w:r>
      <w:r w:rsidRPr="00F664C8">
        <w:rPr>
          <w:rFonts w:ascii="Times New Roman" w:eastAsia="Times New Roman" w:hAnsi="Times New Roman" w:cs="Times New Roman"/>
          <w:i/>
          <w:iCs/>
          <w:color w:val="000000"/>
          <w:sz w:val="24"/>
          <w:szCs w:val="19"/>
          <w:lang w:eastAsia="tr-TR"/>
        </w:rPr>
        <w:t>“Linyit”</w:t>
      </w:r>
      <w:r w:rsidRPr="00F664C8">
        <w:rPr>
          <w:rFonts w:ascii="Times New Roman" w:eastAsia="Times New Roman" w:hAnsi="Times New Roman" w:cs="Times New Roman"/>
          <w:color w:val="000000"/>
          <w:sz w:val="24"/>
          <w:szCs w:val="19"/>
          <w:lang w:eastAsia="tr-TR"/>
        </w:rPr>
        <w:t> ve </w:t>
      </w:r>
      <w:r w:rsidRPr="00F664C8">
        <w:rPr>
          <w:rFonts w:ascii="Times New Roman" w:eastAsia="Times New Roman" w:hAnsi="Times New Roman" w:cs="Times New Roman"/>
          <w:i/>
          <w:iCs/>
          <w:color w:val="000000"/>
          <w:sz w:val="24"/>
          <w:szCs w:val="19"/>
          <w:lang w:eastAsia="tr-TR"/>
        </w:rPr>
        <w:t>“Taşkömürü”</w:t>
      </w:r>
      <w:r w:rsidRPr="00F664C8">
        <w:rPr>
          <w:rFonts w:ascii="Times New Roman" w:eastAsia="Times New Roman" w:hAnsi="Times New Roman" w:cs="Times New Roman"/>
          <w:color w:val="000000"/>
          <w:sz w:val="24"/>
          <w:szCs w:val="19"/>
          <w:lang w:eastAsia="tr-TR"/>
        </w:rPr>
        <w:t> çıkaran ve özel hukuk tüzel kişilerinin ruhsat sahibi olarak işlettikleri yer altı maden işletmelerine, 4857 sayılı İş Kanunu’nun 41</w:t>
      </w:r>
      <w:proofErr w:type="gramStart"/>
      <w:r w:rsidRPr="00F664C8">
        <w:rPr>
          <w:rFonts w:ascii="Times New Roman" w:eastAsia="Times New Roman" w:hAnsi="Times New Roman" w:cs="Times New Roman"/>
          <w:color w:val="000000"/>
          <w:sz w:val="24"/>
          <w:szCs w:val="19"/>
          <w:lang w:eastAsia="tr-TR"/>
        </w:rPr>
        <w:t>.,</w:t>
      </w:r>
      <w:proofErr w:type="gramEnd"/>
      <w:r w:rsidRPr="00F664C8">
        <w:rPr>
          <w:rFonts w:ascii="Times New Roman" w:eastAsia="Times New Roman" w:hAnsi="Times New Roman" w:cs="Times New Roman"/>
          <w:color w:val="000000"/>
          <w:sz w:val="24"/>
          <w:szCs w:val="19"/>
          <w:lang w:eastAsia="tr-TR"/>
        </w:rPr>
        <w:t xml:space="preserve"> 53. ve 63. maddelerinde 6552 sayılı Kanun’la yapılan değişiklikler ve 3213 sayılı Kanun’un ek 9. maddesiyle oluşan maliyet artışlarının karşılanmasına ilişkin destek verilebileceği, bu desteklerin Enerji ve Tabii Kaynaklar Bakanlığı (Bakanlık) bütçesine konulan ödeneklerden karşılanacağı, maliyet artışlarının karşılanmasına ilişkin usul ve esaslar ile bu usul ve esasların uygulanma süresinin Bakanlığın teklifi üzerine Bakanlar Kurulunca belirleneceği öngörülmektedir. Dava konusu kural, Kanun’un geçici 29. maddesinin ikinci fıkrasının üçüncü cümlesinde yer alan </w:t>
      </w:r>
      <w:r w:rsidRPr="00F664C8">
        <w:rPr>
          <w:rFonts w:ascii="Times New Roman" w:eastAsia="Times New Roman" w:hAnsi="Times New Roman" w:cs="Times New Roman"/>
          <w:i/>
          <w:iCs/>
          <w:color w:val="000000"/>
          <w:sz w:val="24"/>
          <w:szCs w:val="19"/>
          <w:lang w:eastAsia="tr-TR"/>
        </w:rPr>
        <w:t>“Maliyet artışlarının karşılanmasına ilişkin usul ve esaslar ile…” </w:t>
      </w:r>
      <w:r w:rsidRPr="00F664C8">
        <w:rPr>
          <w:rFonts w:ascii="Times New Roman" w:eastAsia="Times New Roman" w:hAnsi="Times New Roman" w:cs="Times New Roman"/>
          <w:color w:val="000000"/>
          <w:sz w:val="24"/>
          <w:szCs w:val="19"/>
          <w:lang w:eastAsia="tr-TR"/>
        </w:rPr>
        <w:t>ibaresidir.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18. Anayasa’nın 7. maddesinde</w:t>
      </w:r>
      <w:r w:rsidRPr="00F664C8">
        <w:rPr>
          <w:rFonts w:ascii="Times New Roman" w:eastAsia="Times New Roman" w:hAnsi="Times New Roman" w:cs="Times New Roman"/>
          <w:i/>
          <w:iCs/>
          <w:color w:val="000000"/>
          <w:sz w:val="24"/>
          <w:szCs w:val="19"/>
          <w:lang w:eastAsia="tr-TR"/>
        </w:rPr>
        <w:t>, “Yasama yetkisi Türk Milleti adına Türkiye Büyük Millet Meclisinindir. Bu yetki devredilemez.”</w:t>
      </w:r>
      <w:r w:rsidRPr="00F664C8">
        <w:rPr>
          <w:rFonts w:ascii="Times New Roman" w:eastAsia="Times New Roman" w:hAnsi="Times New Roman" w:cs="Times New Roman"/>
          <w:color w:val="000000"/>
          <w:sz w:val="24"/>
          <w:szCs w:val="19"/>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w:t>
      </w:r>
      <w:r w:rsidRPr="00F664C8">
        <w:rPr>
          <w:rFonts w:ascii="Times New Roman" w:eastAsia="Times New Roman" w:hAnsi="Times New Roman" w:cs="Times New Roman"/>
          <w:i/>
          <w:iCs/>
          <w:color w:val="000000"/>
          <w:sz w:val="24"/>
          <w:szCs w:val="19"/>
          <w:lang w:eastAsia="tr-TR"/>
        </w:rPr>
        <w:t>“demokrasi rejimini benimseyen siyasi rejimlerde kaçınılmaz bir durum”</w:t>
      </w:r>
      <w:r w:rsidRPr="00F664C8">
        <w:rPr>
          <w:rFonts w:ascii="Times New Roman" w:eastAsia="Times New Roman" w:hAnsi="Times New Roman" w:cs="Times New Roman"/>
          <w:color w:val="000000"/>
          <w:sz w:val="24"/>
          <w:szCs w:val="19"/>
          <w:lang w:eastAsia="tr-TR"/>
        </w:rPr>
        <w:t> olarak nitelendirilmiştir.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19.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20. Yasama yetkisinin </w:t>
      </w:r>
      <w:proofErr w:type="spellStart"/>
      <w:r w:rsidRPr="00F664C8">
        <w:rPr>
          <w:rFonts w:ascii="Times New Roman" w:eastAsia="Times New Roman" w:hAnsi="Times New Roman" w:cs="Times New Roman"/>
          <w:color w:val="000000"/>
          <w:sz w:val="24"/>
          <w:szCs w:val="19"/>
          <w:lang w:eastAsia="tr-TR"/>
        </w:rPr>
        <w:t>devredilemezliği</w:t>
      </w:r>
      <w:proofErr w:type="spellEnd"/>
      <w:r w:rsidRPr="00F664C8">
        <w:rPr>
          <w:rFonts w:ascii="Times New Roman" w:eastAsia="Times New Roman" w:hAnsi="Times New Roman" w:cs="Times New Roman"/>
          <w:color w:val="000000"/>
          <w:sz w:val="24"/>
          <w:szCs w:val="19"/>
          <w:lang w:eastAsia="tr-TR"/>
        </w:rPr>
        <w:t xml:space="preserve"> ilkesi uyarınca, kanun koyucunun temel ilkeleri koymadan, çerçeveyi çizmeden yürütmeye yetki vermemesi, sınırsız ve belirsiz bir alanı yürütmenin düzenlemesine bırakmaması gerekir. Bununla birlikte, yasama organı gerektiğinde sınırlarını belirlemek koşuluyla bazı konuların düzenlenmesini idareye bırakabilir. Buna göre ekonomik, teknik veya benzeri alanlarda temel kurallar belirlendikten sonra ayrıntıların düzenlenmesinin idareye bırakılması, yasama yetkisinin devri olarak nitelendirilemez.</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21. 6552 sayılı Kanun’la gerek 4857 Kanun’da, gerekse 3213 sayılı Kanun’da yer altı maden işlerinde çalışan işçiler lehine birtakım değişiklikler yapılmıştır. </w:t>
      </w:r>
      <w:proofErr w:type="gramStart"/>
      <w:r w:rsidRPr="00F664C8">
        <w:rPr>
          <w:rFonts w:ascii="Times New Roman" w:eastAsia="Times New Roman" w:hAnsi="Times New Roman" w:cs="Times New Roman"/>
          <w:color w:val="000000"/>
          <w:sz w:val="24"/>
          <w:szCs w:val="19"/>
          <w:lang w:eastAsia="tr-TR"/>
        </w:rPr>
        <w:t>Bu çerçevede 4857 sayılı Kanun’un, fazla çalışma ücretinin düzenlediği 41. maddesinde değişiklik yapılarak zorunlu nedenler ve olağanüstü hâller hâricinde yer altında maden işlerinde çalışan işçilere fazla çalışma yaptırılamayacağı, zorunlu nedenler ile olağanüstü hâlleri düzenleyen 42. ve 43. maddeler uyarınca yapılacak fazla çalışma hâlinde ise haftalık otuz yedi buçuk saati aşan her bir saat fazla çalışma için verilecek ücretin, normal çalışma ücretinin saat başına düşen miktarının yüzde yüzden az olmamak üzere arttırılması suretiyle ödeneceği hükme bağlanmıştır.</w:t>
      </w:r>
      <w:proofErr w:type="gramEnd"/>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22. Yine 6552 sayılı Kanun’la, 4857 sayılı Kanun’un yıllık ücretli izin hakkını düzenleyen 53. maddesinde yapılan değişiklikle yer altı işlerinde çalışan işçilerin yıllık ücretli izin sürelerinin dörder gün arttırılarak uygulanması, çalışma süresini düzenleyen 63. maddesinde yapılan değişiklikle de yer altı maden işlerinde çalışan işçilerin çalışma süresinin; günde en çok yedi buçuk, haftada ise en çok otuz yedi buçuk saat olması öngörülmüştür.</w:t>
      </w:r>
      <w:proofErr w:type="gramEnd"/>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lastRenderedPageBreak/>
        <w:t>23. 6552 sayılı Kanun’la işçi lehine yapılan değişikliklerden bir diğeri de 3213 sayılı Kanun’a ek 9. maddenin eklenmesidir. Bu hükme göre, 3213 sayılı Kanun’un 2. maddesinde sayılan IV. Grup madenlerden </w:t>
      </w:r>
      <w:r w:rsidRPr="00F664C8">
        <w:rPr>
          <w:rFonts w:ascii="Times New Roman" w:eastAsia="Times New Roman" w:hAnsi="Times New Roman" w:cs="Times New Roman"/>
          <w:i/>
          <w:iCs/>
          <w:color w:val="000000"/>
          <w:sz w:val="24"/>
          <w:szCs w:val="19"/>
          <w:lang w:eastAsia="tr-TR"/>
        </w:rPr>
        <w:t>“Linyit”</w:t>
      </w:r>
      <w:r w:rsidRPr="00F664C8">
        <w:rPr>
          <w:rFonts w:ascii="Times New Roman" w:eastAsia="Times New Roman" w:hAnsi="Times New Roman" w:cs="Times New Roman"/>
          <w:color w:val="000000"/>
          <w:sz w:val="24"/>
          <w:szCs w:val="19"/>
          <w:lang w:eastAsia="tr-TR"/>
        </w:rPr>
        <w:t> ve </w:t>
      </w:r>
      <w:r w:rsidRPr="00F664C8">
        <w:rPr>
          <w:rFonts w:ascii="Times New Roman" w:eastAsia="Times New Roman" w:hAnsi="Times New Roman" w:cs="Times New Roman"/>
          <w:i/>
          <w:iCs/>
          <w:color w:val="000000"/>
          <w:sz w:val="24"/>
          <w:szCs w:val="19"/>
          <w:lang w:eastAsia="tr-TR"/>
        </w:rPr>
        <w:t>“Taşkömürü”</w:t>
      </w:r>
      <w:r w:rsidRPr="00F664C8">
        <w:rPr>
          <w:rFonts w:ascii="Times New Roman" w:eastAsia="Times New Roman" w:hAnsi="Times New Roman" w:cs="Times New Roman"/>
          <w:color w:val="000000"/>
          <w:sz w:val="24"/>
          <w:szCs w:val="19"/>
          <w:lang w:eastAsia="tr-TR"/>
        </w:rPr>
        <w:t> çıkarılan işyerlerinde, yer altında çalışan işçilere ödenecek ücret miktarı, 4857 sayılı Kanun’un 39. maddesi uyarınca belirlenen asgari ücretin iki katından az olamaz.</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24. Dava konusu ibarenin bulunduğu kuralda, anılan yasal değişikliklerden kaynaklanan maliyet artışlarının karşılanmasına ilişkin olarak verilecek desteğin usul ve esasları ile bu usul ve esasların uygulanma süresinin Bakanlığın teklifi üzerine Bakanlar Kurulunca belirleneceği öngörülmüştür.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25. Dava konusu ibarenin de yer aldığı fıkrada </w:t>
      </w:r>
      <w:r w:rsidRPr="00F664C8">
        <w:rPr>
          <w:rFonts w:ascii="Times New Roman" w:eastAsia="Times New Roman" w:hAnsi="Times New Roman" w:cs="Times New Roman"/>
          <w:i/>
          <w:iCs/>
          <w:color w:val="000000"/>
          <w:sz w:val="24"/>
          <w:szCs w:val="19"/>
          <w:lang w:eastAsia="tr-TR"/>
        </w:rPr>
        <w:t>“Linyit”</w:t>
      </w:r>
      <w:r w:rsidRPr="00F664C8">
        <w:rPr>
          <w:rFonts w:ascii="Times New Roman" w:eastAsia="Times New Roman" w:hAnsi="Times New Roman" w:cs="Times New Roman"/>
          <w:color w:val="000000"/>
          <w:sz w:val="24"/>
          <w:szCs w:val="19"/>
          <w:lang w:eastAsia="tr-TR"/>
        </w:rPr>
        <w:t> ve </w:t>
      </w:r>
      <w:r w:rsidRPr="00F664C8">
        <w:rPr>
          <w:rFonts w:ascii="Times New Roman" w:eastAsia="Times New Roman" w:hAnsi="Times New Roman" w:cs="Times New Roman"/>
          <w:i/>
          <w:iCs/>
          <w:color w:val="000000"/>
          <w:sz w:val="24"/>
          <w:szCs w:val="19"/>
          <w:lang w:eastAsia="tr-TR"/>
        </w:rPr>
        <w:t>“Taşkömürü”</w:t>
      </w:r>
      <w:r w:rsidRPr="00F664C8">
        <w:rPr>
          <w:rFonts w:ascii="Times New Roman" w:eastAsia="Times New Roman" w:hAnsi="Times New Roman" w:cs="Times New Roman"/>
          <w:color w:val="000000"/>
          <w:sz w:val="24"/>
          <w:szCs w:val="19"/>
          <w:lang w:eastAsia="tr-TR"/>
        </w:rPr>
        <w:t> çıkaran ve özel hukuk tüzel kişilerinin ruhsat sahibi olarak işlettikleri yer altı maden işletmelerine, 4857 sayılı Kanun’un 41</w:t>
      </w:r>
      <w:proofErr w:type="gramStart"/>
      <w:r w:rsidRPr="00F664C8">
        <w:rPr>
          <w:rFonts w:ascii="Times New Roman" w:eastAsia="Times New Roman" w:hAnsi="Times New Roman" w:cs="Times New Roman"/>
          <w:color w:val="000000"/>
          <w:sz w:val="24"/>
          <w:szCs w:val="19"/>
          <w:lang w:eastAsia="tr-TR"/>
        </w:rPr>
        <w:t>.,</w:t>
      </w:r>
      <w:proofErr w:type="gramEnd"/>
      <w:r w:rsidRPr="00F664C8">
        <w:rPr>
          <w:rFonts w:ascii="Times New Roman" w:eastAsia="Times New Roman" w:hAnsi="Times New Roman" w:cs="Times New Roman"/>
          <w:color w:val="000000"/>
          <w:sz w:val="24"/>
          <w:szCs w:val="19"/>
          <w:lang w:eastAsia="tr-TR"/>
        </w:rPr>
        <w:t xml:space="preserve"> 53. ve 63. maddelerinde 6552 sayılı Kanun’la yapılan değişiklikler ve 3213 sayılı Kanun’un ek 9. maddesiyle oluşan maliyet artışlarının karşılanmasına ilişkin destek verilebileceği, bu desteklerin Bakanlık bütçesine konulan ödeneklerden karşılanacağı hükme bağlanmakla hangi işletmelere destek verilebileceği, bu desteğin hangi kanuni değişikliklerden kaynaklanan maliyet artışlarını karşılamaya yönelik olabileceği ve yapılacak ödemelerin hangi bütçeden karşılanacağı düzenlenerek konuya ilişkin temel kurallar kanunla belirlenmiştir. Bu itibarla kanunla temel ilkeleri belirlenmiş ve çerçevesi çizilmiş konuda dava konusu kuralla maliyet artışlarının karşılanmasına ilişkin usul ve esasların belirlenmesi yetkisinin yürütmeye verilmesi yasama yetkisinin devri olarak nitelendirilemez.</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26. Öte yandan, maliyet artışlarının karşılanmasına ilişkin usul ve esasların belirlenmesi teknik ve uzmanlık gerektiren işlerdendir. Bu bağlamda, kuralda temel ilkeler ve sınırlar gösterildikten sonra ayrıntı ve uzmanlık gerektiren hususları düzenleme yetkisinin yürütmeye verilmesinde Anayasa'ya aykırı bir yön bulunmamaktadır.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27. Açıklanan nedenle kural, Anayasa’nın 7. maddesine aykırı değildir. İptal talebinin reddi gerekir.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C- Kanun’un 19. Maddesiyle 6085 Sayılı Kanun’un 4. Maddesinin (1) Numaralı Fıkrasına Eklenen Paragrafın İncelenmesi</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1- İptal Talebinin Gerekçesi</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28. Dava dilekçesinde özetle; dava konusu kurala göre kamu payı %50’den az olup ilgili mevzuatı uyarınca bağımsız denetime tabi olan şirketler ile bunların iştirakleri ve bağlı ortaklıklarının denetiminde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yetkisinin, münhasıran kendisine sunulan bağımsız denetim raporlarını esas alarak hazırlayacağı raporu Türkiye Büyük Millet Meclisine sunmasından ibaret olduğu, bu suretle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denetim görüşü oluşturma, bağımsız denetçi raporunun uluslararası standartlara uygunluğunu denetleme ve denetim kanıtlarını inceleme imkânının ortadan kaldırıldığı, denetlenen şirket, iştiraki veya bağlı ortaklıkları tarafından seçilip ücreti yine denetlenen şirket tarafından ödenen bağımsız denetçiler tarafından yapılacak denetimin, hukuk devleti ile demokrasinin gereklerinden olan şeffaflık, saydamlık, bütçe hakkı ile yürütmenin yasama organına ve halka hesap verme ilkelerine uygun, etkili ve kapsamlı bir denetime olanak tanımadığı, Sayıştay denetiminin bütünlüğünün, belirliliğinin ve uygulanabilirliğinin ortadan kaldırıldığı, öngörülen denetim yönteminin adil ve hakkaniyete uygun olmadığı, kamu yararının bulunmadığı, benzer nitelikteki düzenlemenin iptalini öngören Anayasa Mahkemesinin 4.12.2014 tarihli ve E.2013/114, K.2014/184 sayılı kararında belirtilen </w:t>
      </w:r>
      <w:r w:rsidRPr="00F664C8">
        <w:rPr>
          <w:rFonts w:ascii="Times New Roman" w:eastAsia="Times New Roman" w:hAnsi="Times New Roman" w:cs="Times New Roman"/>
          <w:color w:val="000000"/>
          <w:sz w:val="24"/>
          <w:szCs w:val="19"/>
          <w:lang w:eastAsia="tr-TR"/>
        </w:rPr>
        <w:lastRenderedPageBreak/>
        <w:t>gerekçelerin karşılanmadığı belirtilerek kuralın, Anayasa’nın 2</w:t>
      </w:r>
      <w:proofErr w:type="gramStart"/>
      <w:r w:rsidRPr="00F664C8">
        <w:rPr>
          <w:rFonts w:ascii="Times New Roman" w:eastAsia="Times New Roman" w:hAnsi="Times New Roman" w:cs="Times New Roman"/>
          <w:color w:val="000000"/>
          <w:sz w:val="24"/>
          <w:szCs w:val="19"/>
          <w:lang w:eastAsia="tr-TR"/>
        </w:rPr>
        <w:t>.,</w:t>
      </w:r>
      <w:proofErr w:type="gramEnd"/>
      <w:r w:rsidRPr="00F664C8">
        <w:rPr>
          <w:rFonts w:ascii="Times New Roman" w:eastAsia="Times New Roman" w:hAnsi="Times New Roman" w:cs="Times New Roman"/>
          <w:color w:val="000000"/>
          <w:sz w:val="24"/>
          <w:szCs w:val="19"/>
          <w:lang w:eastAsia="tr-TR"/>
        </w:rPr>
        <w:t xml:space="preserve"> 153. ve 160. maddelerine aykırı olduğu ileri sürülmüştür.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2- Anayasa’ya Aykırılık Sorunu</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 xml:space="preserve">29. Dava konusu kuralda, doğrudan veya dolaylı olarak kamu payı %50’den az olup ilgili mevzuatı uyarınca bağımsız denetime tabi olan; şirketler, bunların iştirakleri ve bağlı ortaklıklarının denetiminin, ilgili mevzuatı uyarınca düzenlenen ve </w:t>
      </w:r>
      <w:proofErr w:type="spellStart"/>
      <w:r w:rsidRPr="00F664C8">
        <w:rPr>
          <w:rFonts w:ascii="Times New Roman" w:eastAsia="Times New Roman" w:hAnsi="Times New Roman" w:cs="Times New Roman"/>
          <w:color w:val="000000"/>
          <w:sz w:val="24"/>
          <w:szCs w:val="19"/>
          <w:lang w:eastAsia="tr-TR"/>
        </w:rPr>
        <w:t>Sayıştaya</w:t>
      </w:r>
      <w:proofErr w:type="spellEnd"/>
      <w:r w:rsidRPr="00F664C8">
        <w:rPr>
          <w:rFonts w:ascii="Times New Roman" w:eastAsia="Times New Roman" w:hAnsi="Times New Roman" w:cs="Times New Roman"/>
          <w:color w:val="000000"/>
          <w:sz w:val="24"/>
          <w:szCs w:val="19"/>
          <w:lang w:eastAsia="tr-TR"/>
        </w:rPr>
        <w:t xml:space="preserve"> gönderilen bağımsız denetim raporları esas alınarak yapılacağı,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münhasıran kendisine sunulan bağımsız denetim raporlarını esas alarak hazırlayacağı raporu Türkiye Büyük Millet Meclisine sunacağı öngörülmektedir.</w:t>
      </w:r>
      <w:proofErr w:type="gramEnd"/>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30. Anayasa’nın </w:t>
      </w:r>
      <w:r w:rsidRPr="00F664C8">
        <w:rPr>
          <w:rFonts w:ascii="Times New Roman" w:eastAsia="Times New Roman" w:hAnsi="Times New Roman" w:cs="Times New Roman"/>
          <w:i/>
          <w:iCs/>
          <w:color w:val="000000"/>
          <w:sz w:val="24"/>
          <w:szCs w:val="19"/>
          <w:lang w:eastAsia="tr-TR"/>
        </w:rPr>
        <w:t>“Sayıştay”</w:t>
      </w:r>
      <w:r w:rsidRPr="00F664C8">
        <w:rPr>
          <w:rFonts w:ascii="Times New Roman" w:eastAsia="Times New Roman" w:hAnsi="Times New Roman" w:cs="Times New Roman"/>
          <w:color w:val="000000"/>
          <w:sz w:val="24"/>
          <w:szCs w:val="19"/>
          <w:lang w:eastAsia="tr-TR"/>
        </w:rPr>
        <w:t> başlıklı 160. maddesinin birinci fıkrasının ilk cümlesinde  </w:t>
      </w:r>
      <w:r w:rsidRPr="00F664C8">
        <w:rPr>
          <w:rFonts w:ascii="Times New Roman" w:eastAsia="Times New Roman" w:hAnsi="Times New Roman" w:cs="Times New Roman"/>
          <w:i/>
          <w:iCs/>
          <w:color w:val="000000"/>
          <w:sz w:val="24"/>
          <w:szCs w:val="19"/>
          <w:lang w:eastAsia="tr-TR"/>
        </w:rPr>
        <w:t>“Sayıştay,  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w:t>
      </w:r>
      <w:r w:rsidRPr="00F664C8">
        <w:rPr>
          <w:rFonts w:ascii="Times New Roman" w:eastAsia="Times New Roman" w:hAnsi="Times New Roman" w:cs="Times New Roman"/>
          <w:color w:val="000000"/>
          <w:sz w:val="24"/>
          <w:szCs w:val="19"/>
          <w:lang w:eastAsia="tr-TR"/>
        </w:rPr>
        <w:t> denilmiş, üçüncü fıkrasında ise </w:t>
      </w:r>
      <w:r w:rsidRPr="00F664C8">
        <w:rPr>
          <w:rFonts w:ascii="Times New Roman" w:eastAsia="Times New Roman" w:hAnsi="Times New Roman" w:cs="Times New Roman"/>
          <w:i/>
          <w:iCs/>
          <w:color w:val="000000"/>
          <w:sz w:val="24"/>
          <w:szCs w:val="19"/>
          <w:lang w:eastAsia="tr-TR"/>
        </w:rPr>
        <w:t>“Mahallî idarelerin hesap ve işlemlerinin denetimi ve kesin hükme bağlanması Sayıştay tarafından yapılır.”</w:t>
      </w:r>
      <w:r w:rsidRPr="00F664C8">
        <w:rPr>
          <w:rFonts w:ascii="Times New Roman" w:eastAsia="Times New Roman" w:hAnsi="Times New Roman" w:cs="Times New Roman"/>
          <w:color w:val="000000"/>
          <w:sz w:val="24"/>
          <w:szCs w:val="19"/>
          <w:lang w:eastAsia="tr-TR"/>
        </w:rPr>
        <w:t> hükmüne yer verilmiştir.</w:t>
      </w:r>
      <w:proofErr w:type="gramEnd"/>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31. Buna göre, merkezî yönetim bütçesi kapsamındaki kamu idareleri ve sosyal güvenlik kurumlarının bütün gelir ve giderleriyle mallarının ve mahallî idarelerin hesap ve işlemlerinin denetimi ve kesin hükme bağlanması görevlerinin Sayıştay tarafından yerine getirilmesi gerekmektedir.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32. Anayasa’nın 160. maddesinde belirtilenler dışında kalan idare ve kuruluşlara ilişkin kamu kaynaklarının kamu yararına yönelik olarak hukuka uygun bir şekilde kullanılıp kullanılmadığının denetlenmesi de Anayasa’nın 2. maddesinde düzenlenen hukuk devletinin bir gereği olmakla birlikte Anayasa’da bu denetimin hangi kurum aracılığıyla ve hangi usullerle yapılacağı konusunda bir düzenleme yapılmamış ve 160. maddenin birinci fıkrasının ilk cümlesinde </w:t>
      </w:r>
      <w:r w:rsidRPr="00F664C8">
        <w:rPr>
          <w:rFonts w:ascii="Times New Roman" w:eastAsia="Times New Roman" w:hAnsi="Times New Roman" w:cs="Times New Roman"/>
          <w:i/>
          <w:iCs/>
          <w:color w:val="000000"/>
          <w:sz w:val="24"/>
          <w:szCs w:val="19"/>
          <w:lang w:eastAsia="tr-TR"/>
        </w:rPr>
        <w:t>“…ve kanunlarla verilen inceleme, denetleme ve hükme bağlama işlerini yapmakla görevlidir” </w:t>
      </w:r>
      <w:r w:rsidRPr="00F664C8">
        <w:rPr>
          <w:rFonts w:ascii="Times New Roman" w:eastAsia="Times New Roman" w:hAnsi="Times New Roman" w:cs="Times New Roman"/>
          <w:color w:val="000000"/>
          <w:sz w:val="24"/>
          <w:szCs w:val="19"/>
          <w:lang w:eastAsia="tr-TR"/>
        </w:rPr>
        <w:t xml:space="preserve">denilmek suretiyle bu görevleri belirleme yetkisi kanun koyucunun takdirine bırakılmıştır. </w:t>
      </w:r>
      <w:proofErr w:type="gramEnd"/>
      <w:r w:rsidRPr="00F664C8">
        <w:rPr>
          <w:rFonts w:ascii="Times New Roman" w:eastAsia="Times New Roman" w:hAnsi="Times New Roman" w:cs="Times New Roman"/>
          <w:color w:val="000000"/>
          <w:sz w:val="24"/>
          <w:szCs w:val="19"/>
          <w:lang w:eastAsia="tr-TR"/>
        </w:rPr>
        <w:t xml:space="preserve">Bu çerçevede kanun koyucunun merkezî yönetim bütçesi kapsamındaki kamu idareleri, sosyal güvenlik kurumları ve mahallî idarelerin hesap ve işlemlerinin denetimi ve kesin hükme bağlanması dışında kalan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görevlerini belirleme, dolayısıyla anılan idare ve kuruluşlar dışında kalanların denetlenmesi görevini </w:t>
      </w:r>
      <w:proofErr w:type="spellStart"/>
      <w:r w:rsidRPr="00F664C8">
        <w:rPr>
          <w:rFonts w:ascii="Times New Roman" w:eastAsia="Times New Roman" w:hAnsi="Times New Roman" w:cs="Times New Roman"/>
          <w:color w:val="000000"/>
          <w:sz w:val="24"/>
          <w:szCs w:val="19"/>
          <w:lang w:eastAsia="tr-TR"/>
        </w:rPr>
        <w:t>Sayıştaya</w:t>
      </w:r>
      <w:proofErr w:type="spellEnd"/>
      <w:r w:rsidRPr="00F664C8">
        <w:rPr>
          <w:rFonts w:ascii="Times New Roman" w:eastAsia="Times New Roman" w:hAnsi="Times New Roman" w:cs="Times New Roman"/>
          <w:color w:val="000000"/>
          <w:sz w:val="24"/>
          <w:szCs w:val="19"/>
          <w:lang w:eastAsia="tr-TR"/>
        </w:rPr>
        <w:t xml:space="preserve"> verip vermeme konusunda takdir yetkisine sahip olduğu açıktır.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33. 6085 sayılı Kanun’un “</w:t>
      </w:r>
      <w:r w:rsidRPr="00F664C8">
        <w:rPr>
          <w:rFonts w:ascii="Times New Roman" w:eastAsia="Times New Roman" w:hAnsi="Times New Roman" w:cs="Times New Roman"/>
          <w:i/>
          <w:iCs/>
          <w:color w:val="000000"/>
          <w:sz w:val="24"/>
          <w:szCs w:val="19"/>
          <w:lang w:eastAsia="tr-TR"/>
        </w:rPr>
        <w:t>Denetim alanı</w:t>
      </w:r>
      <w:r w:rsidRPr="00F664C8">
        <w:rPr>
          <w:rFonts w:ascii="Times New Roman" w:eastAsia="Times New Roman" w:hAnsi="Times New Roman" w:cs="Times New Roman"/>
          <w:color w:val="000000"/>
          <w:sz w:val="24"/>
          <w:szCs w:val="19"/>
          <w:lang w:eastAsia="tr-TR"/>
        </w:rPr>
        <w:t>” başlıklı 4. maddesinde, merkezî yönetim bütçesi kapsamındaki kamu idareleri, sosyal güvenlik kurumları ve mahallî idarelerin Sayıştay tarafından denetleneceği belirtilmek suretiyle Anayasa’nın 160. maddesindeki zorunluluk yerine getirilmiştir. Ancak maddede bunlar dışında kalan bazı idare ve kuruluşların denetiminin de Sayıştay tarafından yapılması öngörülmüş, böylece Anayasa’nın 160. maddesinde belirtilen zorunlu görevler dışındaki bazı görevlerin de Sayıştay tarafından yerine getirilmesi esası benimsenmiştir.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 xml:space="preserve">34. Bu bağlamda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denetim görevi kapsamına, sermayesinde doğrudan veya dolaylı olarak kamu payı olan, özel kanunlarla kurulmuş anonim ortaklıklar ile bu ortaklıklara, merkezî yönetim bütçesi kapsamındaki kamu idarelerine, sosyal güvenlik kurumlarına, mahallî idarelere ve kamu kurumu niteliğindeki meslek kuruluşları hâricindeki diğer kamu idarelerine </w:t>
      </w:r>
      <w:r w:rsidRPr="00F664C8">
        <w:rPr>
          <w:rFonts w:ascii="Times New Roman" w:eastAsia="Times New Roman" w:hAnsi="Times New Roman" w:cs="Times New Roman"/>
          <w:color w:val="000000"/>
          <w:sz w:val="24"/>
          <w:szCs w:val="19"/>
          <w:lang w:eastAsia="tr-TR"/>
        </w:rPr>
        <w:lastRenderedPageBreak/>
        <w:t xml:space="preserve">bağlı veya bu idarelerin kurdukları veya doğrudan doğruya ya da dolaylı olarak ortak oldukları şirketler de alınmıştır. Bununla birlikte kanun koyucu dava konusu kural ile doğrudan veya dolaylı olarak kamu payı %50’den az olup ilgili mevzuatı uyarınca bağımsız denetime tabi olan; şirketler, bunların iştirakleri ve bağlı ortaklıklarının denetiminin bağımsız denetim raporlarının esas alınması suretiyle yapılacağını,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münhasıran kendisine sunulan bağımsız denetim raporlarını esas alarak hazırlayacağı raporu Türkiye Büyük Millet Meclisine sunacağını hükme bağlamıştır.</w:t>
      </w:r>
      <w:proofErr w:type="gramEnd"/>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35. Kanun koyucunun, Anayasa’nın 160. maddesinde belirtilenler dışında kalan anılan nitelikteki ve sermayesinde belli bir miktarda kamu payı bulunan şirketleri, bunların iştiraklerini ve bağlı ortaklıklarını Sayıştay denetimine tabi kılıp kılmama, ayrıca Sayıştay denetimine tabi kıldığı takdirde denetim yetkisinin kapsamını, yöntemini ve usulünü belirleme konusunda takdir yetkisi bulunduğu açıktır. </w:t>
      </w:r>
      <w:proofErr w:type="gramStart"/>
      <w:r w:rsidRPr="00F664C8">
        <w:rPr>
          <w:rFonts w:ascii="Times New Roman" w:eastAsia="Times New Roman" w:hAnsi="Times New Roman" w:cs="Times New Roman"/>
          <w:color w:val="000000"/>
          <w:sz w:val="24"/>
          <w:szCs w:val="19"/>
          <w:lang w:eastAsia="tr-TR"/>
        </w:rPr>
        <w:t xml:space="preserve">Bu nedenle, Anayasa’da belirtilenlerin dışında kalan ve kuralda ifade edilen kuruluşların denetiminin, ilgili mevzuatı uyarınca düzenlenen ve </w:t>
      </w:r>
      <w:proofErr w:type="spellStart"/>
      <w:r w:rsidRPr="00F664C8">
        <w:rPr>
          <w:rFonts w:ascii="Times New Roman" w:eastAsia="Times New Roman" w:hAnsi="Times New Roman" w:cs="Times New Roman"/>
          <w:color w:val="000000"/>
          <w:sz w:val="24"/>
          <w:szCs w:val="19"/>
          <w:lang w:eastAsia="tr-TR"/>
        </w:rPr>
        <w:t>Sayıştaya</w:t>
      </w:r>
      <w:proofErr w:type="spellEnd"/>
      <w:r w:rsidRPr="00F664C8">
        <w:rPr>
          <w:rFonts w:ascii="Times New Roman" w:eastAsia="Times New Roman" w:hAnsi="Times New Roman" w:cs="Times New Roman"/>
          <w:color w:val="000000"/>
          <w:sz w:val="24"/>
          <w:szCs w:val="19"/>
          <w:lang w:eastAsia="tr-TR"/>
        </w:rPr>
        <w:t xml:space="preserve"> gönderilecek olan bağımsız denetim raporlarının esas alınarak yapılacağının ve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münhasıran kendisine sunulan bağımsız denetim raporlarını esas alarak hazırlayacağı raporu Türkiye Büyük Millet Meclisine sunacağının hükme bağlanmasında Anayasa’nın 160. maddesine aykırı düşen bir yön bulunmamaktadır. </w:t>
      </w:r>
      <w:proofErr w:type="gramEnd"/>
      <w:r w:rsidRPr="00F664C8">
        <w:rPr>
          <w:rFonts w:ascii="Times New Roman" w:eastAsia="Times New Roman" w:hAnsi="Times New Roman" w:cs="Times New Roman"/>
          <w:color w:val="000000"/>
          <w:sz w:val="24"/>
          <w:szCs w:val="19"/>
          <w:lang w:eastAsia="tr-TR"/>
        </w:rPr>
        <w:t xml:space="preserve">Kaldı ki dava konusu kural ile kanun koyucu, anılan nitelikteki ve sermayesinde belli bir miktarda kamu payı bulunan şirketler, bunların iştirakleri ve bağlı ortaklıkları üzerindeki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denetim yetkisini ortadan kaldırmamakta, denetim yetkisinin kapsamını, yöntemini ve usulünü diğerlerinden farklı şekilde belirlemektedir.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36. Anayasa'nın 153. maddesinin son fıkrasında, Anayasa Mahkemesi kararlarının yasama, yürütme ve yargı organları ile idare makamlarını, gerçek ve tüzelkişileri bağlayacağı hükmüne yer verilmiştir. Anayasa'nın bu kuralı Mahkemenin somut olarak Anayasa'ya aykırı bularak iptal ettiği hükümlerin bağlayıcılığıyla sınırlı</w:t>
      </w:r>
      <w:r w:rsidRPr="00F664C8">
        <w:rPr>
          <w:rFonts w:ascii="Times New Roman" w:eastAsia="Times New Roman" w:hAnsi="Times New Roman" w:cs="Times New Roman"/>
          <w:b/>
          <w:bCs/>
          <w:color w:val="000000"/>
          <w:sz w:val="24"/>
          <w:szCs w:val="19"/>
          <w:lang w:eastAsia="tr-TR"/>
        </w:rPr>
        <w:t> </w:t>
      </w:r>
      <w:r w:rsidRPr="00F664C8">
        <w:rPr>
          <w:rFonts w:ascii="Times New Roman" w:eastAsia="Times New Roman" w:hAnsi="Times New Roman" w:cs="Times New Roman"/>
          <w:color w:val="000000"/>
          <w:sz w:val="24"/>
          <w:szCs w:val="19"/>
          <w:lang w:eastAsia="tr-TR"/>
        </w:rPr>
        <w:t>olup, bu bağlayıcılık kanun koyucunun iptal edilen konuyla ilgili olarak ileriye yönelik yeniden bir düzenleme yapamayacağı ve eğer yaparsa yeni düzenlemenin sırf bu nedenle Anayasa'ya aykırı hale geleceği anlamına gelmemektedir. Bu yönüyle kuralın, Anayasa'nın 153. maddesine aykırılığından söz edilemez.</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37. Açıklanan nedenle kural, Anayasa’nın 2</w:t>
      </w:r>
      <w:proofErr w:type="gramStart"/>
      <w:r w:rsidRPr="00F664C8">
        <w:rPr>
          <w:rFonts w:ascii="Times New Roman" w:eastAsia="Times New Roman" w:hAnsi="Times New Roman" w:cs="Times New Roman"/>
          <w:color w:val="000000"/>
          <w:sz w:val="24"/>
          <w:szCs w:val="19"/>
          <w:lang w:eastAsia="tr-TR"/>
        </w:rPr>
        <w:t>.,</w:t>
      </w:r>
      <w:proofErr w:type="gramEnd"/>
      <w:r w:rsidRPr="00F664C8">
        <w:rPr>
          <w:rFonts w:ascii="Times New Roman" w:eastAsia="Times New Roman" w:hAnsi="Times New Roman" w:cs="Times New Roman"/>
          <w:color w:val="000000"/>
          <w:sz w:val="24"/>
          <w:szCs w:val="19"/>
          <w:lang w:eastAsia="tr-TR"/>
        </w:rPr>
        <w:t xml:space="preserve"> 153. ve 160. maddelerine aykırı değildir. İptal talebinin reddi gerekir.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38. Engin YILDIRIM,  Serdar ÖZGÜLDÜR,  </w:t>
      </w:r>
      <w:proofErr w:type="spellStart"/>
      <w:r w:rsidRPr="00F664C8">
        <w:rPr>
          <w:rFonts w:ascii="Times New Roman" w:eastAsia="Times New Roman" w:hAnsi="Times New Roman" w:cs="Times New Roman"/>
          <w:color w:val="000000"/>
          <w:sz w:val="24"/>
          <w:szCs w:val="19"/>
          <w:lang w:eastAsia="tr-TR"/>
        </w:rPr>
        <w:t>Serruh</w:t>
      </w:r>
      <w:proofErr w:type="spellEnd"/>
      <w:r w:rsidRPr="00F664C8">
        <w:rPr>
          <w:rFonts w:ascii="Times New Roman" w:eastAsia="Times New Roman" w:hAnsi="Times New Roman" w:cs="Times New Roman"/>
          <w:color w:val="000000"/>
          <w:sz w:val="24"/>
          <w:szCs w:val="19"/>
          <w:lang w:eastAsia="tr-TR"/>
        </w:rPr>
        <w:t xml:space="preserve"> KALELİ, Osman </w:t>
      </w:r>
      <w:proofErr w:type="spellStart"/>
      <w:r w:rsidRPr="00F664C8">
        <w:rPr>
          <w:rFonts w:ascii="Times New Roman" w:eastAsia="Times New Roman" w:hAnsi="Times New Roman" w:cs="Times New Roman"/>
          <w:color w:val="000000"/>
          <w:sz w:val="24"/>
          <w:szCs w:val="19"/>
          <w:lang w:eastAsia="tr-TR"/>
        </w:rPr>
        <w:t>Alifeyyaz</w:t>
      </w:r>
      <w:proofErr w:type="spellEnd"/>
      <w:r w:rsidRPr="00F664C8">
        <w:rPr>
          <w:rFonts w:ascii="Times New Roman" w:eastAsia="Times New Roman" w:hAnsi="Times New Roman" w:cs="Times New Roman"/>
          <w:color w:val="000000"/>
          <w:sz w:val="24"/>
          <w:szCs w:val="19"/>
          <w:lang w:eastAsia="tr-TR"/>
        </w:rPr>
        <w:t xml:space="preserve"> PAKSÜT, Recep KÖMÜRCÜ, Nuri NECİPOĞLU ve Celal Mümtaz AKINCI bu görüşe katılmamışlardır.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IV- YÜRÜRLÜĞÜN DURDURULMASI TALEBİ</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39. Dava dilekçesinde özetle,</w:t>
      </w:r>
      <w:r w:rsidRPr="00F664C8">
        <w:rPr>
          <w:rFonts w:ascii="Times New Roman" w:eastAsia="Times New Roman" w:hAnsi="Times New Roman" w:cs="Times New Roman"/>
          <w:color w:val="000000"/>
          <w:spacing w:val="-1"/>
          <w:sz w:val="24"/>
          <w:szCs w:val="19"/>
          <w:lang w:eastAsia="tr-TR"/>
        </w:rPr>
        <w:t> dava konusu kuralların uygulanması hâlinde telafisi güç veya imkânsız zararlar doğabileceği belirtilerek yürürlüklerinin durdurulmasına karar verilmesi talep edilmiştir.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14.1.2016 tarihli ve 6661 sayılı Askerlik Kanunu ve Bazı Kanunlarda Değişiklik Yapılmasına Dair Kanun’un;</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A- 3. maddesiyle değiştirilen 21.2.1963 tarihli ve 210 sayılı Değerli </w:t>
      </w:r>
      <w:proofErr w:type="gramStart"/>
      <w:r w:rsidRPr="00F664C8">
        <w:rPr>
          <w:rFonts w:ascii="Times New Roman" w:eastAsia="Times New Roman" w:hAnsi="Times New Roman" w:cs="Times New Roman"/>
          <w:color w:val="000000"/>
          <w:sz w:val="24"/>
          <w:szCs w:val="19"/>
          <w:lang w:eastAsia="tr-TR"/>
        </w:rPr>
        <w:t>Kağıtlar</w:t>
      </w:r>
      <w:proofErr w:type="gramEnd"/>
      <w:r w:rsidRPr="00F664C8">
        <w:rPr>
          <w:rFonts w:ascii="Times New Roman" w:eastAsia="Times New Roman" w:hAnsi="Times New Roman" w:cs="Times New Roman"/>
          <w:color w:val="000000"/>
          <w:sz w:val="24"/>
          <w:szCs w:val="19"/>
          <w:lang w:eastAsia="tr-TR"/>
        </w:rPr>
        <w:t xml:space="preserve"> Kanunu’na bağlı </w:t>
      </w:r>
      <w:r w:rsidRPr="00F664C8">
        <w:rPr>
          <w:rFonts w:ascii="Times New Roman" w:eastAsia="Times New Roman" w:hAnsi="Times New Roman" w:cs="Times New Roman"/>
          <w:i/>
          <w:iCs/>
          <w:color w:val="000000"/>
          <w:sz w:val="24"/>
          <w:szCs w:val="19"/>
          <w:lang w:eastAsia="tr-TR"/>
        </w:rPr>
        <w:t xml:space="preserve">“Değerli Kağıtlar </w:t>
      </w:r>
      <w:proofErr w:type="spellStart"/>
      <w:r w:rsidRPr="00F664C8">
        <w:rPr>
          <w:rFonts w:ascii="Times New Roman" w:eastAsia="Times New Roman" w:hAnsi="Times New Roman" w:cs="Times New Roman"/>
          <w:i/>
          <w:iCs/>
          <w:color w:val="000000"/>
          <w:sz w:val="24"/>
          <w:szCs w:val="19"/>
          <w:lang w:eastAsia="tr-TR"/>
        </w:rPr>
        <w:t>Tablosu”</w:t>
      </w:r>
      <w:r w:rsidRPr="00F664C8">
        <w:rPr>
          <w:rFonts w:ascii="Times New Roman" w:eastAsia="Times New Roman" w:hAnsi="Times New Roman" w:cs="Times New Roman"/>
          <w:color w:val="000000"/>
          <w:sz w:val="24"/>
          <w:szCs w:val="19"/>
          <w:lang w:eastAsia="tr-TR"/>
        </w:rPr>
        <w:t>nun</w:t>
      </w:r>
      <w:proofErr w:type="spellEnd"/>
      <w:r w:rsidRPr="00F664C8">
        <w:rPr>
          <w:rFonts w:ascii="Times New Roman" w:eastAsia="Times New Roman" w:hAnsi="Times New Roman" w:cs="Times New Roman"/>
          <w:color w:val="000000"/>
          <w:sz w:val="24"/>
          <w:szCs w:val="19"/>
          <w:lang w:eastAsia="tr-TR"/>
        </w:rPr>
        <w:t xml:space="preserve"> (6) numaralı sırasının (c) bendine,</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lastRenderedPageBreak/>
        <w:t>B- 6. maddesiyle 4.6.1985 tarihli ve 3213 sayılı Maden Kanunu’nun geçici 29. maddesine eklenen ikinci fıkranın üçüncü cümlesinde yer alan </w:t>
      </w:r>
      <w:r w:rsidRPr="00F664C8">
        <w:rPr>
          <w:rFonts w:ascii="Times New Roman" w:eastAsia="Times New Roman" w:hAnsi="Times New Roman" w:cs="Times New Roman"/>
          <w:i/>
          <w:iCs/>
          <w:color w:val="000000"/>
          <w:sz w:val="24"/>
          <w:szCs w:val="19"/>
          <w:lang w:eastAsia="tr-TR"/>
        </w:rPr>
        <w:t>“Maliyet artışlarının karşılanmasına ilişkin usul ve esaslar ile...”</w:t>
      </w:r>
      <w:r w:rsidRPr="00F664C8">
        <w:rPr>
          <w:rFonts w:ascii="Times New Roman" w:eastAsia="Times New Roman" w:hAnsi="Times New Roman" w:cs="Times New Roman"/>
          <w:color w:val="000000"/>
          <w:sz w:val="24"/>
          <w:szCs w:val="19"/>
          <w:lang w:eastAsia="tr-TR"/>
        </w:rPr>
        <w:t> ibaresine,</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C- 19. maddesiyle 3.12.2010 tarihli ve 6085 sayılı Sayıştay Kanunu’nun 4. maddesinin (1) numaralı fıkrasına eklenen paragrafa,</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yönelik</w:t>
      </w:r>
      <w:proofErr w:type="gramEnd"/>
      <w:r w:rsidRPr="00F664C8">
        <w:rPr>
          <w:rFonts w:ascii="Times New Roman" w:eastAsia="Times New Roman" w:hAnsi="Times New Roman" w:cs="Times New Roman"/>
          <w:color w:val="000000"/>
          <w:sz w:val="24"/>
          <w:szCs w:val="19"/>
          <w:lang w:eastAsia="tr-TR"/>
        </w:rPr>
        <w:t xml:space="preserve"> iptal talepleri, 28.12.2016 tarihli ve E.2016/21, K.2016/199 sayılı kararla reddedildiğinden, bu bende, ibareye ve paragrafa ilişkin yürürlüğün durdurulması taleplerinin REDDİNE, 28.12.2016 tarihinde OYBİRLİĞİYLE</w:t>
      </w:r>
      <w:r w:rsidRPr="00F664C8">
        <w:rPr>
          <w:rFonts w:ascii="Times New Roman" w:eastAsia="Times New Roman" w:hAnsi="Times New Roman" w:cs="Times New Roman"/>
          <w:b/>
          <w:bCs/>
          <w:color w:val="000000"/>
          <w:sz w:val="24"/>
          <w:szCs w:val="19"/>
          <w:lang w:eastAsia="tr-TR"/>
        </w:rPr>
        <w:t> </w:t>
      </w:r>
      <w:r w:rsidRPr="00F664C8">
        <w:rPr>
          <w:rFonts w:ascii="Times New Roman" w:eastAsia="Times New Roman" w:hAnsi="Times New Roman" w:cs="Times New Roman"/>
          <w:color w:val="000000"/>
          <w:sz w:val="24"/>
          <w:szCs w:val="19"/>
          <w:lang w:eastAsia="tr-TR"/>
        </w:rPr>
        <w:t>karar verilmiştir.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V- HÜKÜM</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14.1.2016 tarihli ve 6661 sayılı Askerlik Kanunu ve Bazı Kanunlarda Değişiklik Yapılmasına Dair Kanun’un;</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A- 3. maddesiyle değiştirilen 21.2.1963 tarihli ve 210 sayılı Değerli </w:t>
      </w:r>
      <w:proofErr w:type="gramStart"/>
      <w:r w:rsidRPr="00F664C8">
        <w:rPr>
          <w:rFonts w:ascii="Times New Roman" w:eastAsia="Times New Roman" w:hAnsi="Times New Roman" w:cs="Times New Roman"/>
          <w:color w:val="000000"/>
          <w:sz w:val="24"/>
          <w:szCs w:val="19"/>
          <w:lang w:eastAsia="tr-TR"/>
        </w:rPr>
        <w:t>Kağıtlar</w:t>
      </w:r>
      <w:proofErr w:type="gramEnd"/>
      <w:r w:rsidRPr="00F664C8">
        <w:rPr>
          <w:rFonts w:ascii="Times New Roman" w:eastAsia="Times New Roman" w:hAnsi="Times New Roman" w:cs="Times New Roman"/>
          <w:color w:val="000000"/>
          <w:sz w:val="24"/>
          <w:szCs w:val="19"/>
          <w:lang w:eastAsia="tr-TR"/>
        </w:rPr>
        <w:t xml:space="preserve"> Kanunu’na bağlı </w:t>
      </w:r>
      <w:r w:rsidRPr="00F664C8">
        <w:rPr>
          <w:rFonts w:ascii="Times New Roman" w:eastAsia="Times New Roman" w:hAnsi="Times New Roman" w:cs="Times New Roman"/>
          <w:i/>
          <w:iCs/>
          <w:color w:val="000000"/>
          <w:sz w:val="24"/>
          <w:szCs w:val="19"/>
          <w:lang w:eastAsia="tr-TR"/>
        </w:rPr>
        <w:t xml:space="preserve">“Değerli Kağıtlar </w:t>
      </w:r>
      <w:proofErr w:type="spellStart"/>
      <w:r w:rsidRPr="00F664C8">
        <w:rPr>
          <w:rFonts w:ascii="Times New Roman" w:eastAsia="Times New Roman" w:hAnsi="Times New Roman" w:cs="Times New Roman"/>
          <w:i/>
          <w:iCs/>
          <w:color w:val="000000"/>
          <w:sz w:val="24"/>
          <w:szCs w:val="19"/>
          <w:lang w:eastAsia="tr-TR"/>
        </w:rPr>
        <w:t>Tablosu”</w:t>
      </w:r>
      <w:r w:rsidRPr="00F664C8">
        <w:rPr>
          <w:rFonts w:ascii="Times New Roman" w:eastAsia="Times New Roman" w:hAnsi="Times New Roman" w:cs="Times New Roman"/>
          <w:color w:val="000000"/>
          <w:sz w:val="24"/>
          <w:szCs w:val="19"/>
          <w:lang w:eastAsia="tr-TR"/>
        </w:rPr>
        <w:t>nun</w:t>
      </w:r>
      <w:proofErr w:type="spellEnd"/>
      <w:r w:rsidRPr="00F664C8">
        <w:rPr>
          <w:rFonts w:ascii="Times New Roman" w:eastAsia="Times New Roman" w:hAnsi="Times New Roman" w:cs="Times New Roman"/>
          <w:color w:val="000000"/>
          <w:sz w:val="24"/>
          <w:szCs w:val="19"/>
          <w:lang w:eastAsia="tr-TR"/>
        </w:rPr>
        <w:t xml:space="preserve"> (6) numaralı sırasının (c) bendinin, Anayasa’ya aykırı olmadığına ve iptal talebinin REDDİNE, </w:t>
      </w:r>
      <w:proofErr w:type="spellStart"/>
      <w:r w:rsidRPr="00F664C8">
        <w:rPr>
          <w:rFonts w:ascii="Times New Roman" w:eastAsia="Times New Roman" w:hAnsi="Times New Roman" w:cs="Times New Roman"/>
          <w:color w:val="000000"/>
          <w:sz w:val="24"/>
          <w:szCs w:val="19"/>
          <w:lang w:eastAsia="tr-TR"/>
        </w:rPr>
        <w:t>Serruh</w:t>
      </w:r>
      <w:proofErr w:type="spellEnd"/>
      <w:r w:rsidRPr="00F664C8">
        <w:rPr>
          <w:rFonts w:ascii="Times New Roman" w:eastAsia="Times New Roman" w:hAnsi="Times New Roman" w:cs="Times New Roman"/>
          <w:color w:val="000000"/>
          <w:sz w:val="24"/>
          <w:szCs w:val="19"/>
          <w:lang w:eastAsia="tr-TR"/>
        </w:rPr>
        <w:t xml:space="preserve"> </w:t>
      </w:r>
      <w:proofErr w:type="spellStart"/>
      <w:r w:rsidRPr="00F664C8">
        <w:rPr>
          <w:rFonts w:ascii="Times New Roman" w:eastAsia="Times New Roman" w:hAnsi="Times New Roman" w:cs="Times New Roman"/>
          <w:color w:val="000000"/>
          <w:sz w:val="24"/>
          <w:szCs w:val="19"/>
          <w:lang w:eastAsia="tr-TR"/>
        </w:rPr>
        <w:t>KALELİ’nin</w:t>
      </w:r>
      <w:proofErr w:type="spellEnd"/>
      <w:r w:rsidRPr="00F664C8">
        <w:rPr>
          <w:rFonts w:ascii="Times New Roman" w:eastAsia="Times New Roman" w:hAnsi="Times New Roman" w:cs="Times New Roman"/>
          <w:color w:val="000000"/>
          <w:sz w:val="24"/>
          <w:szCs w:val="19"/>
          <w:lang w:eastAsia="tr-TR"/>
        </w:rPr>
        <w:t> </w:t>
      </w:r>
      <w:proofErr w:type="spellStart"/>
      <w:r w:rsidRPr="00F664C8">
        <w:rPr>
          <w:rFonts w:ascii="Times New Roman" w:eastAsia="Times New Roman" w:hAnsi="Times New Roman" w:cs="Times New Roman"/>
          <w:color w:val="000000"/>
          <w:sz w:val="24"/>
          <w:szCs w:val="19"/>
          <w:lang w:eastAsia="tr-TR"/>
        </w:rPr>
        <w:t>karşıoyu</w:t>
      </w:r>
      <w:proofErr w:type="spellEnd"/>
      <w:r w:rsidRPr="00F664C8">
        <w:rPr>
          <w:rFonts w:ascii="Times New Roman" w:eastAsia="Times New Roman" w:hAnsi="Times New Roman" w:cs="Times New Roman"/>
          <w:color w:val="000000"/>
          <w:sz w:val="24"/>
          <w:szCs w:val="19"/>
          <w:lang w:eastAsia="tr-TR"/>
        </w:rPr>
        <w:t xml:space="preserve"> ve OYÇOKLUĞUYLA,</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B- 6. maddesiyle 4.6.1985 tarihli ve 3213 sayılı Maden Kanunu’nun geçici 29. maddesine eklenen ikinci fıkranın üçüncü cümlesinde yer alan </w:t>
      </w:r>
      <w:r w:rsidRPr="00F664C8">
        <w:rPr>
          <w:rFonts w:ascii="Times New Roman" w:eastAsia="Times New Roman" w:hAnsi="Times New Roman" w:cs="Times New Roman"/>
          <w:i/>
          <w:iCs/>
          <w:color w:val="000000"/>
          <w:sz w:val="24"/>
          <w:szCs w:val="19"/>
          <w:lang w:eastAsia="tr-TR"/>
        </w:rPr>
        <w:t>“Maliyet artışlarının karşılanmasına ilişkin usul ve esaslar ile...”</w:t>
      </w:r>
      <w:r w:rsidRPr="00F664C8">
        <w:rPr>
          <w:rFonts w:ascii="Times New Roman" w:eastAsia="Times New Roman" w:hAnsi="Times New Roman" w:cs="Times New Roman"/>
          <w:color w:val="000000"/>
          <w:sz w:val="24"/>
          <w:szCs w:val="19"/>
          <w:lang w:eastAsia="tr-TR"/>
        </w:rPr>
        <w:t> ibaresinin, Anayasa’ya aykırı olmadığına ve iptal talebinin REDDİNE, OYBİRLİĞİYLE,</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C- 19. maddesiyle 3.12.2010 tarihli ve 6085 sayılı Sayıştay Kanunu’nun 4. maddesinin (1) numaralı fıkrasına eklenen paragrafın, Anayasa’ya aykırı olmadığına ve iptal talebinin REDDİNE, Engin YILDIRIM,  Serdar ÖZGÜLDÜR,  </w:t>
      </w:r>
      <w:proofErr w:type="spellStart"/>
      <w:r w:rsidRPr="00F664C8">
        <w:rPr>
          <w:rFonts w:ascii="Times New Roman" w:eastAsia="Times New Roman" w:hAnsi="Times New Roman" w:cs="Times New Roman"/>
          <w:color w:val="000000"/>
          <w:sz w:val="24"/>
          <w:szCs w:val="19"/>
          <w:lang w:eastAsia="tr-TR"/>
        </w:rPr>
        <w:t>Serruh</w:t>
      </w:r>
      <w:proofErr w:type="spellEnd"/>
      <w:r w:rsidRPr="00F664C8">
        <w:rPr>
          <w:rFonts w:ascii="Times New Roman" w:eastAsia="Times New Roman" w:hAnsi="Times New Roman" w:cs="Times New Roman"/>
          <w:color w:val="000000"/>
          <w:sz w:val="24"/>
          <w:szCs w:val="19"/>
          <w:lang w:eastAsia="tr-TR"/>
        </w:rPr>
        <w:t xml:space="preserve"> KALELİ, Osman </w:t>
      </w:r>
      <w:proofErr w:type="spellStart"/>
      <w:r w:rsidRPr="00F664C8">
        <w:rPr>
          <w:rFonts w:ascii="Times New Roman" w:eastAsia="Times New Roman" w:hAnsi="Times New Roman" w:cs="Times New Roman"/>
          <w:color w:val="000000"/>
          <w:sz w:val="24"/>
          <w:szCs w:val="19"/>
          <w:lang w:eastAsia="tr-TR"/>
        </w:rPr>
        <w:t>Alifeyyaz</w:t>
      </w:r>
      <w:proofErr w:type="spellEnd"/>
      <w:r w:rsidRPr="00F664C8">
        <w:rPr>
          <w:rFonts w:ascii="Times New Roman" w:eastAsia="Times New Roman" w:hAnsi="Times New Roman" w:cs="Times New Roman"/>
          <w:color w:val="000000"/>
          <w:sz w:val="24"/>
          <w:szCs w:val="19"/>
          <w:lang w:eastAsia="tr-TR"/>
        </w:rPr>
        <w:t xml:space="preserve"> PAKSÜT,  Recep KÖMÜRCÜ, Nuri NECİPOĞLU ile Celal Mümtaz </w:t>
      </w:r>
      <w:proofErr w:type="spellStart"/>
      <w:r w:rsidRPr="00F664C8">
        <w:rPr>
          <w:rFonts w:ascii="Times New Roman" w:eastAsia="Times New Roman" w:hAnsi="Times New Roman" w:cs="Times New Roman"/>
          <w:color w:val="000000"/>
          <w:sz w:val="24"/>
          <w:szCs w:val="19"/>
          <w:lang w:eastAsia="tr-TR"/>
        </w:rPr>
        <w:t>AKINCI’nın</w:t>
      </w:r>
      <w:proofErr w:type="spellEnd"/>
      <w:r w:rsidRPr="00F664C8">
        <w:rPr>
          <w:rFonts w:ascii="Times New Roman" w:eastAsia="Times New Roman" w:hAnsi="Times New Roman" w:cs="Times New Roman"/>
          <w:color w:val="000000"/>
          <w:sz w:val="24"/>
          <w:szCs w:val="19"/>
          <w:lang w:eastAsia="tr-TR"/>
        </w:rPr>
        <w:t xml:space="preserve"> </w:t>
      </w:r>
      <w:proofErr w:type="spellStart"/>
      <w:r w:rsidRPr="00F664C8">
        <w:rPr>
          <w:rFonts w:ascii="Times New Roman" w:eastAsia="Times New Roman" w:hAnsi="Times New Roman" w:cs="Times New Roman"/>
          <w:color w:val="000000"/>
          <w:sz w:val="24"/>
          <w:szCs w:val="19"/>
          <w:lang w:eastAsia="tr-TR"/>
        </w:rPr>
        <w:t>karşıoyları</w:t>
      </w:r>
      <w:proofErr w:type="spellEnd"/>
      <w:r w:rsidRPr="00F664C8">
        <w:rPr>
          <w:rFonts w:ascii="Times New Roman" w:eastAsia="Times New Roman" w:hAnsi="Times New Roman" w:cs="Times New Roman"/>
          <w:color w:val="000000"/>
          <w:sz w:val="24"/>
          <w:szCs w:val="19"/>
          <w:lang w:eastAsia="tr-TR"/>
        </w:rPr>
        <w:t xml:space="preserve"> ve OYÇOKLUĞUYLA,</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28.12.2016 tarihinde karar verildi.</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64C8" w:rsidRPr="00F664C8" w:rsidTr="00B85036">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Başkan</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Başkanvekili</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Başkanvekili</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Engin YILDIRIM</w:t>
            </w:r>
          </w:p>
        </w:tc>
      </w:tr>
    </w:tbl>
    <w:p w:rsid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p w:rsidR="00F664C8" w:rsidRP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64C8" w:rsidRPr="00F664C8" w:rsidTr="00B85036">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64C8">
              <w:rPr>
                <w:rFonts w:ascii="Times New Roman" w:eastAsia="Times New Roman" w:hAnsi="Times New Roman" w:cs="Times New Roman"/>
                <w:sz w:val="24"/>
                <w:szCs w:val="19"/>
                <w:lang w:eastAsia="tr-TR"/>
              </w:rPr>
              <w:t>Serruh</w:t>
            </w:r>
            <w:proofErr w:type="spellEnd"/>
            <w:r w:rsidRPr="00F664C8">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 xml:space="preserve"> Osman </w:t>
            </w:r>
            <w:proofErr w:type="spellStart"/>
            <w:r w:rsidRPr="00F664C8">
              <w:rPr>
                <w:rFonts w:ascii="Times New Roman" w:eastAsia="Times New Roman" w:hAnsi="Times New Roman" w:cs="Times New Roman"/>
                <w:sz w:val="24"/>
                <w:szCs w:val="19"/>
                <w:lang w:eastAsia="tr-TR"/>
              </w:rPr>
              <w:t>Alifeyyaz</w:t>
            </w:r>
            <w:proofErr w:type="spellEnd"/>
            <w:r w:rsidRPr="00F664C8">
              <w:rPr>
                <w:rFonts w:ascii="Times New Roman" w:eastAsia="Times New Roman" w:hAnsi="Times New Roman" w:cs="Times New Roman"/>
                <w:sz w:val="24"/>
                <w:szCs w:val="19"/>
                <w:lang w:eastAsia="tr-TR"/>
              </w:rPr>
              <w:t xml:space="preserve"> PAKSÜT</w:t>
            </w:r>
          </w:p>
        </w:tc>
      </w:tr>
    </w:tbl>
    <w:p w:rsid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p w:rsidR="00F664C8" w:rsidRP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64C8" w:rsidRPr="00F664C8" w:rsidTr="00B85036">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64C8">
              <w:rPr>
                <w:rFonts w:ascii="Times New Roman" w:eastAsia="Times New Roman" w:hAnsi="Times New Roman" w:cs="Times New Roman"/>
                <w:sz w:val="24"/>
                <w:szCs w:val="19"/>
                <w:lang w:eastAsia="tr-TR"/>
              </w:rPr>
              <w:t>Hicabi</w:t>
            </w:r>
            <w:proofErr w:type="spellEnd"/>
            <w:r w:rsidRPr="00F664C8">
              <w:rPr>
                <w:rFonts w:ascii="Times New Roman" w:eastAsia="Times New Roman" w:hAnsi="Times New Roman" w:cs="Times New Roman"/>
                <w:sz w:val="24"/>
                <w:szCs w:val="19"/>
                <w:lang w:eastAsia="tr-TR"/>
              </w:rPr>
              <w:t xml:space="preserve"> DURSUN</w:t>
            </w:r>
          </w:p>
        </w:tc>
      </w:tr>
    </w:tbl>
    <w:p w:rsid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p w:rsidR="00F664C8" w:rsidRP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64C8" w:rsidRPr="00F664C8" w:rsidTr="00B85036">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M. Emin KUZ</w:t>
            </w:r>
          </w:p>
        </w:tc>
      </w:tr>
    </w:tbl>
    <w:p w:rsid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p w:rsidR="00F664C8" w:rsidRP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64C8" w:rsidRPr="00F664C8" w:rsidTr="00B85036">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 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Rıdvan GÜLEÇ</w:t>
            </w:r>
          </w:p>
        </w:tc>
      </w:tr>
    </w:tbl>
    <w:p w:rsid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p w:rsidR="00F664C8" w:rsidRP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664C8" w:rsidRPr="00F664C8" w:rsidTr="00B85036">
        <w:tc>
          <w:tcPr>
            <w:tcW w:w="2500"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Yusuf Şevki HAKYEMEZ</w:t>
            </w:r>
          </w:p>
        </w:tc>
      </w:tr>
    </w:tbl>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p w:rsidR="00B85036" w:rsidRDefault="00B85036" w:rsidP="00B8503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85036" w:rsidRDefault="00B85036" w:rsidP="00B8503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KARŞIOY GEREKÇESİ</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 xml:space="preserve">14.1.2016 tarih ve 6661 sayılı  Kanun’un 19. maddesiyle 3.12.2010 tarih ve 6085 sayılı Sayıştay Kanunu’nun  4. maddesinin  (1) </w:t>
      </w:r>
      <w:proofErr w:type="spellStart"/>
      <w:r w:rsidRPr="00F664C8">
        <w:rPr>
          <w:rFonts w:ascii="Times New Roman" w:eastAsia="Times New Roman" w:hAnsi="Times New Roman" w:cs="Times New Roman"/>
          <w:color w:val="000000"/>
          <w:sz w:val="24"/>
          <w:szCs w:val="19"/>
          <w:lang w:eastAsia="tr-TR"/>
        </w:rPr>
        <w:t>no’lu</w:t>
      </w:r>
      <w:proofErr w:type="spellEnd"/>
      <w:r w:rsidRPr="00F664C8">
        <w:rPr>
          <w:rFonts w:ascii="Times New Roman" w:eastAsia="Times New Roman" w:hAnsi="Times New Roman" w:cs="Times New Roman"/>
          <w:color w:val="000000"/>
          <w:sz w:val="24"/>
          <w:szCs w:val="19"/>
          <w:lang w:eastAsia="tr-TR"/>
        </w:rPr>
        <w:t xml:space="preserve"> fıkrasına  eklenen  ve iptal istemine  konu paragrafla, aynı fıkranın 4. (sermayesinde doğrudan veya dolaylı olarak kamu payı olan özel kanunlarla kurulmuş anonim ortaklıklar) ve 6. (merkezi yönetim bütçesi kapsamındaki kamu idareleri, sosyal güvenlik kurumları ve mahalli idarelere bağlı veya bu idarelerin kurdukları veya doğrudan doğruya veya dolaylı olarak ortak oldukları her çeşit idare, kuruluş, müessese, birlik, işletme ve şirketler) bentlerinde yer  alan kurumların bir kısmı yönünden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denetim yetkisi kısıtlanmakta, evvelce Sayıştay anılan kurum, kuruluş ve ortaklıklardaki denetimi bizzat kendisi yapabilecekken, getirilen bu düzenlemeyle, (4) ve (6) </w:t>
      </w:r>
      <w:proofErr w:type="spellStart"/>
      <w:r w:rsidRPr="00F664C8">
        <w:rPr>
          <w:rFonts w:ascii="Times New Roman" w:eastAsia="Times New Roman" w:hAnsi="Times New Roman" w:cs="Times New Roman"/>
          <w:color w:val="000000"/>
          <w:sz w:val="24"/>
          <w:szCs w:val="19"/>
          <w:lang w:eastAsia="tr-TR"/>
        </w:rPr>
        <w:t>no’lu</w:t>
      </w:r>
      <w:proofErr w:type="spellEnd"/>
      <w:r w:rsidRPr="00F664C8">
        <w:rPr>
          <w:rFonts w:ascii="Times New Roman" w:eastAsia="Times New Roman" w:hAnsi="Times New Roman" w:cs="Times New Roman"/>
          <w:color w:val="000000"/>
          <w:sz w:val="24"/>
          <w:szCs w:val="19"/>
          <w:lang w:eastAsia="tr-TR"/>
        </w:rPr>
        <w:t xml:space="preserve"> bentlerde yer alan şirketlerden kamu payı %50’den az olup, ilgili mevzuatı uyarınca bağımsız denetime tâbi olan  şirketlerin, bunların iştiraklerinin ve bağlı ortaklıklarının denetimi, ilgili mevzuatı uyarınca düzenlenen ve </w:t>
      </w:r>
      <w:proofErr w:type="spellStart"/>
      <w:r w:rsidRPr="00F664C8">
        <w:rPr>
          <w:rFonts w:ascii="Times New Roman" w:eastAsia="Times New Roman" w:hAnsi="Times New Roman" w:cs="Times New Roman"/>
          <w:color w:val="000000"/>
          <w:sz w:val="24"/>
          <w:szCs w:val="19"/>
          <w:lang w:eastAsia="tr-TR"/>
        </w:rPr>
        <w:t>Sayıştaya</w:t>
      </w:r>
      <w:proofErr w:type="spellEnd"/>
      <w:r w:rsidRPr="00F664C8">
        <w:rPr>
          <w:rFonts w:ascii="Times New Roman" w:eastAsia="Times New Roman" w:hAnsi="Times New Roman" w:cs="Times New Roman"/>
          <w:color w:val="000000"/>
          <w:sz w:val="24"/>
          <w:szCs w:val="19"/>
          <w:lang w:eastAsia="tr-TR"/>
        </w:rPr>
        <w:t xml:space="preserve"> gönderilecek olan bağımsız denetim raporları esas alınarak </w:t>
      </w:r>
      <w:r w:rsidRPr="00F664C8">
        <w:rPr>
          <w:rFonts w:ascii="Times New Roman" w:eastAsia="Times New Roman" w:hAnsi="Times New Roman" w:cs="Times New Roman"/>
          <w:color w:val="000000"/>
          <w:sz w:val="24"/>
          <w:szCs w:val="19"/>
          <w:lang w:eastAsia="tr-TR"/>
        </w:rPr>
        <w:lastRenderedPageBreak/>
        <w:t xml:space="preserve">yapılacaktır. </w:t>
      </w:r>
      <w:proofErr w:type="gramEnd"/>
      <w:r w:rsidRPr="00F664C8">
        <w:rPr>
          <w:rFonts w:ascii="Times New Roman" w:eastAsia="Times New Roman" w:hAnsi="Times New Roman" w:cs="Times New Roman"/>
          <w:color w:val="000000"/>
          <w:sz w:val="24"/>
          <w:szCs w:val="19"/>
          <w:lang w:eastAsia="tr-TR"/>
        </w:rPr>
        <w:t>Diğer bir deyişle, Sayıştay, belirtilen bu kuruluşlar yönünden </w:t>
      </w:r>
      <w:r w:rsidRPr="00F664C8">
        <w:rPr>
          <w:rFonts w:ascii="Times New Roman" w:eastAsia="Times New Roman" w:hAnsi="Times New Roman" w:cs="Times New Roman"/>
          <w:b/>
          <w:bCs/>
          <w:color w:val="000000"/>
          <w:sz w:val="24"/>
          <w:szCs w:val="19"/>
          <w:lang w:eastAsia="tr-TR"/>
        </w:rPr>
        <w:t>“ayrı bir denetim”</w:t>
      </w:r>
      <w:r w:rsidRPr="00F664C8">
        <w:rPr>
          <w:rFonts w:ascii="Times New Roman" w:eastAsia="Times New Roman" w:hAnsi="Times New Roman" w:cs="Times New Roman"/>
          <w:color w:val="000000"/>
          <w:sz w:val="24"/>
          <w:szCs w:val="19"/>
          <w:lang w:eastAsia="tr-TR"/>
        </w:rPr>
        <w:t> yapmayacak; </w:t>
      </w:r>
      <w:proofErr w:type="spellStart"/>
      <w:r w:rsidRPr="00F664C8">
        <w:rPr>
          <w:rFonts w:ascii="Times New Roman" w:eastAsia="Times New Roman" w:hAnsi="Times New Roman" w:cs="Times New Roman"/>
          <w:b/>
          <w:bCs/>
          <w:color w:val="000000"/>
          <w:sz w:val="24"/>
          <w:szCs w:val="19"/>
          <w:lang w:eastAsia="tr-TR"/>
        </w:rPr>
        <w:t>münhasıran</w:t>
      </w:r>
      <w:r w:rsidRPr="00F664C8">
        <w:rPr>
          <w:rFonts w:ascii="Times New Roman" w:eastAsia="Times New Roman" w:hAnsi="Times New Roman" w:cs="Times New Roman"/>
          <w:color w:val="000000"/>
          <w:sz w:val="24"/>
          <w:szCs w:val="19"/>
          <w:lang w:eastAsia="tr-TR"/>
        </w:rPr>
        <w:t>kendisine</w:t>
      </w:r>
      <w:proofErr w:type="spellEnd"/>
      <w:r w:rsidRPr="00F664C8">
        <w:rPr>
          <w:rFonts w:ascii="Times New Roman" w:eastAsia="Times New Roman" w:hAnsi="Times New Roman" w:cs="Times New Roman"/>
          <w:color w:val="000000"/>
          <w:sz w:val="24"/>
          <w:szCs w:val="19"/>
          <w:lang w:eastAsia="tr-TR"/>
        </w:rPr>
        <w:t xml:space="preserve"> sunulan bağımsız denetim raporlarını esas alarak (yani ilgili hesapları 6085 sayılı Kanun yönünden ayrı değerlendirmeye tâbi tutmayarak) hazırlayacağı raporu Türkiye Büyük Millet Meclisine (TBMM) sunmakla  yetinecektir.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 xml:space="preserve">3.12.2010 tarih ve 6085 sayılı Sayıştay Kanunu’nun,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denetim alanını belirleyen 4. maddenin (4/1-a) ilk halinde, kamunun iştirakçisi olduğu, sermayesindeki kamu payı doğrudan veya dolaylı olarak %50’den fazla olan özel kanunlar ile kurulmuş anonim ortaklıkların denetimi ile keza bu  kamu payı %50’in altında olması halinde </w:t>
      </w:r>
      <w:r w:rsidRPr="00F664C8">
        <w:rPr>
          <w:rFonts w:ascii="Times New Roman" w:eastAsia="Times New Roman" w:hAnsi="Times New Roman" w:cs="Times New Roman"/>
          <w:b/>
          <w:bCs/>
          <w:color w:val="000000"/>
          <w:sz w:val="24"/>
          <w:szCs w:val="19"/>
          <w:lang w:eastAsia="tr-TR"/>
        </w:rPr>
        <w:t>“ortaklık hakları yönünden” </w:t>
      </w:r>
      <w:r w:rsidRPr="00F664C8">
        <w:rPr>
          <w:rFonts w:ascii="Times New Roman" w:eastAsia="Times New Roman" w:hAnsi="Times New Roman" w:cs="Times New Roman"/>
          <w:color w:val="000000"/>
          <w:sz w:val="24"/>
          <w:szCs w:val="19"/>
          <w:lang w:eastAsia="tr-TR"/>
        </w:rPr>
        <w:t xml:space="preserve"> denetim yetkisinin </w:t>
      </w:r>
      <w:proofErr w:type="spellStart"/>
      <w:r w:rsidRPr="00F664C8">
        <w:rPr>
          <w:rFonts w:ascii="Times New Roman" w:eastAsia="Times New Roman" w:hAnsi="Times New Roman" w:cs="Times New Roman"/>
          <w:color w:val="000000"/>
          <w:sz w:val="24"/>
          <w:szCs w:val="19"/>
          <w:lang w:eastAsia="tr-TR"/>
        </w:rPr>
        <w:t>Sayıştaya</w:t>
      </w:r>
      <w:proofErr w:type="spellEnd"/>
      <w:r w:rsidRPr="00F664C8">
        <w:rPr>
          <w:rFonts w:ascii="Times New Roman" w:eastAsia="Times New Roman" w:hAnsi="Times New Roman" w:cs="Times New Roman"/>
          <w:color w:val="000000"/>
          <w:sz w:val="24"/>
          <w:szCs w:val="19"/>
          <w:lang w:eastAsia="tr-TR"/>
        </w:rPr>
        <w:t xml:space="preserve"> ait olduğu belirtilmiş; ancak 11.10.2011 tarih ve 662 sayılı KHK ile anılan maddede değişiklik yapılarak, (a) bendinde yer alan “(%50’den az olması halinde ortaklık hakları yönüyle)” ibaresi ve (b) bendinde yer alan “(kamu payının yarıdan az olması halinde ortaklık hakları yönüyle)” ibaresi yürürlükten kaldırılarak, (b) bendinin başına  “Kamu payı %50’den  az olmamak kaydıyla” ibaresi eklenmiştir.</w:t>
      </w:r>
      <w:proofErr w:type="gramEnd"/>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Anayasa Mahkemesinin 3.4.2013 tarih ve E.2011/142, K.2013/52 sayılı kararıyla, 6223 sayılı Yetki Kanunu’na aykırı olduğu değerlendirilen bu kural iptal edilmiş; aynı düzenlemenin bu kez 12.7.2013 tarih ve 6495 sayılı Kanunla getirilmesi sonrası Anayasa Mahkemesi bu kez 4.12.2014 tarih ve E.2013/114, K.2014/184 sayılı kararıyla, aşağıdaki gerekçeyle anılan düzenlemeyi iptal etmiştir:</w:t>
      </w:r>
      <w:proofErr w:type="gramEnd"/>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“…dava konusu ibarelerle anılan bu kuruluşların Sayıştay tarafından denetlenebilmesi için, bunların sermayesindeki kamu payının %50’den fazla olması kuralına yer verilerek,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bu kuruluşlara ilişkin denetim yetkisi sınırlandırılmıştır… Anayasada Sayıştay denetiminin kapsamı ve niteliğine ilişkin herhangi bir hüküm bulunmamakla birlikte </w:t>
      </w:r>
      <w:r w:rsidRPr="00F664C8">
        <w:rPr>
          <w:rFonts w:ascii="Times New Roman" w:eastAsia="Times New Roman" w:hAnsi="Times New Roman" w:cs="Times New Roman"/>
          <w:b/>
          <w:bCs/>
          <w:color w:val="000000"/>
          <w:sz w:val="24"/>
          <w:szCs w:val="19"/>
          <w:lang w:eastAsia="tr-TR"/>
        </w:rPr>
        <w:t>bu denetimin, demokrasinin temel gereklerinden olan şeffaflık, saydamlık, yasamanın yürütmeyi denetleme hakkı ve yürütmenin yasamaya ve halka  hesap verme sorumluluğu anlayışına uygun olarak  yapılması gerektiği açıktır. </w:t>
      </w:r>
      <w:r w:rsidRPr="00F664C8">
        <w:rPr>
          <w:rFonts w:ascii="Times New Roman" w:eastAsia="Times New Roman" w:hAnsi="Times New Roman" w:cs="Times New Roman"/>
          <w:color w:val="000000"/>
          <w:sz w:val="24"/>
          <w:szCs w:val="19"/>
          <w:lang w:eastAsia="tr-TR"/>
        </w:rPr>
        <w:t>Kuvvetler ayrılığı esasına dayanan </w:t>
      </w:r>
      <w:r w:rsidRPr="00F664C8">
        <w:rPr>
          <w:rFonts w:ascii="Times New Roman" w:eastAsia="Times New Roman" w:hAnsi="Times New Roman" w:cs="Times New Roman"/>
          <w:b/>
          <w:bCs/>
          <w:color w:val="000000"/>
          <w:sz w:val="24"/>
          <w:szCs w:val="19"/>
          <w:lang w:eastAsia="tr-TR"/>
        </w:rPr>
        <w:t>demokratik yönetim biçiminde,</w:t>
      </w:r>
      <w:r w:rsidRPr="00F664C8">
        <w:rPr>
          <w:rFonts w:ascii="Times New Roman" w:eastAsia="Times New Roman" w:hAnsi="Times New Roman" w:cs="Times New Roman"/>
          <w:color w:val="000000"/>
          <w:sz w:val="24"/>
          <w:szCs w:val="19"/>
          <w:lang w:eastAsia="tr-TR"/>
        </w:rPr>
        <w:t>  yürütme organına gelir toplama ve harcama yetkisini tanıyan bütçelerin yapımı, halkın temsilcilerinden oluşan yasama organının asli görevlerindendir.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Yasama organı açısından aynı zamanda bir hak olan bu görev, yürütmenin bütçe ile ilgili işlemlerinin doğru, güvenilir ve kanunlara uygun bir şekilde yürütülüp yürütülmediğinin denetimini de  kaçınılmaz kılmaktadır. Bu bağlamda, yasama organının, halk adına kamu gelirlerini toplama ve  yine halk adına bu  gelirleri harcama konusunda yürütme organına sınırları belirlenmiş yetki vermesi ve sonuçlarını denetlemesine </w:t>
      </w:r>
      <w:r w:rsidRPr="00F664C8">
        <w:rPr>
          <w:rFonts w:ascii="Times New Roman" w:eastAsia="Times New Roman" w:hAnsi="Times New Roman" w:cs="Times New Roman"/>
          <w:b/>
          <w:bCs/>
          <w:color w:val="000000"/>
          <w:sz w:val="24"/>
          <w:szCs w:val="19"/>
          <w:lang w:eastAsia="tr-TR"/>
        </w:rPr>
        <w:t>‘bütçe hakkı’ </w:t>
      </w:r>
      <w:r w:rsidRPr="00F664C8">
        <w:rPr>
          <w:rFonts w:ascii="Times New Roman" w:eastAsia="Times New Roman" w:hAnsi="Times New Roman" w:cs="Times New Roman"/>
          <w:color w:val="000000"/>
          <w:sz w:val="24"/>
          <w:szCs w:val="19"/>
          <w:lang w:eastAsia="tr-TR"/>
        </w:rPr>
        <w:t>denilmektedir. Bütçe hakkı,  vergi ve benzeri gelirlerle kamu harcamalarının çeşit ve miktarını belirleme ve onaylama hakkıdır. Bu hak, demokratik parlamenter yönetim sistemini benimsemiş olan ülkelerde, halk tarafından seçilen temsilcilerden oluşan ve en yetkili organ olan yasama organına ait bulunmaktadır. Anayasa’nın 87</w:t>
      </w:r>
      <w:proofErr w:type="gramStart"/>
      <w:r w:rsidRPr="00F664C8">
        <w:rPr>
          <w:rFonts w:ascii="Times New Roman" w:eastAsia="Times New Roman" w:hAnsi="Times New Roman" w:cs="Times New Roman"/>
          <w:color w:val="000000"/>
          <w:sz w:val="24"/>
          <w:szCs w:val="19"/>
          <w:lang w:eastAsia="tr-TR"/>
        </w:rPr>
        <w:t>.,</w:t>
      </w:r>
      <w:proofErr w:type="gramEnd"/>
      <w:r w:rsidRPr="00F664C8">
        <w:rPr>
          <w:rFonts w:ascii="Times New Roman" w:eastAsia="Times New Roman" w:hAnsi="Times New Roman" w:cs="Times New Roman"/>
          <w:color w:val="000000"/>
          <w:sz w:val="24"/>
          <w:szCs w:val="19"/>
          <w:lang w:eastAsia="tr-TR"/>
        </w:rPr>
        <w:t xml:space="preserve"> 160., 162. ve 164. maddelerine  göre bütçe hakkı TBMM’nindir. Bütçe,  hükümetin Meclise karşı temel sorumluluk mekanizmasıdır. Meclis, bütçe ile hükümete gelir toplama ve gider yapma yetkisi vermekte, bu yetkinin uygun kullanılmasını da  bütçe sürecinin bir parçası olan kesin hesap faaliyeti ile denetlemektedir. Bütçe uygulamalarının denetimi görevi, bütçe işlemlerinin gün geçtikçe nitelik ve nicelik  itibariyle artması ve karmaşıklaşması nedeniyle yasama organı adına tarafsız ve uzman kuruluşlar tarafından yerine getirilmektedir. Ülkemizde de bu görev, Anayasa’nın 160. maddesiyle </w:t>
      </w:r>
      <w:proofErr w:type="spellStart"/>
      <w:r w:rsidRPr="00F664C8">
        <w:rPr>
          <w:rFonts w:ascii="Times New Roman" w:eastAsia="Times New Roman" w:hAnsi="Times New Roman" w:cs="Times New Roman"/>
          <w:color w:val="000000"/>
          <w:sz w:val="24"/>
          <w:szCs w:val="19"/>
          <w:lang w:eastAsia="tr-TR"/>
        </w:rPr>
        <w:t>Sayıştaya</w:t>
      </w:r>
      <w:proofErr w:type="spellEnd"/>
      <w:r w:rsidRPr="00F664C8">
        <w:rPr>
          <w:rFonts w:ascii="Times New Roman" w:eastAsia="Times New Roman" w:hAnsi="Times New Roman" w:cs="Times New Roman"/>
          <w:color w:val="000000"/>
          <w:sz w:val="24"/>
          <w:szCs w:val="19"/>
          <w:lang w:eastAsia="tr-TR"/>
        </w:rPr>
        <w:t xml:space="preserve"> verilmiştir. Yasama organının, yürütme organı üzerindeki bütçe denetimi büyük ölçüde Sayıştay tarafından yapılan bu denetimlere dayanmaktadır. Dolayısıyla, yasama  organının  işlevini etkin  ve sağlıklı bir biçimde yürütmesinde Sayıştay denetiminin </w:t>
      </w:r>
      <w:r w:rsidRPr="00F664C8">
        <w:rPr>
          <w:rFonts w:ascii="Times New Roman" w:eastAsia="Times New Roman" w:hAnsi="Times New Roman" w:cs="Times New Roman"/>
          <w:color w:val="000000"/>
          <w:sz w:val="24"/>
          <w:szCs w:val="19"/>
          <w:lang w:eastAsia="tr-TR"/>
        </w:rPr>
        <w:lastRenderedPageBreak/>
        <w:t>önemi yadsınamaz. Öte yandan, </w:t>
      </w:r>
      <w:r w:rsidRPr="00F664C8">
        <w:rPr>
          <w:rFonts w:ascii="Times New Roman" w:eastAsia="Times New Roman" w:hAnsi="Times New Roman" w:cs="Times New Roman"/>
          <w:b/>
          <w:bCs/>
          <w:color w:val="000000"/>
          <w:sz w:val="24"/>
          <w:szCs w:val="19"/>
          <w:lang w:eastAsia="tr-TR"/>
        </w:rPr>
        <w:t xml:space="preserve">Sayıştay denetimi, demokratik devlet ilkesinin bir gereği olarak yürütmenin, halka ve yasama organına hesap verme sorumluluğunun </w:t>
      </w:r>
      <w:proofErr w:type="spellStart"/>
      <w:r w:rsidRPr="00F664C8">
        <w:rPr>
          <w:rFonts w:ascii="Times New Roman" w:eastAsia="Times New Roman" w:hAnsi="Times New Roman" w:cs="Times New Roman"/>
          <w:b/>
          <w:bCs/>
          <w:color w:val="000000"/>
          <w:sz w:val="24"/>
          <w:szCs w:val="19"/>
          <w:lang w:eastAsia="tr-TR"/>
        </w:rPr>
        <w:t>işlevselleştirilmesinin</w:t>
      </w:r>
      <w:proofErr w:type="spellEnd"/>
      <w:r w:rsidRPr="00F664C8">
        <w:rPr>
          <w:rFonts w:ascii="Times New Roman" w:eastAsia="Times New Roman" w:hAnsi="Times New Roman" w:cs="Times New Roman"/>
          <w:b/>
          <w:bCs/>
          <w:color w:val="000000"/>
          <w:sz w:val="24"/>
          <w:szCs w:val="19"/>
          <w:lang w:eastAsia="tr-TR"/>
        </w:rPr>
        <w:t xml:space="preserve"> en önemli araçlarındandır.</w:t>
      </w:r>
      <w:r w:rsidRPr="00F664C8">
        <w:rPr>
          <w:rFonts w:ascii="Times New Roman" w:eastAsia="Times New Roman" w:hAnsi="Times New Roman" w:cs="Times New Roman"/>
          <w:color w:val="000000"/>
          <w:sz w:val="24"/>
          <w:szCs w:val="19"/>
          <w:lang w:eastAsia="tr-TR"/>
        </w:rPr>
        <w:t xml:space="preserve">  </w:t>
      </w:r>
      <w:proofErr w:type="gramStart"/>
      <w:r w:rsidRPr="00F664C8">
        <w:rPr>
          <w:rFonts w:ascii="Times New Roman" w:eastAsia="Times New Roman" w:hAnsi="Times New Roman" w:cs="Times New Roman"/>
          <w:color w:val="000000"/>
          <w:sz w:val="24"/>
          <w:szCs w:val="19"/>
          <w:lang w:eastAsia="tr-TR"/>
        </w:rPr>
        <w:t xml:space="preserve">6085  sayılı Kanun’un 4. maddesinde,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denetimine tâbi kurum ve kuruluşlar arasında, sermayesinde kamu payı bulunan ve özel  kanunlarla kurulmuş anonim ortaklıklar ile maddenin (a) bendinde sayılan idarelere bağlı veya bu idarelerin kurdukları veya doğrudan doğruya ya da dolaylı olarak bunların ortak oldukları her çeşit idare, kuruluş, müessese, birlik, işletme ve şirketler de sayılmış olmasına rağmen, </w:t>
      </w:r>
      <w:r w:rsidRPr="00F664C8">
        <w:rPr>
          <w:rFonts w:ascii="Times New Roman" w:eastAsia="Times New Roman" w:hAnsi="Times New Roman" w:cs="Times New Roman"/>
          <w:b/>
          <w:bCs/>
          <w:color w:val="000000"/>
          <w:sz w:val="24"/>
          <w:szCs w:val="19"/>
          <w:lang w:eastAsia="tr-TR"/>
        </w:rPr>
        <w:t>dava konusu ibarelerle </w:t>
      </w:r>
      <w:r w:rsidRPr="00F664C8">
        <w:rPr>
          <w:rFonts w:ascii="Times New Roman" w:eastAsia="Times New Roman" w:hAnsi="Times New Roman" w:cs="Times New Roman"/>
          <w:color w:val="000000"/>
          <w:sz w:val="24"/>
          <w:szCs w:val="19"/>
          <w:lang w:eastAsia="tr-TR"/>
        </w:rPr>
        <w:t> anılan bu kuruluşların Sayıştay tarafından denetlenebilmesi için bunların sermayesindeki kamu payının %50’den fazla olması kuralına  yer verilmektedir. </w:t>
      </w:r>
      <w:proofErr w:type="gramEnd"/>
      <w:r w:rsidRPr="00F664C8">
        <w:rPr>
          <w:rFonts w:ascii="Times New Roman" w:eastAsia="Times New Roman" w:hAnsi="Times New Roman" w:cs="Times New Roman"/>
          <w:b/>
          <w:bCs/>
          <w:color w:val="000000"/>
          <w:sz w:val="24"/>
          <w:szCs w:val="19"/>
          <w:lang w:eastAsia="tr-TR"/>
        </w:rPr>
        <w:t xml:space="preserve">Bu durum, </w:t>
      </w:r>
      <w:proofErr w:type="spellStart"/>
      <w:r w:rsidRPr="00F664C8">
        <w:rPr>
          <w:rFonts w:ascii="Times New Roman" w:eastAsia="Times New Roman" w:hAnsi="Times New Roman" w:cs="Times New Roman"/>
          <w:b/>
          <w:bCs/>
          <w:color w:val="000000"/>
          <w:sz w:val="24"/>
          <w:szCs w:val="19"/>
          <w:lang w:eastAsia="tr-TR"/>
        </w:rPr>
        <w:t>Sayıştayın</w:t>
      </w:r>
      <w:proofErr w:type="spellEnd"/>
      <w:r w:rsidRPr="00F664C8">
        <w:rPr>
          <w:rFonts w:ascii="Times New Roman" w:eastAsia="Times New Roman" w:hAnsi="Times New Roman" w:cs="Times New Roman"/>
          <w:b/>
          <w:bCs/>
          <w:color w:val="000000"/>
          <w:sz w:val="24"/>
          <w:szCs w:val="19"/>
          <w:lang w:eastAsia="tr-TR"/>
        </w:rPr>
        <w:t xml:space="preserve"> anılan  kamu kaynaklarının kullanımına ilişkin denetim yetkisini ortadan kaldırmakta, dolayısıyla  yasama organının yürütmenin bütçe ile ilgili  işlemlerini kanunlara uygun bir şekilde  yürütüp yürütmediğini denetleme imkânını sınırlayarak demokratik devlet ilkesine zarar vermektedir. Açıklanan nedenlerle dava konusu ibareler, Anayasa’nın 2. ve 160. maddelerine aykırıdır. İptali gerekir…”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Yukarıda gerekçesine yer verilen Anayasa Mahkemesi kararında da açıkça belirtildiği üzere kamunun payının %50’nin altında olduğu her türlü iştirak, şirket, işletme, kuruluş ve  müesseselerin mali denetimlerinin </w:t>
      </w:r>
      <w:proofErr w:type="spellStart"/>
      <w:r w:rsidRPr="00F664C8">
        <w:rPr>
          <w:rFonts w:ascii="Times New Roman" w:eastAsia="Times New Roman" w:hAnsi="Times New Roman" w:cs="Times New Roman"/>
          <w:color w:val="000000"/>
          <w:sz w:val="24"/>
          <w:szCs w:val="19"/>
          <w:lang w:eastAsia="tr-TR"/>
        </w:rPr>
        <w:t>Sayıştayca</w:t>
      </w:r>
      <w:proofErr w:type="spellEnd"/>
      <w:r w:rsidRPr="00F664C8">
        <w:rPr>
          <w:rFonts w:ascii="Times New Roman" w:eastAsia="Times New Roman" w:hAnsi="Times New Roman" w:cs="Times New Roman"/>
          <w:color w:val="000000"/>
          <w:sz w:val="24"/>
          <w:szCs w:val="19"/>
          <w:lang w:eastAsia="tr-TR"/>
        </w:rPr>
        <w:t xml:space="preserve"> yapılması gerekli bulunmaktadır. </w:t>
      </w:r>
      <w:proofErr w:type="gramStart"/>
      <w:r w:rsidRPr="00F664C8">
        <w:rPr>
          <w:rFonts w:ascii="Times New Roman" w:eastAsia="Times New Roman" w:hAnsi="Times New Roman" w:cs="Times New Roman"/>
          <w:color w:val="000000"/>
          <w:sz w:val="24"/>
          <w:szCs w:val="19"/>
          <w:lang w:eastAsia="tr-TR"/>
        </w:rPr>
        <w:t xml:space="preserve">Oysa dava konusu kuralla, (a) ve (b) bentleri kapsamına giren şirketlerden doğrudan veya dolaylı olarak kamu payı %50’den az olup ilgili mevzuatı uyarınca bağımsız denetime tâbi olan; şirketler, bunların iştirakleri ve bağlı ortaklıklarının denetimi, ilgili mevzuatı uyarınca düzenlenen ve </w:t>
      </w:r>
      <w:proofErr w:type="spellStart"/>
      <w:r w:rsidRPr="00F664C8">
        <w:rPr>
          <w:rFonts w:ascii="Times New Roman" w:eastAsia="Times New Roman" w:hAnsi="Times New Roman" w:cs="Times New Roman"/>
          <w:color w:val="000000"/>
          <w:sz w:val="24"/>
          <w:szCs w:val="19"/>
          <w:lang w:eastAsia="tr-TR"/>
        </w:rPr>
        <w:t>Sayıştaya</w:t>
      </w:r>
      <w:proofErr w:type="spellEnd"/>
      <w:r w:rsidRPr="00F664C8">
        <w:rPr>
          <w:rFonts w:ascii="Times New Roman" w:eastAsia="Times New Roman" w:hAnsi="Times New Roman" w:cs="Times New Roman"/>
          <w:color w:val="000000"/>
          <w:sz w:val="24"/>
          <w:szCs w:val="19"/>
          <w:lang w:eastAsia="tr-TR"/>
        </w:rPr>
        <w:t xml:space="preserve"> gönderilecek denetim raporları esas alınarak yapılacak, Sayıştay ise </w:t>
      </w:r>
      <w:r w:rsidRPr="00F664C8">
        <w:rPr>
          <w:rFonts w:ascii="Times New Roman" w:eastAsia="Times New Roman" w:hAnsi="Times New Roman" w:cs="Times New Roman"/>
          <w:b/>
          <w:bCs/>
          <w:color w:val="000000"/>
          <w:sz w:val="24"/>
          <w:szCs w:val="19"/>
          <w:lang w:eastAsia="tr-TR"/>
        </w:rPr>
        <w:t>“münhasıran”</w:t>
      </w:r>
      <w:r w:rsidRPr="00F664C8">
        <w:rPr>
          <w:rFonts w:ascii="Times New Roman" w:eastAsia="Times New Roman" w:hAnsi="Times New Roman" w:cs="Times New Roman"/>
          <w:color w:val="000000"/>
          <w:sz w:val="24"/>
          <w:szCs w:val="19"/>
          <w:lang w:eastAsia="tr-TR"/>
        </w:rPr>
        <w:t xml:space="preserve"> kendisine sunulan bağımsız denetim raporlarını esas olarak hazırlayacağı raporu TBMM’ne sunacaktır. </w:t>
      </w:r>
      <w:proofErr w:type="gramEnd"/>
      <w:r w:rsidRPr="00F664C8">
        <w:rPr>
          <w:rFonts w:ascii="Times New Roman" w:eastAsia="Times New Roman" w:hAnsi="Times New Roman" w:cs="Times New Roman"/>
          <w:color w:val="000000"/>
          <w:sz w:val="24"/>
          <w:szCs w:val="19"/>
          <w:lang w:eastAsia="tr-TR"/>
        </w:rPr>
        <w:t xml:space="preserve">Diğer bir deyişle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denetim yetkisi, 6085 sayılı Kanun’un 36. maddesinde belirtilen </w:t>
      </w:r>
      <w:r w:rsidRPr="00F664C8">
        <w:rPr>
          <w:rFonts w:ascii="Times New Roman" w:eastAsia="Times New Roman" w:hAnsi="Times New Roman" w:cs="Times New Roman"/>
          <w:b/>
          <w:bCs/>
          <w:color w:val="000000"/>
          <w:sz w:val="24"/>
          <w:szCs w:val="19"/>
          <w:lang w:eastAsia="tr-TR"/>
        </w:rPr>
        <w:t>“düzenlilik denetimi”</w:t>
      </w:r>
      <w:r w:rsidRPr="00F664C8">
        <w:rPr>
          <w:rFonts w:ascii="Times New Roman" w:eastAsia="Times New Roman" w:hAnsi="Times New Roman" w:cs="Times New Roman"/>
          <w:color w:val="000000"/>
          <w:sz w:val="24"/>
          <w:szCs w:val="19"/>
          <w:lang w:eastAsia="tr-TR"/>
        </w:rPr>
        <w:t> ve </w:t>
      </w:r>
      <w:r w:rsidRPr="00F664C8">
        <w:rPr>
          <w:rFonts w:ascii="Times New Roman" w:eastAsia="Times New Roman" w:hAnsi="Times New Roman" w:cs="Times New Roman"/>
          <w:b/>
          <w:bCs/>
          <w:color w:val="000000"/>
          <w:sz w:val="24"/>
          <w:szCs w:val="19"/>
          <w:lang w:eastAsia="tr-TR"/>
        </w:rPr>
        <w:t xml:space="preserve">“performans </w:t>
      </w:r>
      <w:proofErr w:type="spellStart"/>
      <w:r w:rsidRPr="00F664C8">
        <w:rPr>
          <w:rFonts w:ascii="Times New Roman" w:eastAsia="Times New Roman" w:hAnsi="Times New Roman" w:cs="Times New Roman"/>
          <w:b/>
          <w:bCs/>
          <w:color w:val="000000"/>
          <w:sz w:val="24"/>
          <w:szCs w:val="19"/>
          <w:lang w:eastAsia="tr-TR"/>
        </w:rPr>
        <w:t>denetimi”</w:t>
      </w:r>
      <w:r w:rsidRPr="00F664C8">
        <w:rPr>
          <w:rFonts w:ascii="Times New Roman" w:eastAsia="Times New Roman" w:hAnsi="Times New Roman" w:cs="Times New Roman"/>
          <w:color w:val="000000"/>
          <w:sz w:val="24"/>
          <w:szCs w:val="19"/>
          <w:lang w:eastAsia="tr-TR"/>
        </w:rPr>
        <w:t>ni</w:t>
      </w:r>
      <w:proofErr w:type="spellEnd"/>
      <w:r w:rsidRPr="00F664C8">
        <w:rPr>
          <w:rFonts w:ascii="Times New Roman" w:eastAsia="Times New Roman" w:hAnsi="Times New Roman" w:cs="Times New Roman"/>
          <w:color w:val="000000"/>
          <w:sz w:val="24"/>
          <w:szCs w:val="19"/>
          <w:lang w:eastAsia="tr-TR"/>
        </w:rPr>
        <w:t xml:space="preserve"> kapsamayacak, salt (münhasıran)  bağımsız denetim kuruluşlarının hazırladığı denetim raporuyla yetinerek bu rapor üzerinden yapılacak bir değerlendirmeden ibaret kalacaktır. Bu durum ise yukarıda işaret edilen Anayasa Mahkemesi kararı gerekçesinde ifade edildiği üzere,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kamu kaynaklarının kullanılmasına ilişkin denetim yetkisini etkisizleştirmek  suretiyle demokratik devlet ilkesine ve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denetim  hakkı ilkesine aykırılık sonucunu doğurmaktadır.</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Açıklanan nedenlerle,  anılan  kuralın Anayasa’nın 2. ve 160. maddelerine aykırı düştüğü ve iptali gerektiği kanaatine vardığımızdan, çoğunluğun aksi yöndeki kararına katılamıyoruz.</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64C8" w:rsidRPr="00F664C8" w:rsidTr="00B85036">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Başkanvekili</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64C8">
              <w:rPr>
                <w:rFonts w:ascii="Times New Roman" w:eastAsia="Times New Roman" w:hAnsi="Times New Roman" w:cs="Times New Roman"/>
                <w:sz w:val="24"/>
                <w:szCs w:val="19"/>
                <w:lang w:eastAsia="tr-TR"/>
              </w:rPr>
              <w:t>Serruh</w:t>
            </w:r>
            <w:proofErr w:type="spellEnd"/>
            <w:r w:rsidRPr="00F664C8">
              <w:rPr>
                <w:rFonts w:ascii="Times New Roman" w:eastAsia="Times New Roman" w:hAnsi="Times New Roman" w:cs="Times New Roman"/>
                <w:sz w:val="24"/>
                <w:szCs w:val="19"/>
                <w:lang w:eastAsia="tr-TR"/>
              </w:rPr>
              <w:t xml:space="preserve"> KALELİ</w:t>
            </w:r>
          </w:p>
        </w:tc>
      </w:tr>
    </w:tbl>
    <w:p w:rsidR="00F664C8" w:rsidRP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6"/>
          <w:lang w:eastAsia="tr-TR"/>
        </w:rPr>
        <w:t> </w:t>
      </w:r>
    </w:p>
    <w:p w:rsidR="00F664C8" w:rsidRP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664C8" w:rsidRPr="00F664C8" w:rsidTr="00B85036">
        <w:tc>
          <w:tcPr>
            <w:tcW w:w="2500" w:type="pct"/>
            <w:shd w:val="clear" w:color="auto" w:fill="FFFFFF"/>
            <w:tcMar>
              <w:top w:w="0" w:type="dxa"/>
              <w:left w:w="108" w:type="dxa"/>
              <w:bottom w:w="0" w:type="dxa"/>
              <w:right w:w="108"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Recep KÖMÜRCÜ</w:t>
            </w:r>
          </w:p>
        </w:tc>
        <w:tc>
          <w:tcPr>
            <w:tcW w:w="2500" w:type="pct"/>
            <w:shd w:val="clear" w:color="auto" w:fill="FFFFFF"/>
            <w:tcMar>
              <w:top w:w="0" w:type="dxa"/>
              <w:left w:w="108" w:type="dxa"/>
              <w:bottom w:w="0" w:type="dxa"/>
              <w:right w:w="108"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Celal Mümtaz AKINCI</w:t>
            </w:r>
          </w:p>
        </w:tc>
      </w:tr>
    </w:tbl>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lang w:eastAsia="tr-TR"/>
        </w:rPr>
        <w:lastRenderedPageBreak/>
        <w:t>    </w:t>
      </w:r>
    </w:p>
    <w:p w:rsid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KARŞIOY</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210 sayılı Değerli </w:t>
      </w:r>
      <w:proofErr w:type="gramStart"/>
      <w:r w:rsidRPr="00F664C8">
        <w:rPr>
          <w:rFonts w:ascii="Times New Roman" w:eastAsia="Times New Roman" w:hAnsi="Times New Roman" w:cs="Times New Roman"/>
          <w:color w:val="000000"/>
          <w:sz w:val="24"/>
          <w:szCs w:val="19"/>
          <w:lang w:eastAsia="tr-TR"/>
        </w:rPr>
        <w:t>Kağıtlar</w:t>
      </w:r>
      <w:proofErr w:type="gramEnd"/>
      <w:r w:rsidRPr="00F664C8">
        <w:rPr>
          <w:rFonts w:ascii="Times New Roman" w:eastAsia="Times New Roman" w:hAnsi="Times New Roman" w:cs="Times New Roman"/>
          <w:color w:val="000000"/>
          <w:sz w:val="24"/>
          <w:szCs w:val="19"/>
          <w:lang w:eastAsia="tr-TR"/>
        </w:rPr>
        <w:t xml:space="preserve"> Kanunu’na bağlı “değerli kağıtlar </w:t>
      </w:r>
      <w:proofErr w:type="spellStart"/>
      <w:r w:rsidRPr="00F664C8">
        <w:rPr>
          <w:rFonts w:ascii="Times New Roman" w:eastAsia="Times New Roman" w:hAnsi="Times New Roman" w:cs="Times New Roman"/>
          <w:color w:val="000000"/>
          <w:sz w:val="24"/>
          <w:szCs w:val="19"/>
          <w:lang w:eastAsia="tr-TR"/>
        </w:rPr>
        <w:t>tablosu”nun</w:t>
      </w:r>
      <w:proofErr w:type="spellEnd"/>
      <w:r w:rsidRPr="00F664C8">
        <w:rPr>
          <w:rFonts w:ascii="Times New Roman" w:eastAsia="Times New Roman" w:hAnsi="Times New Roman" w:cs="Times New Roman"/>
          <w:color w:val="000000"/>
          <w:sz w:val="24"/>
          <w:szCs w:val="19"/>
          <w:lang w:eastAsia="tr-TR"/>
        </w:rPr>
        <w:t xml:space="preserve"> 6. sırasının (c) bendinde yer alan kayıp nedeniyle düzenlenen Türkiye Cumhuriyeti kimlik kartı için öngörülen ücretin niteliği itibari ile Anayasa’ya aykırı olduğu ileri sürülerek iptali istenmiştir.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Dava açan, kısaca doğum nedeniyle kanuni bildirim süresi dışında düzenlenen kimlik kartı için 15 TL ödenirken kayıp nedeniyle bunun iki katı bedelin alınmasının bir ceza öngörüsü olduğunu, çalıntı nedeniyle kayıp hallerinde kişiye izafe edilecek bir kusur olamayacağını, bizatihi kötü kullanma nedeniyle kusurlu olan şahsın yenileme talebinde 15 TL alınırken, kusursuz kişiye uygulanan kuralın ceza sorumluluğunun şahsiliği, ölçülülük ve hakkaniyet ilkelerine aykırı olduğunu ileri sürmüştür.</w:t>
      </w:r>
      <w:proofErr w:type="gramEnd"/>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Mahkememiz gerekçesinde; kimlik kaybına engel olunması için gereken özen ve dikkatin gözetilmesinin amaçlandığının anlaşıldığını, kimlik kaybı ile oluşacak kamu zararının, kimliğin değiştirilmesi haline oranla DAHA FAZLA olduğu düşüncesiyle fazla bedel alınmasının öngörülmesinin haklı ve kamu yararına hizmet ettiği düşüncesi ile kuralın Anayasa’nın 2. maddesine aykırı olmadığına karar vermiştir. Anılan karar gerekçesini oluşturan çoğunluk görüşüne </w:t>
      </w:r>
      <w:proofErr w:type="spellStart"/>
      <w:r w:rsidRPr="00F664C8">
        <w:rPr>
          <w:rFonts w:ascii="Times New Roman" w:eastAsia="Times New Roman" w:hAnsi="Times New Roman" w:cs="Times New Roman"/>
          <w:color w:val="000000"/>
          <w:sz w:val="24"/>
          <w:szCs w:val="19"/>
          <w:lang w:eastAsia="tr-TR"/>
        </w:rPr>
        <w:t>katılınmamıştır</w:t>
      </w:r>
      <w:proofErr w:type="spellEnd"/>
      <w:r w:rsidRPr="00F664C8">
        <w:rPr>
          <w:rFonts w:ascii="Times New Roman" w:eastAsia="Times New Roman" w:hAnsi="Times New Roman" w:cs="Times New Roman"/>
          <w:color w:val="000000"/>
          <w:sz w:val="24"/>
          <w:szCs w:val="19"/>
          <w:lang w:eastAsia="tr-TR"/>
        </w:rPr>
        <w:t>.</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Kuralın yer aldığı 6661 sayılı Kanun’un yasama sürecine baktığımızda, değerli </w:t>
      </w:r>
      <w:proofErr w:type="gramStart"/>
      <w:r w:rsidRPr="00F664C8">
        <w:rPr>
          <w:rFonts w:ascii="Times New Roman" w:eastAsia="Times New Roman" w:hAnsi="Times New Roman" w:cs="Times New Roman"/>
          <w:color w:val="000000"/>
          <w:sz w:val="24"/>
          <w:szCs w:val="19"/>
          <w:lang w:eastAsia="tr-TR"/>
        </w:rPr>
        <w:t>kağıtlar</w:t>
      </w:r>
      <w:proofErr w:type="gramEnd"/>
      <w:r w:rsidRPr="00F664C8">
        <w:rPr>
          <w:rFonts w:ascii="Times New Roman" w:eastAsia="Times New Roman" w:hAnsi="Times New Roman" w:cs="Times New Roman"/>
          <w:color w:val="000000"/>
          <w:sz w:val="24"/>
          <w:szCs w:val="19"/>
          <w:lang w:eastAsia="tr-TR"/>
        </w:rPr>
        <w:t xml:space="preserve"> tablosunda meydana gelecek değişikler için 5490 sayılı Nüfus Hizmetleri Kanunu’nda yapılan değişikliğe paralel olarak değiştirme ve kayıp hallerinde alınan kimlik kart bedellerinin belirlenmesinin amaçlandığı görülmektedir. Neticede tasarının ilk hallerinde öngörülen rakamların fazla olduğu, hükümetin bunu gelir elde etme maksadıyla belirlediği eleştirileri karşısında değişiklik önergesi ile kayıp kimlik kart bedelinin 30 TL olmasını öngören önergenin kabulü ile tasarının son halini almış olduğu ve kanunlaştığı anlaşılmaktadır.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Yasama sürecindeki belgelerden de görüldüğü üzere kayıp halinde değiştirilen nüfus cüzdanının bedelinin neden yenileme ve geç bildirim hallerine göre 2 katı fazla olduğunu, bunun kamusal yararını ya da ölçülülük </w:t>
      </w:r>
      <w:proofErr w:type="gramStart"/>
      <w:r w:rsidRPr="00F664C8">
        <w:rPr>
          <w:rFonts w:ascii="Times New Roman" w:eastAsia="Times New Roman" w:hAnsi="Times New Roman" w:cs="Times New Roman"/>
          <w:color w:val="000000"/>
          <w:sz w:val="24"/>
          <w:szCs w:val="19"/>
          <w:lang w:eastAsia="tr-TR"/>
        </w:rPr>
        <w:t>kriterini</w:t>
      </w:r>
      <w:proofErr w:type="gramEnd"/>
      <w:r w:rsidRPr="00F664C8">
        <w:rPr>
          <w:rFonts w:ascii="Times New Roman" w:eastAsia="Times New Roman" w:hAnsi="Times New Roman" w:cs="Times New Roman"/>
          <w:color w:val="000000"/>
          <w:sz w:val="24"/>
          <w:szCs w:val="19"/>
          <w:lang w:eastAsia="tr-TR"/>
        </w:rPr>
        <w:t xml:space="preserve"> karşılamaya yarayacak </w:t>
      </w:r>
      <w:proofErr w:type="spellStart"/>
      <w:r w:rsidRPr="00F664C8">
        <w:rPr>
          <w:rFonts w:ascii="Times New Roman" w:eastAsia="Times New Roman" w:hAnsi="Times New Roman" w:cs="Times New Roman"/>
          <w:color w:val="000000"/>
          <w:sz w:val="24"/>
          <w:szCs w:val="19"/>
          <w:lang w:eastAsia="tr-TR"/>
        </w:rPr>
        <w:t>amaçsal</w:t>
      </w:r>
      <w:proofErr w:type="spellEnd"/>
      <w:r w:rsidRPr="00F664C8">
        <w:rPr>
          <w:rFonts w:ascii="Times New Roman" w:eastAsia="Times New Roman" w:hAnsi="Times New Roman" w:cs="Times New Roman"/>
          <w:color w:val="000000"/>
          <w:sz w:val="24"/>
          <w:szCs w:val="19"/>
          <w:lang w:eastAsia="tr-TR"/>
        </w:rPr>
        <w:t xml:space="preserve"> yorumuna rastlanılamamıştır.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Değişiklik öncesi kayıp </w:t>
      </w:r>
      <w:proofErr w:type="gramStart"/>
      <w:r w:rsidRPr="00F664C8">
        <w:rPr>
          <w:rFonts w:ascii="Times New Roman" w:eastAsia="Times New Roman" w:hAnsi="Times New Roman" w:cs="Times New Roman"/>
          <w:color w:val="000000"/>
          <w:sz w:val="24"/>
          <w:szCs w:val="19"/>
          <w:lang w:eastAsia="tr-TR"/>
        </w:rPr>
        <w:t>dahil</w:t>
      </w:r>
      <w:proofErr w:type="gramEnd"/>
      <w:r w:rsidRPr="00F664C8">
        <w:rPr>
          <w:rFonts w:ascii="Times New Roman" w:eastAsia="Times New Roman" w:hAnsi="Times New Roman" w:cs="Times New Roman"/>
          <w:color w:val="000000"/>
          <w:sz w:val="24"/>
          <w:szCs w:val="19"/>
          <w:lang w:eastAsia="tr-TR"/>
        </w:rPr>
        <w:t xml:space="preserve"> benzeri durumlar için ayrım yapmaksızın 8 TL değerli kağıt bedeli alınırken, yasal değişiklik ile değiştirme nedenlerine bağlı olarak farklı TL karşılıkları alınmasına yönelik bir düzenleme yapıldığı görülmektedir. Ancak denildiği gibi farklılaştırmayı anlamaya yarayacak özel gerekçe bulunmamaktadır.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Yasal değişiklik </w:t>
      </w:r>
      <w:proofErr w:type="gramStart"/>
      <w:r w:rsidRPr="00F664C8">
        <w:rPr>
          <w:rFonts w:ascii="Times New Roman" w:eastAsia="Times New Roman" w:hAnsi="Times New Roman" w:cs="Times New Roman"/>
          <w:color w:val="000000"/>
          <w:sz w:val="24"/>
          <w:szCs w:val="19"/>
          <w:lang w:eastAsia="tr-TR"/>
        </w:rPr>
        <w:t>ile,</w:t>
      </w:r>
      <w:proofErr w:type="gramEnd"/>
      <w:r w:rsidRPr="00F664C8">
        <w:rPr>
          <w:rFonts w:ascii="Times New Roman" w:eastAsia="Times New Roman" w:hAnsi="Times New Roman" w:cs="Times New Roman"/>
          <w:color w:val="000000"/>
          <w:sz w:val="24"/>
          <w:szCs w:val="19"/>
          <w:lang w:eastAsia="tr-TR"/>
        </w:rPr>
        <w:t xml:space="preserve"> öncesinde doğal afet, gasp, hırsızlık, yangın, terör gibi nedenlerle ya da kusura bağlı geç bildirme veya nüfus cüzdanının kaybı halinde uygulanan idari para cezaları bile kaldırılmış iken yeni hali ile, kayıp cüzdanın yenilenmesi halinde bedel takdirinde mücbir sebep ya da kusursuzluk hallerinin varlığının gözetilmemiş olmasının ve başvurana talebinin niteliğine bağlı uygulama farklılığının, Anayasa’nın 2. maddesinde sayıl devletin adil bir düzen kurma görevi ile bağdaştığı söylenemeyecektir.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Yasama belgelerinde bile herhangi bir gerekçesi bulunmayan düzenleme hakkında, </w:t>
      </w:r>
      <w:proofErr w:type="gramStart"/>
      <w:r w:rsidRPr="00F664C8">
        <w:rPr>
          <w:rFonts w:ascii="Times New Roman" w:eastAsia="Times New Roman" w:hAnsi="Times New Roman" w:cs="Times New Roman"/>
          <w:color w:val="000000"/>
          <w:sz w:val="24"/>
          <w:szCs w:val="19"/>
          <w:lang w:eastAsia="tr-TR"/>
        </w:rPr>
        <w:t>kararda</w:t>
      </w:r>
      <w:proofErr w:type="gramEnd"/>
      <w:r w:rsidRPr="00F664C8">
        <w:rPr>
          <w:rFonts w:ascii="Times New Roman" w:eastAsia="Times New Roman" w:hAnsi="Times New Roman" w:cs="Times New Roman"/>
          <w:color w:val="000000"/>
          <w:sz w:val="24"/>
          <w:szCs w:val="19"/>
          <w:lang w:eastAsia="tr-TR"/>
        </w:rPr>
        <w:t xml:space="preserve"> yer alan yasa koyucunun normale göre kimliğini kaybedenlere farklı fiyat uygulamasının, kimliği kaybetmeyi önlemeye ya da kimliğini korumada gösterilecek özeni </w:t>
      </w:r>
      <w:r w:rsidRPr="00F664C8">
        <w:rPr>
          <w:rFonts w:ascii="Times New Roman" w:eastAsia="Times New Roman" w:hAnsi="Times New Roman" w:cs="Times New Roman"/>
          <w:color w:val="000000"/>
          <w:sz w:val="24"/>
          <w:szCs w:val="19"/>
          <w:lang w:eastAsia="tr-TR"/>
        </w:rPr>
        <w:lastRenderedPageBreak/>
        <w:t>arttırarak oluşacak kamu zararını giderme anlayışı olduğu yönündeki gerekçedeki bu yaklaşımla 30 TL yerine öngörülecek çok daha yüksek bir bedelin kamu zararının önüne geçmede daha çok koruma sağlayabileceği mantığına ulaşılabilecektir. Ancak bununda hukuk devletinin ölçülülük ilkesine aykırı olacağı açıktır.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Sahte kimliğin ülkemizde sıkça üretilip suçta kullanıldığının bilinen sosyal gerçekliği karşısında kural ile kamusal zarar oluştuğu ve kimliğin kaybedilmesinin önlenmesine yönelik sağlanan bu yüksek fiyat siyaseti ile sağlanan kamu yararının ne olduğu hakkında kararımızda yeterli açıklık yoktur.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xml:space="preserve">Kural ile gelen, kimlik cüzdanı değiştirmedeki kayıp halini düzenleyen değerli </w:t>
      </w:r>
      <w:proofErr w:type="gramStart"/>
      <w:r w:rsidRPr="00F664C8">
        <w:rPr>
          <w:rFonts w:ascii="Times New Roman" w:eastAsia="Times New Roman" w:hAnsi="Times New Roman" w:cs="Times New Roman"/>
          <w:color w:val="000000"/>
          <w:sz w:val="24"/>
          <w:szCs w:val="19"/>
          <w:lang w:eastAsia="tr-TR"/>
        </w:rPr>
        <w:t>kağıt</w:t>
      </w:r>
      <w:proofErr w:type="gramEnd"/>
      <w:r w:rsidRPr="00F664C8">
        <w:rPr>
          <w:rFonts w:ascii="Times New Roman" w:eastAsia="Times New Roman" w:hAnsi="Times New Roman" w:cs="Times New Roman"/>
          <w:color w:val="000000"/>
          <w:sz w:val="24"/>
          <w:szCs w:val="19"/>
          <w:lang w:eastAsia="tr-TR"/>
        </w:rPr>
        <w:t xml:space="preserve"> bedelindeki diğer hallere nazaran bir misli yüksek fiyat uygulamasının aynı tür hizmetten yararlananlar arasında farklı yükümlülükler getirdiği </w:t>
      </w:r>
      <w:proofErr w:type="spellStart"/>
      <w:r w:rsidRPr="00F664C8">
        <w:rPr>
          <w:rFonts w:ascii="Times New Roman" w:eastAsia="Times New Roman" w:hAnsi="Times New Roman" w:cs="Times New Roman"/>
          <w:color w:val="000000"/>
          <w:sz w:val="24"/>
          <w:szCs w:val="19"/>
          <w:lang w:eastAsia="tr-TR"/>
        </w:rPr>
        <w:t>dolayısıyle</w:t>
      </w:r>
      <w:proofErr w:type="spellEnd"/>
      <w:r w:rsidRPr="00F664C8">
        <w:rPr>
          <w:rFonts w:ascii="Times New Roman" w:eastAsia="Times New Roman" w:hAnsi="Times New Roman" w:cs="Times New Roman"/>
          <w:color w:val="000000"/>
          <w:sz w:val="24"/>
          <w:szCs w:val="19"/>
          <w:lang w:eastAsia="tr-TR"/>
        </w:rPr>
        <w:t xml:space="preserve"> kayıptan yenileme halinde kamusal yarar adına, ya da yüksek bir bedelin cüzdan kaybını ve kamu yararını koruyacağına yönelik yaklaşımın hukuk devleti ilkesi adına elverişli ve gerekli bir uygulama olmayacağına, hükümet programında zaten T.C. vatandaşlarına bilgi toplumu stratejisi eylem planı uyarınca güvenli kimlik kartlarının dağıtılacağı da düşünüldüğünde kuralın bu haliyle Anayasa’nın 2. maddesine uygun olduğu söylenemediğinden çoğunluk görüşüne </w:t>
      </w:r>
      <w:proofErr w:type="spellStart"/>
      <w:r w:rsidRPr="00F664C8">
        <w:rPr>
          <w:rFonts w:ascii="Times New Roman" w:eastAsia="Times New Roman" w:hAnsi="Times New Roman" w:cs="Times New Roman"/>
          <w:color w:val="000000"/>
          <w:sz w:val="24"/>
          <w:szCs w:val="19"/>
          <w:lang w:eastAsia="tr-TR"/>
        </w:rPr>
        <w:t>katılınmamıştır</w:t>
      </w:r>
      <w:proofErr w:type="spellEnd"/>
      <w:r w:rsidRPr="00F664C8">
        <w:rPr>
          <w:rFonts w:ascii="Times New Roman" w:eastAsia="Times New Roman" w:hAnsi="Times New Roman" w:cs="Times New Roman"/>
          <w:color w:val="000000"/>
          <w:sz w:val="24"/>
          <w:szCs w:val="19"/>
          <w:lang w:eastAsia="tr-TR"/>
        </w:rPr>
        <w:t>.</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F664C8" w:rsidRPr="00F664C8" w:rsidTr="00B85036">
        <w:trPr>
          <w:trHeight w:val="74"/>
          <w:jc w:val="right"/>
        </w:trPr>
        <w:tc>
          <w:tcPr>
            <w:tcW w:w="0" w:type="auto"/>
            <w:shd w:val="clear" w:color="auto" w:fill="FFFFFF"/>
            <w:tcMar>
              <w:top w:w="0" w:type="dxa"/>
              <w:left w:w="108" w:type="dxa"/>
              <w:bottom w:w="0" w:type="dxa"/>
              <w:right w:w="108"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color w:val="000000"/>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64C8">
              <w:rPr>
                <w:rFonts w:ascii="Times New Roman" w:eastAsia="Times New Roman" w:hAnsi="Times New Roman" w:cs="Times New Roman"/>
                <w:sz w:val="24"/>
                <w:szCs w:val="19"/>
                <w:lang w:eastAsia="tr-TR"/>
              </w:rPr>
              <w:t>Serruh</w:t>
            </w:r>
            <w:proofErr w:type="spellEnd"/>
            <w:r w:rsidRPr="00F664C8">
              <w:rPr>
                <w:rFonts w:ascii="Times New Roman" w:eastAsia="Times New Roman" w:hAnsi="Times New Roman" w:cs="Times New Roman"/>
                <w:sz w:val="24"/>
                <w:szCs w:val="19"/>
                <w:lang w:eastAsia="tr-TR"/>
              </w:rPr>
              <w:t xml:space="preserve"> KALELİ</w:t>
            </w:r>
          </w:p>
        </w:tc>
      </w:tr>
    </w:tbl>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p w:rsidR="00F664C8" w:rsidRDefault="00F664C8" w:rsidP="00B850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b/>
          <w:bCs/>
          <w:color w:val="000000"/>
          <w:sz w:val="24"/>
          <w:lang w:eastAsia="tr-TR"/>
        </w:rPr>
        <w:t>KARŞIOY YAZISI</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1. 14.1.2016 tarihli ve 6661 sayılı Askerlik Kanunu ve Bazı Kanunlarda Değişiklik Yapılmasına Dair Kanun’un 19. maddesiyle, 3.12.2010 tarihli ve 6085 sayılı Sayıştay Kanunu’nun 4. maddesinin (1) numaralı fıkrasına eklenen paragrafta,    </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i/>
          <w:iCs/>
          <w:color w:val="000000"/>
          <w:sz w:val="24"/>
          <w:szCs w:val="19"/>
          <w:lang w:eastAsia="tr-TR"/>
        </w:rPr>
        <w:t xml:space="preserve">“(a) ve (b) bentleri kapsamına giren şirketlerden doğrudan veya dolaylı olarak kamu payı %50’den az olup ilgili mevzuatı uyarınca bağımsız denetime tabi olan; şirketler, bunların iştirakleri ve bağlı ortaklıklarının denetimi, ilgili mevzuatı uyarınca düzenlenen ve </w:t>
      </w:r>
      <w:proofErr w:type="spellStart"/>
      <w:r w:rsidRPr="00F664C8">
        <w:rPr>
          <w:rFonts w:ascii="Times New Roman" w:eastAsia="Times New Roman" w:hAnsi="Times New Roman" w:cs="Times New Roman"/>
          <w:i/>
          <w:iCs/>
          <w:color w:val="000000"/>
          <w:sz w:val="24"/>
          <w:szCs w:val="19"/>
          <w:lang w:eastAsia="tr-TR"/>
        </w:rPr>
        <w:t>Sayıştaya</w:t>
      </w:r>
      <w:proofErr w:type="spellEnd"/>
      <w:r w:rsidRPr="00F664C8">
        <w:rPr>
          <w:rFonts w:ascii="Times New Roman" w:eastAsia="Times New Roman" w:hAnsi="Times New Roman" w:cs="Times New Roman"/>
          <w:i/>
          <w:iCs/>
          <w:color w:val="000000"/>
          <w:sz w:val="24"/>
          <w:szCs w:val="19"/>
          <w:lang w:eastAsia="tr-TR"/>
        </w:rPr>
        <w:t xml:space="preserve"> gönderilecek olan bağımsız denetim raporları esas alınarak yapılır. Sayıştay, münhasıran kendisine sunulan bağımsız denetim raporlarını esas alarak hazırlayacağı raporu Türkiye Büyük Millet Meclisine sunar.”</w:t>
      </w:r>
      <w:r w:rsidRPr="00F664C8">
        <w:rPr>
          <w:rFonts w:ascii="Times New Roman" w:eastAsia="Times New Roman" w:hAnsi="Times New Roman" w:cs="Times New Roman"/>
          <w:color w:val="000000"/>
          <w:sz w:val="24"/>
          <w:szCs w:val="19"/>
          <w:lang w:eastAsia="tr-TR"/>
        </w:rPr>
        <w:t>      </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denilmiştir</w:t>
      </w:r>
      <w:proofErr w:type="gramEnd"/>
      <w:r w:rsidRPr="00F664C8">
        <w:rPr>
          <w:rFonts w:ascii="Times New Roman" w:eastAsia="Times New Roman" w:hAnsi="Times New Roman" w:cs="Times New Roman"/>
          <w:color w:val="000000"/>
          <w:sz w:val="24"/>
          <w:szCs w:val="19"/>
          <w:lang w:eastAsia="tr-TR"/>
        </w:rPr>
        <w:t>.</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Kuralın, Anayasa’nın 2</w:t>
      </w:r>
      <w:proofErr w:type="gramStart"/>
      <w:r w:rsidRPr="00F664C8">
        <w:rPr>
          <w:rFonts w:ascii="Times New Roman" w:eastAsia="Times New Roman" w:hAnsi="Times New Roman" w:cs="Times New Roman"/>
          <w:color w:val="000000"/>
          <w:sz w:val="24"/>
          <w:szCs w:val="19"/>
          <w:lang w:eastAsia="tr-TR"/>
        </w:rPr>
        <w:t>.,</w:t>
      </w:r>
      <w:proofErr w:type="gramEnd"/>
      <w:r w:rsidRPr="00F664C8">
        <w:rPr>
          <w:rFonts w:ascii="Times New Roman" w:eastAsia="Times New Roman" w:hAnsi="Times New Roman" w:cs="Times New Roman"/>
          <w:color w:val="000000"/>
          <w:sz w:val="24"/>
          <w:szCs w:val="19"/>
          <w:lang w:eastAsia="tr-TR"/>
        </w:rPr>
        <w:t xml:space="preserve"> 7., 38., 153. ve 160. maddelerine aykırı olduğu ileri sürülerek iptali istenmektedir.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lastRenderedPageBreak/>
        <w:t xml:space="preserve">2. Buna göre, kuralda bahsi geçen bağımsız denetime tabi şirketler, bunların iştirakleri ve bağlı ortaklıklarının kamu payı yönünden denetimi </w:t>
      </w:r>
      <w:proofErr w:type="spellStart"/>
      <w:r w:rsidRPr="00F664C8">
        <w:rPr>
          <w:rFonts w:ascii="Times New Roman" w:eastAsia="Times New Roman" w:hAnsi="Times New Roman" w:cs="Times New Roman"/>
          <w:color w:val="000000"/>
          <w:sz w:val="24"/>
          <w:szCs w:val="19"/>
          <w:lang w:eastAsia="tr-TR"/>
        </w:rPr>
        <w:t>Sayıştayca</w:t>
      </w:r>
      <w:proofErr w:type="spellEnd"/>
      <w:r w:rsidRPr="00F664C8">
        <w:rPr>
          <w:rFonts w:ascii="Times New Roman" w:eastAsia="Times New Roman" w:hAnsi="Times New Roman" w:cs="Times New Roman"/>
          <w:color w:val="000000"/>
          <w:sz w:val="24"/>
          <w:szCs w:val="19"/>
          <w:lang w:eastAsia="tr-TR"/>
        </w:rPr>
        <w:t xml:space="preserve"> değil, yine bağımsız denetim kuruluşlarınca yapılacak olup,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işlev ve yetkisi sadece kendisine sunulan bağımsız denetim raporlarını esas alarak bir rapor hazırlayıp TBMM’ne sunmaktan ibarettir. Diğer bir ifadeyle Sayıştay, bahse konu şirket, iştirak ve ortaklıkları ile ilgili olarak sadece bağımsız denetim raporlarının ilgili mevzuata uygun olarak düzenlenip düzenlenmediğini denetleyebilecek, başka yönlerden kendi denetimini yapamayacaktır.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64C8">
        <w:rPr>
          <w:rFonts w:ascii="Times New Roman" w:eastAsia="Times New Roman" w:hAnsi="Times New Roman" w:cs="Times New Roman"/>
          <w:color w:val="000000"/>
          <w:sz w:val="24"/>
          <w:szCs w:val="19"/>
          <w:lang w:eastAsia="tr-TR"/>
        </w:rPr>
        <w:t xml:space="preserve">3. Anayasa Mahkemesinin 4.12.2014 tarihli ve Esas:2013/114, Karar:2014/184 sayılı kararında </w:t>
      </w:r>
      <w:proofErr w:type="spellStart"/>
      <w:r w:rsidRPr="00F664C8">
        <w:rPr>
          <w:rFonts w:ascii="Times New Roman" w:eastAsia="Times New Roman" w:hAnsi="Times New Roman" w:cs="Times New Roman"/>
          <w:color w:val="000000"/>
          <w:sz w:val="24"/>
          <w:szCs w:val="19"/>
          <w:lang w:eastAsia="tr-TR"/>
        </w:rPr>
        <w:t>Sayıştayın</w:t>
      </w:r>
      <w:proofErr w:type="spellEnd"/>
      <w:r w:rsidRPr="00F664C8">
        <w:rPr>
          <w:rFonts w:ascii="Times New Roman" w:eastAsia="Times New Roman" w:hAnsi="Times New Roman" w:cs="Times New Roman"/>
          <w:color w:val="000000"/>
          <w:sz w:val="24"/>
          <w:szCs w:val="19"/>
          <w:lang w:eastAsia="tr-TR"/>
        </w:rPr>
        <w:t xml:space="preserve"> kamu payına sahip şirket, iştirak veya ortaklıkların denetimi konusundaki yetkisiyle ilgili olarak, </w:t>
      </w:r>
      <w:r w:rsidRPr="00F664C8">
        <w:rPr>
          <w:rFonts w:ascii="Times New Roman" w:eastAsia="Times New Roman" w:hAnsi="Times New Roman" w:cs="Times New Roman"/>
          <w:i/>
          <w:iCs/>
          <w:color w:val="000000"/>
          <w:sz w:val="24"/>
          <w:szCs w:val="19"/>
          <w:lang w:eastAsia="tr-TR"/>
        </w:rPr>
        <w:t xml:space="preserve">“Sayıştay denetimi, demokratik devlet ilkesinin bir gereği olarak yürütmenin, halka ve yasama organına hesap verme sorumluluğunun </w:t>
      </w:r>
      <w:proofErr w:type="spellStart"/>
      <w:r w:rsidRPr="00F664C8">
        <w:rPr>
          <w:rFonts w:ascii="Times New Roman" w:eastAsia="Times New Roman" w:hAnsi="Times New Roman" w:cs="Times New Roman"/>
          <w:i/>
          <w:iCs/>
          <w:color w:val="000000"/>
          <w:sz w:val="24"/>
          <w:szCs w:val="19"/>
          <w:lang w:eastAsia="tr-TR"/>
        </w:rPr>
        <w:t>işlevselleştirilmesinin</w:t>
      </w:r>
      <w:proofErr w:type="spellEnd"/>
      <w:r w:rsidRPr="00F664C8">
        <w:rPr>
          <w:rFonts w:ascii="Times New Roman" w:eastAsia="Times New Roman" w:hAnsi="Times New Roman" w:cs="Times New Roman"/>
          <w:i/>
          <w:iCs/>
          <w:color w:val="000000"/>
          <w:sz w:val="24"/>
          <w:szCs w:val="19"/>
          <w:lang w:eastAsia="tr-TR"/>
        </w:rPr>
        <w:t xml:space="preserve"> en önemli araçlarındandır” </w:t>
      </w:r>
      <w:r w:rsidRPr="00F664C8">
        <w:rPr>
          <w:rFonts w:ascii="Times New Roman" w:eastAsia="Times New Roman" w:hAnsi="Times New Roman" w:cs="Times New Roman"/>
          <w:color w:val="000000"/>
          <w:sz w:val="24"/>
          <w:szCs w:val="19"/>
          <w:lang w:eastAsia="tr-TR"/>
        </w:rPr>
        <w:t>tespitinde bulunulduktan sonra </w:t>
      </w:r>
      <w:r w:rsidRPr="00F664C8">
        <w:rPr>
          <w:rFonts w:ascii="Times New Roman" w:eastAsia="Times New Roman" w:hAnsi="Times New Roman" w:cs="Times New Roman"/>
          <w:i/>
          <w:iCs/>
          <w:color w:val="000000"/>
          <w:sz w:val="24"/>
          <w:szCs w:val="19"/>
          <w:lang w:eastAsia="tr-TR"/>
        </w:rPr>
        <w:t xml:space="preserve"> “…dava konusu ibarelerle anılan bu kuruluşların Sayıştay tarafından denetlenebilmesi için bunların sermayesindeki kamu payının %50’den fazla olması kuralına yer verilmektedir. </w:t>
      </w:r>
      <w:proofErr w:type="gramEnd"/>
      <w:r w:rsidRPr="00F664C8">
        <w:rPr>
          <w:rFonts w:ascii="Times New Roman" w:eastAsia="Times New Roman" w:hAnsi="Times New Roman" w:cs="Times New Roman"/>
          <w:i/>
          <w:iCs/>
          <w:color w:val="000000"/>
          <w:sz w:val="24"/>
          <w:szCs w:val="19"/>
          <w:lang w:eastAsia="tr-TR"/>
        </w:rPr>
        <w:t xml:space="preserve">Bu durum, </w:t>
      </w:r>
      <w:proofErr w:type="spellStart"/>
      <w:r w:rsidRPr="00F664C8">
        <w:rPr>
          <w:rFonts w:ascii="Times New Roman" w:eastAsia="Times New Roman" w:hAnsi="Times New Roman" w:cs="Times New Roman"/>
          <w:i/>
          <w:iCs/>
          <w:color w:val="000000"/>
          <w:sz w:val="24"/>
          <w:szCs w:val="19"/>
          <w:lang w:eastAsia="tr-TR"/>
        </w:rPr>
        <w:t>Sayıştayın</w:t>
      </w:r>
      <w:proofErr w:type="spellEnd"/>
      <w:r w:rsidRPr="00F664C8">
        <w:rPr>
          <w:rFonts w:ascii="Times New Roman" w:eastAsia="Times New Roman" w:hAnsi="Times New Roman" w:cs="Times New Roman"/>
          <w:i/>
          <w:iCs/>
          <w:color w:val="000000"/>
          <w:sz w:val="24"/>
          <w:szCs w:val="19"/>
          <w:lang w:eastAsia="tr-TR"/>
        </w:rPr>
        <w:t xml:space="preserve"> anılan kamu kaynaklarının kullanımına ilişkin denetim yetkisini ortadan kaldırmakta, dolayısıyla yasama organının yürütmenin bütçe ile ilgili işlemlerini kanunlara uygun bir şekilde yürütüp yürütmediğini denetleme </w:t>
      </w:r>
      <w:proofErr w:type="gramStart"/>
      <w:r w:rsidRPr="00F664C8">
        <w:rPr>
          <w:rFonts w:ascii="Times New Roman" w:eastAsia="Times New Roman" w:hAnsi="Times New Roman" w:cs="Times New Roman"/>
          <w:i/>
          <w:iCs/>
          <w:color w:val="000000"/>
          <w:sz w:val="24"/>
          <w:szCs w:val="19"/>
          <w:lang w:eastAsia="tr-TR"/>
        </w:rPr>
        <w:t>imkanını</w:t>
      </w:r>
      <w:proofErr w:type="gramEnd"/>
      <w:r w:rsidRPr="00F664C8">
        <w:rPr>
          <w:rFonts w:ascii="Times New Roman" w:eastAsia="Times New Roman" w:hAnsi="Times New Roman" w:cs="Times New Roman"/>
          <w:i/>
          <w:iCs/>
          <w:color w:val="000000"/>
          <w:sz w:val="24"/>
          <w:szCs w:val="19"/>
          <w:lang w:eastAsia="tr-TR"/>
        </w:rPr>
        <w:t xml:space="preserve"> sınırlayarak demokratik devlet ilkesine zarar vermektedir”</w:t>
      </w:r>
      <w:r w:rsidRPr="00F664C8">
        <w:rPr>
          <w:rFonts w:ascii="Times New Roman" w:eastAsia="Times New Roman" w:hAnsi="Times New Roman" w:cs="Times New Roman"/>
          <w:color w:val="000000"/>
          <w:sz w:val="24"/>
          <w:szCs w:val="19"/>
          <w:lang w:eastAsia="tr-TR"/>
        </w:rPr>
        <w:t> denilerek, kamu payı %50’den az olan kuruluşların Sayıştay denetimi dışına çıkarılmasını öngören kuralın Anayasa’ya aykırı olduğu sonucuna varılmıştır.</w:t>
      </w:r>
    </w:p>
    <w:p w:rsid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4. Anayasa Mahkemesinin yukarıda belirtilen kararındaki ilke ve gerekçelerin geçerliliğini koruduğu düşüncesindeyiz. Bu nedenle iptal istemine konu yasa kuralının da Anayasa’nın 2. ve 160. maddelerine aykırı olduğu, iptali gerektiği sonucuna vardığımızdan çoğunluk görüşüne katılmıyoruz.</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664C8" w:rsidRPr="00F664C8" w:rsidTr="00B85036">
        <w:tc>
          <w:tcPr>
            <w:tcW w:w="2500" w:type="pct"/>
            <w:shd w:val="clear" w:color="auto" w:fill="FFFFFF"/>
            <w:tcMar>
              <w:top w:w="0" w:type="dxa"/>
              <w:left w:w="108" w:type="dxa"/>
              <w:bottom w:w="0" w:type="dxa"/>
              <w:right w:w="108"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 xml:space="preserve">Osman </w:t>
            </w:r>
            <w:proofErr w:type="spellStart"/>
            <w:r w:rsidRPr="00F664C8">
              <w:rPr>
                <w:rFonts w:ascii="Times New Roman" w:eastAsia="Times New Roman" w:hAnsi="Times New Roman" w:cs="Times New Roman"/>
                <w:sz w:val="24"/>
                <w:szCs w:val="19"/>
                <w:lang w:eastAsia="tr-TR"/>
              </w:rPr>
              <w:t>Alifeyyaz</w:t>
            </w:r>
            <w:proofErr w:type="spellEnd"/>
            <w:r w:rsidRPr="00F664C8">
              <w:rPr>
                <w:rFonts w:ascii="Times New Roman" w:eastAsia="Times New Roman" w:hAnsi="Times New Roman" w:cs="Times New Roman"/>
                <w:sz w:val="24"/>
                <w:szCs w:val="19"/>
                <w:lang w:eastAsia="tr-TR"/>
              </w:rPr>
              <w:t xml:space="preserve"> PAKSÜT</w:t>
            </w:r>
          </w:p>
        </w:tc>
        <w:tc>
          <w:tcPr>
            <w:tcW w:w="2500" w:type="pct"/>
            <w:shd w:val="clear" w:color="auto" w:fill="FFFFFF"/>
            <w:tcMar>
              <w:top w:w="0" w:type="dxa"/>
              <w:left w:w="108" w:type="dxa"/>
              <w:bottom w:w="0" w:type="dxa"/>
              <w:right w:w="108" w:type="dxa"/>
            </w:tcMar>
            <w:hideMark/>
          </w:tcPr>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Üye</w:t>
            </w:r>
          </w:p>
          <w:p w:rsidR="00F664C8" w:rsidRPr="00F664C8" w:rsidRDefault="00F664C8" w:rsidP="00B850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64C8">
              <w:rPr>
                <w:rFonts w:ascii="Times New Roman" w:eastAsia="Times New Roman" w:hAnsi="Times New Roman" w:cs="Times New Roman"/>
                <w:sz w:val="24"/>
                <w:szCs w:val="19"/>
                <w:lang w:eastAsia="tr-TR"/>
              </w:rPr>
              <w:t>Nuri NECİPOĞLU</w:t>
            </w:r>
          </w:p>
        </w:tc>
      </w:tr>
    </w:tbl>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p w:rsidR="00F664C8" w:rsidRPr="00F664C8" w:rsidRDefault="00F664C8" w:rsidP="00F66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64C8">
        <w:rPr>
          <w:rFonts w:ascii="Times New Roman" w:eastAsia="Times New Roman" w:hAnsi="Times New Roman" w:cs="Times New Roman"/>
          <w:color w:val="000000"/>
          <w:sz w:val="24"/>
          <w:szCs w:val="19"/>
          <w:lang w:eastAsia="tr-TR"/>
        </w:rPr>
        <w:t>      </w:t>
      </w:r>
    </w:p>
    <w:p w:rsidR="001D02E4" w:rsidRPr="00F664C8" w:rsidRDefault="001D02E4" w:rsidP="00F664C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F664C8" w:rsidSect="00F664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61A" w:rsidRDefault="0025161A" w:rsidP="00F664C8">
      <w:pPr>
        <w:spacing w:after="0" w:line="240" w:lineRule="auto"/>
      </w:pPr>
      <w:r>
        <w:separator/>
      </w:r>
    </w:p>
  </w:endnote>
  <w:endnote w:type="continuationSeparator" w:id="0">
    <w:p w:rsidR="0025161A" w:rsidRDefault="0025161A" w:rsidP="00F6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C8" w:rsidRDefault="00F664C8" w:rsidP="00C97C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64C8" w:rsidRDefault="00F664C8" w:rsidP="00F664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C8" w:rsidRPr="00F664C8" w:rsidRDefault="00F664C8" w:rsidP="00C97CB5">
    <w:pPr>
      <w:pStyle w:val="Altbilgi"/>
      <w:framePr w:wrap="around" w:vAnchor="text" w:hAnchor="margin" w:xAlign="right" w:y="1"/>
      <w:rPr>
        <w:rStyle w:val="SayfaNumaras"/>
        <w:rFonts w:ascii="Times New Roman" w:hAnsi="Times New Roman" w:cs="Times New Roman"/>
      </w:rPr>
    </w:pPr>
    <w:r w:rsidRPr="00F664C8">
      <w:rPr>
        <w:rStyle w:val="SayfaNumaras"/>
        <w:rFonts w:ascii="Times New Roman" w:hAnsi="Times New Roman" w:cs="Times New Roman"/>
      </w:rPr>
      <w:fldChar w:fldCharType="begin"/>
    </w:r>
    <w:r w:rsidRPr="00F664C8">
      <w:rPr>
        <w:rStyle w:val="SayfaNumaras"/>
        <w:rFonts w:ascii="Times New Roman" w:hAnsi="Times New Roman" w:cs="Times New Roman"/>
      </w:rPr>
      <w:instrText xml:space="preserve">PAGE  </w:instrText>
    </w:r>
    <w:r w:rsidRPr="00F664C8">
      <w:rPr>
        <w:rStyle w:val="SayfaNumaras"/>
        <w:rFonts w:ascii="Times New Roman" w:hAnsi="Times New Roman" w:cs="Times New Roman"/>
      </w:rPr>
      <w:fldChar w:fldCharType="separate"/>
    </w:r>
    <w:r w:rsidR="00B85036">
      <w:rPr>
        <w:rStyle w:val="SayfaNumaras"/>
        <w:rFonts w:ascii="Times New Roman" w:hAnsi="Times New Roman" w:cs="Times New Roman"/>
        <w:noProof/>
      </w:rPr>
      <w:t>14</w:t>
    </w:r>
    <w:r w:rsidRPr="00F664C8">
      <w:rPr>
        <w:rStyle w:val="SayfaNumaras"/>
        <w:rFonts w:ascii="Times New Roman" w:hAnsi="Times New Roman" w:cs="Times New Roman"/>
      </w:rPr>
      <w:fldChar w:fldCharType="end"/>
    </w:r>
  </w:p>
  <w:p w:rsidR="00F664C8" w:rsidRPr="00F664C8" w:rsidRDefault="00F664C8" w:rsidP="00F664C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C8" w:rsidRDefault="00F664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61A" w:rsidRDefault="0025161A" w:rsidP="00F664C8">
      <w:pPr>
        <w:spacing w:after="0" w:line="240" w:lineRule="auto"/>
      </w:pPr>
      <w:r>
        <w:separator/>
      </w:r>
    </w:p>
  </w:footnote>
  <w:footnote w:type="continuationSeparator" w:id="0">
    <w:p w:rsidR="0025161A" w:rsidRDefault="0025161A" w:rsidP="00F66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C8" w:rsidRDefault="00F664C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C8" w:rsidRDefault="00F664C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/21</w:t>
    </w:r>
  </w:p>
  <w:p w:rsidR="00F664C8" w:rsidRDefault="00F664C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/199</w:t>
    </w:r>
  </w:p>
  <w:p w:rsidR="00F664C8" w:rsidRPr="00F664C8" w:rsidRDefault="00F664C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C8" w:rsidRDefault="00F664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21"/>
    <w:rsid w:val="001D02E4"/>
    <w:rsid w:val="0025161A"/>
    <w:rsid w:val="00490C21"/>
    <w:rsid w:val="00B85036"/>
    <w:rsid w:val="00F664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2DAC2-3489-49FA-B27C-CD2DD444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664C8"/>
    <w:rPr>
      <w:color w:val="0000FF"/>
      <w:u w:val="single"/>
    </w:rPr>
  </w:style>
  <w:style w:type="paragraph" w:styleId="stbilgi">
    <w:name w:val="header"/>
    <w:basedOn w:val="Normal"/>
    <w:link w:val="stbilgiChar"/>
    <w:uiPriority w:val="99"/>
    <w:unhideWhenUsed/>
    <w:rsid w:val="00F664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64C8"/>
  </w:style>
  <w:style w:type="paragraph" w:styleId="Altbilgi">
    <w:name w:val="footer"/>
    <w:basedOn w:val="Normal"/>
    <w:link w:val="AltbilgiChar"/>
    <w:uiPriority w:val="99"/>
    <w:unhideWhenUsed/>
    <w:rsid w:val="00F664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64C8"/>
  </w:style>
  <w:style w:type="character" w:styleId="SayfaNumaras">
    <w:name w:val="page number"/>
    <w:basedOn w:val="VarsaylanParagrafYazTipi"/>
    <w:uiPriority w:val="99"/>
    <w:semiHidden/>
    <w:unhideWhenUsed/>
    <w:rsid w:val="00F66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6208</Words>
  <Characters>35391</Characters>
  <Application>Microsoft Office Word</Application>
  <DocSecurity>0</DocSecurity>
  <Lines>294</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2019-03-18T06:02:00Z</dcterms:created>
  <dcterms:modified xsi:type="dcterms:W3CDTF">2019-03-18T06:17:00Z</dcterms:modified>
</cp:coreProperties>
</file>