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944508">
        <w:rPr>
          <w:rFonts w:ascii="Times New Roman" w:eastAsia="Times New Roman" w:hAnsi="Times New Roman" w:cs="Times New Roman"/>
          <w:b/>
          <w:bCs/>
          <w:color w:val="000000"/>
          <w:sz w:val="24"/>
          <w:szCs w:val="26"/>
          <w:lang w:eastAsia="tr-TR"/>
        </w:rPr>
        <w:t>ANAYASA MAHKEMESİ KARARI</w:t>
      </w:r>
    </w:p>
    <w:p w:rsidR="00944508" w:rsidRP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944508" w:rsidRPr="00944508" w:rsidRDefault="00944508" w:rsidP="0094450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44508">
        <w:rPr>
          <w:rFonts w:ascii="Times New Roman" w:eastAsia="Times New Roman" w:hAnsi="Times New Roman" w:cs="Times New Roman"/>
          <w:b/>
          <w:color w:val="000000"/>
          <w:sz w:val="24"/>
          <w:szCs w:val="26"/>
          <w:lang w:eastAsia="tr-TR"/>
        </w:rPr>
        <w:t xml:space="preserve">Esas </w:t>
      </w:r>
      <w:proofErr w:type="gramStart"/>
      <w:r w:rsidRPr="00944508">
        <w:rPr>
          <w:rFonts w:ascii="Times New Roman" w:eastAsia="Times New Roman" w:hAnsi="Times New Roman" w:cs="Times New Roman"/>
          <w:b/>
          <w:color w:val="000000"/>
          <w:sz w:val="24"/>
          <w:szCs w:val="26"/>
          <w:lang w:eastAsia="tr-TR"/>
        </w:rPr>
        <w:t>Sayısı      :  2016</w:t>
      </w:r>
      <w:proofErr w:type="gramEnd"/>
      <w:r w:rsidRPr="00944508">
        <w:rPr>
          <w:rFonts w:ascii="Times New Roman" w:eastAsia="Times New Roman" w:hAnsi="Times New Roman" w:cs="Times New Roman"/>
          <w:b/>
          <w:color w:val="000000"/>
          <w:sz w:val="24"/>
          <w:szCs w:val="26"/>
          <w:lang w:eastAsia="tr-TR"/>
        </w:rPr>
        <w:t>/129</w:t>
      </w:r>
    </w:p>
    <w:p w:rsidR="00944508" w:rsidRPr="00944508" w:rsidRDefault="00944508" w:rsidP="0094450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44508">
        <w:rPr>
          <w:rFonts w:ascii="Times New Roman" w:eastAsia="Times New Roman" w:hAnsi="Times New Roman" w:cs="Times New Roman"/>
          <w:b/>
          <w:color w:val="000000"/>
          <w:sz w:val="24"/>
          <w:szCs w:val="26"/>
          <w:lang w:eastAsia="tr-TR"/>
        </w:rPr>
        <w:t xml:space="preserve">Karar </w:t>
      </w:r>
      <w:proofErr w:type="gramStart"/>
      <w:r w:rsidRPr="00944508">
        <w:rPr>
          <w:rFonts w:ascii="Times New Roman" w:eastAsia="Times New Roman" w:hAnsi="Times New Roman" w:cs="Times New Roman"/>
          <w:b/>
          <w:color w:val="000000"/>
          <w:sz w:val="24"/>
          <w:szCs w:val="26"/>
          <w:lang w:eastAsia="tr-TR"/>
        </w:rPr>
        <w:t>Sayısı   :  2016</w:t>
      </w:r>
      <w:proofErr w:type="gramEnd"/>
      <w:r w:rsidRPr="00944508">
        <w:rPr>
          <w:rFonts w:ascii="Times New Roman" w:eastAsia="Times New Roman" w:hAnsi="Times New Roman" w:cs="Times New Roman"/>
          <w:b/>
          <w:color w:val="000000"/>
          <w:sz w:val="24"/>
          <w:szCs w:val="26"/>
          <w:lang w:eastAsia="tr-TR"/>
        </w:rPr>
        <w:t>/123</w:t>
      </w:r>
    </w:p>
    <w:p w:rsidR="00944508" w:rsidRPr="00944508" w:rsidRDefault="00944508" w:rsidP="0094450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44508">
        <w:rPr>
          <w:rFonts w:ascii="Times New Roman" w:eastAsia="Times New Roman" w:hAnsi="Times New Roman" w:cs="Times New Roman"/>
          <w:b/>
          <w:color w:val="000000"/>
          <w:sz w:val="24"/>
          <w:szCs w:val="26"/>
          <w:lang w:eastAsia="tr-TR"/>
        </w:rPr>
        <w:t xml:space="preserve">Karar </w:t>
      </w:r>
      <w:proofErr w:type="gramStart"/>
      <w:r w:rsidRPr="00944508">
        <w:rPr>
          <w:rFonts w:ascii="Times New Roman" w:eastAsia="Times New Roman" w:hAnsi="Times New Roman" w:cs="Times New Roman"/>
          <w:b/>
          <w:color w:val="000000"/>
          <w:sz w:val="24"/>
          <w:szCs w:val="26"/>
          <w:lang w:eastAsia="tr-TR"/>
        </w:rPr>
        <w:t>Tarihi   :  22</w:t>
      </w:r>
      <w:proofErr w:type="gramEnd"/>
      <w:r w:rsidRPr="00944508">
        <w:rPr>
          <w:rFonts w:ascii="Times New Roman" w:eastAsia="Times New Roman" w:hAnsi="Times New Roman" w:cs="Times New Roman"/>
          <w:b/>
          <w:color w:val="000000"/>
          <w:sz w:val="24"/>
          <w:szCs w:val="26"/>
          <w:lang w:eastAsia="tr-TR"/>
        </w:rPr>
        <w:t>.6.2016</w:t>
      </w:r>
    </w:p>
    <w:p w:rsidR="00944508" w:rsidRDefault="00944508" w:rsidP="0094450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944508">
        <w:rPr>
          <w:rFonts w:ascii="Times New Roman" w:eastAsia="Times New Roman" w:hAnsi="Times New Roman" w:cs="Times New Roman"/>
          <w:b/>
          <w:color w:val="000000"/>
          <w:sz w:val="24"/>
          <w:szCs w:val="26"/>
          <w:lang w:eastAsia="tr-TR"/>
        </w:rPr>
        <w:t>R.G. Tarih-</w:t>
      </w:r>
      <w:proofErr w:type="gramStart"/>
      <w:r w:rsidRPr="00944508">
        <w:rPr>
          <w:rFonts w:ascii="Times New Roman" w:eastAsia="Times New Roman" w:hAnsi="Times New Roman" w:cs="Times New Roman"/>
          <w:b/>
          <w:color w:val="000000"/>
          <w:sz w:val="24"/>
          <w:szCs w:val="26"/>
          <w:lang w:eastAsia="tr-TR"/>
        </w:rPr>
        <w:t>Sayısı   :  Tebliğ</w:t>
      </w:r>
      <w:proofErr w:type="gramEnd"/>
      <w:r w:rsidRPr="00944508">
        <w:rPr>
          <w:rFonts w:ascii="Times New Roman" w:eastAsia="Times New Roman" w:hAnsi="Times New Roman" w:cs="Times New Roman"/>
          <w:b/>
          <w:color w:val="000000"/>
          <w:sz w:val="24"/>
          <w:szCs w:val="26"/>
          <w:lang w:eastAsia="tr-TR"/>
        </w:rPr>
        <w:t xml:space="preserve"> edildi</w:t>
      </w:r>
    </w:p>
    <w:p w:rsidR="00944508" w:rsidRDefault="00944508" w:rsidP="0094450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İTİRAZ YOLUNA BAŞVURAN: </w:t>
      </w:r>
      <w:r w:rsidRPr="00944508">
        <w:rPr>
          <w:rFonts w:ascii="Times New Roman" w:eastAsia="Times New Roman" w:hAnsi="Times New Roman" w:cs="Times New Roman"/>
          <w:color w:val="000000"/>
          <w:sz w:val="24"/>
          <w:szCs w:val="26"/>
          <w:lang w:eastAsia="tr-TR"/>
        </w:rPr>
        <w:t>Eskişehir 1. Asliye Ceza Mahkemesi</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İTİRAZIN KONUSU:</w:t>
      </w:r>
      <w:r w:rsidRPr="00944508">
        <w:rPr>
          <w:rFonts w:ascii="Times New Roman" w:eastAsia="Times New Roman" w:hAnsi="Times New Roman" w:cs="Times New Roman"/>
          <w:color w:val="000000"/>
          <w:sz w:val="24"/>
          <w:szCs w:val="26"/>
          <w:lang w:eastAsia="tr-TR"/>
        </w:rPr>
        <w:t> 21.3.2007 tarihli ve 5607 sayılı Kaçakçılıkla Mücadele Kanunu’nun 5. maddesinin (2) numaralı fıkrasının, Anayasa’nın 10. maddesine aykırılığı ileri sürülerek iptaline karar verilmesi talebidir.</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OLAY: </w:t>
      </w:r>
      <w:r w:rsidRPr="00944508">
        <w:rPr>
          <w:rFonts w:ascii="Times New Roman" w:eastAsia="Times New Roman" w:hAnsi="Times New Roman" w:cs="Times New Roman"/>
          <w:color w:val="000000"/>
          <w:sz w:val="24"/>
          <w:szCs w:val="26"/>
          <w:lang w:eastAsia="tr-TR"/>
        </w:rPr>
        <w:t>Sanıkların, kaçakçılık suçundan cezalandırılmaları talebiyle açılan kamu davasında, itiraz konusu kuralın Anayasa’ya aykırılık iddiasının ciddi olduğu kanısına varan Mahkeme, iptali için başvurmuştur.</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I- İPTALİ İSTENİLEN KANUN HÜKMÜ</w:t>
      </w:r>
      <w:r w:rsidRPr="00944508">
        <w:rPr>
          <w:rFonts w:ascii="Times New Roman" w:eastAsia="Times New Roman" w:hAnsi="Times New Roman" w:cs="Times New Roman"/>
          <w:color w:val="000000"/>
          <w:sz w:val="24"/>
          <w:szCs w:val="26"/>
          <w:lang w:eastAsia="tr-TR"/>
        </w:rPr>
        <w:t> </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Kanun’un itiraz konusu kuralın da yer aldığı 5. maddesi şöyledir:</w:t>
      </w:r>
    </w:p>
    <w:p w:rsidR="00944508" w:rsidRP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i/>
          <w:iCs/>
          <w:color w:val="000000"/>
          <w:sz w:val="24"/>
          <w:szCs w:val="26"/>
          <w:lang w:eastAsia="tr-TR"/>
        </w:rPr>
        <w:t>“</w:t>
      </w:r>
      <w:r w:rsidRPr="00944508">
        <w:rPr>
          <w:rFonts w:ascii="Times New Roman" w:eastAsia="Times New Roman" w:hAnsi="Times New Roman" w:cs="Times New Roman"/>
          <w:b/>
          <w:bCs/>
          <w:i/>
          <w:iCs/>
          <w:color w:val="000000"/>
          <w:sz w:val="24"/>
          <w:szCs w:val="26"/>
          <w:lang w:eastAsia="tr-TR"/>
        </w:rPr>
        <w:t>Etkin pişmanlık     </w:t>
      </w:r>
    </w:p>
    <w:p w:rsidR="00944508" w:rsidRP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i/>
          <w:iCs/>
          <w:color w:val="000000"/>
          <w:sz w:val="24"/>
          <w:szCs w:val="26"/>
          <w:lang w:eastAsia="tr-TR"/>
        </w:rPr>
        <w:t>MADDE 5- </w:t>
      </w:r>
      <w:r w:rsidRPr="00944508">
        <w:rPr>
          <w:rFonts w:ascii="Times New Roman" w:eastAsia="Times New Roman" w:hAnsi="Times New Roman" w:cs="Times New Roman"/>
          <w:i/>
          <w:iCs/>
          <w:color w:val="000000"/>
          <w:sz w:val="24"/>
          <w:szCs w:val="26"/>
          <w:lang w:eastAsia="tr-TR"/>
        </w:rPr>
        <w:t>(1) 3 üncü maddede tanımlanan suçlardan birine iştirak etmiş olan kişi; resmî makamlar tarafından haber alınmadan önce, fiili, diğer failleri ve kaçak eşyanın saklandığı yerleri merciine haber verirse, verilen bilginin, faillerin yakalanmasını veya kaçak eşyanın ele geçirilmesini sağlaması halinde cezalandırılmaz. Haber alındıktan sonra fiilin bütünüyle ortaya çıkmasına hizmet ve yardım eden kişiye verilecek ceza üçte iki oranında indirilir.     </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i/>
          <w:iCs/>
          <w:color w:val="000000"/>
          <w:sz w:val="24"/>
          <w:szCs w:val="26"/>
          <w:lang w:eastAsia="tr-TR"/>
        </w:rPr>
        <w:t xml:space="preserve">(2) Yedinci fıkrası hariç, 3 üncü maddede tanımlanan suçlardan birini işlemiş olan kişi, etkin pişmanlık göstererek, soruşturma evresi sona erinceye kadar suç konusu eşyanın gümrüklenmiş değerinin iki katı kadar parayı Devlet Hazinesine ödediği takdirde, hakkında, bu Kanunda tanımlanan kaçakçılık suçlarından dolayı verilecek ceza yarı oranında indirilir. Bu fıkra hükmü, </w:t>
      </w:r>
      <w:proofErr w:type="spellStart"/>
      <w:r w:rsidRPr="00944508">
        <w:rPr>
          <w:rFonts w:ascii="Times New Roman" w:eastAsia="Times New Roman" w:hAnsi="Times New Roman" w:cs="Times New Roman"/>
          <w:b/>
          <w:bCs/>
          <w:i/>
          <w:iCs/>
          <w:color w:val="000000"/>
          <w:sz w:val="24"/>
          <w:szCs w:val="26"/>
          <w:lang w:eastAsia="tr-TR"/>
        </w:rPr>
        <w:t>mükerrirler</w:t>
      </w:r>
      <w:proofErr w:type="spellEnd"/>
      <w:r w:rsidRPr="00944508">
        <w:rPr>
          <w:rFonts w:ascii="Times New Roman" w:eastAsia="Times New Roman" w:hAnsi="Times New Roman" w:cs="Times New Roman"/>
          <w:b/>
          <w:bCs/>
          <w:i/>
          <w:iCs/>
          <w:color w:val="000000"/>
          <w:sz w:val="24"/>
          <w:szCs w:val="26"/>
          <w:lang w:eastAsia="tr-TR"/>
        </w:rPr>
        <w:t xml:space="preserve"> hakkında veya suçun bir örgütün faaliyeti çerçevesinde işlenmesi halinde uygulanmaz.”</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II- İLK İNCELEME</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2.</w:t>
      </w:r>
      <w:r w:rsidRPr="00944508">
        <w:rPr>
          <w:rFonts w:ascii="Times New Roman" w:eastAsia="Times New Roman" w:hAnsi="Times New Roman" w:cs="Times New Roman"/>
          <w:b/>
          <w:bCs/>
          <w:color w:val="000000"/>
          <w:sz w:val="24"/>
          <w:szCs w:val="26"/>
          <w:lang w:eastAsia="tr-TR"/>
        </w:rPr>
        <w:t> </w:t>
      </w:r>
      <w:r w:rsidRPr="00944508">
        <w:rPr>
          <w:rFonts w:ascii="Times New Roman" w:eastAsia="Times New Roman" w:hAnsi="Times New Roman" w:cs="Times New Roman"/>
          <w:color w:val="000000"/>
          <w:sz w:val="24"/>
          <w:szCs w:val="26"/>
          <w:lang w:eastAsia="tr-TR"/>
        </w:rPr>
        <w:t xml:space="preserve">Başvuru kararında Kanun’un 5. maddesinin (2) numaralı fıkrasının tamamının iptali istenilmektedir. </w:t>
      </w:r>
      <w:proofErr w:type="gramStart"/>
      <w:r w:rsidRPr="00944508">
        <w:rPr>
          <w:rFonts w:ascii="Times New Roman" w:eastAsia="Times New Roman" w:hAnsi="Times New Roman" w:cs="Times New Roman"/>
          <w:color w:val="000000"/>
          <w:sz w:val="24"/>
          <w:szCs w:val="26"/>
          <w:lang w:eastAsia="tr-TR"/>
        </w:rPr>
        <w:t xml:space="preserve">Anılan fıkranın ilk cümlesinde, yedinci fıkrası hariç, Kanun’un 3. maddede tanımlanan suçlardan birini işlemiş olan kişinin, etkin pişmanlık göstererek, soruşturma evresi sona erinceye kadar suç konusu eşyanın gümrüklenmiş değerinin iki katı kadar parayı Devlet </w:t>
      </w:r>
      <w:r w:rsidRPr="00944508">
        <w:rPr>
          <w:rFonts w:ascii="Times New Roman" w:eastAsia="Times New Roman" w:hAnsi="Times New Roman" w:cs="Times New Roman"/>
          <w:color w:val="000000"/>
          <w:sz w:val="24"/>
          <w:szCs w:val="26"/>
          <w:lang w:eastAsia="tr-TR"/>
        </w:rPr>
        <w:lastRenderedPageBreak/>
        <w:t xml:space="preserve">Hazinesine ödemesi hâlinde, bu kişi hakkında Kanun’da tanımlanan kaçakçılık suçlarından dolayı verilecek cezanın yarı oranında indirileceği; ikinci cümlesinde ise etkin pişmanlığa dair hükmün, </w:t>
      </w:r>
      <w:proofErr w:type="spellStart"/>
      <w:r w:rsidRPr="00944508">
        <w:rPr>
          <w:rFonts w:ascii="Times New Roman" w:eastAsia="Times New Roman" w:hAnsi="Times New Roman" w:cs="Times New Roman"/>
          <w:color w:val="000000"/>
          <w:sz w:val="24"/>
          <w:szCs w:val="26"/>
          <w:lang w:eastAsia="tr-TR"/>
        </w:rPr>
        <w:t>mükerrirler</w:t>
      </w:r>
      <w:proofErr w:type="spellEnd"/>
      <w:r w:rsidRPr="00944508">
        <w:rPr>
          <w:rFonts w:ascii="Times New Roman" w:eastAsia="Times New Roman" w:hAnsi="Times New Roman" w:cs="Times New Roman"/>
          <w:color w:val="000000"/>
          <w:sz w:val="24"/>
          <w:szCs w:val="26"/>
          <w:lang w:eastAsia="tr-TR"/>
        </w:rPr>
        <w:t xml:space="preserve"> hakkında veya suçun bir örgütün faaliyeti çerçevesinde işlenmesi hâlinde uygulanmayacağı öngörülmektedir. </w:t>
      </w:r>
      <w:proofErr w:type="gramEnd"/>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508">
        <w:rPr>
          <w:rFonts w:ascii="Times New Roman" w:eastAsia="Times New Roman" w:hAnsi="Times New Roman" w:cs="Times New Roman"/>
          <w:color w:val="000000"/>
          <w:sz w:val="24"/>
          <w:szCs w:val="26"/>
          <w:lang w:eastAsia="tr-TR"/>
        </w:rPr>
        <w:t xml:space="preserve">3. Anayasa’nın 152. ve 6216 sayılı Anayasa Mahkemesinin Kuruluşu ve Yargılama Usulleri Hakkında Kanun’un 40. maddelerine göre, bir davaya bakmakta olan mahkeme, o dava sebebiyle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94450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kuralın da o davada uygulanacak olması gerekmektedir. Uygulanacak kanun kuralları, davanın değişik evrelerinde ortaya çıkan sorunların çözümünde ve davayı sonuçlandırmada olumlu ya da olumsuz yönde etki yapacak nitelikte bulunan kurallardır.</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4.</w:t>
      </w:r>
      <w:r w:rsidRPr="00944508">
        <w:rPr>
          <w:rFonts w:ascii="Times New Roman" w:eastAsia="Times New Roman" w:hAnsi="Times New Roman" w:cs="Times New Roman"/>
          <w:b/>
          <w:bCs/>
          <w:color w:val="000000"/>
          <w:sz w:val="24"/>
          <w:szCs w:val="26"/>
          <w:lang w:eastAsia="tr-TR"/>
        </w:rPr>
        <w:t> </w:t>
      </w:r>
      <w:r w:rsidRPr="00944508">
        <w:rPr>
          <w:rFonts w:ascii="Times New Roman" w:eastAsia="Times New Roman" w:hAnsi="Times New Roman" w:cs="Times New Roman"/>
          <w:color w:val="000000"/>
          <w:sz w:val="24"/>
          <w:szCs w:val="26"/>
          <w:lang w:eastAsia="tr-TR"/>
        </w:rPr>
        <w:t xml:space="preserve">Kanun’un 5. maddesinin (2) numaralı fıkrasının ikinci cümlesinde etkin pişmanlığa dair hükmün, </w:t>
      </w:r>
      <w:proofErr w:type="spellStart"/>
      <w:r w:rsidRPr="00944508">
        <w:rPr>
          <w:rFonts w:ascii="Times New Roman" w:eastAsia="Times New Roman" w:hAnsi="Times New Roman" w:cs="Times New Roman"/>
          <w:color w:val="000000"/>
          <w:sz w:val="24"/>
          <w:szCs w:val="26"/>
          <w:lang w:eastAsia="tr-TR"/>
        </w:rPr>
        <w:t>mükerrirler</w:t>
      </w:r>
      <w:proofErr w:type="spellEnd"/>
      <w:r w:rsidRPr="00944508">
        <w:rPr>
          <w:rFonts w:ascii="Times New Roman" w:eastAsia="Times New Roman" w:hAnsi="Times New Roman" w:cs="Times New Roman"/>
          <w:color w:val="000000"/>
          <w:sz w:val="24"/>
          <w:szCs w:val="26"/>
          <w:lang w:eastAsia="tr-TR"/>
        </w:rPr>
        <w:t xml:space="preserve"> hakkında veya suçun bir örgütün faaliyeti çerçevesinde işlenmesi hâlinde uygulanmayacağı kurala bağlanmıştır. İtiraz yoluna başvuran Mahkemede bakılmakta olan dava, sanığın </w:t>
      </w:r>
      <w:proofErr w:type="spellStart"/>
      <w:r w:rsidRPr="00944508">
        <w:rPr>
          <w:rFonts w:ascii="Times New Roman" w:eastAsia="Times New Roman" w:hAnsi="Times New Roman" w:cs="Times New Roman"/>
          <w:color w:val="000000"/>
          <w:sz w:val="24"/>
          <w:szCs w:val="26"/>
          <w:lang w:eastAsia="tr-TR"/>
        </w:rPr>
        <w:t>mükerrir</w:t>
      </w:r>
      <w:proofErr w:type="spellEnd"/>
      <w:r w:rsidRPr="00944508">
        <w:rPr>
          <w:rFonts w:ascii="Times New Roman" w:eastAsia="Times New Roman" w:hAnsi="Times New Roman" w:cs="Times New Roman"/>
          <w:color w:val="000000"/>
          <w:sz w:val="24"/>
          <w:szCs w:val="26"/>
          <w:lang w:eastAsia="tr-TR"/>
        </w:rPr>
        <w:t xml:space="preserve"> olduğu ya da suçun bir örgütün faaliyeti kapsamında işlendiği iddiasıyla açılan bir kamu davası olmadığı gibi iddianamede bu hususlara ilişkin bir anlatım da bulunmamaktadır. Dolayısıyla, Kanun’un 5. maddesinin  (2)  numaralı fıkrasının ikinci cümlesinin itiraz başvurusunda bulunan Mahkemenin bakmakta olduğu davada uygulanma olanağı bulunmamaktadır.</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5. Açıklanan nedenlerle, itiraz konusu ikinci cümleye ilişkin başvurunun Mahkemenin yetkisizliği nedeniyle reddi gerekir.</w:t>
      </w:r>
      <w:r w:rsidRPr="00944508">
        <w:rPr>
          <w:rFonts w:ascii="Times New Roman" w:eastAsia="Times New Roman" w:hAnsi="Times New Roman" w:cs="Times New Roman"/>
          <w:b/>
          <w:bCs/>
          <w:color w:val="000000"/>
          <w:sz w:val="24"/>
          <w:szCs w:val="26"/>
          <w:lang w:eastAsia="tr-TR"/>
        </w:rPr>
        <w:t> </w:t>
      </w:r>
      <w:r w:rsidRPr="00944508">
        <w:rPr>
          <w:rFonts w:ascii="Times New Roman" w:eastAsia="Times New Roman" w:hAnsi="Times New Roman" w:cs="Times New Roman"/>
          <w:color w:val="000000"/>
          <w:sz w:val="24"/>
          <w:szCs w:val="26"/>
          <w:lang w:eastAsia="tr-TR"/>
        </w:rPr>
        <w:t> </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508">
        <w:rPr>
          <w:rFonts w:ascii="Times New Roman" w:eastAsia="Times New Roman" w:hAnsi="Times New Roman" w:cs="Times New Roman"/>
          <w:color w:val="000000"/>
          <w:sz w:val="24"/>
          <w:szCs w:val="26"/>
          <w:lang w:eastAsia="tr-TR"/>
        </w:rPr>
        <w:t>6. Anayasa’nın “</w:t>
      </w:r>
      <w:r w:rsidRPr="00944508">
        <w:rPr>
          <w:rFonts w:ascii="Times New Roman" w:eastAsia="Times New Roman" w:hAnsi="Times New Roman" w:cs="Times New Roman"/>
          <w:i/>
          <w:iCs/>
          <w:color w:val="000000"/>
          <w:sz w:val="24"/>
          <w:szCs w:val="26"/>
          <w:lang w:eastAsia="tr-TR"/>
        </w:rPr>
        <w:t>Anayasaya aykırılığın diğer mahkemelerde ileri sürülmesi</w:t>
      </w:r>
      <w:r w:rsidRPr="00944508">
        <w:rPr>
          <w:rFonts w:ascii="Times New Roman" w:eastAsia="Times New Roman" w:hAnsi="Times New Roman" w:cs="Times New Roman"/>
          <w:color w:val="000000"/>
          <w:sz w:val="24"/>
          <w:szCs w:val="26"/>
          <w:lang w:eastAsia="tr-TR"/>
        </w:rPr>
        <w:t>” başlığını taşıyan 152. maddesinin dördüncü fıkrasında “</w:t>
      </w:r>
      <w:r w:rsidRPr="00944508">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944508">
        <w:rPr>
          <w:rFonts w:ascii="Times New Roman" w:eastAsia="Times New Roman" w:hAnsi="Times New Roman" w:cs="Times New Roman"/>
          <w:i/>
          <w:iCs/>
          <w:color w:val="000000"/>
          <w:sz w:val="24"/>
          <w:szCs w:val="26"/>
          <w:lang w:eastAsia="tr-TR"/>
        </w:rPr>
        <w:t>red</w:t>
      </w:r>
      <w:proofErr w:type="spellEnd"/>
      <w:r w:rsidRPr="00944508">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944508">
        <w:rPr>
          <w:rFonts w:ascii="Times New Roman" w:eastAsia="Times New Roman" w:hAnsi="Times New Roman" w:cs="Times New Roman"/>
          <w:color w:val="000000"/>
          <w:sz w:val="24"/>
          <w:szCs w:val="26"/>
          <w:lang w:eastAsia="tr-TR"/>
        </w:rPr>
        <w:t>.”; 6216 sayılı Anayasa Mahkemesinin Kuruluşu ve Yargılama Usulleri Hakkında Kanun’un “</w:t>
      </w:r>
      <w:r w:rsidRPr="00944508">
        <w:rPr>
          <w:rFonts w:ascii="Times New Roman" w:eastAsia="Times New Roman" w:hAnsi="Times New Roman" w:cs="Times New Roman"/>
          <w:i/>
          <w:iCs/>
          <w:color w:val="000000"/>
          <w:sz w:val="24"/>
          <w:szCs w:val="26"/>
          <w:lang w:eastAsia="tr-TR"/>
        </w:rPr>
        <w:t>Başvuruya engel durumlar</w:t>
      </w:r>
      <w:r w:rsidRPr="00944508">
        <w:rPr>
          <w:rFonts w:ascii="Times New Roman" w:eastAsia="Times New Roman" w:hAnsi="Times New Roman" w:cs="Times New Roman"/>
          <w:color w:val="000000"/>
          <w:sz w:val="24"/>
          <w:szCs w:val="26"/>
          <w:lang w:eastAsia="tr-TR"/>
        </w:rPr>
        <w:t>” başlığını taşıyan 41. maddesinin (1) numaralı fıkrasında ise “</w:t>
      </w:r>
      <w:r w:rsidRPr="00944508">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944508">
        <w:rPr>
          <w:rFonts w:ascii="Times New Roman" w:eastAsia="Times New Roman" w:hAnsi="Times New Roman" w:cs="Times New Roman"/>
          <w:color w:val="000000"/>
          <w:sz w:val="24"/>
          <w:szCs w:val="26"/>
          <w:lang w:eastAsia="tr-TR"/>
        </w:rPr>
        <w:t>” hükümlerine yer verilmiştir.</w:t>
      </w:r>
      <w:proofErr w:type="gramEnd"/>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508">
        <w:rPr>
          <w:rFonts w:ascii="Times New Roman" w:eastAsia="Times New Roman" w:hAnsi="Times New Roman" w:cs="Times New Roman"/>
          <w:color w:val="000000"/>
          <w:sz w:val="24"/>
          <w:szCs w:val="26"/>
          <w:lang w:eastAsia="tr-TR"/>
        </w:rPr>
        <w:t>7. Anayasa Mahkemesinin 14</w:t>
      </w:r>
      <w:r w:rsidRPr="00944508">
        <w:rPr>
          <w:rFonts w:ascii="Times New Roman" w:eastAsia="Times New Roman" w:hAnsi="Times New Roman" w:cs="Times New Roman"/>
          <w:caps/>
          <w:color w:val="000000"/>
          <w:sz w:val="24"/>
          <w:szCs w:val="26"/>
          <w:lang w:eastAsia="tr-TR"/>
        </w:rPr>
        <w:t>.1.2015 </w:t>
      </w:r>
      <w:r w:rsidRPr="00944508">
        <w:rPr>
          <w:rFonts w:ascii="Times New Roman" w:eastAsia="Times New Roman" w:hAnsi="Times New Roman" w:cs="Times New Roman"/>
          <w:color w:val="000000"/>
          <w:sz w:val="24"/>
          <w:szCs w:val="26"/>
          <w:lang w:eastAsia="tr-TR"/>
        </w:rPr>
        <w:t xml:space="preserve">tarihli ve E.2014/127, K.2015/5 sayılı kararıyla 5607 sayılı Kaçakçılıkla Mücadele Kanunu’nun 5. maddesinin (2) numaralı fıkrasının birinci cümlesinin Anayasa’ya aykırı olmadığı gerekçesiyle söz konusu kurala yönelik itiraz başvurusu esastan reddedilmiş ve bu karar 29.4.2015 tarihli ve 29341 sayılı Resmî </w:t>
      </w:r>
      <w:proofErr w:type="spellStart"/>
      <w:r w:rsidRPr="00944508">
        <w:rPr>
          <w:rFonts w:ascii="Times New Roman" w:eastAsia="Times New Roman" w:hAnsi="Times New Roman" w:cs="Times New Roman"/>
          <w:color w:val="000000"/>
          <w:sz w:val="24"/>
          <w:szCs w:val="26"/>
          <w:lang w:eastAsia="tr-TR"/>
        </w:rPr>
        <w:t>Gazete’de</w:t>
      </w:r>
      <w:proofErr w:type="spellEnd"/>
      <w:r w:rsidRPr="00944508">
        <w:rPr>
          <w:rFonts w:ascii="Times New Roman" w:eastAsia="Times New Roman" w:hAnsi="Times New Roman" w:cs="Times New Roman"/>
          <w:color w:val="000000"/>
          <w:sz w:val="24"/>
          <w:szCs w:val="26"/>
          <w:lang w:eastAsia="tr-TR"/>
        </w:rPr>
        <w:t xml:space="preserve"> yayımlanmıştır.</w:t>
      </w:r>
      <w:proofErr w:type="gramEnd"/>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xml:space="preserve">8. Anayasa Mahkemesince işin esasına girilerek verilen ret kararından sonra aynı kural hakkında yeni bir başvurunun yapılabilmesi için önceki kararın Resmî </w:t>
      </w:r>
      <w:proofErr w:type="spellStart"/>
      <w:r w:rsidRPr="00944508">
        <w:rPr>
          <w:rFonts w:ascii="Times New Roman" w:eastAsia="Times New Roman" w:hAnsi="Times New Roman" w:cs="Times New Roman"/>
          <w:color w:val="000000"/>
          <w:sz w:val="24"/>
          <w:szCs w:val="26"/>
          <w:lang w:eastAsia="tr-TR"/>
        </w:rPr>
        <w:t>Gazete’de</w:t>
      </w:r>
      <w:proofErr w:type="spellEnd"/>
      <w:r w:rsidRPr="00944508">
        <w:rPr>
          <w:rFonts w:ascii="Times New Roman" w:eastAsia="Times New Roman" w:hAnsi="Times New Roman" w:cs="Times New Roman"/>
          <w:color w:val="000000"/>
          <w:sz w:val="24"/>
          <w:szCs w:val="26"/>
          <w:lang w:eastAsia="tr-TR"/>
        </w:rPr>
        <w:t xml:space="preserve"> yayımlandığı 29.4.2015 tarihinden başlayarak geçmesi gereken on yıllık süre henüz dolmamıştır.</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lastRenderedPageBreak/>
        <w:t>9. Açıklanan nedenlerle, itiraz konusu birinci cümleye ilişkin iptal talebinin, Anayasa’nın 152. maddesinin son fıkrası ve 6216 sayılı Kanun’un 41. maddesinin (1) numaralı fıkrası gereğince esas incelemeye geçilmeksizin reddi gerekir.</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III- HÜKÜM</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21.3.2007 tarihli ve 5607 sayılı Kaçakçılıkla Mücadele Kanunu’nun 5. maddesinin (2) numaralı fıkrasının;</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A- </w:t>
      </w:r>
      <w:r w:rsidRPr="00944508">
        <w:rPr>
          <w:rFonts w:ascii="Times New Roman" w:eastAsia="Times New Roman" w:hAnsi="Times New Roman" w:cs="Times New Roman"/>
          <w:color w:val="000000"/>
          <w:sz w:val="24"/>
          <w:szCs w:val="26"/>
          <w:lang w:eastAsia="tr-TR"/>
        </w:rPr>
        <w:t>Birinci cümlesinin, Anayasa’nın 152. maddesinin dördüncü fıkrası ve 6216 sayılı Anayasa Mahkemesinin Kuruluşu ve Yargılama Usulleri Hakkında Kanun’un 41. maddesinin (1) numaralı fıkrası gereğince REDDİNE,</w:t>
      </w:r>
    </w:p>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b/>
          <w:bCs/>
          <w:color w:val="000000"/>
          <w:sz w:val="24"/>
          <w:szCs w:val="26"/>
          <w:lang w:eastAsia="tr-TR"/>
        </w:rPr>
        <w:t>B-</w:t>
      </w:r>
      <w:r w:rsidRPr="00944508">
        <w:rPr>
          <w:rFonts w:ascii="Times New Roman" w:eastAsia="Times New Roman" w:hAnsi="Times New Roman" w:cs="Times New Roman"/>
          <w:color w:val="000000"/>
          <w:sz w:val="24"/>
          <w:szCs w:val="26"/>
          <w:lang w:eastAsia="tr-TR"/>
        </w:rPr>
        <w:t> İkinci cümlesinin, itiraz başvurusunda bulunan Mahkemenin bakmakta olduğu davada uygulanma olanağı bulunmadığından, bu cümleye ilişkin başvurunun Mahkemenin yetkisizliği nedeniyle REDDİNE,</w:t>
      </w:r>
    </w:p>
    <w:p w:rsidR="00944508" w:rsidRP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22.6.2016 tarihinde OYBİRLİĞİYLE</w:t>
      </w:r>
      <w:r w:rsidRPr="00944508">
        <w:rPr>
          <w:rFonts w:ascii="Times New Roman" w:eastAsia="Times New Roman" w:hAnsi="Times New Roman" w:cs="Times New Roman"/>
          <w:b/>
          <w:bCs/>
          <w:color w:val="000000"/>
          <w:sz w:val="24"/>
          <w:szCs w:val="26"/>
          <w:lang w:eastAsia="tr-TR"/>
        </w:rPr>
        <w:t> </w:t>
      </w:r>
      <w:r w:rsidRPr="00944508">
        <w:rPr>
          <w:rFonts w:ascii="Times New Roman" w:eastAsia="Times New Roman" w:hAnsi="Times New Roman" w:cs="Times New Roman"/>
          <w:color w:val="000000"/>
          <w:sz w:val="24"/>
          <w:szCs w:val="26"/>
          <w:lang w:eastAsia="tr-TR"/>
        </w:rPr>
        <w:t>karar verildi. </w:t>
      </w:r>
    </w:p>
    <w:p w:rsidR="00944508" w:rsidRP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44508" w:rsidRPr="00944508" w:rsidTr="00944508">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Başkan</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Başkanvekili</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Başkanvekili</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Engin YILDIRIM</w:t>
            </w:r>
          </w:p>
        </w:tc>
      </w:tr>
    </w:tbl>
    <w:p w:rsid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p w:rsidR="00944508" w:rsidRP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44508" w:rsidRPr="00944508" w:rsidTr="00944508">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4508">
              <w:rPr>
                <w:rFonts w:ascii="Times New Roman" w:eastAsia="Times New Roman" w:hAnsi="Times New Roman" w:cs="Times New Roman"/>
                <w:sz w:val="24"/>
                <w:szCs w:val="26"/>
                <w:lang w:eastAsia="tr-TR"/>
              </w:rPr>
              <w:t>Serruh</w:t>
            </w:r>
            <w:proofErr w:type="spellEnd"/>
            <w:r w:rsidRPr="0094450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 xml:space="preserve"> Osman </w:t>
            </w:r>
            <w:proofErr w:type="spellStart"/>
            <w:r w:rsidRPr="00944508">
              <w:rPr>
                <w:rFonts w:ascii="Times New Roman" w:eastAsia="Times New Roman" w:hAnsi="Times New Roman" w:cs="Times New Roman"/>
                <w:sz w:val="24"/>
                <w:szCs w:val="26"/>
                <w:lang w:eastAsia="tr-TR"/>
              </w:rPr>
              <w:t>Alifeyyaz</w:t>
            </w:r>
            <w:proofErr w:type="spellEnd"/>
            <w:r w:rsidRPr="00944508">
              <w:rPr>
                <w:rFonts w:ascii="Times New Roman" w:eastAsia="Times New Roman" w:hAnsi="Times New Roman" w:cs="Times New Roman"/>
                <w:sz w:val="24"/>
                <w:szCs w:val="26"/>
                <w:lang w:eastAsia="tr-TR"/>
              </w:rPr>
              <w:t xml:space="preserve"> PAKSÜT</w:t>
            </w:r>
          </w:p>
        </w:tc>
      </w:tr>
    </w:tbl>
    <w:p w:rsid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p w:rsidR="00944508" w:rsidRP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44508" w:rsidRPr="00944508" w:rsidTr="00944508">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Nuri NECİPOĞLU    </w:t>
            </w:r>
          </w:p>
        </w:tc>
      </w:tr>
    </w:tbl>
    <w:p w:rsid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p w:rsidR="00944508" w:rsidRP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44508" w:rsidRPr="00944508" w:rsidTr="00944508">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44508">
              <w:rPr>
                <w:rFonts w:ascii="Times New Roman" w:eastAsia="Times New Roman" w:hAnsi="Times New Roman" w:cs="Times New Roman"/>
                <w:sz w:val="24"/>
                <w:szCs w:val="26"/>
                <w:lang w:eastAsia="tr-TR"/>
              </w:rPr>
              <w:t>Hicabi</w:t>
            </w:r>
            <w:proofErr w:type="spellEnd"/>
            <w:r w:rsidRPr="00944508">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Erdal TERCAN</w:t>
            </w:r>
          </w:p>
        </w:tc>
      </w:tr>
    </w:tbl>
    <w:p w:rsid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p w:rsidR="00944508" w:rsidRP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44508" w:rsidRPr="00944508" w:rsidTr="00944508">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Hasan Tahsin GÖKCAN</w:t>
            </w:r>
          </w:p>
        </w:tc>
      </w:tr>
    </w:tbl>
    <w:p w:rsid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p w:rsidR="00944508" w:rsidRPr="00944508" w:rsidRDefault="00944508" w:rsidP="0094450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44508" w:rsidRPr="00944508" w:rsidTr="00944508">
        <w:tc>
          <w:tcPr>
            <w:tcW w:w="2500"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Üye</w:t>
            </w:r>
          </w:p>
          <w:p w:rsidR="00944508" w:rsidRPr="00944508" w:rsidRDefault="00944508" w:rsidP="0094450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508">
              <w:rPr>
                <w:rFonts w:ascii="Times New Roman" w:eastAsia="Times New Roman" w:hAnsi="Times New Roman" w:cs="Times New Roman"/>
                <w:sz w:val="24"/>
                <w:szCs w:val="26"/>
                <w:lang w:eastAsia="tr-TR"/>
              </w:rPr>
              <w:t>Rıdvan GÜLEÇ</w:t>
            </w:r>
          </w:p>
        </w:tc>
      </w:tr>
    </w:tbl>
    <w:p w:rsidR="00944508" w:rsidRDefault="00944508" w:rsidP="0094450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508">
        <w:rPr>
          <w:rFonts w:ascii="Times New Roman" w:eastAsia="Times New Roman" w:hAnsi="Times New Roman" w:cs="Times New Roman"/>
          <w:color w:val="000000"/>
          <w:sz w:val="24"/>
          <w:szCs w:val="27"/>
          <w:lang w:eastAsia="tr-TR"/>
        </w:rPr>
        <w:t> </w:t>
      </w:r>
    </w:p>
    <w:p w:rsidR="00CE1FB9" w:rsidRPr="00944508" w:rsidRDefault="00CE1FB9" w:rsidP="00944508">
      <w:pPr>
        <w:spacing w:before="100" w:beforeAutospacing="1" w:after="100" w:afterAutospacing="1" w:line="240" w:lineRule="auto"/>
        <w:ind w:firstLine="709"/>
        <w:jc w:val="both"/>
        <w:rPr>
          <w:rFonts w:ascii="Times New Roman" w:hAnsi="Times New Roman" w:cs="Times New Roman"/>
          <w:sz w:val="24"/>
        </w:rPr>
      </w:pPr>
    </w:p>
    <w:sectPr w:rsidR="00CE1FB9" w:rsidRPr="00944508" w:rsidSect="0094450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0E" w:rsidRDefault="00AB6A0E" w:rsidP="00944508">
      <w:pPr>
        <w:spacing w:after="0" w:line="240" w:lineRule="auto"/>
      </w:pPr>
      <w:r>
        <w:separator/>
      </w:r>
    </w:p>
  </w:endnote>
  <w:endnote w:type="continuationSeparator" w:id="0">
    <w:p w:rsidR="00AB6A0E" w:rsidRDefault="00AB6A0E" w:rsidP="0094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08" w:rsidRDefault="00944508" w:rsidP="003D41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4508" w:rsidRDefault="00944508" w:rsidP="009445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08" w:rsidRPr="00944508" w:rsidRDefault="00944508" w:rsidP="003D416A">
    <w:pPr>
      <w:pStyle w:val="Altbilgi"/>
      <w:framePr w:wrap="around" w:vAnchor="text" w:hAnchor="margin" w:xAlign="right" w:y="1"/>
      <w:rPr>
        <w:rStyle w:val="SayfaNumaras"/>
        <w:rFonts w:ascii="Times New Roman" w:hAnsi="Times New Roman" w:cs="Times New Roman"/>
      </w:rPr>
    </w:pPr>
    <w:r w:rsidRPr="00944508">
      <w:rPr>
        <w:rStyle w:val="SayfaNumaras"/>
        <w:rFonts w:ascii="Times New Roman" w:hAnsi="Times New Roman" w:cs="Times New Roman"/>
      </w:rPr>
      <w:fldChar w:fldCharType="begin"/>
    </w:r>
    <w:r w:rsidRPr="00944508">
      <w:rPr>
        <w:rStyle w:val="SayfaNumaras"/>
        <w:rFonts w:ascii="Times New Roman" w:hAnsi="Times New Roman" w:cs="Times New Roman"/>
      </w:rPr>
      <w:instrText xml:space="preserve">PAGE  </w:instrText>
    </w:r>
    <w:r w:rsidRPr="0094450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44508">
      <w:rPr>
        <w:rStyle w:val="SayfaNumaras"/>
        <w:rFonts w:ascii="Times New Roman" w:hAnsi="Times New Roman" w:cs="Times New Roman"/>
      </w:rPr>
      <w:fldChar w:fldCharType="end"/>
    </w:r>
  </w:p>
  <w:p w:rsidR="00944508" w:rsidRPr="00944508" w:rsidRDefault="00944508" w:rsidP="0094450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08" w:rsidRDefault="009445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0E" w:rsidRDefault="00AB6A0E" w:rsidP="00944508">
      <w:pPr>
        <w:spacing w:after="0" w:line="240" w:lineRule="auto"/>
      </w:pPr>
      <w:r>
        <w:separator/>
      </w:r>
    </w:p>
  </w:footnote>
  <w:footnote w:type="continuationSeparator" w:id="0">
    <w:p w:rsidR="00AB6A0E" w:rsidRDefault="00AB6A0E" w:rsidP="00944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08" w:rsidRDefault="009445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08" w:rsidRDefault="0094450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/129</w:t>
    </w:r>
  </w:p>
  <w:p w:rsidR="00944508" w:rsidRDefault="0094450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/123</w:t>
    </w:r>
  </w:p>
  <w:p w:rsidR="00944508" w:rsidRPr="00944508" w:rsidRDefault="0094450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08" w:rsidRDefault="009445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57"/>
    <w:rsid w:val="007A1257"/>
    <w:rsid w:val="00944508"/>
    <w:rsid w:val="00AB6A0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19CF1-76BC-4B1A-A0B7-494985B8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4508"/>
    <w:rPr>
      <w:color w:val="0000FF"/>
      <w:u w:val="single"/>
    </w:rPr>
  </w:style>
  <w:style w:type="paragraph" w:styleId="stbilgi">
    <w:name w:val="header"/>
    <w:basedOn w:val="Normal"/>
    <w:link w:val="stbilgiChar"/>
    <w:uiPriority w:val="99"/>
    <w:unhideWhenUsed/>
    <w:rsid w:val="009445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4508"/>
  </w:style>
  <w:style w:type="paragraph" w:styleId="Altbilgi">
    <w:name w:val="footer"/>
    <w:basedOn w:val="Normal"/>
    <w:link w:val="AltbilgiChar"/>
    <w:uiPriority w:val="99"/>
    <w:unhideWhenUsed/>
    <w:rsid w:val="009445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4508"/>
  </w:style>
  <w:style w:type="character" w:styleId="SayfaNumaras">
    <w:name w:val="page number"/>
    <w:basedOn w:val="VarsaylanParagrafYazTipi"/>
    <w:uiPriority w:val="99"/>
    <w:semiHidden/>
    <w:unhideWhenUsed/>
    <w:rsid w:val="0094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2019-03-12T07:53:00Z</dcterms:created>
  <dcterms:modified xsi:type="dcterms:W3CDTF">2019-03-12T07:55:00Z</dcterms:modified>
</cp:coreProperties>
</file>