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FF0" w:rsidRDefault="00AE0FF0" w:rsidP="00AE0FF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b/>
          <w:bCs/>
          <w:color w:val="000000"/>
          <w:sz w:val="24"/>
          <w:szCs w:val="30"/>
          <w:lang w:eastAsia="tr-TR"/>
        </w:rPr>
        <w:t>ANAYASA MAHKEMESİ KARARI</w:t>
      </w:r>
    </w:p>
    <w:p w:rsid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color w:val="000000"/>
          <w:sz w:val="24"/>
          <w:szCs w:val="19"/>
          <w:lang w:eastAsia="tr-TR"/>
        </w:rPr>
        <w:t> </w:t>
      </w:r>
    </w:p>
    <w:p w:rsidR="00AE0FF0" w:rsidRPr="00AE0FF0" w:rsidRDefault="00AE0FF0" w:rsidP="00AE0FF0">
      <w:pPr>
        <w:shd w:val="clear" w:color="auto" w:fill="FFFFFF"/>
        <w:spacing w:after="0" w:line="240" w:lineRule="auto"/>
        <w:jc w:val="both"/>
        <w:rPr>
          <w:rFonts w:ascii="Times New Roman" w:eastAsia="Times New Roman" w:hAnsi="Times New Roman" w:cs="Times New Roman"/>
          <w:b/>
          <w:bCs/>
          <w:color w:val="000000"/>
          <w:sz w:val="24"/>
          <w:lang w:eastAsia="tr-TR"/>
        </w:rPr>
      </w:pPr>
      <w:bookmarkStart w:id="0" w:name="_GoBack"/>
      <w:r w:rsidRPr="00AE0FF0">
        <w:rPr>
          <w:rFonts w:ascii="Times New Roman" w:eastAsia="Times New Roman" w:hAnsi="Times New Roman" w:cs="Times New Roman"/>
          <w:b/>
          <w:bCs/>
          <w:color w:val="000000"/>
          <w:sz w:val="24"/>
          <w:lang w:eastAsia="tr-TR"/>
        </w:rPr>
        <w:t xml:space="preserve">Esas </w:t>
      </w:r>
      <w:proofErr w:type="gramStart"/>
      <w:r w:rsidRPr="00AE0FF0">
        <w:rPr>
          <w:rFonts w:ascii="Times New Roman" w:eastAsia="Times New Roman" w:hAnsi="Times New Roman" w:cs="Times New Roman"/>
          <w:b/>
          <w:bCs/>
          <w:color w:val="000000"/>
          <w:sz w:val="24"/>
          <w:lang w:eastAsia="tr-TR"/>
        </w:rPr>
        <w:t>Sayısı : 2014</w:t>
      </w:r>
      <w:proofErr w:type="gramEnd"/>
      <w:r w:rsidRPr="00AE0FF0">
        <w:rPr>
          <w:rFonts w:ascii="Times New Roman" w:eastAsia="Times New Roman" w:hAnsi="Times New Roman" w:cs="Times New Roman"/>
          <w:b/>
          <w:bCs/>
          <w:color w:val="000000"/>
          <w:sz w:val="24"/>
          <w:lang w:eastAsia="tr-TR"/>
        </w:rPr>
        <w:t>/114</w:t>
      </w:r>
    </w:p>
    <w:p w:rsidR="00AE0FF0" w:rsidRPr="00AE0FF0" w:rsidRDefault="00AE0FF0" w:rsidP="00AE0FF0">
      <w:pPr>
        <w:shd w:val="clear" w:color="auto" w:fill="FFFFFF"/>
        <w:spacing w:after="0" w:line="240" w:lineRule="auto"/>
        <w:jc w:val="both"/>
        <w:rPr>
          <w:rFonts w:ascii="Times New Roman" w:eastAsia="Times New Roman" w:hAnsi="Times New Roman" w:cs="Times New Roman"/>
          <w:b/>
          <w:bCs/>
          <w:color w:val="000000"/>
          <w:sz w:val="24"/>
          <w:lang w:eastAsia="tr-TR"/>
        </w:rPr>
      </w:pPr>
      <w:r w:rsidRPr="00AE0FF0">
        <w:rPr>
          <w:rFonts w:ascii="Times New Roman" w:eastAsia="Times New Roman" w:hAnsi="Times New Roman" w:cs="Times New Roman"/>
          <w:b/>
          <w:bCs/>
          <w:color w:val="000000"/>
          <w:sz w:val="24"/>
          <w:lang w:eastAsia="tr-TR"/>
        </w:rPr>
        <w:t xml:space="preserve">Karar </w:t>
      </w:r>
      <w:proofErr w:type="gramStart"/>
      <w:r w:rsidRPr="00AE0FF0">
        <w:rPr>
          <w:rFonts w:ascii="Times New Roman" w:eastAsia="Times New Roman" w:hAnsi="Times New Roman" w:cs="Times New Roman"/>
          <w:b/>
          <w:bCs/>
          <w:color w:val="000000"/>
          <w:sz w:val="24"/>
          <w:lang w:eastAsia="tr-TR"/>
        </w:rPr>
        <w:t>Sayısı</w:t>
      </w:r>
      <w:r>
        <w:rPr>
          <w:rFonts w:ascii="Times New Roman" w:eastAsia="Times New Roman" w:hAnsi="Times New Roman" w:cs="Times New Roman"/>
          <w:b/>
          <w:bCs/>
          <w:color w:val="000000"/>
          <w:sz w:val="24"/>
          <w:lang w:eastAsia="tr-TR"/>
        </w:rPr>
        <w:t xml:space="preserve"> </w:t>
      </w:r>
      <w:r w:rsidRPr="00AE0FF0">
        <w:rPr>
          <w:rFonts w:ascii="Times New Roman" w:eastAsia="Times New Roman" w:hAnsi="Times New Roman" w:cs="Times New Roman"/>
          <w:b/>
          <w:bCs/>
          <w:color w:val="000000"/>
          <w:sz w:val="24"/>
          <w:lang w:eastAsia="tr-TR"/>
        </w:rPr>
        <w:t>: 2015</w:t>
      </w:r>
      <w:proofErr w:type="gramEnd"/>
      <w:r w:rsidRPr="00AE0FF0">
        <w:rPr>
          <w:rFonts w:ascii="Times New Roman" w:eastAsia="Times New Roman" w:hAnsi="Times New Roman" w:cs="Times New Roman"/>
          <w:b/>
          <w:bCs/>
          <w:color w:val="000000"/>
          <w:sz w:val="24"/>
          <w:lang w:eastAsia="tr-TR"/>
        </w:rPr>
        <w:t>/9</w:t>
      </w:r>
    </w:p>
    <w:bookmarkEnd w:id="0"/>
    <w:p w:rsidR="00AE0FF0" w:rsidRPr="00AE0FF0" w:rsidRDefault="00AE0FF0" w:rsidP="00AE0FF0">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 xml:space="preserve">Karar </w:t>
      </w:r>
      <w:proofErr w:type="gramStart"/>
      <w:r>
        <w:rPr>
          <w:rFonts w:ascii="Times New Roman" w:eastAsia="Times New Roman" w:hAnsi="Times New Roman" w:cs="Times New Roman"/>
          <w:b/>
          <w:bCs/>
          <w:color w:val="000000"/>
          <w:sz w:val="24"/>
          <w:lang w:eastAsia="tr-TR"/>
        </w:rPr>
        <w:t>Tarihi</w:t>
      </w:r>
      <w:r w:rsidRPr="00AE0FF0">
        <w:rPr>
          <w:rFonts w:ascii="Times New Roman" w:eastAsia="Times New Roman" w:hAnsi="Times New Roman" w:cs="Times New Roman"/>
          <w:b/>
          <w:bCs/>
          <w:color w:val="000000"/>
          <w:sz w:val="24"/>
          <w:lang w:eastAsia="tr-TR"/>
        </w:rPr>
        <w:t xml:space="preserve"> : 14</w:t>
      </w:r>
      <w:proofErr w:type="gramEnd"/>
      <w:r w:rsidRPr="00AE0FF0">
        <w:rPr>
          <w:rFonts w:ascii="Times New Roman" w:eastAsia="Times New Roman" w:hAnsi="Times New Roman" w:cs="Times New Roman"/>
          <w:b/>
          <w:bCs/>
          <w:color w:val="000000"/>
          <w:sz w:val="24"/>
          <w:lang w:eastAsia="tr-TR"/>
        </w:rPr>
        <w:t>.1.2015</w:t>
      </w:r>
    </w:p>
    <w:p w:rsidR="00AE0FF0" w:rsidRDefault="00AE0FF0" w:rsidP="00AE0FF0">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R.G. Tarih-</w:t>
      </w:r>
      <w:proofErr w:type="gramStart"/>
      <w:r>
        <w:rPr>
          <w:rFonts w:ascii="Times New Roman" w:eastAsia="Times New Roman" w:hAnsi="Times New Roman" w:cs="Times New Roman"/>
          <w:b/>
          <w:bCs/>
          <w:color w:val="000000"/>
          <w:sz w:val="24"/>
          <w:lang w:eastAsia="tr-TR"/>
        </w:rPr>
        <w:t xml:space="preserve">Sayı </w:t>
      </w:r>
      <w:r w:rsidRPr="00AE0FF0">
        <w:rPr>
          <w:rFonts w:ascii="Times New Roman" w:eastAsia="Times New Roman" w:hAnsi="Times New Roman" w:cs="Times New Roman"/>
          <w:b/>
          <w:bCs/>
          <w:color w:val="000000"/>
          <w:sz w:val="24"/>
          <w:lang w:eastAsia="tr-TR"/>
        </w:rPr>
        <w:t xml:space="preserve"> : 12</w:t>
      </w:r>
      <w:proofErr w:type="gramEnd"/>
      <w:r w:rsidRPr="00AE0FF0">
        <w:rPr>
          <w:rFonts w:ascii="Times New Roman" w:eastAsia="Times New Roman" w:hAnsi="Times New Roman" w:cs="Times New Roman"/>
          <w:b/>
          <w:bCs/>
          <w:color w:val="000000"/>
          <w:sz w:val="24"/>
          <w:lang w:eastAsia="tr-TR"/>
        </w:rPr>
        <w:t>.06.2015-29384</w:t>
      </w:r>
      <w:r w:rsidRPr="00AE0FF0">
        <w:rPr>
          <w:rFonts w:ascii="Times New Roman" w:eastAsia="Times New Roman" w:hAnsi="Times New Roman" w:cs="Times New Roman"/>
          <w:b/>
          <w:bCs/>
          <w:color w:val="000000"/>
          <w:sz w:val="24"/>
          <w:lang w:eastAsia="tr-TR"/>
        </w:rPr>
        <w:t> </w:t>
      </w:r>
    </w:p>
    <w:p w:rsidR="00AE0FF0" w:rsidRDefault="00AE0FF0" w:rsidP="00AE0FF0">
      <w:pPr>
        <w:shd w:val="clear" w:color="auto" w:fill="FFFFFF"/>
        <w:spacing w:after="0" w:line="240" w:lineRule="auto"/>
        <w:jc w:val="both"/>
        <w:rPr>
          <w:rFonts w:ascii="Times New Roman" w:eastAsia="Times New Roman" w:hAnsi="Times New Roman" w:cs="Times New Roman"/>
          <w:b/>
          <w:bCs/>
          <w:color w:val="000000"/>
          <w:sz w:val="24"/>
          <w:lang w:eastAsia="tr-TR"/>
        </w:rPr>
      </w:pPr>
    </w:p>
    <w:p w:rsid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b/>
          <w:bCs/>
          <w:color w:val="000000"/>
          <w:sz w:val="24"/>
          <w:lang w:eastAsia="tr-TR"/>
        </w:rPr>
        <w:t xml:space="preserve">İTİRAZ YOLUNA </w:t>
      </w:r>
      <w:proofErr w:type="gramStart"/>
      <w:r w:rsidRPr="00AE0FF0">
        <w:rPr>
          <w:rFonts w:ascii="Times New Roman" w:eastAsia="Times New Roman" w:hAnsi="Times New Roman" w:cs="Times New Roman"/>
          <w:b/>
          <w:bCs/>
          <w:color w:val="000000"/>
          <w:sz w:val="24"/>
          <w:lang w:eastAsia="tr-TR"/>
        </w:rPr>
        <w:t>BAŞVURAN : </w:t>
      </w:r>
      <w:r w:rsidRPr="00AE0FF0">
        <w:rPr>
          <w:rFonts w:ascii="Times New Roman" w:eastAsia="Times New Roman" w:hAnsi="Times New Roman" w:cs="Times New Roman"/>
          <w:color w:val="000000"/>
          <w:sz w:val="24"/>
          <w:szCs w:val="19"/>
          <w:lang w:eastAsia="tr-TR"/>
        </w:rPr>
        <w:t>Giresun</w:t>
      </w:r>
      <w:proofErr w:type="gramEnd"/>
      <w:r w:rsidRPr="00AE0FF0">
        <w:rPr>
          <w:rFonts w:ascii="Times New Roman" w:eastAsia="Times New Roman" w:hAnsi="Times New Roman" w:cs="Times New Roman"/>
          <w:color w:val="000000"/>
          <w:sz w:val="24"/>
          <w:szCs w:val="19"/>
          <w:lang w:eastAsia="tr-TR"/>
        </w:rPr>
        <w:t xml:space="preserve"> 2. Sulh Hukuk Mahkemesi</w:t>
      </w:r>
    </w:p>
    <w:p w:rsid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b/>
          <w:bCs/>
          <w:color w:val="000000"/>
          <w:sz w:val="24"/>
          <w:lang w:eastAsia="tr-TR"/>
        </w:rPr>
        <w:t>İTİRAZIN KONUSU :</w:t>
      </w:r>
      <w:r w:rsidRPr="00AE0FF0">
        <w:rPr>
          <w:rFonts w:ascii="Times New Roman" w:eastAsia="Times New Roman" w:hAnsi="Times New Roman" w:cs="Times New Roman"/>
          <w:color w:val="000000"/>
          <w:sz w:val="24"/>
          <w:szCs w:val="19"/>
          <w:lang w:eastAsia="tr-TR"/>
        </w:rPr>
        <w:t> 22.11.2001 tarihli ve 4721 sayılı Türk Medenî Kanunu’nun 589. maddesinin Anayasa’nın 2</w:t>
      </w:r>
      <w:proofErr w:type="gramStart"/>
      <w:r w:rsidRPr="00AE0FF0">
        <w:rPr>
          <w:rFonts w:ascii="Times New Roman" w:eastAsia="Times New Roman" w:hAnsi="Times New Roman" w:cs="Times New Roman"/>
          <w:color w:val="000000"/>
          <w:sz w:val="24"/>
          <w:szCs w:val="19"/>
          <w:lang w:eastAsia="tr-TR"/>
        </w:rPr>
        <w:t>.,</w:t>
      </w:r>
      <w:proofErr w:type="gramEnd"/>
      <w:r w:rsidRPr="00AE0FF0">
        <w:rPr>
          <w:rFonts w:ascii="Times New Roman" w:eastAsia="Times New Roman" w:hAnsi="Times New Roman" w:cs="Times New Roman"/>
          <w:color w:val="000000"/>
          <w:sz w:val="24"/>
          <w:szCs w:val="19"/>
          <w:lang w:eastAsia="tr-TR"/>
        </w:rPr>
        <w:t xml:space="preserve"> 5., 17. ve 41. maddelerine aykırılığı ileri sürülerek iptaline karar verilmesi istemidir.</w:t>
      </w:r>
    </w:p>
    <w:p w:rsid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b/>
          <w:bCs/>
          <w:color w:val="000000"/>
          <w:sz w:val="24"/>
          <w:lang w:eastAsia="tr-TR"/>
        </w:rPr>
        <w:t>I- OLAY</w:t>
      </w:r>
    </w:p>
    <w:p w:rsidR="00AE0FF0" w:rsidRP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color w:val="000000"/>
          <w:sz w:val="24"/>
          <w:szCs w:val="19"/>
          <w:lang w:eastAsia="tr-TR"/>
        </w:rPr>
        <w:t>Ölenin üzerinden çıkan eşyanın yapılan otopsi sonrasında  mirasçılarına teslimi amacıyla açılan tereke davasında, itiraz konusu kuralın Anayasa’ya aykırı olduğu kanısına varan Mahkeme, iptali için başvurmuştur.</w:t>
      </w:r>
    </w:p>
    <w:p w:rsid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b/>
          <w:bCs/>
          <w:color w:val="000000"/>
          <w:sz w:val="24"/>
          <w:lang w:eastAsia="tr-TR"/>
        </w:rPr>
        <w:t>III- YASA METİNLERİ</w:t>
      </w:r>
    </w:p>
    <w:p w:rsid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b/>
          <w:bCs/>
          <w:color w:val="000000"/>
          <w:sz w:val="24"/>
          <w:lang w:eastAsia="tr-TR"/>
        </w:rPr>
        <w:t>A- İtiraz Konusu Yasa Kuralı</w:t>
      </w:r>
    </w:p>
    <w:p w:rsid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color w:val="000000"/>
          <w:sz w:val="24"/>
          <w:szCs w:val="19"/>
          <w:lang w:eastAsia="tr-TR"/>
        </w:rPr>
        <w:t>Kanun’un itiraz konusu 589. maddesi şöyledir:</w:t>
      </w:r>
    </w:p>
    <w:p w:rsid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color w:val="000000"/>
          <w:sz w:val="24"/>
          <w:lang w:eastAsia="tr-TR"/>
        </w:rPr>
        <w:t>“</w:t>
      </w:r>
      <w:r w:rsidRPr="00AE0FF0">
        <w:rPr>
          <w:rFonts w:ascii="Times New Roman" w:eastAsia="Times New Roman" w:hAnsi="Times New Roman" w:cs="Times New Roman"/>
          <w:b/>
          <w:bCs/>
          <w:i/>
          <w:iCs/>
          <w:color w:val="000000"/>
          <w:sz w:val="24"/>
          <w:lang w:eastAsia="tr-TR"/>
        </w:rPr>
        <w:t>Madde 589-</w:t>
      </w:r>
      <w:r w:rsidRPr="00AE0FF0">
        <w:rPr>
          <w:rFonts w:ascii="Times New Roman" w:eastAsia="Times New Roman" w:hAnsi="Times New Roman" w:cs="Times New Roman"/>
          <w:b/>
          <w:bCs/>
          <w:i/>
          <w:iCs/>
          <w:color w:val="000000"/>
          <w:sz w:val="24"/>
          <w:szCs w:val="19"/>
          <w:lang w:eastAsia="tr-TR"/>
        </w:rPr>
        <w:t> </w:t>
      </w:r>
      <w:proofErr w:type="spellStart"/>
      <w:r w:rsidRPr="00AE0FF0">
        <w:rPr>
          <w:rFonts w:ascii="Times New Roman" w:eastAsia="Times New Roman" w:hAnsi="Times New Roman" w:cs="Times New Roman"/>
          <w:b/>
          <w:bCs/>
          <w:i/>
          <w:iCs/>
          <w:color w:val="000000"/>
          <w:sz w:val="24"/>
          <w:szCs w:val="19"/>
          <w:lang w:eastAsia="tr-TR"/>
        </w:rPr>
        <w:t>Mirasbırakanın</w:t>
      </w:r>
      <w:proofErr w:type="spellEnd"/>
      <w:r w:rsidRPr="00AE0FF0">
        <w:rPr>
          <w:rFonts w:ascii="Times New Roman" w:eastAsia="Times New Roman" w:hAnsi="Times New Roman" w:cs="Times New Roman"/>
          <w:b/>
          <w:bCs/>
          <w:i/>
          <w:iCs/>
          <w:color w:val="000000"/>
          <w:sz w:val="24"/>
          <w:szCs w:val="19"/>
          <w:lang w:eastAsia="tr-TR"/>
        </w:rPr>
        <w:t xml:space="preserve"> yerleşim yeri sulh hâkimi, istem üzerine veya </w:t>
      </w:r>
      <w:proofErr w:type="spellStart"/>
      <w:r w:rsidRPr="00AE0FF0">
        <w:rPr>
          <w:rFonts w:ascii="Times New Roman" w:eastAsia="Times New Roman" w:hAnsi="Times New Roman" w:cs="Times New Roman"/>
          <w:b/>
          <w:bCs/>
          <w:i/>
          <w:iCs/>
          <w:color w:val="000000"/>
          <w:sz w:val="24"/>
          <w:szCs w:val="19"/>
          <w:lang w:eastAsia="tr-TR"/>
        </w:rPr>
        <w:t>re’sen</w:t>
      </w:r>
      <w:proofErr w:type="spellEnd"/>
      <w:r w:rsidRPr="00AE0FF0">
        <w:rPr>
          <w:rFonts w:ascii="Times New Roman" w:eastAsia="Times New Roman" w:hAnsi="Times New Roman" w:cs="Times New Roman"/>
          <w:b/>
          <w:bCs/>
          <w:i/>
          <w:iCs/>
          <w:color w:val="000000"/>
          <w:sz w:val="24"/>
          <w:szCs w:val="19"/>
          <w:lang w:eastAsia="tr-TR"/>
        </w:rPr>
        <w:t xml:space="preserve"> tereke mallarının korunması ve hak sahiplerine geçmesini sağlamak üzere gerekli olan bütün önlemleri alır.</w:t>
      </w:r>
    </w:p>
    <w:p w:rsid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b/>
          <w:bCs/>
          <w:i/>
          <w:iCs/>
          <w:color w:val="000000"/>
          <w:sz w:val="24"/>
          <w:szCs w:val="19"/>
          <w:lang w:eastAsia="tr-TR"/>
        </w:rPr>
        <w:t xml:space="preserve">Bu önlemler, özellikle kanunda belirtilen hâllerde terekede bulunan mal ve hakların yazımına, terekenin mühürlenmesine, terekenin resmen yönetilmesine ve vasiyetnamelerin </w:t>
      </w:r>
      <w:proofErr w:type="gramStart"/>
      <w:r w:rsidRPr="00AE0FF0">
        <w:rPr>
          <w:rFonts w:ascii="Times New Roman" w:eastAsia="Times New Roman" w:hAnsi="Times New Roman" w:cs="Times New Roman"/>
          <w:b/>
          <w:bCs/>
          <w:i/>
          <w:iCs/>
          <w:color w:val="000000"/>
          <w:sz w:val="24"/>
          <w:szCs w:val="19"/>
          <w:lang w:eastAsia="tr-TR"/>
        </w:rPr>
        <w:t>açılmasına</w:t>
      </w:r>
      <w:proofErr w:type="gramEnd"/>
      <w:r w:rsidRPr="00AE0FF0">
        <w:rPr>
          <w:rFonts w:ascii="Times New Roman" w:eastAsia="Times New Roman" w:hAnsi="Times New Roman" w:cs="Times New Roman"/>
          <w:b/>
          <w:bCs/>
          <w:i/>
          <w:iCs/>
          <w:color w:val="000000"/>
          <w:sz w:val="24"/>
          <w:szCs w:val="19"/>
          <w:lang w:eastAsia="tr-TR"/>
        </w:rPr>
        <w:t xml:space="preserve"> ilişkindir.</w:t>
      </w:r>
    </w:p>
    <w:p w:rsid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b/>
          <w:bCs/>
          <w:i/>
          <w:iCs/>
          <w:color w:val="000000"/>
          <w:sz w:val="24"/>
          <w:szCs w:val="19"/>
          <w:lang w:eastAsia="tr-TR"/>
        </w:rPr>
        <w:t xml:space="preserve">Önlemlerle ilgili giderler, ileride terekeden alınmak üzere, başvuran kişi tarafından; önleme hâkimin </w:t>
      </w:r>
      <w:proofErr w:type="spellStart"/>
      <w:r w:rsidRPr="00AE0FF0">
        <w:rPr>
          <w:rFonts w:ascii="Times New Roman" w:eastAsia="Times New Roman" w:hAnsi="Times New Roman" w:cs="Times New Roman"/>
          <w:b/>
          <w:bCs/>
          <w:i/>
          <w:iCs/>
          <w:color w:val="000000"/>
          <w:sz w:val="24"/>
          <w:szCs w:val="19"/>
          <w:lang w:eastAsia="tr-TR"/>
        </w:rPr>
        <w:t>re’sen</w:t>
      </w:r>
      <w:proofErr w:type="spellEnd"/>
      <w:r w:rsidRPr="00AE0FF0">
        <w:rPr>
          <w:rFonts w:ascii="Times New Roman" w:eastAsia="Times New Roman" w:hAnsi="Times New Roman" w:cs="Times New Roman"/>
          <w:b/>
          <w:bCs/>
          <w:i/>
          <w:iCs/>
          <w:color w:val="000000"/>
          <w:sz w:val="24"/>
          <w:szCs w:val="19"/>
          <w:lang w:eastAsia="tr-TR"/>
        </w:rPr>
        <w:t xml:space="preserve"> karar verdiği hâllerde Devlet tarafından karşılanır.</w:t>
      </w:r>
    </w:p>
    <w:p w:rsid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AE0FF0">
        <w:rPr>
          <w:rFonts w:ascii="Times New Roman" w:eastAsia="Times New Roman" w:hAnsi="Times New Roman" w:cs="Times New Roman"/>
          <w:b/>
          <w:bCs/>
          <w:i/>
          <w:iCs/>
          <w:color w:val="000000"/>
          <w:sz w:val="24"/>
          <w:szCs w:val="19"/>
          <w:lang w:eastAsia="tr-TR"/>
        </w:rPr>
        <w:t>Mirasbırakan</w:t>
      </w:r>
      <w:proofErr w:type="spellEnd"/>
      <w:r w:rsidRPr="00AE0FF0">
        <w:rPr>
          <w:rFonts w:ascii="Times New Roman" w:eastAsia="Times New Roman" w:hAnsi="Times New Roman" w:cs="Times New Roman"/>
          <w:b/>
          <w:bCs/>
          <w:i/>
          <w:iCs/>
          <w:color w:val="000000"/>
          <w:sz w:val="24"/>
          <w:szCs w:val="19"/>
          <w:lang w:eastAsia="tr-TR"/>
        </w:rPr>
        <w:t xml:space="preserve">, yerleşim yerinden başka bir yerde ölmüş ise, o yerin sulh hâkimi bu ölümü yerleşim yeri sulh hâkimine gecikmeksizin bildirir ve </w:t>
      </w:r>
      <w:proofErr w:type="spellStart"/>
      <w:r w:rsidRPr="00AE0FF0">
        <w:rPr>
          <w:rFonts w:ascii="Times New Roman" w:eastAsia="Times New Roman" w:hAnsi="Times New Roman" w:cs="Times New Roman"/>
          <w:b/>
          <w:bCs/>
          <w:i/>
          <w:iCs/>
          <w:color w:val="000000"/>
          <w:sz w:val="24"/>
          <w:szCs w:val="19"/>
          <w:lang w:eastAsia="tr-TR"/>
        </w:rPr>
        <w:t>mirasbırakanın</w:t>
      </w:r>
      <w:proofErr w:type="spellEnd"/>
      <w:r w:rsidRPr="00AE0FF0">
        <w:rPr>
          <w:rFonts w:ascii="Times New Roman" w:eastAsia="Times New Roman" w:hAnsi="Times New Roman" w:cs="Times New Roman"/>
          <w:b/>
          <w:bCs/>
          <w:i/>
          <w:iCs/>
          <w:color w:val="000000"/>
          <w:sz w:val="24"/>
          <w:szCs w:val="19"/>
          <w:lang w:eastAsia="tr-TR"/>
        </w:rPr>
        <w:t xml:space="preserve"> ölüm yerinde bulunan mallarının korunması için gerekli önlemleri alarak bununla ilgili dosyayı ve varsa vasiyetnameyi yerleşim yeri sulh hâkimine gönderir.</w:t>
      </w:r>
      <w:r w:rsidRPr="00AE0FF0">
        <w:rPr>
          <w:rFonts w:ascii="Times New Roman" w:eastAsia="Times New Roman" w:hAnsi="Times New Roman" w:cs="Times New Roman"/>
          <w:color w:val="000000"/>
          <w:sz w:val="24"/>
          <w:szCs w:val="19"/>
          <w:lang w:eastAsia="tr-TR"/>
        </w:rPr>
        <w:t>”</w:t>
      </w:r>
    </w:p>
    <w:p w:rsid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b/>
          <w:bCs/>
          <w:color w:val="000000"/>
          <w:sz w:val="24"/>
          <w:lang w:eastAsia="tr-TR"/>
        </w:rPr>
        <w:t>B- Dayanılan ve İlgili Görülen Anayasa Kuralları</w:t>
      </w:r>
    </w:p>
    <w:p w:rsid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color w:val="000000"/>
          <w:sz w:val="24"/>
          <w:szCs w:val="19"/>
          <w:lang w:eastAsia="tr-TR"/>
        </w:rPr>
        <w:t>Başvuru kararında, Anayasa’nın 2</w:t>
      </w:r>
      <w:proofErr w:type="gramStart"/>
      <w:r w:rsidRPr="00AE0FF0">
        <w:rPr>
          <w:rFonts w:ascii="Times New Roman" w:eastAsia="Times New Roman" w:hAnsi="Times New Roman" w:cs="Times New Roman"/>
          <w:color w:val="000000"/>
          <w:sz w:val="24"/>
          <w:szCs w:val="19"/>
          <w:lang w:eastAsia="tr-TR"/>
        </w:rPr>
        <w:t>.,</w:t>
      </w:r>
      <w:proofErr w:type="gramEnd"/>
      <w:r w:rsidRPr="00AE0FF0">
        <w:rPr>
          <w:rFonts w:ascii="Times New Roman" w:eastAsia="Times New Roman" w:hAnsi="Times New Roman" w:cs="Times New Roman"/>
          <w:color w:val="000000"/>
          <w:sz w:val="24"/>
          <w:szCs w:val="19"/>
          <w:lang w:eastAsia="tr-TR"/>
        </w:rPr>
        <w:t xml:space="preserve"> 5., 17. ve 41. maddelerine dayanılmış, Anayasa’nın 35. maddesi ise ilgili görülmüştür.</w:t>
      </w:r>
    </w:p>
    <w:p w:rsid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b/>
          <w:bCs/>
          <w:color w:val="000000"/>
          <w:sz w:val="24"/>
          <w:lang w:eastAsia="tr-TR"/>
        </w:rPr>
        <w:t>IV- İLK İNCELEME</w:t>
      </w:r>
    </w:p>
    <w:p w:rsid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0FF0">
        <w:rPr>
          <w:rFonts w:ascii="Times New Roman" w:eastAsia="Times New Roman" w:hAnsi="Times New Roman" w:cs="Times New Roman"/>
          <w:color w:val="000000"/>
          <w:sz w:val="24"/>
          <w:szCs w:val="19"/>
          <w:lang w:eastAsia="tr-TR"/>
        </w:rPr>
        <w:lastRenderedPageBreak/>
        <w:t xml:space="preserve">Anayasa Mahkemesi İçtüzüğü hükümleri uyarınca Haşim KILIÇ, </w:t>
      </w:r>
      <w:proofErr w:type="spellStart"/>
      <w:r w:rsidRPr="00AE0FF0">
        <w:rPr>
          <w:rFonts w:ascii="Times New Roman" w:eastAsia="Times New Roman" w:hAnsi="Times New Roman" w:cs="Times New Roman"/>
          <w:color w:val="000000"/>
          <w:sz w:val="24"/>
          <w:szCs w:val="19"/>
          <w:lang w:eastAsia="tr-TR"/>
        </w:rPr>
        <w:t>Serruh</w:t>
      </w:r>
      <w:proofErr w:type="spellEnd"/>
      <w:r w:rsidRPr="00AE0FF0">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AE0FF0">
        <w:rPr>
          <w:rFonts w:ascii="Times New Roman" w:eastAsia="Times New Roman" w:hAnsi="Times New Roman" w:cs="Times New Roman"/>
          <w:color w:val="000000"/>
          <w:sz w:val="24"/>
          <w:szCs w:val="19"/>
          <w:lang w:eastAsia="tr-TR"/>
        </w:rPr>
        <w:t>Alifeyyaz</w:t>
      </w:r>
      <w:proofErr w:type="spellEnd"/>
      <w:r w:rsidRPr="00AE0FF0">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AE0FF0">
        <w:rPr>
          <w:rFonts w:ascii="Times New Roman" w:eastAsia="Times New Roman" w:hAnsi="Times New Roman" w:cs="Times New Roman"/>
          <w:color w:val="000000"/>
          <w:sz w:val="24"/>
          <w:szCs w:val="19"/>
          <w:lang w:eastAsia="tr-TR"/>
        </w:rPr>
        <w:t>Hicabi</w:t>
      </w:r>
      <w:proofErr w:type="spellEnd"/>
      <w:r w:rsidRPr="00AE0FF0">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AE0FF0">
        <w:rPr>
          <w:rFonts w:ascii="Times New Roman" w:eastAsia="Times New Roman" w:hAnsi="Times New Roman" w:cs="Times New Roman"/>
          <w:color w:val="000000"/>
          <w:sz w:val="24"/>
          <w:szCs w:val="19"/>
          <w:lang w:eastAsia="tr-TR"/>
        </w:rPr>
        <w:t>GÖKCAN’ın</w:t>
      </w:r>
      <w:proofErr w:type="spellEnd"/>
      <w:r w:rsidRPr="00AE0FF0">
        <w:rPr>
          <w:rFonts w:ascii="Times New Roman" w:eastAsia="Times New Roman" w:hAnsi="Times New Roman" w:cs="Times New Roman"/>
          <w:color w:val="000000"/>
          <w:sz w:val="24"/>
          <w:szCs w:val="19"/>
          <w:lang w:eastAsia="tr-TR"/>
        </w:rPr>
        <w:t xml:space="preserve"> katılımlarıyla 25.6.2014 tarihinde yapılan ilk inceleme toplantısında, dosyada eksiklik bulunmadığından işin esasının incelenmesine OYBİRLİĞİYLE karar verilmiştir.</w:t>
      </w:r>
      <w:proofErr w:type="gramEnd"/>
    </w:p>
    <w:p w:rsid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b/>
          <w:bCs/>
          <w:color w:val="000000"/>
          <w:sz w:val="24"/>
          <w:lang w:eastAsia="tr-TR"/>
        </w:rPr>
        <w:t>V - ESASIN İNCELENMESİ</w:t>
      </w:r>
    </w:p>
    <w:p w:rsid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color w:val="000000"/>
          <w:sz w:val="24"/>
          <w:szCs w:val="19"/>
          <w:lang w:eastAsia="tr-TR"/>
        </w:rPr>
        <w:t>Başvuru kararı ve ekleri, Raportör Fatma BABAYİĞİT tarafından hazırlanan işin esasına ilişkin rapor, itiraz konusu yasa kuralı, dayanılan ve ilgili görülen Anayasa kuralları ve bunların gerekçeleri ile diğer yasama belgeleri okunup incelendikten sonra gereği görüşülüp düşünüldü:</w:t>
      </w:r>
    </w:p>
    <w:p w:rsid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color w:val="000000"/>
          <w:sz w:val="24"/>
          <w:szCs w:val="19"/>
          <w:lang w:eastAsia="tr-TR"/>
        </w:rPr>
        <w:t>Başvuru kararında, itiraz konusu kural gereğince, maddi ya da manevi kıymeti bulunmayan tereke eşyasının dahi ölenin mirasçılarına teslim edilmesinin, özellikle elim bir şekilde hayatını kaybeden kişilerin yakınlarında telafisi imkânsız sıkıntı ve acılara sebep olduğu ve insanlık onurunu kırıcı muamele niteliği taşıdığı belirtilerek kuralın, Anayasa’nın 2</w:t>
      </w:r>
      <w:proofErr w:type="gramStart"/>
      <w:r w:rsidRPr="00AE0FF0">
        <w:rPr>
          <w:rFonts w:ascii="Times New Roman" w:eastAsia="Times New Roman" w:hAnsi="Times New Roman" w:cs="Times New Roman"/>
          <w:color w:val="000000"/>
          <w:sz w:val="24"/>
          <w:szCs w:val="19"/>
          <w:lang w:eastAsia="tr-TR"/>
        </w:rPr>
        <w:t>.,</w:t>
      </w:r>
      <w:proofErr w:type="gramEnd"/>
      <w:r w:rsidRPr="00AE0FF0">
        <w:rPr>
          <w:rFonts w:ascii="Times New Roman" w:eastAsia="Times New Roman" w:hAnsi="Times New Roman" w:cs="Times New Roman"/>
          <w:color w:val="000000"/>
          <w:sz w:val="24"/>
          <w:szCs w:val="19"/>
          <w:lang w:eastAsia="tr-TR"/>
        </w:rPr>
        <w:t xml:space="preserve"> 5., 17. ve 41. maddelerine aykırı olduğu ileri sürülmüştür.</w:t>
      </w:r>
    </w:p>
    <w:p w:rsid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color w:val="000000"/>
          <w:sz w:val="24"/>
          <w:szCs w:val="19"/>
          <w:lang w:eastAsia="tr-TR"/>
        </w:rPr>
        <w:t>6216 sayılı Anayasa Mahkemesinin Kuruluşu ve Yargılama Usulleri Hakkında Kanun’un 43. maddesi uyarınca, itiraz konusu kural ilgisi nedeniyle Anayasa’nın 35. maddesi yönünden de incelenmiştir.</w:t>
      </w:r>
    </w:p>
    <w:p w:rsid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0FF0">
        <w:rPr>
          <w:rFonts w:ascii="Times New Roman" w:eastAsia="Times New Roman" w:hAnsi="Times New Roman" w:cs="Times New Roman"/>
          <w:color w:val="000000"/>
          <w:sz w:val="24"/>
          <w:szCs w:val="19"/>
          <w:lang w:eastAsia="tr-TR"/>
        </w:rPr>
        <w:t xml:space="preserve">Kanun’un itiraz konusu 589. maddesinin birinci fıkrasında, </w:t>
      </w:r>
      <w:proofErr w:type="spellStart"/>
      <w:r w:rsidRPr="00AE0FF0">
        <w:rPr>
          <w:rFonts w:ascii="Times New Roman" w:eastAsia="Times New Roman" w:hAnsi="Times New Roman" w:cs="Times New Roman"/>
          <w:color w:val="000000"/>
          <w:sz w:val="24"/>
          <w:szCs w:val="19"/>
          <w:lang w:eastAsia="tr-TR"/>
        </w:rPr>
        <w:t>mirasbırakanın</w:t>
      </w:r>
      <w:proofErr w:type="spellEnd"/>
      <w:r w:rsidRPr="00AE0FF0">
        <w:rPr>
          <w:rFonts w:ascii="Times New Roman" w:eastAsia="Times New Roman" w:hAnsi="Times New Roman" w:cs="Times New Roman"/>
          <w:color w:val="000000"/>
          <w:sz w:val="24"/>
          <w:szCs w:val="19"/>
          <w:lang w:eastAsia="tr-TR"/>
        </w:rPr>
        <w:t xml:space="preserve"> yerleşim yeri sulh hâkiminin istem üzerine veya resen tereke mallarının korunması ve hak sahiplerine geçmesini sağlamak üzere gerekli olan bütün önlemleri alacağı; ikinci fıkrasında, bu önlemlerin, özellikle kanunda belirtilen hâllerde terekede bulunan mal ve hakların yazımına, terekenin mühürlenmesine, terekenin resmen yönetilmesine ve vasiyetnamelerin açılmasına ilişkin olduğu, üçüncü fıkrasında, önlemlerle ilgili giderlerin, ileride terekeden alınmak üzere, başvuran kişi tarafından, önleme, hâkimin resen karar verdiği hâllerde Devlet tarafından karşılanacağı; dördüncü fıkrasında da, </w:t>
      </w:r>
      <w:proofErr w:type="spellStart"/>
      <w:r w:rsidRPr="00AE0FF0">
        <w:rPr>
          <w:rFonts w:ascii="Times New Roman" w:eastAsia="Times New Roman" w:hAnsi="Times New Roman" w:cs="Times New Roman"/>
          <w:color w:val="000000"/>
          <w:sz w:val="24"/>
          <w:szCs w:val="19"/>
          <w:lang w:eastAsia="tr-TR"/>
        </w:rPr>
        <w:t>mirasbırakan</w:t>
      </w:r>
      <w:proofErr w:type="spellEnd"/>
      <w:r w:rsidRPr="00AE0FF0">
        <w:rPr>
          <w:rFonts w:ascii="Times New Roman" w:eastAsia="Times New Roman" w:hAnsi="Times New Roman" w:cs="Times New Roman"/>
          <w:color w:val="000000"/>
          <w:sz w:val="24"/>
          <w:szCs w:val="19"/>
          <w:lang w:eastAsia="tr-TR"/>
        </w:rPr>
        <w:t xml:space="preserve">, yerleşim yerinden başka bir yerde ölmüş ise o yerin sulh hâkiminin bu ölümü yerleşim yeri sulh hâkimine gecikmeksizin bildireceği ve </w:t>
      </w:r>
      <w:proofErr w:type="spellStart"/>
      <w:r w:rsidRPr="00AE0FF0">
        <w:rPr>
          <w:rFonts w:ascii="Times New Roman" w:eastAsia="Times New Roman" w:hAnsi="Times New Roman" w:cs="Times New Roman"/>
          <w:color w:val="000000"/>
          <w:sz w:val="24"/>
          <w:szCs w:val="19"/>
          <w:lang w:eastAsia="tr-TR"/>
        </w:rPr>
        <w:t>mirasbırakanın</w:t>
      </w:r>
      <w:proofErr w:type="spellEnd"/>
      <w:r w:rsidRPr="00AE0FF0">
        <w:rPr>
          <w:rFonts w:ascii="Times New Roman" w:eastAsia="Times New Roman" w:hAnsi="Times New Roman" w:cs="Times New Roman"/>
          <w:color w:val="000000"/>
          <w:sz w:val="24"/>
          <w:szCs w:val="19"/>
          <w:lang w:eastAsia="tr-TR"/>
        </w:rPr>
        <w:t xml:space="preserve"> ölüm yerinde bulunan mallarının korunması için gerekli önlemleri alarak bununla ilgili dosyayı ve varsa vasiyetnameyi yerleşim yeri sulh hâkimine göndereceği hükme bağlanmıştır.</w:t>
      </w:r>
      <w:proofErr w:type="gramEnd"/>
    </w:p>
    <w:p w:rsid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color w:val="000000"/>
          <w:sz w:val="24"/>
          <w:szCs w:val="19"/>
          <w:lang w:eastAsia="tr-TR"/>
        </w:rPr>
        <w:t>Anayasa’nın 17. maddesinde herkesin, yaşama, maddî ve manevî varlığını koruma ve geliştirme hakkına sahip olduğu belirtilmiş; 35. maddesinde ise </w:t>
      </w:r>
      <w:r w:rsidRPr="00AE0FF0">
        <w:rPr>
          <w:rFonts w:ascii="Times New Roman" w:eastAsia="Times New Roman" w:hAnsi="Times New Roman" w:cs="Times New Roman"/>
          <w:i/>
          <w:iCs/>
          <w:color w:val="000000"/>
          <w:sz w:val="24"/>
          <w:szCs w:val="19"/>
          <w:lang w:eastAsia="tr-TR"/>
        </w:rPr>
        <w:t>“Herkes, mülkiyet ve miras haklarına sahiptir. Bu haklar, ancak kamu yararı amacıyla, kanunla sınırlanabilir. Mülkiyet hakkının kullanılması toplum yararına aykırı olamaz.”</w:t>
      </w:r>
      <w:r w:rsidRPr="00AE0FF0">
        <w:rPr>
          <w:rFonts w:ascii="Times New Roman" w:eastAsia="Times New Roman" w:hAnsi="Times New Roman" w:cs="Times New Roman"/>
          <w:color w:val="000000"/>
          <w:sz w:val="24"/>
          <w:szCs w:val="19"/>
          <w:lang w:eastAsia="tr-TR"/>
        </w:rPr>
        <w:t> denilerek, mülkiyet ve miras hakları anayasal güvenceye bağlanmıştır.</w:t>
      </w:r>
    </w:p>
    <w:p w:rsid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color w:val="000000"/>
          <w:sz w:val="24"/>
          <w:szCs w:val="19"/>
          <w:lang w:eastAsia="tr-TR"/>
        </w:rPr>
        <w:t xml:space="preserve">Miras hukukuna ait bir kavram olan tereke, kişinin öldükten sonra geriye bıraktığı taşınır ve taşınmaz mallarının, hak ve alacaklarının, borç ve yükümlülüklerinin tamamının oluşturduğu malvarlığını ifade eder. </w:t>
      </w:r>
      <w:proofErr w:type="gramStart"/>
      <w:r w:rsidRPr="00AE0FF0">
        <w:rPr>
          <w:rFonts w:ascii="Times New Roman" w:eastAsia="Times New Roman" w:hAnsi="Times New Roman" w:cs="Times New Roman"/>
          <w:color w:val="000000"/>
          <w:sz w:val="24"/>
          <w:szCs w:val="19"/>
          <w:lang w:eastAsia="tr-TR"/>
        </w:rPr>
        <w:t>Nitekim,</w:t>
      </w:r>
      <w:proofErr w:type="gramEnd"/>
      <w:r w:rsidRPr="00AE0FF0">
        <w:rPr>
          <w:rFonts w:ascii="Times New Roman" w:eastAsia="Times New Roman" w:hAnsi="Times New Roman" w:cs="Times New Roman"/>
          <w:color w:val="000000"/>
          <w:sz w:val="24"/>
          <w:szCs w:val="19"/>
          <w:lang w:eastAsia="tr-TR"/>
        </w:rPr>
        <w:t xml:space="preserve"> Kanun’un 575. maddesinde, “</w:t>
      </w:r>
      <w:r w:rsidRPr="00AE0FF0">
        <w:rPr>
          <w:rFonts w:ascii="Times New Roman" w:eastAsia="Times New Roman" w:hAnsi="Times New Roman" w:cs="Times New Roman"/>
          <w:i/>
          <w:iCs/>
          <w:color w:val="000000"/>
          <w:sz w:val="24"/>
          <w:szCs w:val="19"/>
          <w:lang w:eastAsia="tr-TR"/>
        </w:rPr>
        <w:t xml:space="preserve">Miras, </w:t>
      </w:r>
      <w:proofErr w:type="spellStart"/>
      <w:r w:rsidRPr="00AE0FF0">
        <w:rPr>
          <w:rFonts w:ascii="Times New Roman" w:eastAsia="Times New Roman" w:hAnsi="Times New Roman" w:cs="Times New Roman"/>
          <w:i/>
          <w:iCs/>
          <w:color w:val="000000"/>
          <w:sz w:val="24"/>
          <w:szCs w:val="19"/>
          <w:lang w:eastAsia="tr-TR"/>
        </w:rPr>
        <w:t>mirasbırakanın</w:t>
      </w:r>
      <w:proofErr w:type="spellEnd"/>
      <w:r w:rsidRPr="00AE0FF0">
        <w:rPr>
          <w:rFonts w:ascii="Times New Roman" w:eastAsia="Times New Roman" w:hAnsi="Times New Roman" w:cs="Times New Roman"/>
          <w:i/>
          <w:iCs/>
          <w:color w:val="000000"/>
          <w:sz w:val="24"/>
          <w:szCs w:val="19"/>
          <w:lang w:eastAsia="tr-TR"/>
        </w:rPr>
        <w:t xml:space="preserve"> ölümüyle açılır. </w:t>
      </w:r>
      <w:proofErr w:type="spellStart"/>
      <w:r w:rsidRPr="00AE0FF0">
        <w:rPr>
          <w:rFonts w:ascii="Times New Roman" w:eastAsia="Times New Roman" w:hAnsi="Times New Roman" w:cs="Times New Roman"/>
          <w:i/>
          <w:iCs/>
          <w:color w:val="000000"/>
          <w:sz w:val="24"/>
          <w:szCs w:val="19"/>
          <w:lang w:eastAsia="tr-TR"/>
        </w:rPr>
        <w:t>Mirasbırakanın</w:t>
      </w:r>
      <w:proofErr w:type="spellEnd"/>
      <w:r w:rsidRPr="00AE0FF0">
        <w:rPr>
          <w:rFonts w:ascii="Times New Roman" w:eastAsia="Times New Roman" w:hAnsi="Times New Roman" w:cs="Times New Roman"/>
          <w:i/>
          <w:iCs/>
          <w:color w:val="000000"/>
          <w:sz w:val="24"/>
          <w:szCs w:val="19"/>
          <w:lang w:eastAsia="tr-TR"/>
        </w:rPr>
        <w:t xml:space="preserve"> sağlığında yapmış olduğu mirasla ilgili kazandırmalar ve paylaştırmalar, terekenin ölüm anındaki durumuna göre değerlendirilir.</w:t>
      </w:r>
      <w:r w:rsidRPr="00AE0FF0">
        <w:rPr>
          <w:rFonts w:ascii="Times New Roman" w:eastAsia="Times New Roman" w:hAnsi="Times New Roman" w:cs="Times New Roman"/>
          <w:color w:val="000000"/>
          <w:sz w:val="24"/>
          <w:szCs w:val="19"/>
          <w:lang w:eastAsia="tr-TR"/>
        </w:rPr>
        <w:t xml:space="preserve">” denilmekte; </w:t>
      </w:r>
      <w:r w:rsidRPr="00AE0FF0">
        <w:rPr>
          <w:rFonts w:ascii="Times New Roman" w:eastAsia="Times New Roman" w:hAnsi="Times New Roman" w:cs="Times New Roman"/>
          <w:color w:val="000000"/>
          <w:sz w:val="24"/>
          <w:szCs w:val="19"/>
          <w:lang w:eastAsia="tr-TR"/>
        </w:rPr>
        <w:lastRenderedPageBreak/>
        <w:t xml:space="preserve">Kanun'un 599. ve 603. maddelerinde ise </w:t>
      </w:r>
      <w:proofErr w:type="spellStart"/>
      <w:r w:rsidRPr="00AE0FF0">
        <w:rPr>
          <w:rFonts w:ascii="Times New Roman" w:eastAsia="Times New Roman" w:hAnsi="Times New Roman" w:cs="Times New Roman"/>
          <w:color w:val="000000"/>
          <w:sz w:val="24"/>
          <w:szCs w:val="19"/>
          <w:lang w:eastAsia="tr-TR"/>
        </w:rPr>
        <w:t>mirasbırakanın</w:t>
      </w:r>
      <w:proofErr w:type="spellEnd"/>
      <w:r w:rsidRPr="00AE0FF0">
        <w:rPr>
          <w:rFonts w:ascii="Times New Roman" w:eastAsia="Times New Roman" w:hAnsi="Times New Roman" w:cs="Times New Roman"/>
          <w:color w:val="000000"/>
          <w:sz w:val="24"/>
          <w:szCs w:val="19"/>
          <w:lang w:eastAsia="tr-TR"/>
        </w:rPr>
        <w:t xml:space="preserve"> mirasçıları ile alacaklılarının ve mirasçıların alacaklılarının tereke üzerinde hak sahibi oldukları hususları düzenlenmektedir.</w:t>
      </w:r>
    </w:p>
    <w:p w:rsidR="00AE0FF0" w:rsidRP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E0FF0">
        <w:rPr>
          <w:rFonts w:ascii="Times New Roman" w:eastAsia="Times New Roman" w:hAnsi="Times New Roman" w:cs="Times New Roman"/>
          <w:color w:val="000000"/>
          <w:sz w:val="24"/>
          <w:szCs w:val="19"/>
          <w:lang w:eastAsia="tr-TR"/>
        </w:rPr>
        <w:t xml:space="preserve">Terekeye dâhil olan eşyanın ölenin mirasçıları açısından maddi ya da manevi değer taşıyıp taşımaması ya da onlarda acı ve elem meydana getirip getirmemesi, kişiden kişiye değişebilecek sübjektif hususlar olduğundan, kanun koyucunun terekenin tespiti ve koruma altına alınmasıyla ilgili düzenleme yaparken, mirasçılara teslim edilmesi gereken ve gerekmeyen tereke eşyasını belirleme gibi bir yükümlülüğünün bulunduğundan söz edilemez. </w:t>
      </w:r>
      <w:proofErr w:type="gramEnd"/>
      <w:r w:rsidRPr="00AE0FF0">
        <w:rPr>
          <w:rFonts w:ascii="Times New Roman" w:eastAsia="Times New Roman" w:hAnsi="Times New Roman" w:cs="Times New Roman"/>
          <w:color w:val="000000"/>
          <w:sz w:val="24"/>
          <w:szCs w:val="19"/>
          <w:lang w:eastAsia="tr-TR"/>
        </w:rPr>
        <w:t>Bu konuda esas olan, tereke üzerinde hak sahibi olan kişilerin haklarının korunabilmesi için, terekenin en kısa zamanda tespit edilerek koruma altına alınmasıdır. Bu bağlamda, itiraz konusu kuralın terekedeki değerlerin hak sahiplerine eksiksiz olarak geçmesini sağlayarak, mülkiyet ve miras haklarını etkin bir şekilde korumayı ve mirasçılara sübjektif düşünce ve planları doğrultusunda tasarruf imkânı sağlamayı amaçladığı açıktır. Bu nedenle kuralın Anayasa ile güvence altına alınan kişinin maddi ve manevi varlığını koruma ve geliştirme hakkı ile mülkiyet ve miras haklarına aykırı bir yönü yoktur.   </w:t>
      </w:r>
    </w:p>
    <w:p w:rsid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color w:val="000000"/>
          <w:sz w:val="24"/>
          <w:szCs w:val="19"/>
          <w:lang w:eastAsia="tr-TR"/>
        </w:rPr>
        <w:t>Açıklanan nedenlerle, itiraz konusu kural Anayasa’nın 17. ve 35. maddelerine aykırı değildir. İptal isteminin reddi gerekir.</w:t>
      </w:r>
    </w:p>
    <w:p w:rsidR="00AE0FF0" w:rsidRP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color w:val="000000"/>
          <w:sz w:val="24"/>
          <w:szCs w:val="19"/>
          <w:lang w:eastAsia="tr-TR"/>
        </w:rPr>
        <w:t>Kuralın Anayasa’nın 2</w:t>
      </w:r>
      <w:proofErr w:type="gramStart"/>
      <w:r w:rsidRPr="00AE0FF0">
        <w:rPr>
          <w:rFonts w:ascii="Times New Roman" w:eastAsia="Times New Roman" w:hAnsi="Times New Roman" w:cs="Times New Roman"/>
          <w:color w:val="000000"/>
          <w:sz w:val="24"/>
          <w:szCs w:val="19"/>
          <w:lang w:eastAsia="tr-TR"/>
        </w:rPr>
        <w:t>.,</w:t>
      </w:r>
      <w:proofErr w:type="gramEnd"/>
      <w:r w:rsidRPr="00AE0FF0">
        <w:rPr>
          <w:rFonts w:ascii="Times New Roman" w:eastAsia="Times New Roman" w:hAnsi="Times New Roman" w:cs="Times New Roman"/>
          <w:color w:val="000000"/>
          <w:sz w:val="24"/>
          <w:szCs w:val="19"/>
          <w:lang w:eastAsia="tr-TR"/>
        </w:rPr>
        <w:t xml:space="preserve"> 5. ve 41. maddeleriyle ilgisi görülmemiştir.</w:t>
      </w:r>
      <w:r w:rsidRPr="00AE0FF0">
        <w:rPr>
          <w:rFonts w:ascii="Times New Roman" w:eastAsia="Times New Roman" w:hAnsi="Times New Roman" w:cs="Times New Roman"/>
          <w:b/>
          <w:bCs/>
          <w:color w:val="000000"/>
          <w:sz w:val="24"/>
          <w:szCs w:val="19"/>
          <w:lang w:eastAsia="tr-TR"/>
        </w:rPr>
        <w:t> </w:t>
      </w:r>
    </w:p>
    <w:p w:rsid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b/>
          <w:bCs/>
          <w:color w:val="000000"/>
          <w:sz w:val="24"/>
          <w:lang w:eastAsia="tr-TR"/>
        </w:rPr>
        <w:t>VI- SONUÇ</w:t>
      </w:r>
    </w:p>
    <w:p w:rsidR="00AE0FF0" w:rsidRP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0FF0">
        <w:rPr>
          <w:rFonts w:ascii="Times New Roman" w:eastAsia="Times New Roman" w:hAnsi="Times New Roman" w:cs="Times New Roman"/>
          <w:color w:val="000000"/>
          <w:sz w:val="24"/>
          <w:szCs w:val="27"/>
          <w:lang w:eastAsia="tr-TR"/>
        </w:rPr>
        <w:t>22.11.2001 tarihli ve 4721 sayılı Türk Medenî Kanunu’nun 589. maddesinin Anayasa’ya aykırı olmadığına ve itirazın REDDİNE 14.1.2015 gününde OYBİRLİĞİYLE karar verildi.</w:t>
      </w:r>
    </w:p>
    <w:p w:rsidR="00AE0FF0" w:rsidRPr="00AE0FF0" w:rsidRDefault="00AE0FF0" w:rsidP="00AE0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0FF0">
        <w:rPr>
          <w:rFonts w:ascii="Times New Roman" w:eastAsia="Times New Roman" w:hAnsi="Times New Roman" w:cs="Times New Roman"/>
          <w:color w:val="000000"/>
          <w:sz w:val="24"/>
          <w:szCs w:val="27"/>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E0FF0" w:rsidRPr="00AE0FF0" w:rsidTr="00AE0FF0">
        <w:tc>
          <w:tcPr>
            <w:tcW w:w="1667" w:type="pct"/>
            <w:tcMar>
              <w:top w:w="0" w:type="dxa"/>
              <w:left w:w="70" w:type="dxa"/>
              <w:bottom w:w="0" w:type="dxa"/>
              <w:right w:w="70" w:type="dxa"/>
            </w:tcMar>
            <w:hideMark/>
          </w:tcPr>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  Başkan</w:t>
            </w:r>
          </w:p>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Başkanvekili</w:t>
            </w:r>
          </w:p>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E0FF0">
              <w:rPr>
                <w:rFonts w:ascii="Times New Roman" w:eastAsia="Times New Roman" w:hAnsi="Times New Roman" w:cs="Times New Roman"/>
                <w:sz w:val="24"/>
                <w:szCs w:val="19"/>
                <w:lang w:eastAsia="tr-TR"/>
              </w:rPr>
              <w:t>Serruh</w:t>
            </w:r>
            <w:proofErr w:type="spellEnd"/>
            <w:r w:rsidRPr="00AE0FF0">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Başkanvekili</w:t>
            </w:r>
          </w:p>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Alparslan ALTAN</w:t>
            </w:r>
          </w:p>
        </w:tc>
      </w:tr>
    </w:tbl>
    <w:p w:rsidR="00AE0FF0" w:rsidRDefault="00AE0FF0" w:rsidP="00AE0F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color w:val="000000"/>
          <w:sz w:val="24"/>
          <w:szCs w:val="19"/>
          <w:lang w:eastAsia="tr-TR"/>
        </w:rPr>
        <w:t> </w:t>
      </w:r>
    </w:p>
    <w:p w:rsidR="00AE0FF0" w:rsidRPr="00AE0FF0" w:rsidRDefault="00AE0FF0" w:rsidP="00AE0F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E0FF0" w:rsidRPr="00AE0FF0" w:rsidTr="00AE0FF0">
        <w:tc>
          <w:tcPr>
            <w:tcW w:w="1667" w:type="pct"/>
            <w:tcMar>
              <w:top w:w="0" w:type="dxa"/>
              <w:left w:w="70" w:type="dxa"/>
              <w:bottom w:w="0" w:type="dxa"/>
              <w:right w:w="70" w:type="dxa"/>
            </w:tcMar>
            <w:hideMark/>
          </w:tcPr>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Üye</w:t>
            </w:r>
          </w:p>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Üye</w:t>
            </w:r>
          </w:p>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 xml:space="preserve">Osman </w:t>
            </w:r>
            <w:proofErr w:type="spellStart"/>
            <w:r w:rsidRPr="00AE0FF0">
              <w:rPr>
                <w:rFonts w:ascii="Times New Roman" w:eastAsia="Times New Roman" w:hAnsi="Times New Roman" w:cs="Times New Roman"/>
                <w:sz w:val="24"/>
                <w:szCs w:val="19"/>
                <w:lang w:eastAsia="tr-TR"/>
              </w:rPr>
              <w:t>Alifeyyaz</w:t>
            </w:r>
            <w:proofErr w:type="spellEnd"/>
            <w:r w:rsidRPr="00AE0FF0">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Üye</w:t>
            </w:r>
          </w:p>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Recep KÖMÜRCÜ</w:t>
            </w:r>
          </w:p>
        </w:tc>
      </w:tr>
    </w:tbl>
    <w:p w:rsidR="00AE0FF0" w:rsidRDefault="00AE0FF0" w:rsidP="00AE0F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color w:val="000000"/>
          <w:sz w:val="24"/>
          <w:szCs w:val="19"/>
          <w:lang w:eastAsia="tr-TR"/>
        </w:rPr>
        <w:t> </w:t>
      </w:r>
    </w:p>
    <w:p w:rsidR="00AE0FF0" w:rsidRPr="00AE0FF0" w:rsidRDefault="00AE0FF0" w:rsidP="00AE0F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E0FF0" w:rsidRPr="00AE0FF0" w:rsidTr="00AE0FF0">
        <w:tc>
          <w:tcPr>
            <w:tcW w:w="1667" w:type="pct"/>
            <w:tcMar>
              <w:top w:w="0" w:type="dxa"/>
              <w:left w:w="70" w:type="dxa"/>
              <w:bottom w:w="0" w:type="dxa"/>
              <w:right w:w="70" w:type="dxa"/>
            </w:tcMar>
            <w:hideMark/>
          </w:tcPr>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Üye</w:t>
            </w:r>
          </w:p>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Üye</w:t>
            </w:r>
          </w:p>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Üye</w:t>
            </w:r>
          </w:p>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Nuri NECİPOĞLU</w:t>
            </w:r>
          </w:p>
        </w:tc>
      </w:tr>
    </w:tbl>
    <w:p w:rsidR="00AE0FF0" w:rsidRDefault="00AE0FF0" w:rsidP="00AE0F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color w:val="000000"/>
          <w:sz w:val="24"/>
          <w:szCs w:val="19"/>
          <w:lang w:eastAsia="tr-TR"/>
        </w:rPr>
        <w:t> </w:t>
      </w:r>
    </w:p>
    <w:p w:rsidR="00AE0FF0" w:rsidRPr="00AE0FF0" w:rsidRDefault="00AE0FF0" w:rsidP="00AE0F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color w:val="000000"/>
          <w:sz w:val="24"/>
          <w:szCs w:val="19"/>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E0FF0" w:rsidRPr="00AE0FF0" w:rsidTr="00AE0FF0">
        <w:tc>
          <w:tcPr>
            <w:tcW w:w="1667" w:type="pct"/>
            <w:tcMar>
              <w:top w:w="0" w:type="dxa"/>
              <w:left w:w="70" w:type="dxa"/>
              <w:bottom w:w="0" w:type="dxa"/>
              <w:right w:w="70" w:type="dxa"/>
            </w:tcMar>
            <w:hideMark/>
          </w:tcPr>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Üye</w:t>
            </w:r>
          </w:p>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E0FF0">
              <w:rPr>
                <w:rFonts w:ascii="Times New Roman" w:eastAsia="Times New Roman" w:hAnsi="Times New Roman" w:cs="Times New Roman"/>
                <w:sz w:val="24"/>
                <w:szCs w:val="19"/>
                <w:lang w:eastAsia="tr-TR"/>
              </w:rPr>
              <w:t>Hicabi</w:t>
            </w:r>
            <w:proofErr w:type="spellEnd"/>
            <w:r w:rsidRPr="00AE0FF0">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Üye</w:t>
            </w:r>
          </w:p>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Üye</w:t>
            </w:r>
          </w:p>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Erdal TERCAN</w:t>
            </w:r>
          </w:p>
        </w:tc>
      </w:tr>
    </w:tbl>
    <w:p w:rsidR="00AE0FF0" w:rsidRDefault="00AE0FF0" w:rsidP="00AE0F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color w:val="000000"/>
          <w:sz w:val="24"/>
          <w:szCs w:val="19"/>
          <w:lang w:eastAsia="tr-TR"/>
        </w:rPr>
        <w:t> </w:t>
      </w:r>
    </w:p>
    <w:p w:rsidR="00AE0FF0" w:rsidRPr="00AE0FF0" w:rsidRDefault="00AE0FF0" w:rsidP="00AE0F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E0FF0" w:rsidRPr="00AE0FF0" w:rsidTr="00AE0FF0">
        <w:tc>
          <w:tcPr>
            <w:tcW w:w="2500" w:type="pct"/>
            <w:tcMar>
              <w:top w:w="0" w:type="dxa"/>
              <w:left w:w="70" w:type="dxa"/>
              <w:bottom w:w="0" w:type="dxa"/>
              <w:right w:w="70" w:type="dxa"/>
            </w:tcMar>
            <w:hideMark/>
          </w:tcPr>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Üye</w:t>
            </w:r>
          </w:p>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Muammer TOPAL</w:t>
            </w:r>
          </w:p>
        </w:tc>
        <w:tc>
          <w:tcPr>
            <w:tcW w:w="2500" w:type="pct"/>
            <w:tcMar>
              <w:top w:w="0" w:type="dxa"/>
              <w:left w:w="70" w:type="dxa"/>
              <w:bottom w:w="0" w:type="dxa"/>
              <w:right w:w="70" w:type="dxa"/>
            </w:tcMar>
            <w:hideMark/>
          </w:tcPr>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Üye</w:t>
            </w:r>
          </w:p>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Zühtü ARSLAN</w:t>
            </w:r>
          </w:p>
        </w:tc>
      </w:tr>
    </w:tbl>
    <w:p w:rsidR="00AE0FF0" w:rsidRDefault="00AE0FF0" w:rsidP="00AE0F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color w:val="000000"/>
          <w:sz w:val="24"/>
          <w:szCs w:val="19"/>
          <w:lang w:eastAsia="tr-TR"/>
        </w:rPr>
        <w:t> </w:t>
      </w:r>
    </w:p>
    <w:p w:rsidR="00AE0FF0" w:rsidRPr="00AE0FF0" w:rsidRDefault="00AE0FF0" w:rsidP="00AE0F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E0FF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E0FF0" w:rsidRPr="00AE0FF0" w:rsidTr="00AE0FF0">
        <w:tc>
          <w:tcPr>
            <w:tcW w:w="2500" w:type="pct"/>
            <w:tcMar>
              <w:top w:w="0" w:type="dxa"/>
              <w:left w:w="70" w:type="dxa"/>
              <w:bottom w:w="0" w:type="dxa"/>
              <w:right w:w="70" w:type="dxa"/>
            </w:tcMar>
            <w:hideMark/>
          </w:tcPr>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Üye</w:t>
            </w:r>
          </w:p>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M. Emin KUZ</w:t>
            </w:r>
          </w:p>
        </w:tc>
        <w:tc>
          <w:tcPr>
            <w:tcW w:w="2500" w:type="pct"/>
            <w:tcMar>
              <w:top w:w="0" w:type="dxa"/>
              <w:left w:w="70" w:type="dxa"/>
              <w:bottom w:w="0" w:type="dxa"/>
              <w:right w:w="70" w:type="dxa"/>
            </w:tcMar>
            <w:hideMark/>
          </w:tcPr>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Üye</w:t>
            </w:r>
          </w:p>
          <w:p w:rsidR="00AE0FF0" w:rsidRPr="00AE0FF0" w:rsidRDefault="00AE0FF0" w:rsidP="00AE0F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FF0">
              <w:rPr>
                <w:rFonts w:ascii="Times New Roman" w:eastAsia="Times New Roman" w:hAnsi="Times New Roman" w:cs="Times New Roman"/>
                <w:sz w:val="24"/>
                <w:szCs w:val="19"/>
                <w:lang w:eastAsia="tr-TR"/>
              </w:rPr>
              <w:t>Hasan Tahsin GÖKCAN</w:t>
            </w:r>
          </w:p>
        </w:tc>
      </w:tr>
    </w:tbl>
    <w:p w:rsidR="00CE1FB9" w:rsidRPr="00AE0FF0" w:rsidRDefault="00CE1FB9" w:rsidP="00AE0FF0">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AE0FF0" w:rsidSect="00AE0FF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5DC" w:rsidRDefault="008545DC" w:rsidP="00AE0FF0">
      <w:pPr>
        <w:spacing w:after="0" w:line="240" w:lineRule="auto"/>
      </w:pPr>
      <w:r>
        <w:separator/>
      </w:r>
    </w:p>
  </w:endnote>
  <w:endnote w:type="continuationSeparator" w:id="0">
    <w:p w:rsidR="008545DC" w:rsidRDefault="008545DC" w:rsidP="00AE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FF0" w:rsidRDefault="00AE0FF0" w:rsidP="0059617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E0FF0" w:rsidRDefault="00AE0FF0" w:rsidP="00AE0FF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FF0" w:rsidRPr="00AE0FF0" w:rsidRDefault="00AE0FF0" w:rsidP="00596177">
    <w:pPr>
      <w:pStyle w:val="Altbilgi"/>
      <w:framePr w:wrap="around" w:vAnchor="text" w:hAnchor="margin" w:xAlign="right" w:y="1"/>
      <w:rPr>
        <w:rStyle w:val="SayfaNumaras"/>
        <w:rFonts w:ascii="Times New Roman" w:hAnsi="Times New Roman" w:cs="Times New Roman"/>
      </w:rPr>
    </w:pPr>
    <w:r w:rsidRPr="00AE0FF0">
      <w:rPr>
        <w:rStyle w:val="SayfaNumaras"/>
        <w:rFonts w:ascii="Times New Roman" w:hAnsi="Times New Roman" w:cs="Times New Roman"/>
      </w:rPr>
      <w:fldChar w:fldCharType="begin"/>
    </w:r>
    <w:r w:rsidRPr="00AE0FF0">
      <w:rPr>
        <w:rStyle w:val="SayfaNumaras"/>
        <w:rFonts w:ascii="Times New Roman" w:hAnsi="Times New Roman" w:cs="Times New Roman"/>
      </w:rPr>
      <w:instrText xml:space="preserve">PAGE  </w:instrText>
    </w:r>
    <w:r w:rsidRPr="00AE0FF0">
      <w:rPr>
        <w:rStyle w:val="SayfaNumaras"/>
        <w:rFonts w:ascii="Times New Roman" w:hAnsi="Times New Roman" w:cs="Times New Roman"/>
      </w:rPr>
      <w:fldChar w:fldCharType="separate"/>
    </w:r>
    <w:r w:rsidR="00056A3F">
      <w:rPr>
        <w:rStyle w:val="SayfaNumaras"/>
        <w:rFonts w:ascii="Times New Roman" w:hAnsi="Times New Roman" w:cs="Times New Roman"/>
        <w:noProof/>
      </w:rPr>
      <w:t>4</w:t>
    </w:r>
    <w:r w:rsidRPr="00AE0FF0">
      <w:rPr>
        <w:rStyle w:val="SayfaNumaras"/>
        <w:rFonts w:ascii="Times New Roman" w:hAnsi="Times New Roman" w:cs="Times New Roman"/>
      </w:rPr>
      <w:fldChar w:fldCharType="end"/>
    </w:r>
  </w:p>
  <w:p w:rsidR="00AE0FF0" w:rsidRPr="00AE0FF0" w:rsidRDefault="00AE0FF0" w:rsidP="00AE0FF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FF0" w:rsidRDefault="00AE0FF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5DC" w:rsidRDefault="008545DC" w:rsidP="00AE0FF0">
      <w:pPr>
        <w:spacing w:after="0" w:line="240" w:lineRule="auto"/>
      </w:pPr>
      <w:r>
        <w:separator/>
      </w:r>
    </w:p>
  </w:footnote>
  <w:footnote w:type="continuationSeparator" w:id="0">
    <w:p w:rsidR="008545DC" w:rsidRDefault="008545DC" w:rsidP="00AE0F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FF0" w:rsidRDefault="00AE0FF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A3F" w:rsidRDefault="00056A3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/114</w:t>
    </w:r>
  </w:p>
  <w:p w:rsidR="00056A3F" w:rsidRDefault="00056A3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/9</w:t>
    </w:r>
  </w:p>
  <w:p w:rsidR="00AE0FF0" w:rsidRPr="00AE0FF0" w:rsidRDefault="00AE0FF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FF0" w:rsidRDefault="00AE0FF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86"/>
    <w:rsid w:val="00056A3F"/>
    <w:rsid w:val="00073586"/>
    <w:rsid w:val="008545DC"/>
    <w:rsid w:val="00AE0FF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C54D9-F9BC-49E4-9E39-96F6785E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E0FF0"/>
    <w:rPr>
      <w:color w:val="0000FF"/>
      <w:u w:val="single"/>
    </w:rPr>
  </w:style>
  <w:style w:type="character" w:customStyle="1" w:styleId="apple-style-span">
    <w:name w:val="apple-style-span"/>
    <w:basedOn w:val="VarsaylanParagrafYazTipi"/>
    <w:rsid w:val="00AE0FF0"/>
  </w:style>
  <w:style w:type="paragraph" w:styleId="KonuBal">
    <w:name w:val="Title"/>
    <w:basedOn w:val="Normal"/>
    <w:link w:val="KonuBalChar"/>
    <w:uiPriority w:val="10"/>
    <w:qFormat/>
    <w:rsid w:val="00AE0F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E0FF0"/>
    <w:rPr>
      <w:rFonts w:ascii="Times New Roman" w:eastAsia="Times New Roman" w:hAnsi="Times New Roman" w:cs="Times New Roman"/>
      <w:sz w:val="24"/>
      <w:szCs w:val="24"/>
      <w:lang w:eastAsia="tr-TR"/>
    </w:rPr>
  </w:style>
  <w:style w:type="paragraph" w:customStyle="1" w:styleId="2-ortabaslk">
    <w:name w:val="2-ortabaslk"/>
    <w:basedOn w:val="Normal"/>
    <w:rsid w:val="00AE0F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E0F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0FF0"/>
  </w:style>
  <w:style w:type="paragraph" w:styleId="Altbilgi">
    <w:name w:val="footer"/>
    <w:basedOn w:val="Normal"/>
    <w:link w:val="AltbilgiChar"/>
    <w:uiPriority w:val="99"/>
    <w:unhideWhenUsed/>
    <w:rsid w:val="00AE0F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0FF0"/>
  </w:style>
  <w:style w:type="character" w:styleId="SayfaNumaras">
    <w:name w:val="page number"/>
    <w:basedOn w:val="VarsaylanParagrafYazTipi"/>
    <w:uiPriority w:val="99"/>
    <w:semiHidden/>
    <w:unhideWhenUsed/>
    <w:rsid w:val="00AE0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46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1037</Words>
  <Characters>5913</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2019-03-05T08:09:00Z</dcterms:created>
  <dcterms:modified xsi:type="dcterms:W3CDTF">2019-03-05T08:11:00Z</dcterms:modified>
</cp:coreProperties>
</file>