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31" w:rsidRPr="00B64431" w:rsidRDefault="00B64431" w:rsidP="00B64431">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szCs w:val="30"/>
          <w:lang w:eastAsia="tr-TR"/>
        </w:rPr>
        <w:t>ANAYASA MAHKEMESİ KARARI</w:t>
      </w:r>
    </w:p>
    <w:p w:rsidR="00B64431" w:rsidRP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szCs w:val="19"/>
          <w:lang w:eastAsia="tr-TR"/>
        </w:rPr>
        <w:t> </w:t>
      </w:r>
    </w:p>
    <w:p w:rsidR="00B64431" w:rsidRPr="00B64431" w:rsidRDefault="00B64431" w:rsidP="00B644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4431">
        <w:rPr>
          <w:rFonts w:ascii="Times New Roman" w:eastAsia="Times New Roman" w:hAnsi="Times New Roman" w:cs="Times New Roman"/>
          <w:b/>
          <w:bCs/>
          <w:color w:val="000000"/>
          <w:sz w:val="24"/>
          <w:lang w:eastAsia="tr-TR"/>
        </w:rPr>
        <w:t xml:space="preserve">Esas </w:t>
      </w:r>
      <w:proofErr w:type="gramStart"/>
      <w:r w:rsidRPr="00B64431">
        <w:rPr>
          <w:rFonts w:ascii="Times New Roman" w:eastAsia="Times New Roman" w:hAnsi="Times New Roman" w:cs="Times New Roman"/>
          <w:b/>
          <w:bCs/>
          <w:color w:val="000000"/>
          <w:sz w:val="24"/>
          <w:lang w:eastAsia="tr-TR"/>
        </w:rPr>
        <w:t>Sayısı : 2014</w:t>
      </w:r>
      <w:proofErr w:type="gramEnd"/>
      <w:r w:rsidRPr="00B64431">
        <w:rPr>
          <w:rFonts w:ascii="Times New Roman" w:eastAsia="Times New Roman" w:hAnsi="Times New Roman" w:cs="Times New Roman"/>
          <w:b/>
          <w:bCs/>
          <w:color w:val="000000"/>
          <w:sz w:val="24"/>
          <w:lang w:eastAsia="tr-TR"/>
        </w:rPr>
        <w:t>/138</w:t>
      </w:r>
    </w:p>
    <w:p w:rsidR="00B64431" w:rsidRPr="00B64431" w:rsidRDefault="00B64431" w:rsidP="00B644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4431">
        <w:rPr>
          <w:rFonts w:ascii="Times New Roman" w:eastAsia="Times New Roman" w:hAnsi="Times New Roman" w:cs="Times New Roman"/>
          <w:b/>
          <w:bCs/>
          <w:color w:val="000000"/>
          <w:sz w:val="24"/>
          <w:lang w:eastAsia="tr-TR"/>
        </w:rPr>
        <w:t xml:space="preserve">Karar </w:t>
      </w:r>
      <w:proofErr w:type="gramStart"/>
      <w:r w:rsidRPr="00B64431">
        <w:rPr>
          <w:rFonts w:ascii="Times New Roman" w:eastAsia="Times New Roman" w:hAnsi="Times New Roman" w:cs="Times New Roman"/>
          <w:b/>
          <w:bCs/>
          <w:color w:val="000000"/>
          <w:sz w:val="24"/>
          <w:lang w:eastAsia="tr-TR"/>
        </w:rPr>
        <w:t>Sayısı : 2015</w:t>
      </w:r>
      <w:proofErr w:type="gramEnd"/>
      <w:r w:rsidRPr="00B64431">
        <w:rPr>
          <w:rFonts w:ascii="Times New Roman" w:eastAsia="Times New Roman" w:hAnsi="Times New Roman" w:cs="Times New Roman"/>
          <w:b/>
          <w:bCs/>
          <w:color w:val="000000"/>
          <w:sz w:val="24"/>
          <w:lang w:eastAsia="tr-TR"/>
        </w:rPr>
        <w:t>/7</w:t>
      </w:r>
    </w:p>
    <w:p w:rsidR="00B64431" w:rsidRPr="00B64431" w:rsidRDefault="00B64431" w:rsidP="00B644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4431">
        <w:rPr>
          <w:rFonts w:ascii="Times New Roman" w:eastAsia="Times New Roman" w:hAnsi="Times New Roman" w:cs="Times New Roman"/>
          <w:b/>
          <w:bCs/>
          <w:color w:val="000000"/>
          <w:sz w:val="24"/>
          <w:lang w:eastAsia="tr-TR"/>
        </w:rPr>
        <w:t xml:space="preserve">Karar </w:t>
      </w:r>
      <w:proofErr w:type="gramStart"/>
      <w:r w:rsidRPr="00B64431">
        <w:rPr>
          <w:rFonts w:ascii="Times New Roman" w:eastAsia="Times New Roman" w:hAnsi="Times New Roman" w:cs="Times New Roman"/>
          <w:b/>
          <w:bCs/>
          <w:color w:val="000000"/>
          <w:sz w:val="24"/>
          <w:lang w:eastAsia="tr-TR"/>
        </w:rPr>
        <w:t>Tarihi : 14</w:t>
      </w:r>
      <w:proofErr w:type="gramEnd"/>
      <w:r w:rsidRPr="00B64431">
        <w:rPr>
          <w:rFonts w:ascii="Times New Roman" w:eastAsia="Times New Roman" w:hAnsi="Times New Roman" w:cs="Times New Roman"/>
          <w:b/>
          <w:bCs/>
          <w:color w:val="000000"/>
          <w:sz w:val="24"/>
          <w:lang w:eastAsia="tr-TR"/>
        </w:rPr>
        <w:t>.1.2015</w:t>
      </w:r>
    </w:p>
    <w:p w:rsidR="00B64431" w:rsidRDefault="00B64431" w:rsidP="00B644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4431">
        <w:rPr>
          <w:rFonts w:ascii="Times New Roman" w:eastAsia="Times New Roman" w:hAnsi="Times New Roman" w:cs="Times New Roman"/>
          <w:b/>
          <w:bCs/>
          <w:color w:val="000000"/>
          <w:sz w:val="24"/>
          <w:lang w:eastAsia="tr-TR"/>
        </w:rPr>
        <w:t>R.G. Tarih-</w:t>
      </w:r>
      <w:proofErr w:type="gramStart"/>
      <w:r w:rsidRPr="00B64431">
        <w:rPr>
          <w:rFonts w:ascii="Times New Roman" w:eastAsia="Times New Roman" w:hAnsi="Times New Roman" w:cs="Times New Roman"/>
          <w:b/>
          <w:bCs/>
          <w:color w:val="000000"/>
          <w:sz w:val="24"/>
          <w:lang w:eastAsia="tr-TR"/>
        </w:rPr>
        <w:t>Sayı : 7</w:t>
      </w:r>
      <w:proofErr w:type="gramEnd"/>
      <w:r w:rsidRPr="00B64431">
        <w:rPr>
          <w:rFonts w:ascii="Times New Roman" w:eastAsia="Times New Roman" w:hAnsi="Times New Roman" w:cs="Times New Roman"/>
          <w:b/>
          <w:bCs/>
          <w:color w:val="000000"/>
          <w:sz w:val="24"/>
          <w:lang w:eastAsia="tr-TR"/>
        </w:rPr>
        <w:t>.4.2015-29319</w:t>
      </w:r>
      <w:r w:rsidRPr="00B64431">
        <w:rPr>
          <w:rFonts w:ascii="Times New Roman" w:eastAsia="Times New Roman" w:hAnsi="Times New Roman" w:cs="Times New Roman"/>
          <w:b/>
          <w:bCs/>
          <w:color w:val="000000"/>
          <w:sz w:val="24"/>
          <w:lang w:eastAsia="tr-TR"/>
        </w:rPr>
        <w:t> </w:t>
      </w:r>
    </w:p>
    <w:p w:rsidR="00B64431" w:rsidRDefault="00B64431" w:rsidP="00B64431">
      <w:pPr>
        <w:shd w:val="clear" w:color="auto" w:fill="FFFFFF"/>
        <w:spacing w:after="0" w:line="240" w:lineRule="auto"/>
        <w:jc w:val="both"/>
        <w:rPr>
          <w:rFonts w:ascii="Times New Roman" w:eastAsia="Times New Roman" w:hAnsi="Times New Roman" w:cs="Times New Roman"/>
          <w:b/>
          <w:bCs/>
          <w:color w:val="000000"/>
          <w:sz w:val="24"/>
          <w:lang w:eastAsia="tr-TR"/>
        </w:rPr>
      </w:pP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lang w:eastAsia="tr-TR"/>
        </w:rPr>
        <w:t xml:space="preserve">İTİRAZ YOLUNA </w:t>
      </w:r>
      <w:proofErr w:type="gramStart"/>
      <w:r w:rsidRPr="00B64431">
        <w:rPr>
          <w:rFonts w:ascii="Times New Roman" w:eastAsia="Times New Roman" w:hAnsi="Times New Roman" w:cs="Times New Roman"/>
          <w:b/>
          <w:bCs/>
          <w:color w:val="000000"/>
          <w:sz w:val="24"/>
          <w:lang w:eastAsia="tr-TR"/>
        </w:rPr>
        <w:t>BAŞVURAN :</w:t>
      </w:r>
      <w:r w:rsidRPr="00B64431">
        <w:rPr>
          <w:rFonts w:ascii="Times New Roman" w:eastAsia="Times New Roman" w:hAnsi="Times New Roman" w:cs="Times New Roman"/>
          <w:b/>
          <w:bCs/>
          <w:color w:val="000000"/>
          <w:sz w:val="24"/>
          <w:szCs w:val="19"/>
          <w:lang w:eastAsia="tr-TR"/>
        </w:rPr>
        <w:t> </w:t>
      </w:r>
      <w:r w:rsidRPr="00B64431">
        <w:rPr>
          <w:rFonts w:ascii="Times New Roman" w:eastAsia="Times New Roman" w:hAnsi="Times New Roman" w:cs="Times New Roman"/>
          <w:color w:val="000000"/>
          <w:sz w:val="24"/>
          <w:szCs w:val="19"/>
          <w:lang w:eastAsia="tr-TR"/>
        </w:rPr>
        <w:t>Danıştay</w:t>
      </w:r>
      <w:proofErr w:type="gramEnd"/>
      <w:r w:rsidRPr="00B64431">
        <w:rPr>
          <w:rFonts w:ascii="Times New Roman" w:eastAsia="Times New Roman" w:hAnsi="Times New Roman" w:cs="Times New Roman"/>
          <w:color w:val="000000"/>
          <w:sz w:val="24"/>
          <w:szCs w:val="19"/>
          <w:lang w:eastAsia="tr-TR"/>
        </w:rPr>
        <w:t xml:space="preserve"> Onuncu Dairesi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lang w:eastAsia="tr-TR"/>
        </w:rPr>
        <w:t>İTİRAZIN KONUSU :</w:t>
      </w:r>
      <w:r w:rsidRPr="00B64431">
        <w:rPr>
          <w:rFonts w:ascii="Times New Roman" w:eastAsia="Times New Roman" w:hAnsi="Times New Roman" w:cs="Times New Roman"/>
          <w:b/>
          <w:bCs/>
          <w:color w:val="000000"/>
          <w:sz w:val="24"/>
          <w:szCs w:val="19"/>
          <w:lang w:eastAsia="tr-TR"/>
        </w:rPr>
        <w:t> </w:t>
      </w:r>
      <w:r w:rsidRPr="00B64431">
        <w:rPr>
          <w:rFonts w:ascii="Times New Roman" w:eastAsia="Times New Roman" w:hAnsi="Times New Roman" w:cs="Times New Roman"/>
          <w:color w:val="000000"/>
          <w:sz w:val="24"/>
          <w:szCs w:val="19"/>
          <w:lang w:eastAsia="tr-TR"/>
        </w:rPr>
        <w:t>20.6.2012 tarihli ve 6331 sayılı İş Sağlığı ve Güvenliği Kanunu'nun 3. maddesinin (1) numaralı fıkrasının, 12.7.2013 tarihli ve 6495 sayılı Kanun'un 101. maddesiyle değiştirilen (f) bendinde yer alan "</w:t>
      </w:r>
      <w:r w:rsidRPr="00B64431">
        <w:rPr>
          <w:rFonts w:ascii="Times New Roman" w:eastAsia="Times New Roman" w:hAnsi="Times New Roman" w:cs="Times New Roman"/>
          <w:i/>
          <w:iCs/>
          <w:color w:val="000000"/>
          <w:sz w:val="24"/>
          <w:szCs w:val="19"/>
          <w:lang w:eastAsia="tr-TR"/>
        </w:rPr>
        <w:t>.Bakanlık ve ilgili kuruluşlarında çalışma hayatını denetleyen müfettişler.</w:t>
      </w:r>
      <w:r w:rsidRPr="00B64431">
        <w:rPr>
          <w:rFonts w:ascii="Times New Roman" w:eastAsia="Times New Roman" w:hAnsi="Times New Roman" w:cs="Times New Roman"/>
          <w:color w:val="000000"/>
          <w:sz w:val="24"/>
          <w:szCs w:val="19"/>
          <w:lang w:eastAsia="tr-TR"/>
        </w:rPr>
        <w:t>" ibaresinin Anayasa'nın 2</w:t>
      </w:r>
      <w:proofErr w:type="gramStart"/>
      <w:r w:rsidRPr="00B64431">
        <w:rPr>
          <w:rFonts w:ascii="Times New Roman" w:eastAsia="Times New Roman" w:hAnsi="Times New Roman" w:cs="Times New Roman"/>
          <w:color w:val="000000"/>
          <w:sz w:val="24"/>
          <w:szCs w:val="19"/>
          <w:lang w:eastAsia="tr-TR"/>
        </w:rPr>
        <w:t>.,</w:t>
      </w:r>
      <w:proofErr w:type="gramEnd"/>
      <w:r w:rsidRPr="00B64431">
        <w:rPr>
          <w:rFonts w:ascii="Times New Roman" w:eastAsia="Times New Roman" w:hAnsi="Times New Roman" w:cs="Times New Roman"/>
          <w:color w:val="000000"/>
          <w:sz w:val="24"/>
          <w:szCs w:val="19"/>
          <w:lang w:eastAsia="tr-TR"/>
        </w:rPr>
        <w:t xml:space="preserve"> 10. ve 49. maddelerine aykırılığı ileri sürülerek iptaline karar verilmesi istemidir.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lang w:eastAsia="tr-TR"/>
        </w:rPr>
        <w:t>I- OLAY</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Türk Mimar ve Mühendis Odaları Birliği tarafından, yönetmelik değişikliğinin iptali istemiyle açılan davada, dava konusu yönetmeliğin kanuni dayanağı olan itiraz konusu kuralın Anayasa'ya aykırılık iddiasını ciddi bulan Mahkeme, iptali için başvurmuştur.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lang w:eastAsia="tr-TR"/>
        </w:rPr>
        <w:t>III- YASA METİNLERİ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lang w:eastAsia="tr-TR"/>
        </w:rPr>
        <w:t>A- İtiraz Konusu Yasa Kuralı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xml:space="preserve"> Kanun'un itiraz konusu kuralı da içeren 3. maddesi şöyledir: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 "</w:t>
      </w:r>
      <w:r w:rsidRPr="00B64431">
        <w:rPr>
          <w:rFonts w:ascii="Times New Roman" w:eastAsia="Times New Roman" w:hAnsi="Times New Roman" w:cs="Times New Roman"/>
          <w:b/>
          <w:bCs/>
          <w:i/>
          <w:iCs/>
          <w:color w:val="000000"/>
          <w:sz w:val="24"/>
          <w:szCs w:val="19"/>
          <w:lang w:eastAsia="tr-TR"/>
        </w:rPr>
        <w:t>Tanımlar</w:t>
      </w:r>
    </w:p>
    <w:p w:rsidR="00B64431" w:rsidRP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i/>
          <w:iCs/>
          <w:color w:val="000000"/>
          <w:sz w:val="24"/>
          <w:lang w:eastAsia="tr-TR"/>
        </w:rPr>
        <w:t>MADDE 3-</w:t>
      </w:r>
      <w:r w:rsidRPr="00B64431">
        <w:rPr>
          <w:rFonts w:ascii="Times New Roman" w:eastAsia="Times New Roman" w:hAnsi="Times New Roman" w:cs="Times New Roman"/>
          <w:i/>
          <w:iCs/>
          <w:color w:val="000000"/>
          <w:sz w:val="24"/>
          <w:szCs w:val="19"/>
          <w:lang w:eastAsia="tr-TR"/>
        </w:rPr>
        <w:t> (1) Bu Kanunun uygulanmasında;</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a) Bakanlık: Çalışma ve Sosyal Güvenlik Bakanlığını,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b) Çalışan: Kendi özel kanunlarındaki statülerine bakılmaksızın kamu veya özel </w:t>
      </w:r>
      <w:proofErr w:type="gramStart"/>
      <w:r w:rsidRPr="00B64431">
        <w:rPr>
          <w:rFonts w:ascii="Times New Roman" w:eastAsia="Times New Roman" w:hAnsi="Times New Roman" w:cs="Times New Roman"/>
          <w:i/>
          <w:iCs/>
          <w:color w:val="000000"/>
          <w:sz w:val="24"/>
          <w:szCs w:val="19"/>
          <w:lang w:eastAsia="tr-TR"/>
        </w:rPr>
        <w:t>işyerlerinde</w:t>
      </w:r>
      <w:proofErr w:type="gramEnd"/>
      <w:r w:rsidRPr="00B64431">
        <w:rPr>
          <w:rFonts w:ascii="Times New Roman" w:eastAsia="Times New Roman" w:hAnsi="Times New Roman" w:cs="Times New Roman"/>
          <w:i/>
          <w:iCs/>
          <w:color w:val="000000"/>
          <w:sz w:val="24"/>
          <w:szCs w:val="19"/>
          <w:lang w:eastAsia="tr-TR"/>
        </w:rPr>
        <w:t xml:space="preserve"> istihdam edilen gerçek kişiyi,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c) Çalışan temsilcisi: İş sağlığı ve güvenliği ile ilgili çalışmalara katılma, çalışmaları izleme, tedbir alınmasını isteme, tekliflerde bulunma ve benzeri konularda çalışanları temsil etmeye yetkili çalışanı,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ç) Destek elemanı: Asli görevinin yanında iş sağlığı ve güvenliği ile ilgili önleme, koruma, tahliye, yangınla mücadele, ilk yardım ve benzeri konularda özel olarak görevlendirilmiş uygun donanım ve yeterli eğitime sahip kişiyi,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d) </w:t>
      </w:r>
      <w:proofErr w:type="gramStart"/>
      <w:r w:rsidRPr="00B64431">
        <w:rPr>
          <w:rFonts w:ascii="Times New Roman" w:eastAsia="Times New Roman" w:hAnsi="Times New Roman" w:cs="Times New Roman"/>
          <w:i/>
          <w:iCs/>
          <w:color w:val="000000"/>
          <w:sz w:val="24"/>
          <w:szCs w:val="19"/>
          <w:lang w:eastAsia="tr-TR"/>
        </w:rPr>
        <w:t>Eğitim kurumu</w:t>
      </w:r>
      <w:proofErr w:type="gramEnd"/>
      <w:r w:rsidRPr="00B64431">
        <w:rPr>
          <w:rFonts w:ascii="Times New Roman" w:eastAsia="Times New Roman" w:hAnsi="Times New Roman" w:cs="Times New Roman"/>
          <w:i/>
          <w:iCs/>
          <w:color w:val="000000"/>
          <w:sz w:val="24"/>
          <w:szCs w:val="19"/>
          <w:lang w:eastAsia="tr-TR"/>
        </w:rPr>
        <w:t xml:space="preserve">: İş güvenliği uzmanı, işyeri hekimi ve diğer sağlık personelinin eğitimlerini vermek üzere Bakanlıkça yetkilendirilen kamu kurum ve kuruluşlarını, </w:t>
      </w:r>
      <w:r w:rsidRPr="00B64431">
        <w:rPr>
          <w:rFonts w:ascii="Times New Roman" w:eastAsia="Times New Roman" w:hAnsi="Times New Roman" w:cs="Times New Roman"/>
          <w:i/>
          <w:iCs/>
          <w:color w:val="000000"/>
          <w:sz w:val="24"/>
          <w:szCs w:val="19"/>
          <w:lang w:eastAsia="tr-TR"/>
        </w:rPr>
        <w:lastRenderedPageBreak/>
        <w:t>üniversiteleri ve Türk Ticaret Kanununa göre faaliyet gösteren şirketler tarafından kurulan müesseseleri,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e) Genç çalışan: </w:t>
      </w:r>
      <w:proofErr w:type="spellStart"/>
      <w:r w:rsidRPr="00B64431">
        <w:rPr>
          <w:rFonts w:ascii="Times New Roman" w:eastAsia="Times New Roman" w:hAnsi="Times New Roman" w:cs="Times New Roman"/>
          <w:i/>
          <w:iCs/>
          <w:color w:val="000000"/>
          <w:sz w:val="24"/>
          <w:szCs w:val="19"/>
          <w:lang w:eastAsia="tr-TR"/>
        </w:rPr>
        <w:t>Onbeş</w:t>
      </w:r>
      <w:proofErr w:type="spellEnd"/>
      <w:r w:rsidRPr="00B64431">
        <w:rPr>
          <w:rFonts w:ascii="Times New Roman" w:eastAsia="Times New Roman" w:hAnsi="Times New Roman" w:cs="Times New Roman"/>
          <w:i/>
          <w:iCs/>
          <w:color w:val="000000"/>
          <w:sz w:val="24"/>
          <w:szCs w:val="19"/>
          <w:lang w:eastAsia="tr-TR"/>
        </w:rPr>
        <w:t xml:space="preserve"> yaşını bitirmiş ancak </w:t>
      </w:r>
      <w:proofErr w:type="spellStart"/>
      <w:r w:rsidRPr="00B64431">
        <w:rPr>
          <w:rFonts w:ascii="Times New Roman" w:eastAsia="Times New Roman" w:hAnsi="Times New Roman" w:cs="Times New Roman"/>
          <w:i/>
          <w:iCs/>
          <w:color w:val="000000"/>
          <w:sz w:val="24"/>
          <w:szCs w:val="19"/>
          <w:lang w:eastAsia="tr-TR"/>
        </w:rPr>
        <w:t>onsekiz</w:t>
      </w:r>
      <w:proofErr w:type="spellEnd"/>
      <w:r w:rsidRPr="00B64431">
        <w:rPr>
          <w:rFonts w:ascii="Times New Roman" w:eastAsia="Times New Roman" w:hAnsi="Times New Roman" w:cs="Times New Roman"/>
          <w:i/>
          <w:iCs/>
          <w:color w:val="000000"/>
          <w:sz w:val="24"/>
          <w:szCs w:val="19"/>
          <w:lang w:eastAsia="tr-TR"/>
        </w:rPr>
        <w:t xml:space="preserve"> yaşını doldurmamış çalışanı,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f) (Değişik: </w:t>
      </w:r>
      <w:proofErr w:type="gramStart"/>
      <w:r w:rsidRPr="00B64431">
        <w:rPr>
          <w:rFonts w:ascii="Times New Roman" w:eastAsia="Times New Roman" w:hAnsi="Times New Roman" w:cs="Times New Roman"/>
          <w:i/>
          <w:iCs/>
          <w:color w:val="000000"/>
          <w:sz w:val="24"/>
          <w:szCs w:val="19"/>
          <w:lang w:eastAsia="tr-TR"/>
        </w:rPr>
        <w:t>12/7/2013</w:t>
      </w:r>
      <w:proofErr w:type="gramEnd"/>
      <w:r w:rsidRPr="00B64431">
        <w:rPr>
          <w:rFonts w:ascii="Times New Roman" w:eastAsia="Times New Roman" w:hAnsi="Times New Roman" w:cs="Times New Roman"/>
          <w:i/>
          <w:iCs/>
          <w:color w:val="000000"/>
          <w:sz w:val="24"/>
          <w:szCs w:val="19"/>
          <w:lang w:eastAsia="tr-TR"/>
        </w:rPr>
        <w:t xml:space="preserve">-6495/101 </w:t>
      </w:r>
      <w:proofErr w:type="spellStart"/>
      <w:r w:rsidRPr="00B64431">
        <w:rPr>
          <w:rFonts w:ascii="Times New Roman" w:eastAsia="Times New Roman" w:hAnsi="Times New Roman" w:cs="Times New Roman"/>
          <w:i/>
          <w:iCs/>
          <w:color w:val="000000"/>
          <w:sz w:val="24"/>
          <w:szCs w:val="19"/>
          <w:lang w:eastAsia="tr-TR"/>
        </w:rPr>
        <w:t>md.</w:t>
      </w:r>
      <w:proofErr w:type="spellEnd"/>
      <w:r w:rsidRPr="00B64431">
        <w:rPr>
          <w:rFonts w:ascii="Times New Roman" w:eastAsia="Times New Roman" w:hAnsi="Times New Roman" w:cs="Times New Roman"/>
          <w:i/>
          <w:iCs/>
          <w:color w:val="000000"/>
          <w:sz w:val="24"/>
          <w:szCs w:val="19"/>
          <w:lang w:eastAsia="tr-TR"/>
        </w:rPr>
        <w:t>) İş Güvenliği Uzmanı: Usul ve esasları yönetmelikle belirlenen, iş sağlığı ve güvenliği alanında görev yapmak üzere Bakanlıkça yetkilendirilmiş, iş güvenliği uzmanlığı belgesine sahip, </w:t>
      </w:r>
      <w:r w:rsidRPr="00B64431">
        <w:rPr>
          <w:rFonts w:ascii="Times New Roman" w:eastAsia="Times New Roman" w:hAnsi="Times New Roman" w:cs="Times New Roman"/>
          <w:b/>
          <w:bCs/>
          <w:i/>
          <w:iCs/>
          <w:color w:val="000000"/>
          <w:sz w:val="24"/>
          <w:szCs w:val="19"/>
          <w:lang w:eastAsia="tr-TR"/>
        </w:rPr>
        <w:t>Bakanlık ve ilgili kuruluşlarında çalışma hayatını denetleyen müfettişler</w:t>
      </w:r>
      <w:r w:rsidRPr="00B64431">
        <w:rPr>
          <w:rFonts w:ascii="Times New Roman" w:eastAsia="Times New Roman" w:hAnsi="Times New Roman" w:cs="Times New Roman"/>
          <w:i/>
          <w:iCs/>
          <w:color w:val="000000"/>
          <w:sz w:val="24"/>
          <w:szCs w:val="19"/>
          <w:lang w:eastAsia="tr-TR"/>
        </w:rPr>
        <w:t> ile mühendislik veya mimarlık eğitimi veren fakültelerin mezunları ile teknik elemanı,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g) İş kazası: İşyerinde veya işin yürütümü nedeniyle meydana gelen, ölüme sebebiyet veren veya vücut bütünlüğünü ruhen ya da bedenen engelli hâle getiren olayı,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ğ) İşveren: Çalışan istihdam eden gerçek veya tüzel kişi yahut tüzel kişiliği olmayan kurum ve kuruluşları,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64431">
        <w:rPr>
          <w:rFonts w:ascii="Times New Roman" w:eastAsia="Times New Roman" w:hAnsi="Times New Roman" w:cs="Times New Roman"/>
          <w:i/>
          <w:iCs/>
          <w:color w:val="000000"/>
          <w:sz w:val="24"/>
          <w:szCs w:val="19"/>
          <w:lang w:eastAsia="tr-TR"/>
        </w:rPr>
        <w:t>h) İşyeri: Mal veya hizmet üretmek amacıyla maddi olan ve olmayan unsurlar ile çalışanın birlikte örgütlendiği, işverenin işyerinde ürettiği mal veya hizmet ile nitelik yönünden bağlılığı bulunan ve aynı yönetim altında örgütlenen işyerine bağlı yerler ile dinlenme, çocuk emzirme, yemek, uyku, yıkanma, muayene ve bakım, beden ve mesleki eğitim yerleri ve avlu gibi diğer eklentiler ve araçları da içeren organizasyonu,</w:t>
      </w:r>
      <w:proofErr w:type="gramEnd"/>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ı) İşyeri hekimi: İş sağlığı ve güvenliği alanında görev yapmak üzere Bakanlıkça yetkilendirilmiş, işyeri hekimliği belgesine sahip hekimi,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i) İşyeri sağlık ve güvenlik birimi: İşyerinde iş sağlığı ve güvenliği hizmetlerini yürütmek üzere kurulan, gerekli donanım ve personele sahip olan birimi,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j) Konsey: Ulusal İş Sağlığı ve Güvenliği Konseyini,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k) Kurul: İş sağlığı ve güvenliği kurulunu,</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l) Meslek hastalığı: Mesleki risklere </w:t>
      </w:r>
      <w:proofErr w:type="spellStart"/>
      <w:r w:rsidRPr="00B64431">
        <w:rPr>
          <w:rFonts w:ascii="Times New Roman" w:eastAsia="Times New Roman" w:hAnsi="Times New Roman" w:cs="Times New Roman"/>
          <w:i/>
          <w:iCs/>
          <w:color w:val="000000"/>
          <w:sz w:val="24"/>
          <w:szCs w:val="19"/>
          <w:lang w:eastAsia="tr-TR"/>
        </w:rPr>
        <w:t>maruziyet</w:t>
      </w:r>
      <w:proofErr w:type="spellEnd"/>
      <w:r w:rsidRPr="00B64431">
        <w:rPr>
          <w:rFonts w:ascii="Times New Roman" w:eastAsia="Times New Roman" w:hAnsi="Times New Roman" w:cs="Times New Roman"/>
          <w:i/>
          <w:iCs/>
          <w:color w:val="000000"/>
          <w:sz w:val="24"/>
          <w:szCs w:val="19"/>
          <w:lang w:eastAsia="tr-TR"/>
        </w:rPr>
        <w:t xml:space="preserve"> sonucu ortaya çıkan hastalığı,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m) Ortak sağlık ve güvenlik birimi: Kamu kurum ve kuruluşları, organize sanayi bölgeleri ile Türk Ticaret Kanununa göre faaliyet gösteren şirketler tarafından, işyerlerine iş sağlığı ve güvenliği hizmetlerini sunmak üzere kurulan gerekli donanım ve personele sahip olan ve Bakanlıkça yetkilendirilen birimi,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n) Önleme: İşyerinde yürütülen işlerin bütün safhalarında iş sağlığı ve güvenliği ile ilgili riskleri ortadan kaldırmak veya azaltmak için planlanan ve alınan tedbirlerin tümünü,</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o) Risk: Tehlikeden kaynaklanacak kayıp, yaralanma ya da başka zararlı sonuç meydana gelme ihtimalini,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ö)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lastRenderedPageBreak/>
        <w:t>p) Tehlike: İşyerinde var olan ya da dışarıdan gelebilecek, çalışanı veya işyerini etkileyebilecek zarar veya hasar verme potansiyelini,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r) Tehlike sınıfı: İş sağlığı ve güvenliği açısından, yapılan işin özelliği, işin her safhasında kullanılan veya ortaya çıkan maddeler, iş </w:t>
      </w:r>
      <w:proofErr w:type="gramStart"/>
      <w:r w:rsidRPr="00B64431">
        <w:rPr>
          <w:rFonts w:ascii="Times New Roman" w:eastAsia="Times New Roman" w:hAnsi="Times New Roman" w:cs="Times New Roman"/>
          <w:i/>
          <w:iCs/>
          <w:color w:val="000000"/>
          <w:sz w:val="24"/>
          <w:szCs w:val="19"/>
          <w:lang w:eastAsia="tr-TR"/>
        </w:rPr>
        <w:t>ekipmanı</w:t>
      </w:r>
      <w:proofErr w:type="gramEnd"/>
      <w:r w:rsidRPr="00B64431">
        <w:rPr>
          <w:rFonts w:ascii="Times New Roman" w:eastAsia="Times New Roman" w:hAnsi="Times New Roman" w:cs="Times New Roman"/>
          <w:i/>
          <w:iCs/>
          <w:color w:val="000000"/>
          <w:sz w:val="24"/>
          <w:szCs w:val="19"/>
          <w:lang w:eastAsia="tr-TR"/>
        </w:rPr>
        <w:t>, üretim yöntem ve şekilleri, çalışma ortam ve şartları ile ilgili diğer hususlar dikkate alınarak işyeri için belirlenen tehlike grubunu,</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s) (Değişik: </w:t>
      </w:r>
      <w:proofErr w:type="gramStart"/>
      <w:r w:rsidRPr="00B64431">
        <w:rPr>
          <w:rFonts w:ascii="Times New Roman" w:eastAsia="Times New Roman" w:hAnsi="Times New Roman" w:cs="Times New Roman"/>
          <w:i/>
          <w:iCs/>
          <w:color w:val="000000"/>
          <w:sz w:val="24"/>
          <w:szCs w:val="19"/>
          <w:lang w:eastAsia="tr-TR"/>
        </w:rPr>
        <w:t>12/7/2013</w:t>
      </w:r>
      <w:proofErr w:type="gramEnd"/>
      <w:r w:rsidRPr="00B64431">
        <w:rPr>
          <w:rFonts w:ascii="Times New Roman" w:eastAsia="Times New Roman" w:hAnsi="Times New Roman" w:cs="Times New Roman"/>
          <w:i/>
          <w:iCs/>
          <w:color w:val="000000"/>
          <w:sz w:val="24"/>
          <w:szCs w:val="19"/>
          <w:lang w:eastAsia="tr-TR"/>
        </w:rPr>
        <w:t xml:space="preserve">-6495/101 </w:t>
      </w:r>
      <w:proofErr w:type="spellStart"/>
      <w:r w:rsidRPr="00B64431">
        <w:rPr>
          <w:rFonts w:ascii="Times New Roman" w:eastAsia="Times New Roman" w:hAnsi="Times New Roman" w:cs="Times New Roman"/>
          <w:i/>
          <w:iCs/>
          <w:color w:val="000000"/>
          <w:sz w:val="24"/>
          <w:szCs w:val="19"/>
          <w:lang w:eastAsia="tr-TR"/>
        </w:rPr>
        <w:t>md.</w:t>
      </w:r>
      <w:proofErr w:type="spellEnd"/>
      <w:r w:rsidRPr="00B64431">
        <w:rPr>
          <w:rFonts w:ascii="Times New Roman" w:eastAsia="Times New Roman" w:hAnsi="Times New Roman" w:cs="Times New Roman"/>
          <w:i/>
          <w:iCs/>
          <w:color w:val="000000"/>
          <w:sz w:val="24"/>
          <w:szCs w:val="19"/>
          <w:lang w:eastAsia="tr-TR"/>
        </w:rPr>
        <w:t>) Teknik eleman: Teknik öğretmen, fizikçi, kimyager ve biyolog unvanına sahip olanlar ile üniversitelerin iş sağlığı ve güvenliği programı mezunlarını,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 xml:space="preserve">ş) İşyeri hemşiresi: </w:t>
      </w:r>
      <w:proofErr w:type="gramStart"/>
      <w:r w:rsidRPr="00B64431">
        <w:rPr>
          <w:rFonts w:ascii="Times New Roman" w:eastAsia="Times New Roman" w:hAnsi="Times New Roman" w:cs="Times New Roman"/>
          <w:i/>
          <w:iCs/>
          <w:color w:val="000000"/>
          <w:sz w:val="24"/>
          <w:szCs w:val="19"/>
          <w:lang w:eastAsia="tr-TR"/>
        </w:rPr>
        <w:t>25/2/1954</w:t>
      </w:r>
      <w:proofErr w:type="gramEnd"/>
      <w:r w:rsidRPr="00B64431">
        <w:rPr>
          <w:rFonts w:ascii="Times New Roman" w:eastAsia="Times New Roman" w:hAnsi="Times New Roman" w:cs="Times New Roman"/>
          <w:i/>
          <w:iCs/>
          <w:color w:val="000000"/>
          <w:sz w:val="24"/>
          <w:szCs w:val="19"/>
          <w:lang w:eastAsia="tr-TR"/>
        </w:rPr>
        <w:t xml:space="preserve"> tarihli ve 6283 sayılı Hemşirelik Kanununa göre hemşirelik mesleğini icra etmeye yetkili, iş sağlığı ve güvenliği alanında görev yapmak üzere Bakanlıkça yetkilendirilmiş işyeri hemşireliği belgesine sahip hemşire/sağlık memurunu,</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64431">
        <w:rPr>
          <w:rFonts w:ascii="Times New Roman" w:eastAsia="Times New Roman" w:hAnsi="Times New Roman" w:cs="Times New Roman"/>
          <w:i/>
          <w:iCs/>
          <w:color w:val="000000"/>
          <w:sz w:val="24"/>
          <w:szCs w:val="19"/>
          <w:lang w:eastAsia="tr-TR"/>
        </w:rPr>
        <w:t>ifade</w:t>
      </w:r>
      <w:proofErr w:type="gramEnd"/>
      <w:r w:rsidRPr="00B64431">
        <w:rPr>
          <w:rFonts w:ascii="Times New Roman" w:eastAsia="Times New Roman" w:hAnsi="Times New Roman" w:cs="Times New Roman"/>
          <w:i/>
          <w:iCs/>
          <w:color w:val="000000"/>
          <w:sz w:val="24"/>
          <w:szCs w:val="19"/>
          <w:lang w:eastAsia="tr-TR"/>
        </w:rPr>
        <w:t xml:space="preserve"> eder.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i/>
          <w:iCs/>
          <w:color w:val="000000"/>
          <w:sz w:val="24"/>
          <w:szCs w:val="19"/>
          <w:lang w:eastAsia="tr-TR"/>
        </w:rPr>
        <w:t>(2) İşveren adına hareket eden, işin ve işyerinin yönetiminde görev alan işveren vekilleri, bu Kanunun uygulanması bakımından işveren sayılır."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szCs w:val="19"/>
          <w:lang w:eastAsia="tr-TR"/>
        </w:rPr>
        <w:t> </w:t>
      </w:r>
      <w:r w:rsidRPr="00B64431">
        <w:rPr>
          <w:rFonts w:ascii="Times New Roman" w:eastAsia="Times New Roman" w:hAnsi="Times New Roman" w:cs="Times New Roman"/>
          <w:b/>
          <w:bCs/>
          <w:color w:val="000000"/>
          <w:sz w:val="24"/>
          <w:lang w:eastAsia="tr-TR"/>
        </w:rPr>
        <w:t>B- Dayanılan Anayasa Kuralları</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xml:space="preserve"> Başvuru kararında, Anayasa'nın 2</w:t>
      </w:r>
      <w:proofErr w:type="gramStart"/>
      <w:r w:rsidRPr="00B64431">
        <w:rPr>
          <w:rFonts w:ascii="Times New Roman" w:eastAsia="Times New Roman" w:hAnsi="Times New Roman" w:cs="Times New Roman"/>
          <w:color w:val="000000"/>
          <w:sz w:val="24"/>
          <w:szCs w:val="19"/>
          <w:lang w:eastAsia="tr-TR"/>
        </w:rPr>
        <w:t>.,</w:t>
      </w:r>
      <w:proofErr w:type="gramEnd"/>
      <w:r w:rsidRPr="00B64431">
        <w:rPr>
          <w:rFonts w:ascii="Times New Roman" w:eastAsia="Times New Roman" w:hAnsi="Times New Roman" w:cs="Times New Roman"/>
          <w:color w:val="000000"/>
          <w:sz w:val="24"/>
          <w:szCs w:val="19"/>
          <w:lang w:eastAsia="tr-TR"/>
        </w:rPr>
        <w:t xml:space="preserve"> 10. ve 49. maddelerine dayanılmıştır.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szCs w:val="19"/>
          <w:lang w:eastAsia="tr-TR"/>
        </w:rPr>
        <w:t> </w:t>
      </w:r>
      <w:r w:rsidRPr="00B64431">
        <w:rPr>
          <w:rFonts w:ascii="Times New Roman" w:eastAsia="Times New Roman" w:hAnsi="Times New Roman" w:cs="Times New Roman"/>
          <w:b/>
          <w:bCs/>
          <w:color w:val="000000"/>
          <w:sz w:val="24"/>
          <w:lang w:eastAsia="tr-TR"/>
        </w:rPr>
        <w:t>IV- İLK İNCELEME</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xml:space="preserve"> </w:t>
      </w:r>
      <w:proofErr w:type="gramStart"/>
      <w:r w:rsidRPr="00B64431">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B64431">
        <w:rPr>
          <w:rFonts w:ascii="Times New Roman" w:eastAsia="Times New Roman" w:hAnsi="Times New Roman" w:cs="Times New Roman"/>
          <w:color w:val="000000"/>
          <w:sz w:val="24"/>
          <w:szCs w:val="19"/>
          <w:lang w:eastAsia="tr-TR"/>
        </w:rPr>
        <w:t>Serruh</w:t>
      </w:r>
      <w:proofErr w:type="spellEnd"/>
      <w:r w:rsidRPr="00B64431">
        <w:rPr>
          <w:rFonts w:ascii="Times New Roman" w:eastAsia="Times New Roman" w:hAnsi="Times New Roman" w:cs="Times New Roman"/>
          <w:color w:val="000000"/>
          <w:sz w:val="24"/>
          <w:szCs w:val="19"/>
          <w:lang w:eastAsia="tr-TR"/>
        </w:rPr>
        <w:t xml:space="preserve"> KALELİ, Serdar ÖZGÜLDÜR, Osman </w:t>
      </w:r>
      <w:proofErr w:type="spellStart"/>
      <w:r w:rsidRPr="00B64431">
        <w:rPr>
          <w:rFonts w:ascii="Times New Roman" w:eastAsia="Times New Roman" w:hAnsi="Times New Roman" w:cs="Times New Roman"/>
          <w:color w:val="000000"/>
          <w:sz w:val="24"/>
          <w:szCs w:val="19"/>
          <w:lang w:eastAsia="tr-TR"/>
        </w:rPr>
        <w:t>Alifeyyaz</w:t>
      </w:r>
      <w:proofErr w:type="spellEnd"/>
      <w:r w:rsidRPr="00B64431">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B64431">
        <w:rPr>
          <w:rFonts w:ascii="Times New Roman" w:eastAsia="Times New Roman" w:hAnsi="Times New Roman" w:cs="Times New Roman"/>
          <w:color w:val="000000"/>
          <w:sz w:val="24"/>
          <w:szCs w:val="19"/>
          <w:lang w:eastAsia="tr-TR"/>
        </w:rPr>
        <w:t>Hicabi</w:t>
      </w:r>
      <w:proofErr w:type="spellEnd"/>
      <w:r w:rsidRPr="00B64431">
        <w:rPr>
          <w:rFonts w:ascii="Times New Roman" w:eastAsia="Times New Roman" w:hAnsi="Times New Roman" w:cs="Times New Roman"/>
          <w:color w:val="000000"/>
          <w:sz w:val="24"/>
          <w:szCs w:val="19"/>
          <w:lang w:eastAsia="tr-TR"/>
        </w:rPr>
        <w:t xml:space="preserve"> DURSUN, Erdal TERCAN, Muammer TOPAL, Zühtü ARSLAN, M. Emin KUZ ve Hasan Tahsin </w:t>
      </w:r>
      <w:proofErr w:type="spellStart"/>
      <w:r w:rsidRPr="00B64431">
        <w:rPr>
          <w:rFonts w:ascii="Times New Roman" w:eastAsia="Times New Roman" w:hAnsi="Times New Roman" w:cs="Times New Roman"/>
          <w:color w:val="000000"/>
          <w:sz w:val="24"/>
          <w:szCs w:val="19"/>
          <w:lang w:eastAsia="tr-TR"/>
        </w:rPr>
        <w:t>GÖKCAN'ın</w:t>
      </w:r>
      <w:proofErr w:type="spellEnd"/>
      <w:r w:rsidRPr="00B64431">
        <w:rPr>
          <w:rFonts w:ascii="Times New Roman" w:eastAsia="Times New Roman" w:hAnsi="Times New Roman" w:cs="Times New Roman"/>
          <w:color w:val="000000"/>
          <w:sz w:val="24"/>
          <w:szCs w:val="19"/>
          <w:lang w:eastAsia="tr-TR"/>
        </w:rPr>
        <w:t xml:space="preserve"> katılımlarıyla 11.9.2014 tarihinde yapılan ilk inceleme toplantısında, dosyada eksiklik bulunmadığından işin esasının incelenmesine OYBİRLİĞİYLE karar verilmiştir.</w:t>
      </w:r>
      <w:r w:rsidRPr="00B64431">
        <w:rPr>
          <w:rFonts w:ascii="Times New Roman" w:eastAsia="Times New Roman" w:hAnsi="Times New Roman" w:cs="Times New Roman"/>
          <w:b/>
          <w:bCs/>
          <w:color w:val="000000"/>
          <w:sz w:val="24"/>
          <w:szCs w:val="19"/>
          <w:lang w:eastAsia="tr-TR"/>
        </w:rPr>
        <w:t> </w:t>
      </w:r>
      <w:proofErr w:type="gramEnd"/>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b/>
          <w:bCs/>
          <w:color w:val="000000"/>
          <w:sz w:val="24"/>
          <w:lang w:eastAsia="tr-TR"/>
        </w:rPr>
        <w:t>V- ESASIN İNCELENMESİ</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xml:space="preserve"> Başvuru kararı ve ekleri, Raportör Ömer DURAN tarafından hazırlanan işin esasına ilişkin rapor, itiraz konusu yasa kuralı, dayanılan Anayasa kuralları ve bunların gerekçeleri ile diğer yasama belgeleri okunup incelendikten sonra gereği görüşülüp düşünüldü:</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xml:space="preserve"> Başvuru kararında, iş sağlığı ve güvenliğinin sağlanmasının işçileri çalışmaları sırasında sağlığa aykırı etkenlerden ve tehlikelerden korumakla mümkün olabileceği, dolayısıyla konunun çalışma hayatına ilişkin teknik bilgi birikimi ve teknik uzmanlık gerektirdiği, kural ile iş güvenliği uzmanlığının sadece mühendis, mimar ve teknik elemanlar tarafından yapılabilecek bir iş olmaktan çıkarıldığı, kuralda bahsedilen müfettişlerin hukuk, siyasal bilimler ve idari bilimler gibi sosyal bilimler alanlarından mezun olan kişiler olduğu ve bu kişilerin teknik bilgi birikiminden yoksun oldukları, bu durumun eşitlik ilkesine aykırı olduğu, iş güvenliği uzmanlığı tanımının bu şekilde idari denetim, inceleme ve soruşturma yapmakla görevli ve yetkili olanlara açılmasının kavram karışıklığına yol açabileceği ve </w:t>
      </w:r>
      <w:r w:rsidRPr="00B64431">
        <w:rPr>
          <w:rFonts w:ascii="Times New Roman" w:eastAsia="Times New Roman" w:hAnsi="Times New Roman" w:cs="Times New Roman"/>
          <w:color w:val="000000"/>
          <w:sz w:val="24"/>
          <w:szCs w:val="19"/>
          <w:lang w:eastAsia="tr-TR"/>
        </w:rPr>
        <w:lastRenderedPageBreak/>
        <w:t>çalışma barışını bozucu nitelikte olduğu belirtilerek kuralın, Anayasa'nın 2</w:t>
      </w:r>
      <w:proofErr w:type="gramStart"/>
      <w:r w:rsidRPr="00B64431">
        <w:rPr>
          <w:rFonts w:ascii="Times New Roman" w:eastAsia="Times New Roman" w:hAnsi="Times New Roman" w:cs="Times New Roman"/>
          <w:color w:val="000000"/>
          <w:sz w:val="24"/>
          <w:szCs w:val="19"/>
          <w:lang w:eastAsia="tr-TR"/>
        </w:rPr>
        <w:t>.,</w:t>
      </w:r>
      <w:proofErr w:type="gramEnd"/>
      <w:r w:rsidRPr="00B64431">
        <w:rPr>
          <w:rFonts w:ascii="Times New Roman" w:eastAsia="Times New Roman" w:hAnsi="Times New Roman" w:cs="Times New Roman"/>
          <w:color w:val="000000"/>
          <w:sz w:val="24"/>
          <w:szCs w:val="19"/>
          <w:lang w:eastAsia="tr-TR"/>
        </w:rPr>
        <w:t xml:space="preserve"> 10. ve 49. maddelerine aykırı olduğu ileri sürülmüştür.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xml:space="preserve"> Kanun'un iş güvenliği uzmanının tanımının yapıldığı ve aynı zamanda itiraz konusu kuralın da yer aldığı 3. maddesinin (1) numaralı fıkrasının (f) bendinde, "</w:t>
      </w:r>
      <w:r w:rsidRPr="00B64431">
        <w:rPr>
          <w:rFonts w:ascii="Times New Roman" w:eastAsia="Times New Roman" w:hAnsi="Times New Roman" w:cs="Times New Roman"/>
          <w:i/>
          <w:iCs/>
          <w:color w:val="000000"/>
          <w:sz w:val="24"/>
          <w:szCs w:val="19"/>
          <w:lang w:eastAsia="tr-TR"/>
        </w:rPr>
        <w:t xml:space="preserve">İş Güvenliği Uzmanı: 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w:t>
      </w:r>
      <w:proofErr w:type="spellStart"/>
      <w:proofErr w:type="gramStart"/>
      <w:r w:rsidRPr="00B64431">
        <w:rPr>
          <w:rFonts w:ascii="Times New Roman" w:eastAsia="Times New Roman" w:hAnsi="Times New Roman" w:cs="Times New Roman"/>
          <w:i/>
          <w:iCs/>
          <w:color w:val="000000"/>
          <w:sz w:val="24"/>
          <w:szCs w:val="19"/>
          <w:lang w:eastAsia="tr-TR"/>
        </w:rPr>
        <w:t>elemanı.ifade</w:t>
      </w:r>
      <w:proofErr w:type="spellEnd"/>
      <w:proofErr w:type="gramEnd"/>
      <w:r w:rsidRPr="00B64431">
        <w:rPr>
          <w:rFonts w:ascii="Times New Roman" w:eastAsia="Times New Roman" w:hAnsi="Times New Roman" w:cs="Times New Roman"/>
          <w:i/>
          <w:iCs/>
          <w:color w:val="000000"/>
          <w:sz w:val="24"/>
          <w:szCs w:val="19"/>
          <w:lang w:eastAsia="tr-TR"/>
        </w:rPr>
        <w:t xml:space="preserve"> eder.</w:t>
      </w:r>
      <w:r w:rsidRPr="00B64431">
        <w:rPr>
          <w:rFonts w:ascii="Times New Roman" w:eastAsia="Times New Roman" w:hAnsi="Times New Roman" w:cs="Times New Roman"/>
          <w:color w:val="000000"/>
          <w:sz w:val="24"/>
          <w:szCs w:val="19"/>
          <w:lang w:eastAsia="tr-TR"/>
        </w:rPr>
        <w:t>" denilmektedir. İtiraz konusu kural, Çalışma ve Sosyal Güvenlik Bakanlığı ve ilgili kuruluşlarında çalışma hayatını denetlemekle görevli müfettişlerin de iş güvenliği uzmanı olabileceklerini düzenlemektedir.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Buna göre iş güvenliği uzmanı olmak için hem kuralın itiraza konu kısmında anılanlar hem de diğer şekilde iş güvenliği uzmanı olabilecek teknik personel için; usul ve esasları yönetmelikle belirlenen, iş sağlığı ve güvenliği alanında görev yapmak üzere Bakanlıkça yetkilendirilmiş, iş güvenliği uzmanlığı belgesine sahip olmak şarttır.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B64431" w:rsidRP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Anayasa'nın 49. maddesinin ikinci fıkrasında, </w:t>
      </w:r>
      <w:r w:rsidRPr="00B64431">
        <w:rPr>
          <w:rFonts w:ascii="Times New Roman" w:eastAsia="Times New Roman" w:hAnsi="Times New Roman" w:cs="Times New Roman"/>
          <w:i/>
          <w:iCs/>
          <w:color w:val="000000"/>
          <w:sz w:val="24"/>
          <w:szCs w:val="19"/>
          <w:lang w:eastAsia="tr-TR"/>
        </w:rPr>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Pr="00B64431">
        <w:rPr>
          <w:rFonts w:ascii="Times New Roman" w:eastAsia="Times New Roman" w:hAnsi="Times New Roman" w:cs="Times New Roman"/>
          <w:color w:val="000000"/>
          <w:sz w:val="24"/>
          <w:szCs w:val="19"/>
          <w:lang w:eastAsia="tr-TR"/>
        </w:rPr>
        <w:t>" hükmüne yer verilmiştir.</w:t>
      </w:r>
    </w:p>
    <w:p w:rsidR="00B64431" w:rsidRP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431">
        <w:rPr>
          <w:rFonts w:ascii="Times New Roman" w:eastAsia="Times New Roman" w:hAnsi="Times New Roman" w:cs="Times New Roman"/>
          <w:color w:val="000000"/>
          <w:sz w:val="24"/>
          <w:szCs w:val="19"/>
          <w:lang w:eastAsia="tr-TR"/>
        </w:rPr>
        <w:t>Yasamanın genelliği ilkesi uyarınca Anayasa'da bir konuda emredici ya da yasaklayıcı bir kural konulmamışsa, bu konunun düzenlenmesi anayasal ilkeler içinde kanun koyucunun yetkisindedir. İş güvenliği uzmanlığı ile ilgili olarak Anayasada herhangi bir hükme yer verilmediğinden kimlerin bu mesleği yürütebileceği hususu kanun koyucunun takdirindedir.</w:t>
      </w:r>
    </w:p>
    <w:p w:rsidR="00B64431" w:rsidRP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431">
        <w:rPr>
          <w:rFonts w:ascii="Times New Roman" w:eastAsia="Times New Roman" w:hAnsi="Times New Roman" w:cs="Times New Roman"/>
          <w:color w:val="000000"/>
          <w:sz w:val="24"/>
          <w:szCs w:val="19"/>
          <w:lang w:eastAsia="tr-TR"/>
        </w:rPr>
        <w:t>Kuralda bahsedilen görevliler; Çalışma ve Sosyal Güvenlik Bakanlığı, Sosyal Güvenlik Kurumu ve Türkiye İş Kurumunda görev yapan ve çalışma hayatını denetleyen müfettişlerdir. Söz konusu kişiler mesleğe özel bir yarışma sınavı ile müfettiş yardımcısı olarak girmekte, en az üç yıl boyunca başarılı olarak çalışma şartlarını yerine getirdikten sonra kurumlarınca yapılacak yeterlilik sınavına girebilmekte ve sınavda başarılı olmaları hâlinde müfettiş olarak atanabilmektedirler. Anılan görevliler, gerek yardımcılık ve yetişme dönemlerinde ve gerekse mesleklerini ifa ettikleri ilerleyen yıllarda hem görev yaptıkları kurum mevzuatının gerektirdiği bilgilere sahip olmakta hem de çalışma hayatını ilgilendiren diğer teknik mevzuatın öğrenilmesi ve uygulanması konusunda gerekli ve yeterli donanıma sahip olarak yetişmektedirler. Kaldı ki çalışma hayatını denetleyen kapsama dâhil müfettişler, kural ile kendilerine ilave bir imkân olarak verilen iş güvenliği uzmanlığı mesleğini icra edenlerin yapmış olduğu iş ve işlemleri denetlemekle görevli ve yetkilidirler.</w:t>
      </w:r>
    </w:p>
    <w:p w:rsidR="00B64431" w:rsidRP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431">
        <w:rPr>
          <w:rFonts w:ascii="Times New Roman" w:eastAsia="Times New Roman" w:hAnsi="Times New Roman" w:cs="Times New Roman"/>
          <w:color w:val="000000"/>
          <w:sz w:val="24"/>
          <w:szCs w:val="19"/>
          <w:lang w:eastAsia="tr-TR"/>
        </w:rPr>
        <w:t xml:space="preserve">Çalışma hayatı içerisinde daha önceden yer almayan ve Kanun ile sisteme dâhil olan iş güvenliği uzmanlarının, işyerlerinde ve diğer çalışma ortamlarında iş sağlığı ve güvenliği ile ilgili olarak alınacak ve uygulanacak tedbirleri belirleme ve belirlenen bu tedbirlerin hayata geçirilmesi konusunda gerçekleştirecekleri faaliyetler doğrudan doğruya çalışanları korumaya </w:t>
      </w:r>
      <w:r w:rsidRPr="00B64431">
        <w:rPr>
          <w:rFonts w:ascii="Times New Roman" w:eastAsia="Times New Roman" w:hAnsi="Times New Roman" w:cs="Times New Roman"/>
          <w:color w:val="000000"/>
          <w:sz w:val="24"/>
          <w:szCs w:val="19"/>
          <w:lang w:eastAsia="tr-TR"/>
        </w:rPr>
        <w:lastRenderedPageBreak/>
        <w:t>yönelik olacağından söz konusu unvana sahip kişiler arasına yukarıda niteliklerine değinilen kişilerin de dâhil olması Anayasa'nın 49. maddesiyle çelişmez.</w:t>
      </w:r>
      <w:proofErr w:type="gramEnd"/>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431">
        <w:rPr>
          <w:rFonts w:ascii="Times New Roman" w:eastAsia="Times New Roman" w:hAnsi="Times New Roman" w:cs="Times New Roman"/>
          <w:color w:val="000000"/>
          <w:sz w:val="24"/>
          <w:szCs w:val="19"/>
          <w:lang w:eastAsia="tr-TR"/>
        </w:rPr>
        <w:t>Buna göre iş güvenliği uzmanlığı belgesine sahip olmak şartıyla, iş güvenliği uzmanı olabilecek kişiler olan mühendis, mimar ve teknik elemanlar arasına Çalışma ve Sosyal Güvenlik Bakanlığı ve ilgili kuruluşlarında çalışma hayatını denetlemekle görevli müfettişlerin de dâhil edilmesi kanun koyucunun takdirindedir. Bu düzenlemenin kanun koyucunun gözettiği amacı yerine getirip getiremeyeceği hususu yerindeliğe ilişkin olup anayasallık denetiminin kapsamı dışındadır.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Açıklanan nedenlerle, itiraz konusu kural Anayasa'nın 2. ve 49. maddelerine aykırı değildir. İptal isteminin reddi gerekir.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Kuralın Anayasa'nın 10. maddesiyle ilgisi görülmemiştir.</w:t>
      </w:r>
    </w:p>
    <w:p w:rsid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r w:rsidRPr="00B64431">
        <w:rPr>
          <w:rFonts w:ascii="Times New Roman" w:eastAsia="Times New Roman" w:hAnsi="Times New Roman" w:cs="Times New Roman"/>
          <w:b/>
          <w:bCs/>
          <w:color w:val="000000"/>
          <w:sz w:val="24"/>
          <w:lang w:eastAsia="tr-TR"/>
        </w:rPr>
        <w:t>VI- SONUÇ</w:t>
      </w:r>
    </w:p>
    <w:p w:rsidR="00B64431" w:rsidRP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4431">
        <w:rPr>
          <w:rFonts w:ascii="Times New Roman" w:eastAsia="Times New Roman" w:hAnsi="Times New Roman" w:cs="Times New Roman"/>
          <w:color w:val="000000"/>
          <w:sz w:val="24"/>
          <w:szCs w:val="27"/>
          <w:lang w:eastAsia="tr-TR"/>
        </w:rPr>
        <w:t>20.6.2012 tarihli ve 6331 sayılı İş Sağlığı ve Güvenliği Kanunu'nun 3. maddesinin (1) numaralı fıkrasının, 12.7.2013 tarihli ve 6495 sayılı Kanun'un 101. maddesiyle değiştirilen (f) bendinde yer alan</w:t>
      </w:r>
      <w:r w:rsidRPr="00B64431">
        <w:rPr>
          <w:rFonts w:ascii="Times New Roman" w:eastAsia="Times New Roman" w:hAnsi="Times New Roman" w:cs="Times New Roman"/>
          <w:i/>
          <w:iCs/>
          <w:color w:val="000000"/>
          <w:sz w:val="24"/>
          <w:szCs w:val="27"/>
          <w:lang w:eastAsia="tr-TR"/>
        </w:rPr>
        <w:t>".</w:t>
      </w:r>
      <w:proofErr w:type="spellStart"/>
      <w:r w:rsidRPr="00B64431">
        <w:rPr>
          <w:rFonts w:ascii="Times New Roman" w:eastAsia="Times New Roman" w:hAnsi="Times New Roman" w:cs="Times New Roman"/>
          <w:i/>
          <w:iCs/>
          <w:color w:val="000000"/>
          <w:sz w:val="24"/>
          <w:szCs w:val="27"/>
          <w:lang w:val="en-US" w:eastAsia="tr-TR"/>
        </w:rPr>
        <w:t>Bakanlık</w:t>
      </w:r>
      <w:proofErr w:type="spellEnd"/>
      <w:r w:rsidRPr="00B64431">
        <w:rPr>
          <w:rFonts w:ascii="Times New Roman" w:eastAsia="Times New Roman" w:hAnsi="Times New Roman" w:cs="Times New Roman"/>
          <w:i/>
          <w:iCs/>
          <w:color w:val="000000"/>
          <w:sz w:val="24"/>
          <w:szCs w:val="27"/>
          <w:lang w:val="en-US" w:eastAsia="tr-TR"/>
        </w:rPr>
        <w:t xml:space="preserve"> </w:t>
      </w:r>
      <w:proofErr w:type="spellStart"/>
      <w:r w:rsidRPr="00B64431">
        <w:rPr>
          <w:rFonts w:ascii="Times New Roman" w:eastAsia="Times New Roman" w:hAnsi="Times New Roman" w:cs="Times New Roman"/>
          <w:i/>
          <w:iCs/>
          <w:color w:val="000000"/>
          <w:sz w:val="24"/>
          <w:szCs w:val="27"/>
          <w:lang w:val="en-US" w:eastAsia="tr-TR"/>
        </w:rPr>
        <w:t>ve</w:t>
      </w:r>
      <w:proofErr w:type="spellEnd"/>
      <w:r w:rsidRPr="00B64431">
        <w:rPr>
          <w:rFonts w:ascii="Times New Roman" w:eastAsia="Times New Roman" w:hAnsi="Times New Roman" w:cs="Times New Roman"/>
          <w:i/>
          <w:iCs/>
          <w:color w:val="000000"/>
          <w:sz w:val="24"/>
          <w:szCs w:val="27"/>
          <w:lang w:val="en-US" w:eastAsia="tr-TR"/>
        </w:rPr>
        <w:t xml:space="preserve"> </w:t>
      </w:r>
      <w:proofErr w:type="spellStart"/>
      <w:r w:rsidRPr="00B64431">
        <w:rPr>
          <w:rFonts w:ascii="Times New Roman" w:eastAsia="Times New Roman" w:hAnsi="Times New Roman" w:cs="Times New Roman"/>
          <w:i/>
          <w:iCs/>
          <w:color w:val="000000"/>
          <w:sz w:val="24"/>
          <w:szCs w:val="27"/>
          <w:lang w:val="en-US" w:eastAsia="tr-TR"/>
        </w:rPr>
        <w:t>ilgili</w:t>
      </w:r>
      <w:proofErr w:type="spellEnd"/>
      <w:r w:rsidRPr="00B64431">
        <w:rPr>
          <w:rFonts w:ascii="Times New Roman" w:eastAsia="Times New Roman" w:hAnsi="Times New Roman" w:cs="Times New Roman"/>
          <w:i/>
          <w:iCs/>
          <w:color w:val="000000"/>
          <w:sz w:val="24"/>
          <w:szCs w:val="27"/>
          <w:lang w:val="en-US" w:eastAsia="tr-TR"/>
        </w:rPr>
        <w:t xml:space="preserve"> </w:t>
      </w:r>
      <w:proofErr w:type="spellStart"/>
      <w:r w:rsidRPr="00B64431">
        <w:rPr>
          <w:rFonts w:ascii="Times New Roman" w:eastAsia="Times New Roman" w:hAnsi="Times New Roman" w:cs="Times New Roman"/>
          <w:i/>
          <w:iCs/>
          <w:color w:val="000000"/>
          <w:sz w:val="24"/>
          <w:szCs w:val="27"/>
          <w:lang w:val="en-US" w:eastAsia="tr-TR"/>
        </w:rPr>
        <w:t>kuruluşlarında</w:t>
      </w:r>
      <w:proofErr w:type="spellEnd"/>
      <w:r w:rsidRPr="00B64431">
        <w:rPr>
          <w:rFonts w:ascii="Times New Roman" w:eastAsia="Times New Roman" w:hAnsi="Times New Roman" w:cs="Times New Roman"/>
          <w:i/>
          <w:iCs/>
          <w:color w:val="000000"/>
          <w:sz w:val="24"/>
          <w:szCs w:val="27"/>
          <w:lang w:val="en-US" w:eastAsia="tr-TR"/>
        </w:rPr>
        <w:t xml:space="preserve"> </w:t>
      </w:r>
      <w:proofErr w:type="spellStart"/>
      <w:r w:rsidRPr="00B64431">
        <w:rPr>
          <w:rFonts w:ascii="Times New Roman" w:eastAsia="Times New Roman" w:hAnsi="Times New Roman" w:cs="Times New Roman"/>
          <w:i/>
          <w:iCs/>
          <w:color w:val="000000"/>
          <w:sz w:val="24"/>
          <w:szCs w:val="27"/>
          <w:lang w:val="en-US" w:eastAsia="tr-TR"/>
        </w:rPr>
        <w:t>çalışma</w:t>
      </w:r>
      <w:proofErr w:type="spellEnd"/>
      <w:r w:rsidRPr="00B64431">
        <w:rPr>
          <w:rFonts w:ascii="Times New Roman" w:eastAsia="Times New Roman" w:hAnsi="Times New Roman" w:cs="Times New Roman"/>
          <w:i/>
          <w:iCs/>
          <w:color w:val="000000"/>
          <w:sz w:val="24"/>
          <w:szCs w:val="27"/>
          <w:lang w:val="en-US" w:eastAsia="tr-TR"/>
        </w:rPr>
        <w:t xml:space="preserve"> </w:t>
      </w:r>
      <w:proofErr w:type="spellStart"/>
      <w:r w:rsidRPr="00B64431">
        <w:rPr>
          <w:rFonts w:ascii="Times New Roman" w:eastAsia="Times New Roman" w:hAnsi="Times New Roman" w:cs="Times New Roman"/>
          <w:i/>
          <w:iCs/>
          <w:color w:val="000000"/>
          <w:sz w:val="24"/>
          <w:szCs w:val="27"/>
          <w:lang w:val="en-US" w:eastAsia="tr-TR"/>
        </w:rPr>
        <w:t>hayatını</w:t>
      </w:r>
      <w:proofErr w:type="spellEnd"/>
      <w:r w:rsidRPr="00B64431">
        <w:rPr>
          <w:rFonts w:ascii="Times New Roman" w:eastAsia="Times New Roman" w:hAnsi="Times New Roman" w:cs="Times New Roman"/>
          <w:i/>
          <w:iCs/>
          <w:color w:val="000000"/>
          <w:sz w:val="24"/>
          <w:szCs w:val="27"/>
          <w:lang w:val="en-US" w:eastAsia="tr-TR"/>
        </w:rPr>
        <w:t xml:space="preserve"> </w:t>
      </w:r>
      <w:proofErr w:type="spellStart"/>
      <w:r w:rsidRPr="00B64431">
        <w:rPr>
          <w:rFonts w:ascii="Times New Roman" w:eastAsia="Times New Roman" w:hAnsi="Times New Roman" w:cs="Times New Roman"/>
          <w:i/>
          <w:iCs/>
          <w:color w:val="000000"/>
          <w:sz w:val="24"/>
          <w:szCs w:val="27"/>
          <w:lang w:val="en-US" w:eastAsia="tr-TR"/>
        </w:rPr>
        <w:t>denetleyen</w:t>
      </w:r>
      <w:proofErr w:type="spellEnd"/>
      <w:r w:rsidRPr="00B64431">
        <w:rPr>
          <w:rFonts w:ascii="Times New Roman" w:eastAsia="Times New Roman" w:hAnsi="Times New Roman" w:cs="Times New Roman"/>
          <w:i/>
          <w:iCs/>
          <w:color w:val="000000"/>
          <w:sz w:val="24"/>
          <w:szCs w:val="27"/>
          <w:lang w:val="en-US" w:eastAsia="tr-TR"/>
        </w:rPr>
        <w:t xml:space="preserve"> </w:t>
      </w:r>
      <w:proofErr w:type="spellStart"/>
      <w:r w:rsidRPr="00B64431">
        <w:rPr>
          <w:rFonts w:ascii="Times New Roman" w:eastAsia="Times New Roman" w:hAnsi="Times New Roman" w:cs="Times New Roman"/>
          <w:i/>
          <w:iCs/>
          <w:color w:val="000000"/>
          <w:sz w:val="24"/>
          <w:szCs w:val="27"/>
          <w:lang w:val="en-US" w:eastAsia="tr-TR"/>
        </w:rPr>
        <w:t>müfettişler</w:t>
      </w:r>
      <w:proofErr w:type="spellEnd"/>
      <w:r w:rsidRPr="00B64431">
        <w:rPr>
          <w:rFonts w:ascii="Times New Roman" w:eastAsia="Times New Roman" w:hAnsi="Times New Roman" w:cs="Times New Roman"/>
          <w:i/>
          <w:iCs/>
          <w:color w:val="000000"/>
          <w:sz w:val="24"/>
          <w:szCs w:val="27"/>
          <w:lang w:val="en-US" w:eastAsia="tr-TR"/>
        </w:rPr>
        <w:t>.</w:t>
      </w:r>
      <w:r w:rsidRPr="00B64431">
        <w:rPr>
          <w:rFonts w:ascii="Times New Roman" w:eastAsia="Times New Roman" w:hAnsi="Times New Roman" w:cs="Times New Roman"/>
          <w:i/>
          <w:iCs/>
          <w:color w:val="000000"/>
          <w:sz w:val="24"/>
          <w:szCs w:val="27"/>
          <w:lang w:eastAsia="tr-TR"/>
        </w:rPr>
        <w:t>"</w:t>
      </w:r>
      <w:r w:rsidRPr="00B64431">
        <w:rPr>
          <w:rFonts w:ascii="Times New Roman" w:eastAsia="Times New Roman" w:hAnsi="Times New Roman" w:cs="Times New Roman"/>
          <w:color w:val="000000"/>
          <w:sz w:val="24"/>
          <w:szCs w:val="27"/>
          <w:lang w:eastAsia="tr-TR"/>
        </w:rPr>
        <w:t> ibaresinin Anayasa'ya aykırı olmadığına ve itirazın REDDİNE,  14.1.2015 tarihinde OYBİRLİĞİYLE karar verildi.</w:t>
      </w:r>
      <w:proofErr w:type="gramEnd"/>
    </w:p>
    <w:p w:rsidR="00B64431" w:rsidRPr="00B64431" w:rsidRDefault="00B64431" w:rsidP="00B64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431">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4431" w:rsidRPr="00B64431" w:rsidTr="00B64431">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  Başkan</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Başkanvekili</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64431">
              <w:rPr>
                <w:rFonts w:ascii="Times New Roman" w:eastAsia="Times New Roman" w:hAnsi="Times New Roman" w:cs="Times New Roman"/>
                <w:color w:val="000000"/>
                <w:sz w:val="24"/>
                <w:szCs w:val="19"/>
                <w:lang w:eastAsia="tr-TR"/>
              </w:rPr>
              <w:t>Serruh</w:t>
            </w:r>
            <w:proofErr w:type="spellEnd"/>
            <w:r w:rsidRPr="00B64431">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Başkanvekili</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Alparslan ALTAN</w:t>
            </w:r>
          </w:p>
        </w:tc>
      </w:tr>
    </w:tbl>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4431" w:rsidRPr="00B64431" w:rsidTr="00B64431">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 xml:space="preserve">Osman </w:t>
            </w:r>
            <w:proofErr w:type="spellStart"/>
            <w:r w:rsidRPr="00B64431">
              <w:rPr>
                <w:rFonts w:ascii="Times New Roman" w:eastAsia="Times New Roman" w:hAnsi="Times New Roman" w:cs="Times New Roman"/>
                <w:color w:val="000000"/>
                <w:sz w:val="24"/>
                <w:szCs w:val="19"/>
                <w:lang w:eastAsia="tr-TR"/>
              </w:rPr>
              <w:t>Alifeyyaz</w:t>
            </w:r>
            <w:proofErr w:type="spellEnd"/>
            <w:r w:rsidRPr="00B64431">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Recep KÖMÜRCÜ</w:t>
            </w:r>
          </w:p>
        </w:tc>
      </w:tr>
    </w:tbl>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4431" w:rsidRPr="00B64431" w:rsidTr="00B64431">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lastRenderedPageBreak/>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Nuri NECİPOĞLU</w:t>
            </w:r>
          </w:p>
        </w:tc>
      </w:tr>
    </w:tbl>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4431" w:rsidRPr="00B64431" w:rsidTr="00B64431">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64431">
              <w:rPr>
                <w:rFonts w:ascii="Times New Roman" w:eastAsia="Times New Roman" w:hAnsi="Times New Roman" w:cs="Times New Roman"/>
                <w:color w:val="000000"/>
                <w:sz w:val="24"/>
                <w:szCs w:val="19"/>
                <w:lang w:eastAsia="tr-TR"/>
              </w:rPr>
              <w:t>Hicabi</w:t>
            </w:r>
            <w:proofErr w:type="spellEnd"/>
            <w:r w:rsidRPr="00B64431">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Erdal TERCAN</w:t>
            </w:r>
          </w:p>
        </w:tc>
      </w:tr>
    </w:tbl>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64431" w:rsidRPr="00B64431" w:rsidTr="00B64431">
        <w:tc>
          <w:tcPr>
            <w:tcW w:w="2500"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Zühtü ARSLAN</w:t>
            </w:r>
          </w:p>
        </w:tc>
      </w:tr>
    </w:tbl>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p w:rsidR="00B64431" w:rsidRPr="00B64431" w:rsidRDefault="00B64431" w:rsidP="00B64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44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64431" w:rsidRPr="00B64431" w:rsidTr="00B64431">
        <w:tc>
          <w:tcPr>
            <w:tcW w:w="2500"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Üye</w:t>
            </w:r>
          </w:p>
          <w:p w:rsidR="00B64431" w:rsidRPr="00B64431" w:rsidRDefault="00B64431" w:rsidP="00B64431">
            <w:pPr>
              <w:spacing w:before="100" w:beforeAutospacing="1" w:after="100" w:afterAutospacing="1" w:line="240" w:lineRule="auto"/>
              <w:jc w:val="center"/>
              <w:rPr>
                <w:rFonts w:ascii="Times New Roman" w:eastAsia="Times New Roman" w:hAnsi="Times New Roman" w:cs="Times New Roman"/>
                <w:sz w:val="24"/>
                <w:lang w:eastAsia="tr-TR"/>
              </w:rPr>
            </w:pPr>
            <w:r w:rsidRPr="00B64431">
              <w:rPr>
                <w:rFonts w:ascii="Times New Roman" w:eastAsia="Times New Roman" w:hAnsi="Times New Roman" w:cs="Times New Roman"/>
                <w:color w:val="000000"/>
                <w:sz w:val="24"/>
                <w:szCs w:val="19"/>
                <w:lang w:eastAsia="tr-TR"/>
              </w:rPr>
              <w:t>Hasan Tahsin GÖKCAN</w:t>
            </w:r>
          </w:p>
        </w:tc>
      </w:tr>
    </w:tbl>
    <w:p w:rsidR="00CE1FB9" w:rsidRPr="00B64431" w:rsidRDefault="00CE1FB9" w:rsidP="00B64431">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64431" w:rsidSect="00B644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E6" w:rsidRDefault="009A46E6" w:rsidP="00B64431">
      <w:pPr>
        <w:spacing w:after="0" w:line="240" w:lineRule="auto"/>
      </w:pPr>
      <w:r>
        <w:separator/>
      </w:r>
    </w:p>
  </w:endnote>
  <w:endnote w:type="continuationSeparator" w:id="0">
    <w:p w:rsidR="009A46E6" w:rsidRDefault="009A46E6" w:rsidP="00B6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31" w:rsidRDefault="00B64431" w:rsidP="008849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4431" w:rsidRDefault="00B64431" w:rsidP="00B644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31" w:rsidRPr="00B64431" w:rsidRDefault="00B64431" w:rsidP="0088495A">
    <w:pPr>
      <w:pStyle w:val="Altbilgi"/>
      <w:framePr w:wrap="around" w:vAnchor="text" w:hAnchor="margin" w:xAlign="right" w:y="1"/>
      <w:rPr>
        <w:rStyle w:val="SayfaNumaras"/>
        <w:rFonts w:ascii="Times New Roman" w:hAnsi="Times New Roman" w:cs="Times New Roman"/>
      </w:rPr>
    </w:pPr>
    <w:r w:rsidRPr="00B64431">
      <w:rPr>
        <w:rStyle w:val="SayfaNumaras"/>
        <w:rFonts w:ascii="Times New Roman" w:hAnsi="Times New Roman" w:cs="Times New Roman"/>
      </w:rPr>
      <w:fldChar w:fldCharType="begin"/>
    </w:r>
    <w:r w:rsidRPr="00B64431">
      <w:rPr>
        <w:rStyle w:val="SayfaNumaras"/>
        <w:rFonts w:ascii="Times New Roman" w:hAnsi="Times New Roman" w:cs="Times New Roman"/>
      </w:rPr>
      <w:instrText xml:space="preserve">PAGE  </w:instrText>
    </w:r>
    <w:r w:rsidRPr="00B6443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64431">
      <w:rPr>
        <w:rStyle w:val="SayfaNumaras"/>
        <w:rFonts w:ascii="Times New Roman" w:hAnsi="Times New Roman" w:cs="Times New Roman"/>
      </w:rPr>
      <w:fldChar w:fldCharType="end"/>
    </w:r>
  </w:p>
  <w:p w:rsidR="00B64431" w:rsidRPr="00B64431" w:rsidRDefault="00B64431" w:rsidP="00B644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31" w:rsidRDefault="00B644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E6" w:rsidRDefault="009A46E6" w:rsidP="00B64431">
      <w:pPr>
        <w:spacing w:after="0" w:line="240" w:lineRule="auto"/>
      </w:pPr>
      <w:r>
        <w:separator/>
      </w:r>
    </w:p>
  </w:footnote>
  <w:footnote w:type="continuationSeparator" w:id="0">
    <w:p w:rsidR="009A46E6" w:rsidRDefault="009A46E6" w:rsidP="00B64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31" w:rsidRDefault="00B644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31" w:rsidRDefault="00B644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/138</w:t>
    </w:r>
  </w:p>
  <w:p w:rsidR="00B64431" w:rsidRDefault="00B644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/7</w:t>
    </w:r>
  </w:p>
  <w:p w:rsidR="00B64431" w:rsidRPr="00B64431" w:rsidRDefault="00B644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31" w:rsidRDefault="00B644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99"/>
    <w:rsid w:val="00007999"/>
    <w:rsid w:val="009A46E6"/>
    <w:rsid w:val="00B6443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DD14E-6A97-4B29-897D-65EB2A52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4431"/>
    <w:rPr>
      <w:color w:val="0000FF"/>
      <w:u w:val="single"/>
    </w:rPr>
  </w:style>
  <w:style w:type="paragraph" w:styleId="GvdeMetni3">
    <w:name w:val="Body Text 3"/>
    <w:basedOn w:val="Normal"/>
    <w:link w:val="GvdeMetni3Char"/>
    <w:uiPriority w:val="99"/>
    <w:semiHidden/>
    <w:unhideWhenUsed/>
    <w:rsid w:val="00B644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64431"/>
    <w:rPr>
      <w:rFonts w:ascii="Times New Roman" w:eastAsia="Times New Roman" w:hAnsi="Times New Roman" w:cs="Times New Roman"/>
      <w:sz w:val="24"/>
      <w:szCs w:val="24"/>
      <w:lang w:eastAsia="tr-TR"/>
    </w:rPr>
  </w:style>
  <w:style w:type="paragraph" w:customStyle="1" w:styleId="2-ortabaslk">
    <w:name w:val="2-ortabaslk"/>
    <w:basedOn w:val="Normal"/>
    <w:rsid w:val="00B644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44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4431"/>
  </w:style>
  <w:style w:type="paragraph" w:styleId="Altbilgi">
    <w:name w:val="footer"/>
    <w:basedOn w:val="Normal"/>
    <w:link w:val="AltbilgiChar"/>
    <w:uiPriority w:val="99"/>
    <w:unhideWhenUsed/>
    <w:rsid w:val="00B644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4431"/>
  </w:style>
  <w:style w:type="character" w:styleId="SayfaNumaras">
    <w:name w:val="page number"/>
    <w:basedOn w:val="VarsaylanParagrafYazTipi"/>
    <w:uiPriority w:val="99"/>
    <w:semiHidden/>
    <w:unhideWhenUsed/>
    <w:rsid w:val="00B6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1846</Words>
  <Characters>10524</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2019-02-28T11:32:00Z</dcterms:created>
  <dcterms:modified xsi:type="dcterms:W3CDTF">2019-02-28T11:33:00Z</dcterms:modified>
</cp:coreProperties>
</file>