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29" w:rsidRPr="00F63D29" w:rsidRDefault="00F63D29" w:rsidP="00F63D2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63D29">
        <w:rPr>
          <w:rFonts w:ascii="Times New Roman" w:eastAsia="Times New Roman" w:hAnsi="Times New Roman" w:cs="Times New Roman"/>
          <w:b/>
          <w:bCs/>
          <w:color w:val="000000"/>
          <w:sz w:val="24"/>
          <w:szCs w:val="26"/>
          <w:lang w:eastAsia="tr-TR"/>
        </w:rPr>
        <w:t>ANAYASA MAHKEMESİ KARARI</w:t>
      </w:r>
    </w:p>
    <w:p w:rsidR="00F63D29" w:rsidRP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 </w:t>
      </w:r>
    </w:p>
    <w:p w:rsidR="00F63D29" w:rsidRPr="00F63D29" w:rsidRDefault="00F63D29" w:rsidP="00F63D2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3D29">
        <w:rPr>
          <w:rFonts w:ascii="Times New Roman" w:eastAsia="Times New Roman" w:hAnsi="Times New Roman" w:cs="Times New Roman"/>
          <w:b/>
          <w:color w:val="000000"/>
          <w:sz w:val="24"/>
          <w:szCs w:val="26"/>
          <w:lang w:eastAsia="tr-TR"/>
        </w:rPr>
        <w:t xml:space="preserve">Esas </w:t>
      </w:r>
      <w:proofErr w:type="gramStart"/>
      <w:r w:rsidRPr="00F63D29">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F63D29">
        <w:rPr>
          <w:rFonts w:ascii="Times New Roman" w:eastAsia="Times New Roman" w:hAnsi="Times New Roman" w:cs="Times New Roman"/>
          <w:b/>
          <w:color w:val="000000"/>
          <w:sz w:val="24"/>
          <w:szCs w:val="26"/>
          <w:lang w:eastAsia="tr-TR"/>
        </w:rPr>
        <w:t>: 2015</w:t>
      </w:r>
      <w:proofErr w:type="gramEnd"/>
      <w:r w:rsidRPr="00F63D29">
        <w:rPr>
          <w:rFonts w:ascii="Times New Roman" w:eastAsia="Times New Roman" w:hAnsi="Times New Roman" w:cs="Times New Roman"/>
          <w:b/>
          <w:color w:val="000000"/>
          <w:sz w:val="24"/>
          <w:szCs w:val="26"/>
          <w:lang w:eastAsia="tr-TR"/>
        </w:rPr>
        <w:t>/66</w:t>
      </w:r>
    </w:p>
    <w:p w:rsidR="00F63D29" w:rsidRPr="00F63D29" w:rsidRDefault="00F63D29" w:rsidP="00F63D2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3D29">
        <w:rPr>
          <w:rFonts w:ascii="Times New Roman" w:eastAsia="Times New Roman" w:hAnsi="Times New Roman" w:cs="Times New Roman"/>
          <w:b/>
          <w:color w:val="000000"/>
          <w:sz w:val="24"/>
          <w:szCs w:val="26"/>
          <w:lang w:eastAsia="tr-TR"/>
        </w:rPr>
        <w:t xml:space="preserve">Karar </w:t>
      </w:r>
      <w:proofErr w:type="gramStart"/>
      <w:r w:rsidRPr="00F63D29">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F63D29">
        <w:rPr>
          <w:rFonts w:ascii="Times New Roman" w:eastAsia="Times New Roman" w:hAnsi="Times New Roman" w:cs="Times New Roman"/>
          <w:b/>
          <w:color w:val="000000"/>
          <w:sz w:val="24"/>
          <w:szCs w:val="26"/>
          <w:lang w:eastAsia="tr-TR"/>
        </w:rPr>
        <w:t>: 2015</w:t>
      </w:r>
      <w:proofErr w:type="gramEnd"/>
      <w:r w:rsidRPr="00F63D29">
        <w:rPr>
          <w:rFonts w:ascii="Times New Roman" w:eastAsia="Times New Roman" w:hAnsi="Times New Roman" w:cs="Times New Roman"/>
          <w:b/>
          <w:color w:val="000000"/>
          <w:sz w:val="24"/>
          <w:szCs w:val="26"/>
          <w:lang w:eastAsia="tr-TR"/>
        </w:rPr>
        <w:t>/66</w:t>
      </w:r>
    </w:p>
    <w:p w:rsidR="00F63D29" w:rsidRPr="00F63D29" w:rsidRDefault="00F63D29" w:rsidP="00F63D2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3D29">
        <w:rPr>
          <w:rFonts w:ascii="Times New Roman" w:eastAsia="Times New Roman" w:hAnsi="Times New Roman" w:cs="Times New Roman"/>
          <w:b/>
          <w:color w:val="000000"/>
          <w:sz w:val="24"/>
          <w:szCs w:val="26"/>
          <w:lang w:eastAsia="tr-TR"/>
        </w:rPr>
        <w:t xml:space="preserve">Karar </w:t>
      </w:r>
      <w:proofErr w:type="gramStart"/>
      <w:r w:rsidRPr="00F63D29">
        <w:rPr>
          <w:rFonts w:ascii="Times New Roman" w:eastAsia="Times New Roman" w:hAnsi="Times New Roman" w:cs="Times New Roman"/>
          <w:b/>
          <w:color w:val="000000"/>
          <w:sz w:val="24"/>
          <w:szCs w:val="26"/>
          <w:lang w:eastAsia="tr-TR"/>
        </w:rPr>
        <w:t>Tarihi</w:t>
      </w:r>
      <w:r>
        <w:rPr>
          <w:rFonts w:ascii="Times New Roman" w:eastAsia="Times New Roman" w:hAnsi="Times New Roman" w:cs="Times New Roman"/>
          <w:b/>
          <w:color w:val="000000"/>
          <w:sz w:val="24"/>
          <w:szCs w:val="26"/>
          <w:lang w:eastAsia="tr-TR"/>
        </w:rPr>
        <w:t xml:space="preserve"> </w:t>
      </w:r>
      <w:r w:rsidRPr="00F63D29">
        <w:rPr>
          <w:rFonts w:ascii="Times New Roman" w:eastAsia="Times New Roman" w:hAnsi="Times New Roman" w:cs="Times New Roman"/>
          <w:b/>
          <w:color w:val="000000"/>
          <w:sz w:val="24"/>
          <w:szCs w:val="26"/>
          <w:lang w:eastAsia="tr-TR"/>
        </w:rPr>
        <w:t>: 13</w:t>
      </w:r>
      <w:proofErr w:type="gramEnd"/>
      <w:r w:rsidRPr="00F63D29">
        <w:rPr>
          <w:rFonts w:ascii="Times New Roman" w:eastAsia="Times New Roman" w:hAnsi="Times New Roman" w:cs="Times New Roman"/>
          <w:b/>
          <w:color w:val="000000"/>
          <w:sz w:val="24"/>
          <w:szCs w:val="26"/>
          <w:lang w:eastAsia="tr-TR"/>
        </w:rPr>
        <w:t>.7.2015</w:t>
      </w:r>
    </w:p>
    <w:p w:rsidR="00F63D29" w:rsidRDefault="00F63D29" w:rsidP="00F63D2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3D29">
        <w:rPr>
          <w:rFonts w:ascii="Times New Roman" w:eastAsia="Times New Roman" w:hAnsi="Times New Roman" w:cs="Times New Roman"/>
          <w:b/>
          <w:color w:val="000000"/>
          <w:sz w:val="24"/>
          <w:szCs w:val="26"/>
          <w:lang w:eastAsia="tr-TR"/>
        </w:rPr>
        <w:t>R.G. Tarih-</w:t>
      </w:r>
      <w:proofErr w:type="gramStart"/>
      <w:r w:rsidRPr="00F63D29">
        <w:rPr>
          <w:rFonts w:ascii="Times New Roman" w:eastAsia="Times New Roman" w:hAnsi="Times New Roman" w:cs="Times New Roman"/>
          <w:b/>
          <w:color w:val="000000"/>
          <w:sz w:val="24"/>
          <w:szCs w:val="26"/>
          <w:lang w:eastAsia="tr-TR"/>
        </w:rPr>
        <w:t>Sayı : Tebliğ</w:t>
      </w:r>
      <w:proofErr w:type="gramEnd"/>
      <w:r w:rsidRPr="00F63D29">
        <w:rPr>
          <w:rFonts w:ascii="Times New Roman" w:eastAsia="Times New Roman" w:hAnsi="Times New Roman" w:cs="Times New Roman"/>
          <w:b/>
          <w:color w:val="000000"/>
          <w:sz w:val="24"/>
          <w:szCs w:val="26"/>
          <w:lang w:eastAsia="tr-TR"/>
        </w:rPr>
        <w:t xml:space="preserve"> edildi</w:t>
      </w:r>
      <w:r w:rsidRPr="00F63D29">
        <w:rPr>
          <w:rFonts w:ascii="Times New Roman" w:eastAsia="Times New Roman" w:hAnsi="Times New Roman" w:cs="Times New Roman"/>
          <w:b/>
          <w:color w:val="000000"/>
          <w:sz w:val="24"/>
          <w:szCs w:val="26"/>
          <w:lang w:eastAsia="tr-TR"/>
        </w:rPr>
        <w:t> </w:t>
      </w:r>
    </w:p>
    <w:p w:rsidR="00F63D29" w:rsidRDefault="00F63D29" w:rsidP="00F63D2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 xml:space="preserve">İTİRAZ YOLUNA </w:t>
      </w:r>
      <w:proofErr w:type="gramStart"/>
      <w:r w:rsidRPr="00F63D29">
        <w:rPr>
          <w:rFonts w:ascii="Times New Roman" w:eastAsia="Times New Roman" w:hAnsi="Times New Roman" w:cs="Times New Roman"/>
          <w:b/>
          <w:bCs/>
          <w:color w:val="000000"/>
          <w:sz w:val="24"/>
          <w:szCs w:val="26"/>
          <w:lang w:eastAsia="tr-TR"/>
        </w:rPr>
        <w:t>BAŞVURAN : </w:t>
      </w:r>
      <w:r w:rsidRPr="00F63D29">
        <w:rPr>
          <w:rFonts w:ascii="Times New Roman" w:eastAsia="Times New Roman" w:hAnsi="Times New Roman" w:cs="Times New Roman"/>
          <w:color w:val="000000"/>
          <w:sz w:val="24"/>
          <w:szCs w:val="26"/>
          <w:lang w:eastAsia="tr-TR"/>
        </w:rPr>
        <w:t>Gaziantep</w:t>
      </w:r>
      <w:proofErr w:type="gramEnd"/>
      <w:r w:rsidRPr="00F63D29">
        <w:rPr>
          <w:rFonts w:ascii="Times New Roman" w:eastAsia="Times New Roman" w:hAnsi="Times New Roman" w:cs="Times New Roman"/>
          <w:color w:val="000000"/>
          <w:sz w:val="24"/>
          <w:szCs w:val="26"/>
          <w:lang w:eastAsia="tr-TR"/>
        </w:rPr>
        <w:t xml:space="preserve"> 3. Asliye Hukuk Mahkemesi</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İTİRAZIN KONUSU :</w:t>
      </w:r>
      <w:r w:rsidRPr="00F63D29">
        <w:rPr>
          <w:rFonts w:ascii="Times New Roman" w:eastAsia="Times New Roman" w:hAnsi="Times New Roman" w:cs="Times New Roman"/>
          <w:color w:val="000000"/>
          <w:sz w:val="24"/>
          <w:szCs w:val="26"/>
          <w:lang w:eastAsia="tr-TR"/>
        </w:rPr>
        <w:t> 10.9.2014 tarihli ve 6552 sayılı İş Kanunu ile Bazı Kanun ve Kanun Hükmünde Kararnamelerde Değişiklik Yapılması ile Bazı Alacakların Yeniden Yapılandırılmasına Dair Kanun'un 100. ve 101. maddelerinin Anayasa'nın 2</w:t>
      </w:r>
      <w:proofErr w:type="gramStart"/>
      <w:r w:rsidRPr="00F63D29">
        <w:rPr>
          <w:rFonts w:ascii="Times New Roman" w:eastAsia="Times New Roman" w:hAnsi="Times New Roman" w:cs="Times New Roman"/>
          <w:color w:val="000000"/>
          <w:sz w:val="24"/>
          <w:szCs w:val="26"/>
          <w:lang w:eastAsia="tr-TR"/>
        </w:rPr>
        <w:t>.,</w:t>
      </w:r>
      <w:proofErr w:type="gramEnd"/>
      <w:r w:rsidRPr="00F63D29">
        <w:rPr>
          <w:rFonts w:ascii="Times New Roman" w:eastAsia="Times New Roman" w:hAnsi="Times New Roman" w:cs="Times New Roman"/>
          <w:color w:val="000000"/>
          <w:sz w:val="24"/>
          <w:szCs w:val="26"/>
          <w:lang w:eastAsia="tr-TR"/>
        </w:rPr>
        <w:t xml:space="preserve"> 35., 36. ve 90. maddelerine aykırılığı ileri sürülerek iptallerine ve yürürlüklerinin durdurulmasına karar verilmesi talebidir.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D29">
        <w:rPr>
          <w:rFonts w:ascii="Times New Roman" w:eastAsia="Times New Roman" w:hAnsi="Times New Roman" w:cs="Times New Roman"/>
          <w:b/>
          <w:bCs/>
          <w:color w:val="000000"/>
          <w:sz w:val="24"/>
          <w:szCs w:val="26"/>
          <w:lang w:eastAsia="tr-TR"/>
        </w:rPr>
        <w:t>OLAY: </w:t>
      </w:r>
      <w:r w:rsidRPr="00F63D29">
        <w:rPr>
          <w:rFonts w:ascii="Times New Roman" w:eastAsia="Times New Roman" w:hAnsi="Times New Roman" w:cs="Times New Roman"/>
          <w:color w:val="000000"/>
          <w:sz w:val="24"/>
          <w:szCs w:val="26"/>
          <w:lang w:eastAsia="tr-TR"/>
        </w:rPr>
        <w:t>Maliki oldukları ve kamulaştırılmak suretiyle Büyükşehir Belediyesine devredilen, ancak sonrasında idare tarafından imar planları değiştirilerek üçüncü şahsa satılan taşınmazla ilgili kamulaştırma işleminin yok sayılmak suretiyle, taşınmazın gerçek değerinin hesaplanarak kendilerine ödenen kamulaştırma bedeli düşüldükten sonra kalan kısmın idareden tahsili veya taşınmazın geri alınması talebiyle açılan davada, davacı tarafından ileri sürülen Anayasa'ya aykırılık iddiasını ciddi bulan Mahkeme,  itiraz konusu kuralların iptalleri için başvurmuştur.</w:t>
      </w:r>
      <w:proofErr w:type="gramEnd"/>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I- İPTALİ İSTENİLEN KANUN HÜKÜMLERİ</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Kanun'un  itiraz konusu 100. ve 101. maddeleri şöyledir: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i/>
          <w:iCs/>
          <w:color w:val="000000"/>
          <w:sz w:val="24"/>
          <w:szCs w:val="26"/>
          <w:lang w:eastAsia="tr-TR"/>
        </w:rPr>
        <w:t>"MADDE 100-</w:t>
      </w:r>
      <w:r w:rsidRPr="00F63D29">
        <w:rPr>
          <w:rFonts w:ascii="Times New Roman" w:eastAsia="Times New Roman" w:hAnsi="Times New Roman" w:cs="Times New Roman"/>
          <w:i/>
          <w:iCs/>
          <w:color w:val="000000"/>
          <w:sz w:val="24"/>
          <w:szCs w:val="26"/>
          <w:lang w:eastAsia="tr-TR"/>
        </w:rPr>
        <w:t> 2942 sayılı Kanunun;</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t xml:space="preserve">a) 22 </w:t>
      </w:r>
      <w:proofErr w:type="spellStart"/>
      <w:r w:rsidRPr="00F63D29">
        <w:rPr>
          <w:rFonts w:ascii="Times New Roman" w:eastAsia="Times New Roman" w:hAnsi="Times New Roman" w:cs="Times New Roman"/>
          <w:i/>
          <w:iCs/>
          <w:color w:val="000000"/>
          <w:sz w:val="24"/>
          <w:szCs w:val="26"/>
          <w:lang w:eastAsia="tr-TR"/>
        </w:rPr>
        <w:t>nci</w:t>
      </w:r>
      <w:proofErr w:type="spellEnd"/>
      <w:r w:rsidRPr="00F63D29">
        <w:rPr>
          <w:rFonts w:ascii="Times New Roman" w:eastAsia="Times New Roman" w:hAnsi="Times New Roman" w:cs="Times New Roman"/>
          <w:i/>
          <w:iCs/>
          <w:color w:val="000000"/>
          <w:sz w:val="24"/>
          <w:szCs w:val="26"/>
          <w:lang w:eastAsia="tr-TR"/>
        </w:rPr>
        <w:t xml:space="preserve"> maddesinin birinci fıkrasının birinci cümlesinde yer alan "ve bedelinin" ibaresi metinden çıkarılmış, ikinci ve üçüncü cümleleri aşağıdaki şekilde değiştirilmiş, dördüncü cümlesi yürürlükten kaldırılmış, birinci fıkradan sonra gelmek üzere aşağıdaki fıkralar eklenmiştir.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t xml:space="preserve">"Bu duyurma üzerine mal sahibi veya mirasçıları, kamulaştırma bedelini aldıkları </w:t>
      </w:r>
      <w:proofErr w:type="gramStart"/>
      <w:r w:rsidRPr="00F63D29">
        <w:rPr>
          <w:rFonts w:ascii="Times New Roman" w:eastAsia="Times New Roman" w:hAnsi="Times New Roman" w:cs="Times New Roman"/>
          <w:i/>
          <w:iCs/>
          <w:color w:val="000000"/>
          <w:sz w:val="24"/>
          <w:szCs w:val="26"/>
          <w:lang w:eastAsia="tr-TR"/>
        </w:rPr>
        <w:t>günden</w:t>
      </w:r>
      <w:proofErr w:type="gramEnd"/>
      <w:r w:rsidRPr="00F63D29">
        <w:rPr>
          <w:rFonts w:ascii="Times New Roman" w:eastAsia="Times New Roman" w:hAnsi="Times New Roman" w:cs="Times New Roman"/>
          <w:i/>
          <w:iCs/>
          <w:color w:val="000000"/>
          <w:sz w:val="24"/>
          <w:szCs w:val="26"/>
          <w:lang w:eastAsia="tr-TR"/>
        </w:rPr>
        <w:t xml:space="preserve"> itibaren işleyecek kanuni faiziyle birlikte üç ay içinde ödeyerek taşınmaz malı geri alabilir. İade işleminin kamulaştırmanın ve bedelinin kesinleşmesinden sonra bir yıl içinde gerçekleşmesi hâlinde kamulaştırma bedelinin faizi alınmaz."</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t>"Bu madde hükümlerine göre taşınmaz malı geri almayı kabul etmeyen mal sahibi veya mirasçılarının 23 üncü maddeye göre geri alma hakları da düşer.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t>Bu madde hükümleri, kamulaştırmanın kesinleşmesi tarihinden itibaren beş yıl geçmiş olması hâlinde uygulanmaz."</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t>b) 23 üncü maddesinin birinci fıkrasında yer alan "ikinci" ibaresi "dördüncü" şeklinde değiştirilmiş ve maddeye ikinci fıkradan sonra gelmek üzere aşağıdaki fıkra eklenmiştir.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i/>
          <w:iCs/>
          <w:color w:val="000000"/>
          <w:sz w:val="24"/>
          <w:szCs w:val="26"/>
          <w:lang w:eastAsia="tr-TR"/>
        </w:rPr>
        <w:lastRenderedPageBreak/>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i/>
          <w:iCs/>
          <w:color w:val="000000"/>
          <w:sz w:val="24"/>
          <w:szCs w:val="26"/>
          <w:lang w:eastAsia="tr-TR"/>
        </w:rPr>
        <w:t>"MADDE 101-</w:t>
      </w:r>
      <w:r w:rsidRPr="00F63D29">
        <w:rPr>
          <w:rFonts w:ascii="Times New Roman" w:eastAsia="Times New Roman" w:hAnsi="Times New Roman" w:cs="Times New Roman"/>
          <w:i/>
          <w:iCs/>
          <w:color w:val="000000"/>
          <w:sz w:val="24"/>
          <w:szCs w:val="26"/>
          <w:lang w:eastAsia="tr-TR"/>
        </w:rPr>
        <w:t> 2942 sayılı Kanuna aşağıdaki geçici madde eklenmiştir.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D29">
        <w:rPr>
          <w:rFonts w:ascii="Times New Roman" w:eastAsia="Times New Roman" w:hAnsi="Times New Roman" w:cs="Times New Roman"/>
          <w:i/>
          <w:iCs/>
          <w:color w:val="000000"/>
          <w:sz w:val="24"/>
          <w:szCs w:val="26"/>
          <w:lang w:eastAsia="tr-TR"/>
        </w:rPr>
        <w:t xml:space="preserve">"GEÇİCİ MADDE 9- Bu maddeyi ihdas eden Kanunla değiştirilen veya eklenen bu Kanunun 22 </w:t>
      </w:r>
      <w:proofErr w:type="spellStart"/>
      <w:r w:rsidRPr="00F63D29">
        <w:rPr>
          <w:rFonts w:ascii="Times New Roman" w:eastAsia="Times New Roman" w:hAnsi="Times New Roman" w:cs="Times New Roman"/>
          <w:i/>
          <w:iCs/>
          <w:color w:val="000000"/>
          <w:sz w:val="24"/>
          <w:szCs w:val="26"/>
          <w:lang w:eastAsia="tr-TR"/>
        </w:rPr>
        <w:t>nci</w:t>
      </w:r>
      <w:proofErr w:type="spellEnd"/>
      <w:r w:rsidRPr="00F63D29">
        <w:rPr>
          <w:rFonts w:ascii="Times New Roman" w:eastAsia="Times New Roman" w:hAnsi="Times New Roman" w:cs="Times New Roman"/>
          <w:i/>
          <w:iCs/>
          <w:color w:val="000000"/>
          <w:sz w:val="24"/>
          <w:szCs w:val="26"/>
          <w:lang w:eastAsia="tr-TR"/>
        </w:rPr>
        <w:t xml:space="preserve">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F63D29">
        <w:rPr>
          <w:rFonts w:ascii="Times New Roman" w:eastAsia="Times New Roman" w:hAnsi="Times New Roman" w:cs="Times New Roman"/>
          <w:i/>
          <w:iCs/>
          <w:color w:val="000000"/>
          <w:sz w:val="24"/>
          <w:szCs w:val="26"/>
          <w:lang w:eastAsia="tr-TR"/>
        </w:rPr>
        <w:t>Bu maddenin uygulanması nedeniyle reddedilen davaların yargılama giderleri davalı idare tarafından ödenir.""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II- İLK İNCELEME</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1.</w:t>
      </w:r>
      <w:r w:rsidRPr="00F63D29">
        <w:rPr>
          <w:rFonts w:ascii="Times New Roman" w:eastAsia="Times New Roman" w:hAnsi="Times New Roman" w:cs="Times New Roman"/>
          <w:color w:val="000000"/>
          <w:sz w:val="24"/>
          <w:szCs w:val="14"/>
          <w:lang w:eastAsia="tr-TR"/>
        </w:rPr>
        <w:t>   </w:t>
      </w:r>
      <w:r w:rsidRPr="00F63D29">
        <w:rPr>
          <w:rFonts w:ascii="Times New Roman" w:eastAsia="Times New Roman" w:hAnsi="Times New Roman" w:cs="Times New Roman"/>
          <w:color w:val="000000"/>
          <w:sz w:val="24"/>
          <w:szCs w:val="26"/>
          <w:lang w:eastAsia="tr-TR"/>
        </w:rPr>
        <w:t>Anayasa Mahkemesi İçtüzüğü hükümleri gereğince yapılan ilk inceleme toplantısında, başvuru kararı ve ekleri, Raportör Ömer DURAN tarafından hazırlanan ilk inceleme raporu, itiraz konusu kanun hükümleri ve dayanılan Anayasa kuralları ile bunların gerekçeleri ve diğer yasama belgeleri okunup incelendikten sonra gereği görüşülüp düşünüldü:</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2.</w:t>
      </w:r>
      <w:r w:rsidRPr="00F63D29">
        <w:rPr>
          <w:rFonts w:ascii="Times New Roman" w:eastAsia="Times New Roman" w:hAnsi="Times New Roman" w:cs="Times New Roman"/>
          <w:color w:val="000000"/>
          <w:sz w:val="24"/>
          <w:szCs w:val="14"/>
          <w:lang w:eastAsia="tr-TR"/>
        </w:rPr>
        <w:t>   </w:t>
      </w:r>
      <w:r w:rsidRPr="00F63D29">
        <w:rPr>
          <w:rFonts w:ascii="Times New Roman" w:eastAsia="Times New Roman" w:hAnsi="Times New Roman" w:cs="Times New Roman"/>
          <w:color w:val="000000"/>
          <w:sz w:val="24"/>
          <w:szCs w:val="26"/>
          <w:lang w:eastAsia="tr-TR"/>
        </w:rPr>
        <w:t>6216 sayılı Anayasa Mahkemesinin Kuruluşu ve Yargılama Usulleri Hakkında Kanun'un  "</w:t>
      </w:r>
      <w:r w:rsidRPr="00F63D29">
        <w:rPr>
          <w:rFonts w:ascii="Times New Roman" w:eastAsia="Times New Roman" w:hAnsi="Times New Roman" w:cs="Times New Roman"/>
          <w:i/>
          <w:iCs/>
          <w:color w:val="000000"/>
          <w:sz w:val="24"/>
          <w:szCs w:val="26"/>
          <w:lang w:eastAsia="tr-TR"/>
        </w:rPr>
        <w:t>Anayasaya aykırılığın mahkemelerce ileri sürülmesi</w:t>
      </w:r>
      <w:r w:rsidRPr="00F63D29">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F63D29">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Mahkemeye gönderilecek belgeler arasında "</w:t>
      </w:r>
      <w:r w:rsidRPr="00F63D29">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F63D29">
        <w:rPr>
          <w:rFonts w:ascii="Times New Roman" w:eastAsia="Times New Roman" w:hAnsi="Times New Roman" w:cs="Times New Roman"/>
          <w:color w:val="000000"/>
          <w:sz w:val="24"/>
          <w:szCs w:val="26"/>
          <w:lang w:eastAsia="tr-TR"/>
        </w:rPr>
        <w:t>" (b) bendinde de </w:t>
      </w:r>
      <w:r w:rsidRPr="00F63D29">
        <w:rPr>
          <w:rFonts w:ascii="Times New Roman" w:eastAsia="Times New Roman" w:hAnsi="Times New Roman" w:cs="Times New Roman"/>
          <w:i/>
          <w:iCs/>
          <w:color w:val="000000"/>
          <w:sz w:val="24"/>
          <w:szCs w:val="26"/>
          <w:lang w:eastAsia="tr-TR"/>
        </w:rPr>
        <w:t>"başvuru kararına ilişkin tutanağın onaylı örneği" </w:t>
      </w:r>
      <w:r w:rsidRPr="00F63D29">
        <w:rPr>
          <w:rFonts w:ascii="Times New Roman" w:eastAsia="Times New Roman" w:hAnsi="Times New Roman" w:cs="Times New Roman"/>
          <w:color w:val="000000"/>
          <w:sz w:val="24"/>
          <w:szCs w:val="26"/>
          <w:lang w:eastAsia="tr-TR"/>
        </w:rPr>
        <w:t xml:space="preserve">sayılmıştır. </w:t>
      </w:r>
      <w:proofErr w:type="gramEnd"/>
      <w:r w:rsidRPr="00F63D29">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D29">
        <w:rPr>
          <w:rFonts w:ascii="Times New Roman" w:eastAsia="Times New Roman" w:hAnsi="Times New Roman" w:cs="Times New Roman"/>
          <w:color w:val="000000"/>
          <w:sz w:val="24"/>
          <w:szCs w:val="26"/>
          <w:lang w:eastAsia="tr-TR"/>
        </w:rPr>
        <w:t xml:space="preserve">3. Anayasa Mahkemesi </w:t>
      </w:r>
      <w:proofErr w:type="spellStart"/>
      <w:r w:rsidRPr="00F63D29">
        <w:rPr>
          <w:rFonts w:ascii="Times New Roman" w:eastAsia="Times New Roman" w:hAnsi="Times New Roman" w:cs="Times New Roman"/>
          <w:color w:val="000000"/>
          <w:sz w:val="24"/>
          <w:szCs w:val="26"/>
          <w:lang w:eastAsia="tr-TR"/>
        </w:rPr>
        <w:t>İçtüzüğü'nün</w:t>
      </w:r>
      <w:proofErr w:type="spellEnd"/>
      <w:r w:rsidRPr="00F63D29">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 (2) numaralı fıkrasında da; itiraz başvurusunda gerekçeli başvuru kararının aslının başvuru kararına ilişkin tutanağın onaylı örneği ile birlikte Anayasa Mahkemesine sunulacağı hükme bağlanmıştır.</w:t>
      </w:r>
      <w:proofErr w:type="gramEnd"/>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D29">
        <w:rPr>
          <w:rFonts w:ascii="Times New Roman" w:eastAsia="Times New Roman" w:hAnsi="Times New Roman" w:cs="Times New Roman"/>
          <w:color w:val="000000"/>
          <w:sz w:val="24"/>
          <w:szCs w:val="26"/>
          <w:lang w:eastAsia="tr-TR"/>
        </w:rPr>
        <w:t xml:space="preserve">4. Yine </w:t>
      </w:r>
      <w:proofErr w:type="spellStart"/>
      <w:r w:rsidRPr="00F63D29">
        <w:rPr>
          <w:rFonts w:ascii="Times New Roman" w:eastAsia="Times New Roman" w:hAnsi="Times New Roman" w:cs="Times New Roman"/>
          <w:color w:val="000000"/>
          <w:sz w:val="24"/>
          <w:szCs w:val="26"/>
          <w:lang w:eastAsia="tr-TR"/>
        </w:rPr>
        <w:t>İçtüzük'ün</w:t>
      </w:r>
      <w:proofErr w:type="spellEnd"/>
      <w:r w:rsidRPr="00F63D29">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lastRenderedPageBreak/>
        <w:t>5. İtiraz yoluna başvuran Gaziantep 3. Asliye Hukuk Mahkemesi, 11.6.2015 tarihinde verdiği ara kararında 2942 sayılı Kamulaştırma Kanunu'nun 22. maddesinin 3. fıkrası ile Geçici 9. maddenin "</w:t>
      </w:r>
      <w:r w:rsidRPr="00F63D29">
        <w:rPr>
          <w:rFonts w:ascii="Times New Roman" w:eastAsia="Times New Roman" w:hAnsi="Times New Roman" w:cs="Times New Roman"/>
          <w:i/>
          <w:iCs/>
          <w:color w:val="000000"/>
          <w:sz w:val="24"/>
          <w:szCs w:val="26"/>
          <w:lang w:eastAsia="tr-TR"/>
        </w:rPr>
        <w:t>bedel veya tazminat talebiyle açılan ve henüz kesinleşmeyen davalarda da uygulanır.</w:t>
      </w:r>
      <w:r w:rsidRPr="00F63D29">
        <w:rPr>
          <w:rFonts w:ascii="Times New Roman" w:eastAsia="Times New Roman" w:hAnsi="Times New Roman" w:cs="Times New Roman"/>
          <w:color w:val="000000"/>
          <w:sz w:val="24"/>
          <w:szCs w:val="26"/>
          <w:lang w:eastAsia="tr-TR"/>
        </w:rPr>
        <w:t>" ibaresinin iptali talebinde bulunmak üzere Anayasa Mahkemesine başvurulmasına karar vermiştir.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6. Mahkeme gerekçeli başvuru kararında ise 6552 sayılı Kanun'un 100. ve 101. maddelerinin Anayasa'ya aykırılığı nedeniyle iptali talebinde bulunmuştur.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xml:space="preserve">7. Görüleceği üzere Mahkemenin başvurusundan, iptal talebinde bulunduğu kurallar yönünden gerekçeli karar ile ara karar arasında açık çelişki mevcuttur. </w:t>
      </w:r>
      <w:proofErr w:type="gramStart"/>
      <w:r w:rsidRPr="00F63D29">
        <w:rPr>
          <w:rFonts w:ascii="Times New Roman" w:eastAsia="Times New Roman" w:hAnsi="Times New Roman" w:cs="Times New Roman"/>
          <w:color w:val="000000"/>
          <w:sz w:val="24"/>
          <w:szCs w:val="26"/>
          <w:lang w:eastAsia="tr-TR"/>
        </w:rPr>
        <w:t>Gerekçeli karar ile ara karar arasında çelişki bulunması nedeniyle Mahkemenin başvurusundan, 2942 sayılı Kanun'un 22. maddesinin 3. fıkrası ile Geçici 9. maddenin "</w:t>
      </w:r>
      <w:r w:rsidRPr="00F63D29">
        <w:rPr>
          <w:rFonts w:ascii="Times New Roman" w:eastAsia="Times New Roman" w:hAnsi="Times New Roman" w:cs="Times New Roman"/>
          <w:i/>
          <w:iCs/>
          <w:color w:val="000000"/>
          <w:sz w:val="24"/>
          <w:szCs w:val="26"/>
          <w:lang w:eastAsia="tr-TR"/>
        </w:rPr>
        <w:t>bedel veya tazminat talebiyle açılan ve henüz kesinleşmeyen davalarda da uygulanır.</w:t>
      </w:r>
      <w:r w:rsidRPr="00F63D29">
        <w:rPr>
          <w:rFonts w:ascii="Times New Roman" w:eastAsia="Times New Roman" w:hAnsi="Times New Roman" w:cs="Times New Roman"/>
          <w:color w:val="000000"/>
          <w:sz w:val="24"/>
          <w:szCs w:val="26"/>
          <w:lang w:eastAsia="tr-TR"/>
        </w:rPr>
        <w:t>" ibaresi dışında kalan diğer maddeler yönünden iptal isteminde bulunulup bulunulmadığı konusunda tereddüt oluşmuş, hangi maddelerin ya da maddelerin hangi bölümlerinin iptalinin istendiği açık olarak anlaşılamamıştır.</w:t>
      </w:r>
      <w:proofErr w:type="gramEnd"/>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8. Açıklanan nedenlerle itiraz başvurusunun, 6216 sayılı Kanun'un 40. maddesinin (4) numaralı fıkrası gereğince yöntemine uygun olmadığından, esas incelemeye geçilmeksizin reddi gerekir.</w:t>
      </w:r>
    </w:p>
    <w:p w:rsid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b/>
          <w:bCs/>
          <w:color w:val="000000"/>
          <w:sz w:val="24"/>
          <w:szCs w:val="26"/>
          <w:lang w:eastAsia="tr-TR"/>
        </w:rPr>
        <w:t>III- HÜKÜM</w:t>
      </w:r>
    </w:p>
    <w:p w:rsidR="00F63D29" w:rsidRP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D29">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 100. ve 101. maddelerinin iptallerine ve yürürlüklerinin durdurulmasına karar verilmesi talebiyle yapılan itiraz başvurusunun, 6216 sayılı Anayasa Mahkemesinin Kuruluşu ve Yargılama Usulleri Hakkında Kanun'un 40. maddesinin (4) numaralı fıkrası gereğince yöntemine uygun olmadığından, esas incelemeye geçilmeksizin REDDİNE, 13.7.2015 tarihinde OY BİRLİĞİYLE karar verildi. </w:t>
      </w:r>
      <w:proofErr w:type="gramEnd"/>
    </w:p>
    <w:p w:rsidR="00F63D29" w:rsidRPr="00F63D29" w:rsidRDefault="00F63D29" w:rsidP="00F63D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D29" w:rsidRPr="00F63D29" w:rsidTr="00F63D29">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Başkan</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Başkanvekili</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Başkanvekili</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Burhan ÜSTÜN</w:t>
            </w:r>
          </w:p>
        </w:tc>
      </w:tr>
    </w:tbl>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P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D29" w:rsidRPr="00F63D29" w:rsidTr="00F63D29">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D29">
              <w:rPr>
                <w:rFonts w:ascii="Times New Roman" w:eastAsia="Times New Roman" w:hAnsi="Times New Roman" w:cs="Times New Roman"/>
                <w:sz w:val="24"/>
                <w:szCs w:val="26"/>
                <w:lang w:eastAsia="tr-TR"/>
              </w:rPr>
              <w:t>Serruh</w:t>
            </w:r>
            <w:proofErr w:type="spellEnd"/>
            <w:r w:rsidRPr="00F63D2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 xml:space="preserve"> Osman </w:t>
            </w:r>
            <w:proofErr w:type="spellStart"/>
            <w:r w:rsidRPr="00F63D29">
              <w:rPr>
                <w:rFonts w:ascii="Times New Roman" w:eastAsia="Times New Roman" w:hAnsi="Times New Roman" w:cs="Times New Roman"/>
                <w:sz w:val="24"/>
                <w:szCs w:val="26"/>
                <w:lang w:eastAsia="tr-TR"/>
              </w:rPr>
              <w:t>Alifeyyaz</w:t>
            </w:r>
            <w:proofErr w:type="spellEnd"/>
            <w:r w:rsidRPr="00F63D29">
              <w:rPr>
                <w:rFonts w:ascii="Times New Roman" w:eastAsia="Times New Roman" w:hAnsi="Times New Roman" w:cs="Times New Roman"/>
                <w:sz w:val="24"/>
                <w:szCs w:val="26"/>
                <w:lang w:eastAsia="tr-TR"/>
              </w:rPr>
              <w:t xml:space="preserve"> PAKSÜT</w:t>
            </w:r>
          </w:p>
        </w:tc>
      </w:tr>
    </w:tbl>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P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D29" w:rsidRPr="00F63D29" w:rsidTr="00F63D29">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Nuri NECİPOĞLU    </w:t>
            </w:r>
          </w:p>
        </w:tc>
      </w:tr>
    </w:tbl>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P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D29" w:rsidRPr="00F63D29" w:rsidTr="00F63D29">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D29">
              <w:rPr>
                <w:rFonts w:ascii="Times New Roman" w:eastAsia="Times New Roman" w:hAnsi="Times New Roman" w:cs="Times New Roman"/>
                <w:sz w:val="24"/>
                <w:szCs w:val="26"/>
                <w:lang w:eastAsia="tr-TR"/>
              </w:rPr>
              <w:t>Hicabi</w:t>
            </w:r>
            <w:proofErr w:type="spellEnd"/>
            <w:r w:rsidRPr="00F63D2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Erdal TERCAN</w:t>
            </w:r>
          </w:p>
        </w:tc>
      </w:tr>
    </w:tbl>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P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D29" w:rsidRPr="00F63D29" w:rsidTr="00F63D29">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Hasan Tahsin GÖKCAN</w:t>
            </w:r>
          </w:p>
        </w:tc>
      </w:tr>
    </w:tbl>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p w:rsidR="00F63D29" w:rsidRPr="00F63D29" w:rsidRDefault="00F63D29" w:rsidP="00F63D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D2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3D29" w:rsidRPr="00F63D29" w:rsidTr="00F63D29">
        <w:tc>
          <w:tcPr>
            <w:tcW w:w="2500"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Üye</w:t>
            </w:r>
          </w:p>
          <w:p w:rsidR="00F63D29" w:rsidRPr="00F63D29" w:rsidRDefault="00F63D29" w:rsidP="00F63D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D29">
              <w:rPr>
                <w:rFonts w:ascii="Times New Roman" w:eastAsia="Times New Roman" w:hAnsi="Times New Roman" w:cs="Times New Roman"/>
                <w:sz w:val="24"/>
                <w:szCs w:val="26"/>
                <w:lang w:eastAsia="tr-TR"/>
              </w:rPr>
              <w:t>Rıdvan GÜLEÇ</w:t>
            </w:r>
          </w:p>
        </w:tc>
      </w:tr>
    </w:tbl>
    <w:p w:rsidR="00CE1FB9" w:rsidRPr="00F63D29" w:rsidRDefault="00CE1FB9" w:rsidP="00F63D29">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F63D29" w:rsidSect="00F63D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35" w:rsidRDefault="00631D35" w:rsidP="00F63D29">
      <w:pPr>
        <w:spacing w:after="0" w:line="240" w:lineRule="auto"/>
      </w:pPr>
      <w:r>
        <w:separator/>
      </w:r>
    </w:p>
  </w:endnote>
  <w:endnote w:type="continuationSeparator" w:id="0">
    <w:p w:rsidR="00631D35" w:rsidRDefault="00631D35" w:rsidP="00F6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Default="00F63D29" w:rsidP="003F61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3D29" w:rsidRDefault="00F63D29" w:rsidP="00F63D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Pr="00F63D29" w:rsidRDefault="00F63D29" w:rsidP="003F6151">
    <w:pPr>
      <w:pStyle w:val="Altbilgi"/>
      <w:framePr w:wrap="around" w:vAnchor="text" w:hAnchor="margin" w:xAlign="right" w:y="1"/>
      <w:rPr>
        <w:rStyle w:val="SayfaNumaras"/>
        <w:rFonts w:ascii="Times New Roman" w:hAnsi="Times New Roman" w:cs="Times New Roman"/>
      </w:rPr>
    </w:pPr>
    <w:r w:rsidRPr="00F63D29">
      <w:rPr>
        <w:rStyle w:val="SayfaNumaras"/>
        <w:rFonts w:ascii="Times New Roman" w:hAnsi="Times New Roman" w:cs="Times New Roman"/>
      </w:rPr>
      <w:fldChar w:fldCharType="begin"/>
    </w:r>
    <w:r w:rsidRPr="00F63D29">
      <w:rPr>
        <w:rStyle w:val="SayfaNumaras"/>
        <w:rFonts w:ascii="Times New Roman" w:hAnsi="Times New Roman" w:cs="Times New Roman"/>
      </w:rPr>
      <w:instrText xml:space="preserve">PAGE  </w:instrText>
    </w:r>
    <w:r w:rsidRPr="00F63D2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63D29">
      <w:rPr>
        <w:rStyle w:val="SayfaNumaras"/>
        <w:rFonts w:ascii="Times New Roman" w:hAnsi="Times New Roman" w:cs="Times New Roman"/>
      </w:rPr>
      <w:fldChar w:fldCharType="end"/>
    </w:r>
  </w:p>
  <w:p w:rsidR="00F63D29" w:rsidRPr="00F63D29" w:rsidRDefault="00F63D29" w:rsidP="00F63D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Default="00F63D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35" w:rsidRDefault="00631D35" w:rsidP="00F63D29">
      <w:pPr>
        <w:spacing w:after="0" w:line="240" w:lineRule="auto"/>
      </w:pPr>
      <w:r>
        <w:separator/>
      </w:r>
    </w:p>
  </w:footnote>
  <w:footnote w:type="continuationSeparator" w:id="0">
    <w:p w:rsidR="00631D35" w:rsidRDefault="00631D35" w:rsidP="00F63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Default="00F63D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Default="00F63D2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/66</w:t>
    </w:r>
  </w:p>
  <w:p w:rsidR="00F63D29" w:rsidRPr="00F63D29" w:rsidRDefault="00F63D2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29" w:rsidRDefault="00F63D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E5"/>
    <w:rsid w:val="00631D35"/>
    <w:rsid w:val="008371E5"/>
    <w:rsid w:val="00CE1FB9"/>
    <w:rsid w:val="00F63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FC1F-D097-4486-A786-4F608E6C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F63D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63D29"/>
    <w:rPr>
      <w:color w:val="0000FF"/>
      <w:u w:val="single"/>
    </w:rPr>
  </w:style>
  <w:style w:type="paragraph" w:customStyle="1" w:styleId="gvdemetni0">
    <w:name w:val="gvdemetni0"/>
    <w:basedOn w:val="Normal"/>
    <w:rsid w:val="00F63D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63D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3D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3D29"/>
  </w:style>
  <w:style w:type="paragraph" w:styleId="Altbilgi">
    <w:name w:val="footer"/>
    <w:basedOn w:val="Normal"/>
    <w:link w:val="AltbilgiChar"/>
    <w:uiPriority w:val="99"/>
    <w:unhideWhenUsed/>
    <w:rsid w:val="00F63D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3D29"/>
  </w:style>
  <w:style w:type="character" w:styleId="SayfaNumaras">
    <w:name w:val="page number"/>
    <w:basedOn w:val="VarsaylanParagrafYazTipi"/>
    <w:uiPriority w:val="99"/>
    <w:semiHidden/>
    <w:unhideWhenUsed/>
    <w:rsid w:val="00F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2019-02-28T10:21:00Z</dcterms:created>
  <dcterms:modified xsi:type="dcterms:W3CDTF">2019-02-28T10:25:00Z</dcterms:modified>
</cp:coreProperties>
</file>