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91" w:rsidRPr="00B70491" w:rsidRDefault="00B70491" w:rsidP="00B7049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B70491">
        <w:rPr>
          <w:rFonts w:ascii="Times New Roman" w:eastAsia="Times New Roman" w:hAnsi="Times New Roman" w:cs="Times New Roman"/>
          <w:b/>
          <w:bCs/>
          <w:color w:val="000000"/>
          <w:sz w:val="24"/>
          <w:szCs w:val="30"/>
          <w:lang w:eastAsia="tr-TR"/>
        </w:rPr>
        <w:t>ANAYASA MAHKEMESİ KARARI</w:t>
      </w:r>
    </w:p>
    <w:p w:rsidR="00B70491" w:rsidRP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szCs w:val="19"/>
          <w:lang w:eastAsia="tr-TR"/>
        </w:rPr>
        <w:t> </w:t>
      </w:r>
    </w:p>
    <w:p w:rsidR="00B70491" w:rsidRPr="00B70491" w:rsidRDefault="00B70491" w:rsidP="00B70491">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B70491">
        <w:rPr>
          <w:rFonts w:ascii="Times New Roman" w:eastAsia="Times New Roman" w:hAnsi="Times New Roman" w:cs="Times New Roman"/>
          <w:b/>
          <w:color w:val="000000"/>
          <w:sz w:val="24"/>
          <w:lang w:eastAsia="tr-TR"/>
        </w:rPr>
        <w:t>: 2015</w:t>
      </w:r>
      <w:proofErr w:type="gramEnd"/>
      <w:r w:rsidRPr="00B70491">
        <w:rPr>
          <w:rFonts w:ascii="Times New Roman" w:eastAsia="Times New Roman" w:hAnsi="Times New Roman" w:cs="Times New Roman"/>
          <w:b/>
          <w:color w:val="000000"/>
          <w:sz w:val="24"/>
          <w:lang w:eastAsia="tr-TR"/>
        </w:rPr>
        <w:t>/4</w:t>
      </w:r>
    </w:p>
    <w:p w:rsidR="00B70491" w:rsidRPr="00B70491" w:rsidRDefault="00B70491" w:rsidP="00B70491">
      <w:pPr>
        <w:shd w:val="clear" w:color="auto" w:fill="FFFFFF"/>
        <w:spacing w:after="0" w:line="240" w:lineRule="auto"/>
        <w:jc w:val="both"/>
        <w:rPr>
          <w:rFonts w:ascii="Times New Roman" w:eastAsia="Times New Roman" w:hAnsi="Times New Roman" w:cs="Times New Roman"/>
          <w:b/>
          <w:color w:val="000000"/>
          <w:sz w:val="24"/>
          <w:lang w:eastAsia="tr-TR"/>
        </w:rPr>
      </w:pPr>
      <w:r w:rsidRPr="00B70491">
        <w:rPr>
          <w:rFonts w:ascii="Times New Roman" w:eastAsia="Times New Roman" w:hAnsi="Times New Roman" w:cs="Times New Roman"/>
          <w:b/>
          <w:color w:val="000000"/>
          <w:sz w:val="24"/>
          <w:lang w:eastAsia="tr-TR"/>
        </w:rPr>
        <w:t xml:space="preserve">Karar </w:t>
      </w:r>
      <w:proofErr w:type="gramStart"/>
      <w:r w:rsidRPr="00B70491">
        <w:rPr>
          <w:rFonts w:ascii="Times New Roman" w:eastAsia="Times New Roman" w:hAnsi="Times New Roman" w:cs="Times New Roman"/>
          <w:b/>
          <w:color w:val="000000"/>
          <w:sz w:val="24"/>
          <w:lang w:eastAsia="tr-TR"/>
        </w:rPr>
        <w:t>Sayısı : 2015</w:t>
      </w:r>
      <w:proofErr w:type="gramEnd"/>
      <w:r w:rsidRPr="00B70491">
        <w:rPr>
          <w:rFonts w:ascii="Times New Roman" w:eastAsia="Times New Roman" w:hAnsi="Times New Roman" w:cs="Times New Roman"/>
          <w:b/>
          <w:color w:val="000000"/>
          <w:sz w:val="24"/>
          <w:lang w:eastAsia="tr-TR"/>
        </w:rPr>
        <w:t>/61</w:t>
      </w:r>
    </w:p>
    <w:p w:rsidR="00B70491" w:rsidRPr="00B70491" w:rsidRDefault="00B70491" w:rsidP="00B70491">
      <w:pPr>
        <w:shd w:val="clear" w:color="auto" w:fill="FFFFFF"/>
        <w:spacing w:after="0" w:line="240" w:lineRule="auto"/>
        <w:jc w:val="both"/>
        <w:rPr>
          <w:rFonts w:ascii="Times New Roman" w:eastAsia="Times New Roman" w:hAnsi="Times New Roman" w:cs="Times New Roman"/>
          <w:b/>
          <w:color w:val="000000"/>
          <w:sz w:val="24"/>
          <w:lang w:eastAsia="tr-TR"/>
        </w:rPr>
      </w:pPr>
      <w:r w:rsidRPr="00B70491">
        <w:rPr>
          <w:rFonts w:ascii="Times New Roman" w:eastAsia="Times New Roman" w:hAnsi="Times New Roman" w:cs="Times New Roman"/>
          <w:b/>
          <w:color w:val="000000"/>
          <w:sz w:val="24"/>
          <w:lang w:eastAsia="tr-TR"/>
        </w:rPr>
        <w:t xml:space="preserve">Karar </w:t>
      </w:r>
      <w:proofErr w:type="gramStart"/>
      <w:r w:rsidRPr="00B70491">
        <w:rPr>
          <w:rFonts w:ascii="Times New Roman" w:eastAsia="Times New Roman" w:hAnsi="Times New Roman" w:cs="Times New Roman"/>
          <w:b/>
          <w:color w:val="000000"/>
          <w:sz w:val="24"/>
          <w:lang w:eastAsia="tr-TR"/>
        </w:rPr>
        <w:t>Tarihi : 1</w:t>
      </w:r>
      <w:proofErr w:type="gramEnd"/>
      <w:r w:rsidRPr="00B70491">
        <w:rPr>
          <w:rFonts w:ascii="Times New Roman" w:eastAsia="Times New Roman" w:hAnsi="Times New Roman" w:cs="Times New Roman"/>
          <w:b/>
          <w:color w:val="000000"/>
          <w:sz w:val="24"/>
          <w:lang w:eastAsia="tr-TR"/>
        </w:rPr>
        <w:t>.7.2015</w:t>
      </w:r>
    </w:p>
    <w:p w:rsidR="00B70491" w:rsidRDefault="00B70491" w:rsidP="00B70491">
      <w:pPr>
        <w:shd w:val="clear" w:color="auto" w:fill="FFFFFF"/>
        <w:spacing w:after="0" w:line="240" w:lineRule="auto"/>
        <w:jc w:val="both"/>
        <w:rPr>
          <w:rFonts w:ascii="Times New Roman" w:eastAsia="Times New Roman" w:hAnsi="Times New Roman" w:cs="Times New Roman"/>
          <w:b/>
          <w:color w:val="000000"/>
          <w:sz w:val="24"/>
          <w:lang w:eastAsia="tr-TR"/>
        </w:rPr>
      </w:pPr>
      <w:r w:rsidRPr="00B70491">
        <w:rPr>
          <w:rFonts w:ascii="Times New Roman" w:eastAsia="Times New Roman" w:hAnsi="Times New Roman" w:cs="Times New Roman"/>
          <w:b/>
          <w:color w:val="000000"/>
          <w:sz w:val="24"/>
          <w:lang w:eastAsia="tr-TR"/>
        </w:rPr>
        <w:t>R.G. Tarih-</w:t>
      </w:r>
      <w:proofErr w:type="gramStart"/>
      <w:r w:rsidRPr="00B70491">
        <w:rPr>
          <w:rFonts w:ascii="Times New Roman" w:eastAsia="Times New Roman" w:hAnsi="Times New Roman" w:cs="Times New Roman"/>
          <w:b/>
          <w:color w:val="000000"/>
          <w:sz w:val="24"/>
          <w:lang w:eastAsia="tr-TR"/>
        </w:rPr>
        <w:t>Sayı : 15</w:t>
      </w:r>
      <w:proofErr w:type="gramEnd"/>
      <w:r w:rsidRPr="00B70491">
        <w:rPr>
          <w:rFonts w:ascii="Times New Roman" w:eastAsia="Times New Roman" w:hAnsi="Times New Roman" w:cs="Times New Roman"/>
          <w:b/>
          <w:color w:val="000000"/>
          <w:sz w:val="24"/>
          <w:lang w:eastAsia="tr-TR"/>
        </w:rPr>
        <w:t>.7.2015 - 29417</w:t>
      </w:r>
      <w:r w:rsidRPr="00B70491">
        <w:rPr>
          <w:rFonts w:ascii="Times New Roman" w:eastAsia="Times New Roman" w:hAnsi="Times New Roman" w:cs="Times New Roman"/>
          <w:b/>
          <w:color w:val="000000"/>
          <w:sz w:val="24"/>
          <w:lang w:eastAsia="tr-TR"/>
        </w:rPr>
        <w:t> </w:t>
      </w:r>
    </w:p>
    <w:p w:rsidR="00B70491" w:rsidRDefault="00B70491" w:rsidP="00B70491">
      <w:pPr>
        <w:shd w:val="clear" w:color="auto" w:fill="FFFFFF"/>
        <w:spacing w:after="0" w:line="240" w:lineRule="auto"/>
        <w:jc w:val="both"/>
        <w:rPr>
          <w:rFonts w:ascii="Times New Roman" w:eastAsia="Times New Roman" w:hAnsi="Times New Roman" w:cs="Times New Roman"/>
          <w:color w:val="000000"/>
          <w:sz w:val="24"/>
          <w:lang w:eastAsia="tr-TR"/>
        </w:rPr>
      </w:pP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 xml:space="preserve">İTİRAZ YOLUNA </w:t>
      </w:r>
      <w:proofErr w:type="gramStart"/>
      <w:r w:rsidRPr="00B70491">
        <w:rPr>
          <w:rFonts w:ascii="Times New Roman" w:eastAsia="Times New Roman" w:hAnsi="Times New Roman" w:cs="Times New Roman"/>
          <w:b/>
          <w:bCs/>
          <w:color w:val="000000"/>
          <w:sz w:val="24"/>
          <w:lang w:eastAsia="tr-TR"/>
        </w:rPr>
        <w:t>BAŞVURAN :</w:t>
      </w:r>
      <w:r w:rsidRPr="00B70491">
        <w:rPr>
          <w:rFonts w:ascii="Times New Roman" w:eastAsia="Times New Roman" w:hAnsi="Times New Roman" w:cs="Times New Roman"/>
          <w:b/>
          <w:bCs/>
          <w:color w:val="000000"/>
          <w:sz w:val="24"/>
          <w:szCs w:val="19"/>
          <w:lang w:eastAsia="tr-TR"/>
        </w:rPr>
        <w:t> </w:t>
      </w:r>
      <w:r w:rsidRPr="00B70491">
        <w:rPr>
          <w:rFonts w:ascii="Times New Roman" w:eastAsia="Times New Roman" w:hAnsi="Times New Roman" w:cs="Times New Roman"/>
          <w:color w:val="000000"/>
          <w:sz w:val="24"/>
          <w:szCs w:val="19"/>
          <w:lang w:eastAsia="tr-TR"/>
        </w:rPr>
        <w:t>Kocaeli</w:t>
      </w:r>
      <w:proofErr w:type="gramEnd"/>
      <w:r w:rsidRPr="00B70491">
        <w:rPr>
          <w:rFonts w:ascii="Times New Roman" w:eastAsia="Times New Roman" w:hAnsi="Times New Roman" w:cs="Times New Roman"/>
          <w:color w:val="000000"/>
          <w:sz w:val="24"/>
          <w:szCs w:val="19"/>
          <w:lang w:eastAsia="tr-TR"/>
        </w:rPr>
        <w:t xml:space="preserve"> 4. Asliye Ceza Mahkemesi</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 xml:space="preserve">İTİRAZIN </w:t>
      </w:r>
      <w:proofErr w:type="gramStart"/>
      <w:r w:rsidRPr="00B70491">
        <w:rPr>
          <w:rFonts w:ascii="Times New Roman" w:eastAsia="Times New Roman" w:hAnsi="Times New Roman" w:cs="Times New Roman"/>
          <w:b/>
          <w:bCs/>
          <w:color w:val="000000"/>
          <w:sz w:val="24"/>
          <w:lang w:eastAsia="tr-TR"/>
        </w:rPr>
        <w:t>KONUSU :</w:t>
      </w:r>
      <w:r w:rsidRPr="00B70491">
        <w:rPr>
          <w:rFonts w:ascii="Times New Roman" w:eastAsia="Times New Roman" w:hAnsi="Times New Roman" w:cs="Times New Roman"/>
          <w:color w:val="000000"/>
          <w:sz w:val="24"/>
          <w:szCs w:val="19"/>
          <w:lang w:eastAsia="tr-TR"/>
        </w:rPr>
        <w:t> 26</w:t>
      </w:r>
      <w:proofErr w:type="gramEnd"/>
      <w:r w:rsidRPr="00B70491">
        <w:rPr>
          <w:rFonts w:ascii="Times New Roman" w:eastAsia="Times New Roman" w:hAnsi="Times New Roman" w:cs="Times New Roman"/>
          <w:color w:val="000000"/>
          <w:sz w:val="24"/>
          <w:szCs w:val="19"/>
          <w:lang w:eastAsia="tr-TR"/>
        </w:rPr>
        <w:t>.9.2004 tarihli ve 5237 sayılı Türk Ceza Kanunu'nun 53. maddesinin (6) numaralı fıkrasının son cümlesinin Anayasa'nın 38. maddesine aykırılığı ileri sürülerek iptaline karar verilmesi talebidir.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 </w:t>
      </w:r>
      <w:proofErr w:type="gramStart"/>
      <w:r w:rsidRPr="00B70491">
        <w:rPr>
          <w:rFonts w:ascii="Times New Roman" w:eastAsia="Times New Roman" w:hAnsi="Times New Roman" w:cs="Times New Roman"/>
          <w:b/>
          <w:bCs/>
          <w:color w:val="000000"/>
          <w:sz w:val="24"/>
          <w:lang w:eastAsia="tr-TR"/>
        </w:rPr>
        <w:t>OLAY:</w:t>
      </w:r>
      <w:r w:rsidRPr="00B70491">
        <w:rPr>
          <w:rFonts w:ascii="Times New Roman" w:eastAsia="Times New Roman" w:hAnsi="Times New Roman" w:cs="Times New Roman"/>
          <w:color w:val="000000"/>
          <w:sz w:val="24"/>
          <w:szCs w:val="19"/>
          <w:lang w:eastAsia="tr-TR"/>
        </w:rPr>
        <w:t xml:space="preserve"> Trafik düzeninin gerektirdiği dikkat ve özen yükümlülüğüne aykırılık dolayısıyla işlenen taksirle yaralama suçundan hapis cezası ile cezalandırılan ve iki ay </w:t>
      </w:r>
      <w:proofErr w:type="spellStart"/>
      <w:r w:rsidRPr="00B70491">
        <w:rPr>
          <w:rFonts w:ascii="Times New Roman" w:eastAsia="Times New Roman" w:hAnsi="Times New Roman" w:cs="Times New Roman"/>
          <w:color w:val="000000"/>
          <w:sz w:val="24"/>
          <w:szCs w:val="19"/>
          <w:lang w:eastAsia="tr-TR"/>
        </w:rPr>
        <w:t>onbeş</w:t>
      </w:r>
      <w:proofErr w:type="spellEnd"/>
      <w:r w:rsidRPr="00B70491">
        <w:rPr>
          <w:rFonts w:ascii="Times New Roman" w:eastAsia="Times New Roman" w:hAnsi="Times New Roman" w:cs="Times New Roman"/>
          <w:color w:val="000000"/>
          <w:sz w:val="24"/>
          <w:szCs w:val="19"/>
          <w:lang w:eastAsia="tr-TR"/>
        </w:rPr>
        <w:t xml:space="preserve"> gün süreyle sürücü belgesinin geri alınmasına karar verilen hükümlünün, hapis cezasının infazının ertelenmesine rağmen sürücü belgesinin tarafına iade edilmemesi üzerine açtığı davada, itiraz konusu kuralın Anayasa'ya aykırı olduğu kanısına varan Mahkeme, iptali için başvurmuştur.  </w:t>
      </w:r>
      <w:r w:rsidRPr="00B70491">
        <w:rPr>
          <w:rFonts w:ascii="Times New Roman" w:eastAsia="Times New Roman" w:hAnsi="Times New Roman" w:cs="Times New Roman"/>
          <w:b/>
          <w:bCs/>
          <w:color w:val="000000"/>
          <w:sz w:val="24"/>
          <w:szCs w:val="19"/>
          <w:lang w:eastAsia="tr-TR"/>
        </w:rPr>
        <w:t> </w:t>
      </w:r>
      <w:proofErr w:type="gramEnd"/>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I- İPTALİ İSTENİLEN KANUN HÜKMÜ</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5237 sayılı Kanun'un itiraz konusu kuralı da içeren 53. maddesi şu şekildedir: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"Belli hakları kullanmaktan yoksun bırakılma</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Madde 53- (1) Kişi, kasten işlemiş olduğu suçtan dolayı hapis cezasına mahkûmiyetin kanuni sonucu olarak;</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a) Sürekli, süreli veya geçici bir kamu görevinin üstlenilmesinden; bu kapsamda, Türkiye Büyük Millet Meclisi üyeliğinden veya Devlet, il, belediye, köy veya bunların denetim ve gözetimi altında bulunan kurum ve kuruluşlarca verilen, atamaya veya seçime tabi bütün memuriyet ve hizmetlerde istihdam edilmekten,</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b) Seçme ve seçilme ehliyetinden ve diğer siyasi hakları kullanmaktan,</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c) Velayet hakkından; vesayet veya kayyımlığa ait bir hizmette bulunmaktan,</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d) Vakıf, dernek, sendika, şirket, kooperatif ve siyasi parti tüzel kişiliklerinin yöneticisi veya denetçisi olmaktan,</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e) Bir kamu kurumunun veya kamu kurumu niteliğindeki meslek kuruluşunun iznine tabi bir meslek veya sanatı, kendi sorumluluğu altında serbest meslek erbabı veya tacir olarak icra etmekten,</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Yoksun bırakılır.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lastRenderedPageBreak/>
        <w:t>(2) Kişi, işlemiş bulunduğu suç dolayısıyla mahkûm olduğu hapis cezasının infazı tamamlanıncaya kadar bu hakları kullanamaz.</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(3) Mahkûm olduğu hapis cezası ertelenen veya koşullu salıverilen hükümlünün kendi altsoyu üzerindeki velayet, vesayet ve kayyımlık yetkileri açısından yukarıdaki fıkralar hükümleri uygulanmaz. Mahkûm olduğu hapis cezası ertelenen hükümlü hakkında birinci fıkranın (e) bendinde söz konusu edilen hak yoksunluğunun uygulanmamasına karar verilebilir.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 xml:space="preserve">(4) Kısa süreli hapis cezası ertelenmiş veya fiili işlediği sırada </w:t>
      </w:r>
      <w:proofErr w:type="spellStart"/>
      <w:r w:rsidRPr="00B70491">
        <w:rPr>
          <w:rFonts w:ascii="Times New Roman" w:eastAsia="Times New Roman" w:hAnsi="Times New Roman" w:cs="Times New Roman"/>
          <w:i/>
          <w:iCs/>
          <w:color w:val="000000"/>
          <w:sz w:val="24"/>
          <w:szCs w:val="19"/>
          <w:lang w:eastAsia="tr-TR"/>
        </w:rPr>
        <w:t>onsekiz</w:t>
      </w:r>
      <w:proofErr w:type="spellEnd"/>
      <w:r w:rsidRPr="00B70491">
        <w:rPr>
          <w:rFonts w:ascii="Times New Roman" w:eastAsia="Times New Roman" w:hAnsi="Times New Roman" w:cs="Times New Roman"/>
          <w:i/>
          <w:iCs/>
          <w:color w:val="000000"/>
          <w:sz w:val="24"/>
          <w:szCs w:val="19"/>
          <w:lang w:eastAsia="tr-TR"/>
        </w:rPr>
        <w:t xml:space="preserve"> yaşını doldurmamış olan kişiler hakkında birinci fıkra hükmü uygulanmaz.</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(5) Birinci fıkrada sayılan hak ve yetkilerden birinin kötüye kullanılması suretiyle işlenen suçlar dolayısıyla hapis cezasına mahkûmiyet halinde, ayrıca, cezanın infazından sonra işlemek üzere, hükmolunan cezanın yarısından bir katına kadar bu hak ve yetkinin kullanılmasının yasaklanmasına karar verilir. Bu hak ve yetkilerden birinin kötüye kullanılması suretiyle işlenen suçlar dolayısıyla sadece adlî para cezasına mahkûmiyet halinde, hükümde belirtilen gün sayısının yarısından bir katına kadar bu hak ve yetkinin kullanılmasının yasaklanmasına karar verilir. Hükmün kesinleşmesiyle icraya konan yasaklama ile ilgili süre, adlî para cezasının tamamen infazından itibaren işlemeye başlar.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i/>
          <w:iCs/>
          <w:color w:val="000000"/>
          <w:sz w:val="24"/>
          <w:szCs w:val="19"/>
          <w:lang w:eastAsia="tr-TR"/>
        </w:rPr>
        <w:t>(6) Belli bir meslek veya sanatın ya da trafik düzeninin gerektirdiği dikkat ve özen yükümlülüğüne aykırılık dolayısıyla işlenen taksirli suçtan mahkûmiyet halinde, üç aydan az ve üç yıldan fazla olmamak üzere, bu meslek veya sanatın icrasının yasaklanmasına ya da sürücü belgesinin geri alınmasına karar verilebilir. </w:t>
      </w:r>
      <w:r w:rsidRPr="00B70491">
        <w:rPr>
          <w:rFonts w:ascii="Times New Roman" w:eastAsia="Times New Roman" w:hAnsi="Times New Roman" w:cs="Times New Roman"/>
          <w:b/>
          <w:bCs/>
          <w:i/>
          <w:iCs/>
          <w:color w:val="000000"/>
          <w:sz w:val="24"/>
          <w:szCs w:val="19"/>
          <w:lang w:eastAsia="tr-TR"/>
        </w:rPr>
        <w:t>Yasaklama ve geri alma hükmün kesinleşmesiyle yürürlüğe girer ve süre, cezanın tümüyle infazından itibaren işlemeye başlar.</w:t>
      </w:r>
      <w:r w:rsidRPr="00B70491">
        <w:rPr>
          <w:rFonts w:ascii="Times New Roman" w:eastAsia="Times New Roman" w:hAnsi="Times New Roman" w:cs="Times New Roman"/>
          <w:i/>
          <w:iCs/>
          <w:color w:val="000000"/>
          <w:sz w:val="24"/>
          <w:szCs w:val="19"/>
          <w:lang w:eastAsia="tr-TR"/>
        </w:rPr>
        <w:t>"</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II- İLK İNCELEME</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0491">
        <w:rPr>
          <w:rFonts w:ascii="Times New Roman" w:eastAsia="Times New Roman" w:hAnsi="Times New Roman" w:cs="Times New Roman"/>
          <w:color w:val="000000"/>
          <w:sz w:val="24"/>
          <w:szCs w:val="19"/>
          <w:lang w:eastAsia="tr-TR"/>
        </w:rPr>
        <w:t xml:space="preserve">1. Anayasa Mahkemesi İçtüzüğü hükümleri uyarınca Zühtü ARSLAN, Alparslan ALTAN, Serdar ÖZGÜLDÜR, Osman </w:t>
      </w:r>
      <w:proofErr w:type="spellStart"/>
      <w:r w:rsidRPr="00B70491">
        <w:rPr>
          <w:rFonts w:ascii="Times New Roman" w:eastAsia="Times New Roman" w:hAnsi="Times New Roman" w:cs="Times New Roman"/>
          <w:color w:val="000000"/>
          <w:sz w:val="24"/>
          <w:szCs w:val="19"/>
          <w:lang w:eastAsia="tr-TR"/>
        </w:rPr>
        <w:t>Alifeyyaz</w:t>
      </w:r>
      <w:proofErr w:type="spellEnd"/>
      <w:r w:rsidRPr="00B70491">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B70491">
        <w:rPr>
          <w:rFonts w:ascii="Times New Roman" w:eastAsia="Times New Roman" w:hAnsi="Times New Roman" w:cs="Times New Roman"/>
          <w:color w:val="000000"/>
          <w:sz w:val="24"/>
          <w:szCs w:val="19"/>
          <w:lang w:eastAsia="tr-TR"/>
        </w:rPr>
        <w:t>Hicabi</w:t>
      </w:r>
      <w:proofErr w:type="spellEnd"/>
      <w:r w:rsidRPr="00B70491">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B70491">
        <w:rPr>
          <w:rFonts w:ascii="Times New Roman" w:eastAsia="Times New Roman" w:hAnsi="Times New Roman" w:cs="Times New Roman"/>
          <w:color w:val="000000"/>
          <w:sz w:val="24"/>
          <w:szCs w:val="19"/>
          <w:lang w:eastAsia="tr-TR"/>
        </w:rPr>
        <w:t>ÖZKAYA'nın</w:t>
      </w:r>
      <w:proofErr w:type="spellEnd"/>
      <w:r w:rsidRPr="00B70491">
        <w:rPr>
          <w:rFonts w:ascii="Times New Roman" w:eastAsia="Times New Roman" w:hAnsi="Times New Roman" w:cs="Times New Roman"/>
          <w:color w:val="000000"/>
          <w:sz w:val="24"/>
          <w:szCs w:val="19"/>
          <w:lang w:eastAsia="tr-TR"/>
        </w:rPr>
        <w:t xml:space="preserve"> katılımlarıyla 18.2.2015 tarihinde yapılan ilk inceleme toplantısında, dosyada eksiklik bulunmadığından işin esasının incelenmesine OYBİRLİĞİYLE karar verilmiştir.</w:t>
      </w:r>
      <w:proofErr w:type="gramEnd"/>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III- ESASIN İNCELENMESİ</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2. Başvuru kararı ve ekleri, Raportör Ayhan KILIÇ tarafından hazırlanan işin esasına ilişkin rapor, itiraz konusu kanun hükmü, dayanılan ve ilgili görülen Anayasa kuralları ve bunların gerekçeleri ile diğer yasama belgeleri okunup incelendikten sonra gereği görüşülüp düşünüldü:</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A- Uygulanacak Kural ve Sınırlama Sorunu</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0491">
        <w:rPr>
          <w:rFonts w:ascii="Times New Roman" w:eastAsia="Times New Roman" w:hAnsi="Times New Roman" w:cs="Times New Roman"/>
          <w:color w:val="000000"/>
          <w:sz w:val="24"/>
          <w:szCs w:val="19"/>
          <w:lang w:eastAsia="tr-TR"/>
        </w:rPr>
        <w:t xml:space="preserve">3.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B70491">
        <w:rPr>
          <w:rFonts w:ascii="Times New Roman" w:eastAsia="Times New Roman" w:hAnsi="Times New Roman" w:cs="Times New Roman"/>
          <w:color w:val="000000"/>
          <w:sz w:val="24"/>
          <w:szCs w:val="19"/>
          <w:lang w:eastAsia="tr-TR"/>
        </w:rPr>
        <w:t xml:space="preserve">Ancak, bu kurallar uyarınca bir mahkemenin Anayasa Mahkemesine </w:t>
      </w:r>
      <w:r w:rsidRPr="00B70491">
        <w:rPr>
          <w:rFonts w:ascii="Times New Roman" w:eastAsia="Times New Roman" w:hAnsi="Times New Roman" w:cs="Times New Roman"/>
          <w:color w:val="000000"/>
          <w:sz w:val="24"/>
          <w:szCs w:val="19"/>
          <w:lang w:eastAsia="tr-TR"/>
        </w:rPr>
        <w:lastRenderedPageBreak/>
        <w:t>başvurabilmesi için, elinde yöntemince açılmış ve mahkemenin görevine giren bir davanın bulunması, iptali istenen kuralın da o davada uygulanacak olması </w:t>
      </w:r>
      <w:r w:rsidRPr="00B70491">
        <w:rPr>
          <w:rFonts w:ascii="Times New Roman" w:eastAsia="Times New Roman" w:hAnsi="Times New Roman" w:cs="Times New Roman"/>
          <w:color w:val="000000"/>
          <w:spacing w:val="-1"/>
          <w:sz w:val="24"/>
          <w:szCs w:val="19"/>
          <w:lang w:eastAsia="tr-TR"/>
        </w:rPr>
        <w:t>gerekmektedir. Uygulanacak kanun kuralları, davanın değişik evrelerinde ortaya çıkan sorunların çözümünde ve davayı sonuçlandırmada olumlu ya da olumsuz yönde etki yapacak nitelikte bulunan kurallardır.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0491">
        <w:rPr>
          <w:rFonts w:ascii="Times New Roman" w:eastAsia="Times New Roman" w:hAnsi="Times New Roman" w:cs="Times New Roman"/>
          <w:color w:val="000000"/>
          <w:sz w:val="24"/>
          <w:szCs w:val="19"/>
          <w:lang w:eastAsia="tr-TR"/>
        </w:rPr>
        <w:t>4. Türk Ceza Kanunu'nun 53. maddesinin (6) numaralı fıkrasının birinci cümlesinde, belli bir meslek veya sanatın ya da trafik düzeninin gerektirdiği dikkat ve özen yükümlülüğüne aykırılık dolayısıyla işlenen taksirli suçtan mahkûmiyet halinde, üç aydan az ve üç yıldan fazla olmamak üzere, bu meslek veya sanatın icrasının yasaklanmasına ya da sürücü belgesinin geri alınmasına karar verilebileceği belirtilmiş; itiraz konusu ikinci cümlesinde ise yasaklanma veya sürücü belgesinin geri alınması tedbirlerinin hükmün kesinleşmesiyle yürürlüğe gireceği ve sürenin, cezanın tümüyle infazından itibaren işlemeye başlayacağı kurala bağlanmıştır.</w:t>
      </w:r>
      <w:proofErr w:type="gramEnd"/>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0491">
        <w:rPr>
          <w:rFonts w:ascii="Times New Roman" w:eastAsia="Times New Roman" w:hAnsi="Times New Roman" w:cs="Times New Roman"/>
          <w:color w:val="000000"/>
          <w:sz w:val="24"/>
          <w:szCs w:val="19"/>
          <w:lang w:eastAsia="tr-TR"/>
        </w:rPr>
        <w:t>5. Maddenin (6) numaralı fıkrasının birinci cümlesinde, belli bir meslek veya sanatın gerektirdiği dikkat ve özen yükümlülüğüne aykırılık ile trafik düzeninin gerektirdiği dikkat ve özen yükümlülüğüne aykırılık biçiminde iki ayrı taksirli suçtan söz edilmiş ve bu suçlardan mahkûmiyet halinde uygulanacak tedbirler de </w:t>
      </w:r>
      <w:r w:rsidRPr="00B70491">
        <w:rPr>
          <w:rFonts w:ascii="Times New Roman" w:eastAsia="Times New Roman" w:hAnsi="Times New Roman" w:cs="Times New Roman"/>
          <w:i/>
          <w:iCs/>
          <w:color w:val="000000"/>
          <w:sz w:val="24"/>
          <w:szCs w:val="19"/>
          <w:lang w:eastAsia="tr-TR"/>
        </w:rPr>
        <w:t>"belli bir meslek veya sanatın icrasının yasaklanması"</w:t>
      </w:r>
      <w:r w:rsidRPr="00B70491">
        <w:rPr>
          <w:rFonts w:ascii="Times New Roman" w:eastAsia="Times New Roman" w:hAnsi="Times New Roman" w:cs="Times New Roman"/>
          <w:color w:val="000000"/>
          <w:sz w:val="24"/>
          <w:szCs w:val="19"/>
          <w:lang w:eastAsia="tr-TR"/>
        </w:rPr>
        <w:t> ve </w:t>
      </w:r>
      <w:r w:rsidRPr="00B70491">
        <w:rPr>
          <w:rFonts w:ascii="Times New Roman" w:eastAsia="Times New Roman" w:hAnsi="Times New Roman" w:cs="Times New Roman"/>
          <w:i/>
          <w:iCs/>
          <w:color w:val="000000"/>
          <w:sz w:val="24"/>
          <w:szCs w:val="19"/>
          <w:lang w:eastAsia="tr-TR"/>
        </w:rPr>
        <w:t>"sürücü belgesinin geri alınması"</w:t>
      </w:r>
      <w:r w:rsidRPr="00B70491">
        <w:rPr>
          <w:rFonts w:ascii="Times New Roman" w:eastAsia="Times New Roman" w:hAnsi="Times New Roman" w:cs="Times New Roman"/>
          <w:color w:val="000000"/>
          <w:sz w:val="24"/>
          <w:szCs w:val="19"/>
          <w:lang w:eastAsia="tr-TR"/>
        </w:rPr>
        <w:t xml:space="preserve"> biçiminde sayılmıştır. </w:t>
      </w:r>
      <w:proofErr w:type="gramEnd"/>
      <w:r w:rsidRPr="00B70491">
        <w:rPr>
          <w:rFonts w:ascii="Times New Roman" w:eastAsia="Times New Roman" w:hAnsi="Times New Roman" w:cs="Times New Roman"/>
          <w:color w:val="000000"/>
          <w:sz w:val="24"/>
          <w:szCs w:val="19"/>
          <w:lang w:eastAsia="tr-TR"/>
        </w:rPr>
        <w:t>Yasaklanma ve sürücü belgesinin geri alınması tedbirlerinin mahiyetleri dikkate alındığında, yasaklanma tedbirinin belli bir meslek veya sanatın gerektirdiği dikkat ve özen yükümlülüğüne, sürücü belgesinin geri alınması tedbirinin ise trafik düzeninin gerektirdiği dikkat ve özen yükümlülüğüne aykırılık dolayısıyla işlenen suçlara uygulanacağı anlaşılmaktadır. </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6. İtiraz yoluna başvuran Mahkemede görülmekte olan dava, trafik düzeninin gerektirdiği dikkat ve özen yükümlülüğüne aykırılık dolayısıyla hapis cezasına mahkûm olan ve sürücü belgesinin geri alınmasına karar verilen hükümlünün, sürücü belgesinin iadesi talebiyle açılmıştır. Dolayısıyla itiraz konusu kuralda yer alan </w:t>
      </w:r>
      <w:r w:rsidRPr="00B70491">
        <w:rPr>
          <w:rFonts w:ascii="Times New Roman" w:eastAsia="Times New Roman" w:hAnsi="Times New Roman" w:cs="Times New Roman"/>
          <w:i/>
          <w:iCs/>
          <w:color w:val="000000"/>
          <w:sz w:val="24"/>
          <w:szCs w:val="19"/>
          <w:lang w:eastAsia="tr-TR"/>
        </w:rPr>
        <w:t>"Yasaklama ve ."</w:t>
      </w:r>
      <w:r w:rsidRPr="00B70491">
        <w:rPr>
          <w:rFonts w:ascii="Times New Roman" w:eastAsia="Times New Roman" w:hAnsi="Times New Roman" w:cs="Times New Roman"/>
          <w:color w:val="000000"/>
          <w:sz w:val="24"/>
          <w:szCs w:val="19"/>
          <w:lang w:eastAsia="tr-TR"/>
        </w:rPr>
        <w:t> ibaresinin uyuşmazlıkta uygulanma kabiliyeti bulunmamaktadır.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7. İtiraz konusu kuralın </w:t>
      </w:r>
      <w:r w:rsidRPr="00B70491">
        <w:rPr>
          <w:rFonts w:ascii="Times New Roman" w:eastAsia="Times New Roman" w:hAnsi="Times New Roman" w:cs="Times New Roman"/>
          <w:i/>
          <w:iCs/>
          <w:color w:val="000000"/>
          <w:sz w:val="24"/>
          <w:szCs w:val="19"/>
          <w:lang w:eastAsia="tr-TR"/>
        </w:rPr>
        <w:t>".hükmün kesinleşmesiyle yürürlüğe girer ve süre, cezanın tümüyle infazından itibaren işlemeye başlar."</w:t>
      </w:r>
      <w:r w:rsidRPr="00B70491">
        <w:rPr>
          <w:rFonts w:ascii="Times New Roman" w:eastAsia="Times New Roman" w:hAnsi="Times New Roman" w:cs="Times New Roman"/>
          <w:color w:val="000000"/>
          <w:sz w:val="24"/>
          <w:szCs w:val="19"/>
          <w:lang w:eastAsia="tr-TR"/>
        </w:rPr>
        <w:t> kısmı ise hem </w:t>
      </w:r>
      <w:r w:rsidRPr="00B70491">
        <w:rPr>
          <w:rFonts w:ascii="Times New Roman" w:eastAsia="Times New Roman" w:hAnsi="Times New Roman" w:cs="Times New Roman"/>
          <w:i/>
          <w:iCs/>
          <w:color w:val="000000"/>
          <w:sz w:val="24"/>
          <w:szCs w:val="19"/>
          <w:lang w:eastAsia="tr-TR"/>
        </w:rPr>
        <w:t>"yasaklama"</w:t>
      </w:r>
      <w:r w:rsidRPr="00B70491">
        <w:rPr>
          <w:rFonts w:ascii="Times New Roman" w:eastAsia="Times New Roman" w:hAnsi="Times New Roman" w:cs="Times New Roman"/>
          <w:color w:val="000000"/>
          <w:sz w:val="24"/>
          <w:szCs w:val="19"/>
          <w:lang w:eastAsia="tr-TR"/>
        </w:rPr>
        <w:t> hem de </w:t>
      </w:r>
      <w:r w:rsidRPr="00B70491">
        <w:rPr>
          <w:rFonts w:ascii="Times New Roman" w:eastAsia="Times New Roman" w:hAnsi="Times New Roman" w:cs="Times New Roman"/>
          <w:i/>
          <w:iCs/>
          <w:color w:val="000000"/>
          <w:sz w:val="24"/>
          <w:szCs w:val="19"/>
          <w:lang w:eastAsia="tr-TR"/>
        </w:rPr>
        <w:t>"geri alma"</w:t>
      </w:r>
      <w:r w:rsidRPr="00B70491">
        <w:rPr>
          <w:rFonts w:ascii="Times New Roman" w:eastAsia="Times New Roman" w:hAnsi="Times New Roman" w:cs="Times New Roman"/>
          <w:color w:val="000000"/>
          <w:sz w:val="24"/>
          <w:szCs w:val="19"/>
          <w:lang w:eastAsia="tr-TR"/>
        </w:rPr>
        <w:t> yönünden uygulanabilecek ortak kural niteliği taşımaktadır. Görülmekte olan dava ise sürücü belgesinin geri alınması tedbirine ilişkin olduğundan kuralın geri kalan kısmının sadece </w:t>
      </w:r>
      <w:r w:rsidRPr="00B70491">
        <w:rPr>
          <w:rFonts w:ascii="Times New Roman" w:eastAsia="Times New Roman" w:hAnsi="Times New Roman" w:cs="Times New Roman"/>
          <w:i/>
          <w:iCs/>
          <w:color w:val="000000"/>
          <w:sz w:val="24"/>
          <w:szCs w:val="19"/>
          <w:lang w:eastAsia="tr-TR"/>
        </w:rPr>
        <w:t>".geri alma."</w:t>
      </w:r>
      <w:r w:rsidRPr="00B70491">
        <w:rPr>
          <w:rFonts w:ascii="Times New Roman" w:eastAsia="Times New Roman" w:hAnsi="Times New Roman" w:cs="Times New Roman"/>
          <w:color w:val="000000"/>
          <w:sz w:val="24"/>
          <w:szCs w:val="19"/>
          <w:lang w:eastAsia="tr-TR"/>
        </w:rPr>
        <w:t> ibaresiyle sınırlı olarak incelenmesi gerekmektedir.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8. Açıklanan nedenlerle, 26.9.2004 tarihli ve 5237 sayılı Türk Ceza Kanunu'nun 53. maddesinin (6) numaralı fıkrasının son cümlesinin;</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1-  </w:t>
      </w:r>
      <w:r w:rsidRPr="00B70491">
        <w:rPr>
          <w:rFonts w:ascii="Times New Roman" w:eastAsia="Times New Roman" w:hAnsi="Times New Roman" w:cs="Times New Roman"/>
          <w:i/>
          <w:iCs/>
          <w:color w:val="000000"/>
          <w:sz w:val="24"/>
          <w:szCs w:val="19"/>
          <w:lang w:eastAsia="tr-TR"/>
        </w:rPr>
        <w:t>"Yasaklama ve ." </w:t>
      </w:r>
      <w:r w:rsidRPr="00B70491">
        <w:rPr>
          <w:rFonts w:ascii="Times New Roman" w:eastAsia="Times New Roman" w:hAnsi="Times New Roman" w:cs="Times New Roman"/>
          <w:color w:val="000000"/>
          <w:sz w:val="24"/>
          <w:szCs w:val="19"/>
          <w:lang w:eastAsia="tr-TR"/>
        </w:rPr>
        <w:t>ibaresinin itiraz başvurusunda bulunan Mahkemenin bakmakta olduğu davada uygulanma olanağı bulunmadığından, bu ibareye ilişkin  başvurunun Mahkemenin yetkisizliği nedeniyle reddine,</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2- Kalan bölümünün </w:t>
      </w:r>
      <w:r w:rsidRPr="00B70491">
        <w:rPr>
          <w:rFonts w:ascii="Times New Roman" w:eastAsia="Times New Roman" w:hAnsi="Times New Roman" w:cs="Times New Roman"/>
          <w:i/>
          <w:iCs/>
          <w:color w:val="000000"/>
          <w:sz w:val="24"/>
          <w:szCs w:val="19"/>
          <w:lang w:eastAsia="tr-TR"/>
        </w:rPr>
        <w:t>".geri alma."</w:t>
      </w:r>
      <w:r w:rsidRPr="00B70491">
        <w:rPr>
          <w:rFonts w:ascii="Times New Roman" w:eastAsia="Times New Roman" w:hAnsi="Times New Roman" w:cs="Times New Roman"/>
          <w:color w:val="000000"/>
          <w:sz w:val="24"/>
          <w:szCs w:val="19"/>
          <w:lang w:eastAsia="tr-TR"/>
        </w:rPr>
        <w:t> ibaresiyle sınırlı olarak incelenmesine,</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OYBİRLİĞİYLE karar verilmiştir.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B- İtirazın Gerekçesi     </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0491">
        <w:rPr>
          <w:rFonts w:ascii="Times New Roman" w:eastAsia="Times New Roman" w:hAnsi="Times New Roman" w:cs="Times New Roman"/>
          <w:color w:val="000000"/>
          <w:sz w:val="24"/>
          <w:szCs w:val="19"/>
          <w:lang w:eastAsia="tr-TR"/>
        </w:rPr>
        <w:t xml:space="preserve">9. Başvuru kararında özetle, sürücü belgesinin geri alınması tedbirinin hükmün kesinleşmesiyle yürürlüğe girmesinin ve sürenin de cezanın tümüyle infazından itibaren </w:t>
      </w:r>
      <w:r w:rsidRPr="00B70491">
        <w:rPr>
          <w:rFonts w:ascii="Times New Roman" w:eastAsia="Times New Roman" w:hAnsi="Times New Roman" w:cs="Times New Roman"/>
          <w:color w:val="000000"/>
          <w:sz w:val="24"/>
          <w:szCs w:val="19"/>
          <w:lang w:eastAsia="tr-TR"/>
        </w:rPr>
        <w:lastRenderedPageBreak/>
        <w:t>işlemeye başlamasının, cezanın ertelendiği veya adli para cezasının takside bağlandığı hallerde hükümlüye mahkeme kararında belirtilenden daha uzun süreli ceza uygulanması sonucunu doğurduğu belirtilerek kuralın, Anayasa'nın 38. maddesine aykırı olduğu ileri sürülmüştür.</w:t>
      </w:r>
      <w:proofErr w:type="gramEnd"/>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b/>
          <w:bCs/>
          <w:color w:val="000000"/>
          <w:sz w:val="24"/>
          <w:lang w:eastAsia="tr-TR"/>
        </w:rPr>
        <w:t>C- Anayasa'ya Aykırılık Sorunu</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10. 6216 sayılı Anayasa Mahkemesinin Kuruluşu ve Yargılama Usulleri Hakkında Kanun'un 43. maddesine göre, ilgisi nedeniyle itiraz konusu kural Anayasa'nın 2. maddesi yönünden de incelenmiştir.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0491">
        <w:rPr>
          <w:rFonts w:ascii="Times New Roman" w:eastAsia="Times New Roman" w:hAnsi="Times New Roman" w:cs="Times New Roman"/>
          <w:color w:val="000000"/>
          <w:sz w:val="24"/>
          <w:szCs w:val="19"/>
          <w:lang w:eastAsia="tr-TR"/>
        </w:rPr>
        <w:t>11. Kanun'un 53. maddesinin (6) numaralı fıkrasının birinci cümlesinde, trafik düzeninin gerektirdiği dikkat ve özen yükümlülüğüne aykırılık dolayısıyla işlenen taksirli suçtan mahkûmiyet halinde, üç aydan az ve üç yıldan fazla olmamak üzere, sürücü belgesinin geri alınmasına karar verilebileceği hükme bağlanmış; ikinci cümlesinde yer alan itiraz konusu kuralda ise sürücü belgesinin geri alınması tedbirinin hükmün kesinleşmesiyle yürürlüğe gireceği ve sürenin, cezanın tümüyle infazından itibaren işlemeye başlayacağı belirtilmiştir.</w:t>
      </w:r>
      <w:proofErr w:type="gramEnd"/>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0491">
        <w:rPr>
          <w:rFonts w:ascii="Times New Roman" w:eastAsia="Times New Roman" w:hAnsi="Times New Roman" w:cs="Times New Roman"/>
          <w:color w:val="000000"/>
          <w:sz w:val="24"/>
          <w:szCs w:val="19"/>
          <w:lang w:eastAsia="tr-TR"/>
        </w:rPr>
        <w:t>12.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13. Anayasa'nın 2. maddesinde yer alan hukuk devletinin temel ilkelerinden biri de "</w:t>
      </w:r>
      <w:proofErr w:type="spellStart"/>
      <w:r w:rsidRPr="00B70491">
        <w:rPr>
          <w:rFonts w:ascii="Times New Roman" w:eastAsia="Times New Roman" w:hAnsi="Times New Roman" w:cs="Times New Roman"/>
          <w:i/>
          <w:iCs/>
          <w:color w:val="000000"/>
          <w:sz w:val="24"/>
          <w:szCs w:val="19"/>
          <w:lang w:eastAsia="tr-TR"/>
        </w:rPr>
        <w:t>belirlilik</w:t>
      </w:r>
      <w:r w:rsidRPr="00B70491">
        <w:rPr>
          <w:rFonts w:ascii="Times New Roman" w:eastAsia="Times New Roman" w:hAnsi="Times New Roman" w:cs="Times New Roman"/>
          <w:color w:val="000000"/>
          <w:sz w:val="24"/>
          <w:szCs w:val="19"/>
          <w:lang w:eastAsia="tr-TR"/>
        </w:rPr>
        <w:t>"tir</w:t>
      </w:r>
      <w:proofErr w:type="spellEnd"/>
      <w:r w:rsidRPr="00B70491">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14. Anayasa'nın 38. maddesinin birinci fıkrasında, "</w:t>
      </w:r>
      <w:r w:rsidRPr="00B70491">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B70491">
        <w:rPr>
          <w:rFonts w:ascii="Times New Roman" w:eastAsia="Times New Roman" w:hAnsi="Times New Roman" w:cs="Times New Roman"/>
          <w:color w:val="000000"/>
          <w:sz w:val="24"/>
          <w:szCs w:val="19"/>
          <w:lang w:eastAsia="tr-TR"/>
        </w:rPr>
        <w:t>" denilerek "</w:t>
      </w:r>
      <w:r w:rsidRPr="00B70491">
        <w:rPr>
          <w:rFonts w:ascii="Times New Roman" w:eastAsia="Times New Roman" w:hAnsi="Times New Roman" w:cs="Times New Roman"/>
          <w:i/>
          <w:iCs/>
          <w:color w:val="000000"/>
          <w:sz w:val="24"/>
          <w:szCs w:val="19"/>
          <w:lang w:eastAsia="tr-TR"/>
        </w:rPr>
        <w:t>suçun kanuniliği</w:t>
      </w:r>
      <w:r w:rsidRPr="00B70491">
        <w:rPr>
          <w:rFonts w:ascii="Times New Roman" w:eastAsia="Times New Roman" w:hAnsi="Times New Roman" w:cs="Times New Roman"/>
          <w:color w:val="000000"/>
          <w:sz w:val="24"/>
          <w:szCs w:val="19"/>
          <w:lang w:eastAsia="tr-TR"/>
        </w:rPr>
        <w:t>"; üçüncü fıkrasında da "</w:t>
      </w:r>
      <w:r w:rsidRPr="00B70491">
        <w:rPr>
          <w:rFonts w:ascii="Times New Roman" w:eastAsia="Times New Roman" w:hAnsi="Times New Roman" w:cs="Times New Roman"/>
          <w:i/>
          <w:iCs/>
          <w:color w:val="000000"/>
          <w:sz w:val="24"/>
          <w:szCs w:val="19"/>
          <w:lang w:eastAsia="tr-TR"/>
        </w:rPr>
        <w:t>Ceza ve ceza yerine geçen güvenlik tedbirleri ancak kanunla konulur.</w:t>
      </w:r>
      <w:r w:rsidRPr="00B70491">
        <w:rPr>
          <w:rFonts w:ascii="Times New Roman" w:eastAsia="Times New Roman" w:hAnsi="Times New Roman" w:cs="Times New Roman"/>
          <w:color w:val="000000"/>
          <w:sz w:val="24"/>
          <w:szCs w:val="19"/>
          <w:lang w:eastAsia="tr-TR"/>
        </w:rPr>
        <w:t>" ifadesine yer verilerek "</w:t>
      </w:r>
      <w:r w:rsidRPr="00B70491">
        <w:rPr>
          <w:rFonts w:ascii="Times New Roman" w:eastAsia="Times New Roman" w:hAnsi="Times New Roman" w:cs="Times New Roman"/>
          <w:i/>
          <w:iCs/>
          <w:color w:val="000000"/>
          <w:sz w:val="24"/>
          <w:szCs w:val="19"/>
          <w:lang w:eastAsia="tr-TR"/>
        </w:rPr>
        <w:t>cezanın kanuniliği</w:t>
      </w:r>
      <w:r w:rsidRPr="00B70491">
        <w:rPr>
          <w:rFonts w:ascii="Times New Roman" w:eastAsia="Times New Roman" w:hAnsi="Times New Roman" w:cs="Times New Roman"/>
          <w:color w:val="000000"/>
          <w:sz w:val="24"/>
          <w:szCs w:val="19"/>
          <w:lang w:eastAsia="tr-TR"/>
        </w:rPr>
        <w:t>" ilkesi getirilmiştir. Anayasa'nın 38. maddesinde yer alan "</w:t>
      </w:r>
      <w:r w:rsidRPr="00B70491">
        <w:rPr>
          <w:rFonts w:ascii="Times New Roman" w:eastAsia="Times New Roman" w:hAnsi="Times New Roman" w:cs="Times New Roman"/>
          <w:i/>
          <w:iCs/>
          <w:color w:val="000000"/>
          <w:sz w:val="24"/>
          <w:szCs w:val="19"/>
          <w:lang w:eastAsia="tr-TR"/>
        </w:rPr>
        <w:t>suçta ve cezada kanunilik</w:t>
      </w:r>
      <w:r w:rsidRPr="00B70491">
        <w:rPr>
          <w:rFonts w:ascii="Times New Roman" w:eastAsia="Times New Roman" w:hAnsi="Times New Roman" w:cs="Times New Roman"/>
          <w:color w:val="000000"/>
          <w:sz w:val="24"/>
          <w:szCs w:val="19"/>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 ile bu eylemlerin işlenmesi durumunda ne tür yaptırımlarla karşılaşacaklarını önceden bilmeleri düşüncesine dayanan bu ilkeyle temel hak ve özgürlüklerin güvence altına alınması amaçlanmaktadır.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xml:space="preserve">15. Türk Ceza Kanunu'nun 53. maddesinde, bir güvenlik tedbiri olarak belli hakları kullanmaktan yoksun bırakılma kurumu düzenlenmektedir. Belli hakları kullanmaktan yoksun bırakılma kurumu, kural olarak kasten işlenen suçlara yönelik olmakla birlikte, maddenin (6) numaralı fıkrasında buna bir istisna getirilmekte ve taksirle işlenen bazı suçlardan mahkûmiyet </w:t>
      </w:r>
      <w:r w:rsidRPr="00B70491">
        <w:rPr>
          <w:rFonts w:ascii="Times New Roman" w:eastAsia="Times New Roman" w:hAnsi="Times New Roman" w:cs="Times New Roman"/>
          <w:color w:val="000000"/>
          <w:sz w:val="24"/>
          <w:szCs w:val="19"/>
          <w:lang w:eastAsia="tr-TR"/>
        </w:rPr>
        <w:lastRenderedPageBreak/>
        <w:t>halinde de hükümlünün birtakım haklardan yoksun bırakılmasına imkân tanınmaktadır. Bu kapsamda, trafik düzeninin gerektirdiği dikkat ve özen yükümlülüğüne aykırılık dolayısıyla işlenen taksirli suçtan mahkûmiyet halinde, üç aydan az ve üç yıldan fazla olmamak üzere sürücü belgesinin geri alınmasına karar verilebileceği öngörülmektedir.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xml:space="preserve">16. Maddenin (6) numaralı fıkrasında belirtilen sürücü belgesinin geri alınması tedbirinin uygulanabilmesi için, mahkûmiyet hükmünün kurulması yeterli olmayıp ayrıca mahkemenin, mahkûmiyetle birlikte sürücü belgesinin geri alınması tedbirinin uygulanmasına da karar vermesi gerekmektedir. Üç aydan az ve üç yıldan fazla olmamak üzere yoksunluk süresinin takdirinde mahkûmiyet süresinin bir önemi bulunmamakta, yoksunluk süresi, mahkûmiyet süresinden bağımsız olarak </w:t>
      </w:r>
      <w:proofErr w:type="gramStart"/>
      <w:r w:rsidRPr="00B70491">
        <w:rPr>
          <w:rFonts w:ascii="Times New Roman" w:eastAsia="Times New Roman" w:hAnsi="Times New Roman" w:cs="Times New Roman"/>
          <w:color w:val="000000"/>
          <w:sz w:val="24"/>
          <w:szCs w:val="19"/>
          <w:lang w:eastAsia="tr-TR"/>
        </w:rPr>
        <w:t>hakim</w:t>
      </w:r>
      <w:proofErr w:type="gramEnd"/>
      <w:r w:rsidRPr="00B70491">
        <w:rPr>
          <w:rFonts w:ascii="Times New Roman" w:eastAsia="Times New Roman" w:hAnsi="Times New Roman" w:cs="Times New Roman"/>
          <w:color w:val="000000"/>
          <w:sz w:val="24"/>
          <w:szCs w:val="19"/>
          <w:lang w:eastAsia="tr-TR"/>
        </w:rPr>
        <w:t xml:space="preserve"> tarafından takdir edilmektedir.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17. Anayasa'nın 38. maddesinde düzenlenen kanunilik ilkesi, cezaların yanında, ceza yerine geçecek olan güvenlik tedbirlerinin de önceden kanunla belirlenmesini zorunlu kılmaktadır. Sürücü belgesinin geri alınması tedbirinin, trafik düzeninin gerektirdiği dikkat ve özen yükümlülüğüne aykırılık dolayısıyla işlenen taksirli suçtan mahkûmiyet halinde uygulanacağı hususu Kanun'da açık, net ve anlaşılır bir biçimde ifade edilmektedir.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18. Öte yandan, Kanun'un 53. maddesinin (6) numaralı fıkrasının itiraz konusu kuralı da içeren son cümlesinde, sürücü belgesinin geri alınması tedbirinin hükmün kesinleşmesiyle yürürlüğe gireceği ifade edilmiş ise de tedbirin yürürlüğe girmesi, uygulanmaya başlanacağı anlamına gelmemektedir. Anılan cümle, önceki cümleyle birlikte bir bütün olarak dikkate alındığında, sürücü belgesinin geri alınması tedbirinin uygulanabilmesi için cezanın tümüyle infaz edilmesi veya infaz edilmiş sayılması gerektiği anlaşılmaktadır. Bu itibarla, kuralda suç ve cezaların kanuniliği ve hukuk devleti ilkelerine aykırı bir yön bulunmamaktadır.</w:t>
      </w:r>
    </w:p>
    <w:p w:rsidR="00B70491" w:rsidRDefault="00B70491" w:rsidP="00B70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19. Açıklanan nedenlerle, itiraz konusu kural, Anayasa'nın 2. ve 38. maddelerine aykırı değildir. İptal talebinin reddi gerekir.</w:t>
      </w:r>
    </w:p>
    <w:p w:rsidR="00B70491" w:rsidRPr="00B70491" w:rsidRDefault="00B70491" w:rsidP="00B70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91">
        <w:rPr>
          <w:rFonts w:ascii="Times New Roman" w:eastAsia="Times New Roman" w:hAnsi="Times New Roman" w:cs="Times New Roman"/>
          <w:b/>
          <w:bCs/>
          <w:color w:val="000000"/>
          <w:sz w:val="24"/>
          <w:lang w:eastAsia="tr-TR"/>
        </w:rPr>
        <w:t>IV- HÜKÜM</w:t>
      </w:r>
    </w:p>
    <w:p w:rsidR="00B70491" w:rsidRDefault="00B70491" w:rsidP="00B70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91">
        <w:rPr>
          <w:rFonts w:ascii="Times New Roman" w:eastAsia="Times New Roman" w:hAnsi="Times New Roman" w:cs="Times New Roman"/>
          <w:color w:val="000000"/>
          <w:sz w:val="24"/>
          <w:szCs w:val="27"/>
          <w:lang w:eastAsia="tr-TR"/>
        </w:rPr>
        <w:t>26.9.2004 tarihli ve 5237 sayılı Türk Ceza Kanunu'nun 53. maddesinin (6) numaralı fıkrasının son cümlesinin;</w:t>
      </w:r>
    </w:p>
    <w:p w:rsidR="00B70491" w:rsidRDefault="00B70491" w:rsidP="00B704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A- </w:t>
      </w:r>
      <w:r w:rsidRPr="00B70491">
        <w:rPr>
          <w:rFonts w:ascii="Times New Roman" w:eastAsia="Times New Roman" w:hAnsi="Times New Roman" w:cs="Times New Roman"/>
          <w:i/>
          <w:iCs/>
          <w:color w:val="000000"/>
          <w:sz w:val="24"/>
          <w:szCs w:val="19"/>
          <w:lang w:eastAsia="tr-TR"/>
        </w:rPr>
        <w:t>"Yasaklama ve." </w:t>
      </w:r>
      <w:r w:rsidRPr="00B70491">
        <w:rPr>
          <w:rFonts w:ascii="Times New Roman" w:eastAsia="Times New Roman" w:hAnsi="Times New Roman" w:cs="Times New Roman"/>
          <w:color w:val="000000"/>
          <w:sz w:val="24"/>
          <w:szCs w:val="19"/>
          <w:lang w:eastAsia="tr-TR"/>
        </w:rPr>
        <w:t>ibaresinin, itiraz başvurusunda bulunan Mahkemenin bakmakta olduğu davada uygulanma olanağı bulunmadığından, bu ibareye ilişkin başvurunun Mahkemenin yetkisizliği nedeniyle REDDİNE, </w:t>
      </w:r>
      <w:r w:rsidRPr="00B70491">
        <w:rPr>
          <w:rFonts w:ascii="Times New Roman" w:eastAsia="Times New Roman" w:hAnsi="Times New Roman" w:cs="Times New Roman"/>
          <w:i/>
          <w:iCs/>
          <w:color w:val="000000"/>
          <w:sz w:val="24"/>
          <w:szCs w:val="19"/>
          <w:lang w:eastAsia="tr-TR"/>
        </w:rPr>
        <w:t> </w:t>
      </w:r>
    </w:p>
    <w:p w:rsidR="00B70491" w:rsidRDefault="00B70491" w:rsidP="00B704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B- Kalan bölümünün </w:t>
      </w:r>
      <w:r w:rsidRPr="00B70491">
        <w:rPr>
          <w:rFonts w:ascii="Times New Roman" w:eastAsia="Times New Roman" w:hAnsi="Times New Roman" w:cs="Times New Roman"/>
          <w:i/>
          <w:iCs/>
          <w:color w:val="000000"/>
          <w:sz w:val="24"/>
          <w:szCs w:val="19"/>
          <w:lang w:eastAsia="tr-TR"/>
        </w:rPr>
        <w:t>".geri alma."</w:t>
      </w:r>
      <w:r w:rsidRPr="00B70491">
        <w:rPr>
          <w:rFonts w:ascii="Times New Roman" w:eastAsia="Times New Roman" w:hAnsi="Times New Roman" w:cs="Times New Roman"/>
          <w:color w:val="000000"/>
          <w:sz w:val="24"/>
          <w:szCs w:val="19"/>
          <w:lang w:eastAsia="tr-TR"/>
        </w:rPr>
        <w:t> ibaresiyle ile sınırlı olarak incelenmesine,</w:t>
      </w:r>
    </w:p>
    <w:p w:rsidR="00B70491" w:rsidRPr="00B70491" w:rsidRDefault="00B70491" w:rsidP="00B70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91">
        <w:rPr>
          <w:rFonts w:ascii="Times New Roman" w:eastAsia="Times New Roman" w:hAnsi="Times New Roman" w:cs="Times New Roman"/>
          <w:color w:val="000000"/>
          <w:sz w:val="24"/>
          <w:szCs w:val="19"/>
          <w:lang w:eastAsia="tr-TR"/>
        </w:rPr>
        <w:t>C- </w:t>
      </w:r>
      <w:r w:rsidRPr="00B70491">
        <w:rPr>
          <w:rFonts w:ascii="Times New Roman" w:eastAsia="Times New Roman" w:hAnsi="Times New Roman" w:cs="Times New Roman"/>
          <w:i/>
          <w:iCs/>
          <w:color w:val="000000"/>
          <w:sz w:val="24"/>
          <w:szCs w:val="19"/>
          <w:lang w:eastAsia="tr-TR"/>
        </w:rPr>
        <w:t>".geri alma."</w:t>
      </w:r>
      <w:r w:rsidRPr="00B70491">
        <w:rPr>
          <w:rFonts w:ascii="Times New Roman" w:eastAsia="Times New Roman" w:hAnsi="Times New Roman" w:cs="Times New Roman"/>
          <w:color w:val="000000"/>
          <w:sz w:val="24"/>
          <w:szCs w:val="19"/>
          <w:lang w:eastAsia="tr-TR"/>
        </w:rPr>
        <w:t> ibaresinin Anayasa'ya aykırı olmadığına ve itirazın REDDİNE,</w:t>
      </w:r>
      <w:r w:rsidRPr="00B70491">
        <w:rPr>
          <w:rFonts w:ascii="Times New Roman" w:eastAsia="Times New Roman" w:hAnsi="Times New Roman" w:cs="Times New Roman"/>
          <w:color w:val="000000"/>
          <w:sz w:val="24"/>
          <w:szCs w:val="27"/>
          <w:lang w:eastAsia="tr-TR"/>
        </w:rPr>
        <w:t> </w:t>
      </w:r>
    </w:p>
    <w:p w:rsidR="00B70491" w:rsidRPr="00B70491" w:rsidRDefault="00B70491" w:rsidP="00B70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91">
        <w:rPr>
          <w:rFonts w:ascii="Times New Roman" w:eastAsia="Times New Roman" w:hAnsi="Times New Roman" w:cs="Times New Roman"/>
          <w:color w:val="000000"/>
          <w:sz w:val="24"/>
          <w:szCs w:val="27"/>
          <w:lang w:eastAsia="tr-TR"/>
        </w:rPr>
        <w:t>1.7.2015 tarihinde OYBİRLİĞİYLE karar verildi.</w:t>
      </w:r>
    </w:p>
    <w:p w:rsidR="00B70491" w:rsidRPr="00B70491" w:rsidRDefault="00B70491" w:rsidP="00B70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91">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0491" w:rsidRPr="00B70491" w:rsidTr="00B70491">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Başkan</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Başkanvekili</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Başkanvekili</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Burhan ÜSTÜN</w:t>
            </w:r>
          </w:p>
        </w:tc>
      </w:tr>
    </w:tbl>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lastRenderedPageBreak/>
        <w:t> </w:t>
      </w:r>
    </w:p>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0491" w:rsidRPr="00B70491" w:rsidTr="00B70491">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 xml:space="preserve"> Osman </w:t>
            </w:r>
            <w:proofErr w:type="spellStart"/>
            <w:r w:rsidRPr="00B70491">
              <w:rPr>
                <w:rFonts w:ascii="Times New Roman" w:eastAsia="Times New Roman" w:hAnsi="Times New Roman" w:cs="Times New Roman"/>
                <w:color w:val="000000"/>
                <w:sz w:val="24"/>
                <w:szCs w:val="19"/>
                <w:lang w:eastAsia="tr-TR"/>
              </w:rPr>
              <w:t>Alifeyyaz</w:t>
            </w:r>
            <w:proofErr w:type="spellEnd"/>
            <w:r w:rsidRPr="00B70491">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 Recep KÖMÜRCÜ</w:t>
            </w:r>
          </w:p>
        </w:tc>
      </w:tr>
    </w:tbl>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0491" w:rsidRPr="00B70491" w:rsidTr="00B70491">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Nuri NECİPOĞLU    </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 </w:t>
            </w:r>
            <w:proofErr w:type="spellStart"/>
            <w:r w:rsidRPr="00B70491">
              <w:rPr>
                <w:rFonts w:ascii="Times New Roman" w:eastAsia="Times New Roman" w:hAnsi="Times New Roman" w:cs="Times New Roman"/>
                <w:color w:val="000000"/>
                <w:sz w:val="24"/>
                <w:szCs w:val="19"/>
                <w:lang w:eastAsia="tr-TR"/>
              </w:rPr>
              <w:t>Hicabi</w:t>
            </w:r>
            <w:proofErr w:type="spellEnd"/>
            <w:r w:rsidRPr="00B70491">
              <w:rPr>
                <w:rFonts w:ascii="Times New Roman" w:eastAsia="Times New Roman" w:hAnsi="Times New Roman" w:cs="Times New Roman"/>
                <w:color w:val="000000"/>
                <w:sz w:val="24"/>
                <w:szCs w:val="19"/>
                <w:lang w:eastAsia="tr-TR"/>
              </w:rPr>
              <w:t xml:space="preserve"> DURSUN</w:t>
            </w:r>
          </w:p>
        </w:tc>
      </w:tr>
    </w:tbl>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0491" w:rsidRPr="00B70491" w:rsidTr="00B70491">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Muammer TOPAL</w:t>
            </w:r>
          </w:p>
        </w:tc>
      </w:tr>
    </w:tbl>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0491" w:rsidRPr="00B70491" w:rsidTr="00B70491">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Kadir ÖZKAYA</w:t>
            </w:r>
          </w:p>
        </w:tc>
        <w:tc>
          <w:tcPr>
            <w:tcW w:w="1667" w:type="pct"/>
            <w:tcMar>
              <w:top w:w="0" w:type="dxa"/>
              <w:left w:w="70" w:type="dxa"/>
              <w:bottom w:w="0" w:type="dxa"/>
              <w:right w:w="70" w:type="dxa"/>
            </w:tcMar>
            <w:hideMark/>
          </w:tcPr>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Üye</w:t>
            </w:r>
          </w:p>
          <w:p w:rsidR="00B70491" w:rsidRPr="00B70491" w:rsidRDefault="00B70491" w:rsidP="00B704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91">
              <w:rPr>
                <w:rFonts w:ascii="Times New Roman" w:eastAsia="Times New Roman" w:hAnsi="Times New Roman" w:cs="Times New Roman"/>
                <w:color w:val="000000"/>
                <w:sz w:val="24"/>
                <w:szCs w:val="19"/>
                <w:lang w:eastAsia="tr-TR"/>
              </w:rPr>
              <w:t>Rıdvan GÜLEÇ</w:t>
            </w:r>
          </w:p>
        </w:tc>
      </w:tr>
    </w:tbl>
    <w:p w:rsidR="00CE1FB9" w:rsidRPr="00B70491" w:rsidRDefault="00B70491" w:rsidP="00B704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0491">
        <w:rPr>
          <w:rFonts w:ascii="Times New Roman" w:eastAsia="Times New Roman" w:hAnsi="Times New Roman" w:cs="Times New Roman"/>
          <w:color w:val="000000"/>
          <w:sz w:val="24"/>
          <w:szCs w:val="19"/>
          <w:lang w:eastAsia="tr-TR"/>
        </w:rPr>
        <w:t> </w:t>
      </w:r>
    </w:p>
    <w:sectPr w:rsidR="00CE1FB9" w:rsidRPr="00B70491" w:rsidSect="00B704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D8E" w:rsidRDefault="00430D8E" w:rsidP="00B70491">
      <w:pPr>
        <w:spacing w:after="0" w:line="240" w:lineRule="auto"/>
      </w:pPr>
      <w:r>
        <w:separator/>
      </w:r>
    </w:p>
  </w:endnote>
  <w:endnote w:type="continuationSeparator" w:id="0">
    <w:p w:rsidR="00430D8E" w:rsidRDefault="00430D8E" w:rsidP="00B7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91" w:rsidRDefault="00B70491" w:rsidP="006254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0491" w:rsidRDefault="00B70491" w:rsidP="00B704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91" w:rsidRPr="00B70491" w:rsidRDefault="00B70491" w:rsidP="006254B4">
    <w:pPr>
      <w:pStyle w:val="Altbilgi"/>
      <w:framePr w:wrap="around" w:vAnchor="text" w:hAnchor="margin" w:xAlign="right" w:y="1"/>
      <w:rPr>
        <w:rStyle w:val="SayfaNumaras"/>
        <w:rFonts w:ascii="Times New Roman" w:hAnsi="Times New Roman" w:cs="Times New Roman"/>
      </w:rPr>
    </w:pPr>
    <w:r w:rsidRPr="00B70491">
      <w:rPr>
        <w:rStyle w:val="SayfaNumaras"/>
        <w:rFonts w:ascii="Times New Roman" w:hAnsi="Times New Roman" w:cs="Times New Roman"/>
      </w:rPr>
      <w:fldChar w:fldCharType="begin"/>
    </w:r>
    <w:r w:rsidRPr="00B70491">
      <w:rPr>
        <w:rStyle w:val="SayfaNumaras"/>
        <w:rFonts w:ascii="Times New Roman" w:hAnsi="Times New Roman" w:cs="Times New Roman"/>
      </w:rPr>
      <w:instrText xml:space="preserve">PAGE  </w:instrText>
    </w:r>
    <w:r w:rsidRPr="00B70491">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70491">
      <w:rPr>
        <w:rStyle w:val="SayfaNumaras"/>
        <w:rFonts w:ascii="Times New Roman" w:hAnsi="Times New Roman" w:cs="Times New Roman"/>
      </w:rPr>
      <w:fldChar w:fldCharType="end"/>
    </w:r>
  </w:p>
  <w:p w:rsidR="00B70491" w:rsidRPr="00B70491" w:rsidRDefault="00B70491" w:rsidP="00B704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91" w:rsidRDefault="00B704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D8E" w:rsidRDefault="00430D8E" w:rsidP="00B70491">
      <w:pPr>
        <w:spacing w:after="0" w:line="240" w:lineRule="auto"/>
      </w:pPr>
      <w:r>
        <w:separator/>
      </w:r>
    </w:p>
  </w:footnote>
  <w:footnote w:type="continuationSeparator" w:id="0">
    <w:p w:rsidR="00430D8E" w:rsidRDefault="00430D8E" w:rsidP="00B70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91" w:rsidRDefault="00B704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91" w:rsidRDefault="00B7049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/4</w:t>
    </w:r>
  </w:p>
  <w:p w:rsidR="00B70491" w:rsidRDefault="00B7049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/61</w:t>
    </w:r>
  </w:p>
  <w:p w:rsidR="00B70491" w:rsidRPr="00B70491" w:rsidRDefault="00B704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91" w:rsidRDefault="00B704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31"/>
    <w:rsid w:val="00430D8E"/>
    <w:rsid w:val="00B70491"/>
    <w:rsid w:val="00CE1FB9"/>
    <w:rsid w:val="00F75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D0B66-E89A-4E4B-AF8E-364C2944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0491"/>
    <w:rPr>
      <w:color w:val="0000FF"/>
      <w:u w:val="single"/>
    </w:rPr>
  </w:style>
  <w:style w:type="character" w:customStyle="1" w:styleId="bold">
    <w:name w:val="bold"/>
    <w:basedOn w:val="VarsaylanParagrafYazTipi"/>
    <w:rsid w:val="00B70491"/>
  </w:style>
  <w:style w:type="paragraph" w:customStyle="1" w:styleId="2-ortabaslk">
    <w:name w:val="2-ortabaslk"/>
    <w:basedOn w:val="Normal"/>
    <w:rsid w:val="00B704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04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0491"/>
  </w:style>
  <w:style w:type="paragraph" w:styleId="Altbilgi">
    <w:name w:val="footer"/>
    <w:basedOn w:val="Normal"/>
    <w:link w:val="AltbilgiChar"/>
    <w:uiPriority w:val="99"/>
    <w:unhideWhenUsed/>
    <w:rsid w:val="00B704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0491"/>
  </w:style>
  <w:style w:type="character" w:styleId="SayfaNumaras">
    <w:name w:val="page number"/>
    <w:basedOn w:val="VarsaylanParagrafYazTipi"/>
    <w:uiPriority w:val="99"/>
    <w:semiHidden/>
    <w:unhideWhenUsed/>
    <w:rsid w:val="00B7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3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2195</Words>
  <Characters>12515</Characters>
  <Application>Microsoft Office Word</Application>
  <DocSecurity>0</DocSecurity>
  <Lines>104</Lines>
  <Paragraphs>29</Paragraphs>
  <ScaleCrop>false</ScaleCrop>
  <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2019-02-28T07:25:00Z</dcterms:created>
  <dcterms:modified xsi:type="dcterms:W3CDTF">2019-02-28T07:28:00Z</dcterms:modified>
</cp:coreProperties>
</file>