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76" w:rsidRPr="00A14C76" w:rsidRDefault="00A14C76" w:rsidP="00A14C7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szCs w:val="30"/>
          <w:lang w:eastAsia="tr-TR"/>
        </w:rPr>
        <w:t>ANAYASA MAHKEMESİ KARARI</w:t>
      </w:r>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szCs w:val="19"/>
          <w:lang w:eastAsia="tr-TR"/>
        </w:rPr>
        <w:t>    </w:t>
      </w:r>
    </w:p>
    <w:p w:rsidR="00A14C76" w:rsidRPr="00A14C76" w:rsidRDefault="00A14C76" w:rsidP="00A14C76">
      <w:pPr>
        <w:shd w:val="clear" w:color="auto" w:fill="FFFFFF"/>
        <w:spacing w:after="0" w:line="240" w:lineRule="auto"/>
        <w:jc w:val="both"/>
        <w:rPr>
          <w:rFonts w:ascii="Times New Roman" w:eastAsia="Times New Roman" w:hAnsi="Times New Roman" w:cs="Times New Roman"/>
          <w:b/>
          <w:bCs/>
          <w:color w:val="000000"/>
          <w:sz w:val="24"/>
          <w:lang w:eastAsia="tr-TR"/>
        </w:rPr>
      </w:pPr>
      <w:r w:rsidRPr="00A14C76">
        <w:rPr>
          <w:rFonts w:ascii="Times New Roman" w:eastAsia="Times New Roman" w:hAnsi="Times New Roman" w:cs="Times New Roman"/>
          <w:b/>
          <w:bCs/>
          <w:color w:val="000000"/>
          <w:sz w:val="24"/>
          <w:lang w:eastAsia="tr-TR"/>
        </w:rPr>
        <w:t xml:space="preserve">Esas </w:t>
      </w:r>
      <w:proofErr w:type="gramStart"/>
      <w:r w:rsidRPr="00A14C76">
        <w:rPr>
          <w:rFonts w:ascii="Times New Roman" w:eastAsia="Times New Roman" w:hAnsi="Times New Roman" w:cs="Times New Roman"/>
          <w:b/>
          <w:bCs/>
          <w:color w:val="000000"/>
          <w:sz w:val="24"/>
          <w:lang w:eastAsia="tr-TR"/>
        </w:rPr>
        <w:t>Sayısı : 2014</w:t>
      </w:r>
      <w:proofErr w:type="gramEnd"/>
      <w:r w:rsidRPr="00A14C76">
        <w:rPr>
          <w:rFonts w:ascii="Times New Roman" w:eastAsia="Times New Roman" w:hAnsi="Times New Roman" w:cs="Times New Roman"/>
          <w:b/>
          <w:bCs/>
          <w:color w:val="000000"/>
          <w:sz w:val="24"/>
          <w:lang w:eastAsia="tr-TR"/>
        </w:rPr>
        <w:t>/171</w:t>
      </w:r>
    </w:p>
    <w:p w:rsidR="00A14C76" w:rsidRPr="00A14C76" w:rsidRDefault="00A14C76" w:rsidP="00A14C76">
      <w:pPr>
        <w:shd w:val="clear" w:color="auto" w:fill="FFFFFF"/>
        <w:spacing w:after="0" w:line="240" w:lineRule="auto"/>
        <w:jc w:val="both"/>
        <w:rPr>
          <w:rFonts w:ascii="Times New Roman" w:eastAsia="Times New Roman" w:hAnsi="Times New Roman" w:cs="Times New Roman"/>
          <w:b/>
          <w:bCs/>
          <w:color w:val="000000"/>
          <w:sz w:val="24"/>
          <w:lang w:eastAsia="tr-TR"/>
        </w:rPr>
      </w:pPr>
      <w:r w:rsidRPr="00A14C76">
        <w:rPr>
          <w:rFonts w:ascii="Times New Roman" w:eastAsia="Times New Roman" w:hAnsi="Times New Roman" w:cs="Times New Roman"/>
          <w:b/>
          <w:bCs/>
          <w:color w:val="000000"/>
          <w:sz w:val="24"/>
          <w:lang w:eastAsia="tr-TR"/>
        </w:rPr>
        <w:t xml:space="preserve">Karar </w:t>
      </w:r>
      <w:proofErr w:type="gramStart"/>
      <w:r w:rsidRPr="00A14C76">
        <w:rPr>
          <w:rFonts w:ascii="Times New Roman" w:eastAsia="Times New Roman" w:hAnsi="Times New Roman" w:cs="Times New Roman"/>
          <w:b/>
          <w:bCs/>
          <w:color w:val="000000"/>
          <w:sz w:val="24"/>
          <w:lang w:eastAsia="tr-TR"/>
        </w:rPr>
        <w:t>Sayısı : 2015</w:t>
      </w:r>
      <w:proofErr w:type="gramEnd"/>
      <w:r w:rsidRPr="00A14C76">
        <w:rPr>
          <w:rFonts w:ascii="Times New Roman" w:eastAsia="Times New Roman" w:hAnsi="Times New Roman" w:cs="Times New Roman"/>
          <w:b/>
          <w:bCs/>
          <w:color w:val="000000"/>
          <w:sz w:val="24"/>
          <w:lang w:eastAsia="tr-TR"/>
        </w:rPr>
        <w:t>/41</w:t>
      </w:r>
    </w:p>
    <w:p w:rsidR="00A14C76" w:rsidRPr="00A14C76" w:rsidRDefault="00A14C76" w:rsidP="00A14C76">
      <w:pPr>
        <w:shd w:val="clear" w:color="auto" w:fill="FFFFFF"/>
        <w:spacing w:after="0" w:line="240" w:lineRule="auto"/>
        <w:jc w:val="both"/>
        <w:rPr>
          <w:rFonts w:ascii="Times New Roman" w:eastAsia="Times New Roman" w:hAnsi="Times New Roman" w:cs="Times New Roman"/>
          <w:b/>
          <w:bCs/>
          <w:color w:val="000000"/>
          <w:sz w:val="24"/>
          <w:lang w:eastAsia="tr-TR"/>
        </w:rPr>
      </w:pPr>
      <w:r w:rsidRPr="00A14C76">
        <w:rPr>
          <w:rFonts w:ascii="Times New Roman" w:eastAsia="Times New Roman" w:hAnsi="Times New Roman" w:cs="Times New Roman"/>
          <w:b/>
          <w:bCs/>
          <w:color w:val="000000"/>
          <w:sz w:val="24"/>
          <w:lang w:eastAsia="tr-TR"/>
        </w:rPr>
        <w:t xml:space="preserve">Karar </w:t>
      </w:r>
      <w:proofErr w:type="gramStart"/>
      <w:r w:rsidRPr="00A14C76">
        <w:rPr>
          <w:rFonts w:ascii="Times New Roman" w:eastAsia="Times New Roman" w:hAnsi="Times New Roman" w:cs="Times New Roman"/>
          <w:b/>
          <w:bCs/>
          <w:color w:val="000000"/>
          <w:sz w:val="24"/>
          <w:lang w:eastAsia="tr-TR"/>
        </w:rPr>
        <w:t>Tarihi : 22</w:t>
      </w:r>
      <w:proofErr w:type="gramEnd"/>
      <w:r w:rsidRPr="00A14C76">
        <w:rPr>
          <w:rFonts w:ascii="Times New Roman" w:eastAsia="Times New Roman" w:hAnsi="Times New Roman" w:cs="Times New Roman"/>
          <w:b/>
          <w:bCs/>
          <w:color w:val="000000"/>
          <w:sz w:val="24"/>
          <w:lang w:eastAsia="tr-TR"/>
        </w:rPr>
        <w:t>.4.2015</w:t>
      </w:r>
    </w:p>
    <w:p w:rsidR="00A14C76" w:rsidRDefault="00A14C76" w:rsidP="00A14C76">
      <w:pPr>
        <w:shd w:val="clear" w:color="auto" w:fill="FFFFFF"/>
        <w:spacing w:after="0" w:line="240" w:lineRule="auto"/>
        <w:jc w:val="both"/>
        <w:rPr>
          <w:rFonts w:ascii="Times New Roman" w:eastAsia="Times New Roman" w:hAnsi="Times New Roman" w:cs="Times New Roman"/>
          <w:b/>
          <w:bCs/>
          <w:color w:val="000000"/>
          <w:sz w:val="24"/>
          <w:lang w:eastAsia="tr-TR"/>
        </w:rPr>
      </w:pPr>
      <w:r w:rsidRPr="00A14C76">
        <w:rPr>
          <w:rFonts w:ascii="Times New Roman" w:eastAsia="Times New Roman" w:hAnsi="Times New Roman" w:cs="Times New Roman"/>
          <w:b/>
          <w:bCs/>
          <w:color w:val="000000"/>
          <w:sz w:val="24"/>
          <w:lang w:eastAsia="tr-TR"/>
        </w:rPr>
        <w:t>R.G. Tarih-</w:t>
      </w:r>
      <w:proofErr w:type="gramStart"/>
      <w:r w:rsidRPr="00A14C76">
        <w:rPr>
          <w:rFonts w:ascii="Times New Roman" w:eastAsia="Times New Roman" w:hAnsi="Times New Roman" w:cs="Times New Roman"/>
          <w:b/>
          <w:bCs/>
          <w:color w:val="000000"/>
          <w:sz w:val="24"/>
          <w:lang w:eastAsia="tr-TR"/>
        </w:rPr>
        <w:t>Sayı : 21</w:t>
      </w:r>
      <w:proofErr w:type="gramEnd"/>
      <w:r w:rsidRPr="00A14C76">
        <w:rPr>
          <w:rFonts w:ascii="Times New Roman" w:eastAsia="Times New Roman" w:hAnsi="Times New Roman" w:cs="Times New Roman"/>
          <w:b/>
          <w:bCs/>
          <w:color w:val="000000"/>
          <w:sz w:val="24"/>
          <w:lang w:eastAsia="tr-TR"/>
        </w:rPr>
        <w:t>.5.2015-29362</w:t>
      </w:r>
    </w:p>
    <w:p w:rsidR="00A14C76" w:rsidRDefault="00A14C76" w:rsidP="00A14C76">
      <w:pPr>
        <w:shd w:val="clear" w:color="auto" w:fill="FFFFFF"/>
        <w:spacing w:after="0" w:line="240" w:lineRule="auto"/>
        <w:jc w:val="both"/>
        <w:rPr>
          <w:rFonts w:ascii="Times New Roman" w:eastAsia="Times New Roman" w:hAnsi="Times New Roman" w:cs="Times New Roman"/>
          <w:b/>
          <w:bCs/>
          <w:color w:val="000000"/>
          <w:sz w:val="24"/>
          <w:lang w:eastAsia="tr-TR"/>
        </w:rPr>
      </w:pP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lang w:eastAsia="tr-TR"/>
        </w:rPr>
        <w:t xml:space="preserve">İTİRAZ YOLUNA </w:t>
      </w:r>
      <w:proofErr w:type="gramStart"/>
      <w:r w:rsidRPr="00A14C76">
        <w:rPr>
          <w:rFonts w:ascii="Times New Roman" w:eastAsia="Times New Roman" w:hAnsi="Times New Roman" w:cs="Times New Roman"/>
          <w:b/>
          <w:bCs/>
          <w:color w:val="000000"/>
          <w:sz w:val="24"/>
          <w:lang w:eastAsia="tr-TR"/>
        </w:rPr>
        <w:t>BAŞVURAN :</w:t>
      </w:r>
      <w:r w:rsidRPr="00A14C76">
        <w:rPr>
          <w:rFonts w:ascii="Times New Roman" w:eastAsia="Times New Roman" w:hAnsi="Times New Roman" w:cs="Times New Roman"/>
          <w:b/>
          <w:bCs/>
          <w:color w:val="000000"/>
          <w:sz w:val="24"/>
          <w:szCs w:val="19"/>
          <w:lang w:eastAsia="tr-TR"/>
        </w:rPr>
        <w:t> </w:t>
      </w:r>
      <w:r w:rsidRPr="00A14C76">
        <w:rPr>
          <w:rFonts w:ascii="Times New Roman" w:eastAsia="Times New Roman" w:hAnsi="Times New Roman" w:cs="Times New Roman"/>
          <w:color w:val="000000"/>
          <w:sz w:val="24"/>
          <w:szCs w:val="19"/>
          <w:lang w:eastAsia="tr-TR"/>
        </w:rPr>
        <w:t> Kırıkkale</w:t>
      </w:r>
      <w:proofErr w:type="gramEnd"/>
      <w:r w:rsidRPr="00A14C76">
        <w:rPr>
          <w:rFonts w:ascii="Times New Roman" w:eastAsia="Times New Roman" w:hAnsi="Times New Roman" w:cs="Times New Roman"/>
          <w:color w:val="000000"/>
          <w:sz w:val="24"/>
          <w:szCs w:val="19"/>
          <w:lang w:eastAsia="tr-TR"/>
        </w:rPr>
        <w:t xml:space="preserve"> Vergi Mahkemesi</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lang w:eastAsia="tr-TR"/>
        </w:rPr>
        <w:t>İTİRAZIN KONUSU :</w:t>
      </w:r>
      <w:r w:rsidRPr="00A14C76">
        <w:rPr>
          <w:rFonts w:ascii="Times New Roman" w:eastAsia="Times New Roman" w:hAnsi="Times New Roman" w:cs="Times New Roman"/>
          <w:b/>
          <w:bCs/>
          <w:color w:val="000000"/>
          <w:sz w:val="24"/>
          <w:szCs w:val="19"/>
          <w:lang w:eastAsia="tr-TR"/>
        </w:rPr>
        <w:t> </w:t>
      </w:r>
      <w:r w:rsidRPr="00A14C76">
        <w:rPr>
          <w:rFonts w:ascii="Times New Roman" w:eastAsia="Times New Roman" w:hAnsi="Times New Roman" w:cs="Times New Roman"/>
          <w:color w:val="000000"/>
          <w:sz w:val="24"/>
          <w:szCs w:val="19"/>
          <w:lang w:eastAsia="tr-TR"/>
        </w:rPr>
        <w:t>4.1.1961 tarihli ve 213 sayılı Vergi Usul Kanunu'nun 120. maddesinin ikinci fıkrasının son cümlesinde yer alan "</w:t>
      </w:r>
      <w:r w:rsidRPr="00A14C76">
        <w:rPr>
          <w:rFonts w:ascii="Times New Roman" w:eastAsia="Times New Roman" w:hAnsi="Times New Roman" w:cs="Times New Roman"/>
          <w:i/>
          <w:iCs/>
          <w:color w:val="000000"/>
          <w:sz w:val="24"/>
          <w:szCs w:val="19"/>
          <w:lang w:eastAsia="tr-TR"/>
        </w:rPr>
        <w:t>.bir yıl.</w:t>
      </w:r>
      <w:r w:rsidRPr="00A14C76">
        <w:rPr>
          <w:rFonts w:ascii="Times New Roman" w:eastAsia="Times New Roman" w:hAnsi="Times New Roman" w:cs="Times New Roman"/>
          <w:color w:val="000000"/>
          <w:sz w:val="24"/>
          <w:szCs w:val="19"/>
          <w:lang w:eastAsia="tr-TR"/>
        </w:rPr>
        <w:t>" ibaresinin Anayasa'nın 2</w:t>
      </w:r>
      <w:proofErr w:type="gramStart"/>
      <w:r w:rsidRPr="00A14C76">
        <w:rPr>
          <w:rFonts w:ascii="Times New Roman" w:eastAsia="Times New Roman" w:hAnsi="Times New Roman" w:cs="Times New Roman"/>
          <w:color w:val="000000"/>
          <w:sz w:val="24"/>
          <w:szCs w:val="19"/>
          <w:lang w:eastAsia="tr-TR"/>
        </w:rPr>
        <w:t>.,</w:t>
      </w:r>
      <w:proofErr w:type="gramEnd"/>
      <w:r w:rsidRPr="00A14C76">
        <w:rPr>
          <w:rFonts w:ascii="Times New Roman" w:eastAsia="Times New Roman" w:hAnsi="Times New Roman" w:cs="Times New Roman"/>
          <w:color w:val="000000"/>
          <w:sz w:val="24"/>
          <w:szCs w:val="19"/>
          <w:lang w:eastAsia="tr-TR"/>
        </w:rPr>
        <w:t xml:space="preserve"> 35. ve 36. maddelerine aykırılığı ileri sürülerek iptaline karar verilmesi istemidir.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lang w:eastAsia="tr-TR"/>
        </w:rPr>
        <w:t>I- OLAY</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xml:space="preserve">Davacıdan hukuka aykırı olarak </w:t>
      </w:r>
      <w:proofErr w:type="spellStart"/>
      <w:r w:rsidRPr="00A14C76">
        <w:rPr>
          <w:rFonts w:ascii="Times New Roman" w:eastAsia="Times New Roman" w:hAnsi="Times New Roman" w:cs="Times New Roman"/>
          <w:color w:val="000000"/>
          <w:sz w:val="24"/>
          <w:szCs w:val="19"/>
          <w:lang w:eastAsia="tr-TR"/>
        </w:rPr>
        <w:t>haczen</w:t>
      </w:r>
      <w:proofErr w:type="spellEnd"/>
      <w:r w:rsidRPr="00A14C76">
        <w:rPr>
          <w:rFonts w:ascii="Times New Roman" w:eastAsia="Times New Roman" w:hAnsi="Times New Roman" w:cs="Times New Roman"/>
          <w:color w:val="000000"/>
          <w:sz w:val="24"/>
          <w:szCs w:val="19"/>
          <w:lang w:eastAsia="tr-TR"/>
        </w:rPr>
        <w:t xml:space="preserve"> tahsil edilen tutarın iadesine yönelik talebin reddine ilişkin idari işlemin iptali istemiyle açılan davada, itiraz konusu kuralın Anayasa'ya aykırı olduğu kanısına varan Mahkeme, iptali için başvurmuştur.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lang w:eastAsia="tr-TR"/>
        </w:rPr>
        <w:t>III- YASA METİNLERİ</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lang w:eastAsia="tr-TR"/>
        </w:rPr>
        <w:t>A- İtiraz Konusu Yasa Kuralı</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Kanun'un itiraz konusu kuralı da içeren 120. maddesi şöyledir: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i/>
          <w:iCs/>
          <w:color w:val="000000"/>
          <w:sz w:val="24"/>
          <w:lang w:eastAsia="tr-TR"/>
        </w:rPr>
        <w:t xml:space="preserve">"Düzeltme yetkisi ve </w:t>
      </w:r>
      <w:proofErr w:type="spellStart"/>
      <w:r w:rsidRPr="00A14C76">
        <w:rPr>
          <w:rFonts w:ascii="Times New Roman" w:eastAsia="Times New Roman" w:hAnsi="Times New Roman" w:cs="Times New Roman"/>
          <w:b/>
          <w:bCs/>
          <w:i/>
          <w:iCs/>
          <w:color w:val="000000"/>
          <w:sz w:val="24"/>
          <w:lang w:eastAsia="tr-TR"/>
        </w:rPr>
        <w:t>reddiyat</w:t>
      </w:r>
      <w:proofErr w:type="spellEnd"/>
      <w:r w:rsidRPr="00A14C76">
        <w:rPr>
          <w:rFonts w:ascii="Times New Roman" w:eastAsia="Times New Roman" w:hAnsi="Times New Roman" w:cs="Times New Roman"/>
          <w:b/>
          <w:bCs/>
          <w:i/>
          <w:iCs/>
          <w:color w:val="000000"/>
          <w:sz w:val="24"/>
          <w:lang w:eastAsia="tr-TR"/>
        </w:rPr>
        <w:t>:</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i/>
          <w:iCs/>
          <w:color w:val="000000"/>
          <w:sz w:val="24"/>
          <w:lang w:eastAsia="tr-TR"/>
        </w:rPr>
        <w:t>Madde 120-</w:t>
      </w:r>
      <w:r w:rsidRPr="00A14C76">
        <w:rPr>
          <w:rFonts w:ascii="Times New Roman" w:eastAsia="Times New Roman" w:hAnsi="Times New Roman" w:cs="Times New Roman"/>
          <w:b/>
          <w:bCs/>
          <w:i/>
          <w:iCs/>
          <w:color w:val="000000"/>
          <w:sz w:val="24"/>
          <w:szCs w:val="19"/>
          <w:lang w:eastAsia="tr-TR"/>
        </w:rPr>
        <w:t> </w:t>
      </w:r>
      <w:r w:rsidRPr="00A14C76">
        <w:rPr>
          <w:rFonts w:ascii="Times New Roman" w:eastAsia="Times New Roman" w:hAnsi="Times New Roman" w:cs="Times New Roman"/>
          <w:i/>
          <w:iCs/>
          <w:color w:val="000000"/>
          <w:sz w:val="24"/>
          <w:szCs w:val="19"/>
          <w:lang w:eastAsia="tr-TR"/>
        </w:rPr>
        <w:t>Vergi hatalarının düzeltilmesine, ilgili vergi dairesi müdürü karar verir.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i/>
          <w:iCs/>
          <w:color w:val="000000"/>
          <w:sz w:val="24"/>
          <w:szCs w:val="19"/>
          <w:lang w:eastAsia="tr-TR"/>
        </w:rPr>
        <w:t xml:space="preserve">Bu hatalar düzeltme fişine dayanılarak düzeltilir. Hatanın mükellef aleyhine yapılmış olması halinde, fazla vergi aynı fişe dayanılarak terkin ve tahsil olunmuş ise mükellefe </w:t>
      </w:r>
      <w:proofErr w:type="spellStart"/>
      <w:r w:rsidRPr="00A14C76">
        <w:rPr>
          <w:rFonts w:ascii="Times New Roman" w:eastAsia="Times New Roman" w:hAnsi="Times New Roman" w:cs="Times New Roman"/>
          <w:i/>
          <w:iCs/>
          <w:color w:val="000000"/>
          <w:sz w:val="24"/>
          <w:szCs w:val="19"/>
          <w:lang w:eastAsia="tr-TR"/>
        </w:rPr>
        <w:t>reddolunur</w:t>
      </w:r>
      <w:proofErr w:type="spellEnd"/>
      <w:r w:rsidRPr="00A14C76">
        <w:rPr>
          <w:rFonts w:ascii="Times New Roman" w:eastAsia="Times New Roman" w:hAnsi="Times New Roman" w:cs="Times New Roman"/>
          <w:i/>
          <w:iCs/>
          <w:color w:val="000000"/>
          <w:sz w:val="24"/>
          <w:szCs w:val="19"/>
          <w:lang w:eastAsia="tr-TR"/>
        </w:rPr>
        <w:t xml:space="preserve">. Düzeltme fişinin bir nüshası, reddedilecek miktarla müracaat edeceği muhasebe ve müracaat süresi zikredilmek suretiyle mükellefe tebliğ edilir. Mükellef tebliğ tarihinden </w:t>
      </w:r>
      <w:proofErr w:type="spellStart"/>
      <w:r w:rsidRPr="00A14C76">
        <w:rPr>
          <w:rFonts w:ascii="Times New Roman" w:eastAsia="Times New Roman" w:hAnsi="Times New Roman" w:cs="Times New Roman"/>
          <w:i/>
          <w:iCs/>
          <w:color w:val="000000"/>
          <w:sz w:val="24"/>
          <w:szCs w:val="19"/>
          <w:lang w:eastAsia="tr-TR"/>
        </w:rPr>
        <w:t>başlıyarak</w:t>
      </w:r>
      <w:proofErr w:type="spellEnd"/>
      <w:r w:rsidRPr="00A14C76">
        <w:rPr>
          <w:rFonts w:ascii="Times New Roman" w:eastAsia="Times New Roman" w:hAnsi="Times New Roman" w:cs="Times New Roman"/>
          <w:i/>
          <w:iCs/>
          <w:color w:val="000000"/>
          <w:sz w:val="24"/>
          <w:szCs w:val="19"/>
          <w:lang w:eastAsia="tr-TR"/>
        </w:rPr>
        <w:t> </w:t>
      </w:r>
      <w:r w:rsidRPr="00A14C76">
        <w:rPr>
          <w:rFonts w:ascii="Times New Roman" w:eastAsia="Times New Roman" w:hAnsi="Times New Roman" w:cs="Times New Roman"/>
          <w:b/>
          <w:bCs/>
          <w:i/>
          <w:iCs/>
          <w:color w:val="000000"/>
          <w:sz w:val="24"/>
          <w:szCs w:val="19"/>
          <w:lang w:eastAsia="tr-TR"/>
        </w:rPr>
        <w:t>bir yıl</w:t>
      </w:r>
      <w:r w:rsidRPr="00A14C76">
        <w:rPr>
          <w:rFonts w:ascii="Times New Roman" w:eastAsia="Times New Roman" w:hAnsi="Times New Roman" w:cs="Times New Roman"/>
          <w:i/>
          <w:iCs/>
          <w:color w:val="000000"/>
          <w:sz w:val="24"/>
          <w:szCs w:val="19"/>
          <w:lang w:eastAsia="tr-TR"/>
        </w:rPr>
        <w:t xml:space="preserve"> içinde parasını geri almak üzere müracaat etmediği takdirde hakkı </w:t>
      </w:r>
      <w:proofErr w:type="gramStart"/>
      <w:r w:rsidRPr="00A14C76">
        <w:rPr>
          <w:rFonts w:ascii="Times New Roman" w:eastAsia="Times New Roman" w:hAnsi="Times New Roman" w:cs="Times New Roman"/>
          <w:i/>
          <w:iCs/>
          <w:color w:val="000000"/>
          <w:sz w:val="24"/>
          <w:szCs w:val="19"/>
          <w:lang w:eastAsia="tr-TR"/>
        </w:rPr>
        <w:t>sakıt</w:t>
      </w:r>
      <w:proofErr w:type="gramEnd"/>
      <w:r w:rsidRPr="00A14C76">
        <w:rPr>
          <w:rFonts w:ascii="Times New Roman" w:eastAsia="Times New Roman" w:hAnsi="Times New Roman" w:cs="Times New Roman"/>
          <w:i/>
          <w:iCs/>
          <w:color w:val="000000"/>
          <w:sz w:val="24"/>
          <w:szCs w:val="19"/>
          <w:lang w:eastAsia="tr-TR"/>
        </w:rPr>
        <w:t xml:space="preserve"> olur.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i/>
          <w:iCs/>
          <w:color w:val="000000"/>
          <w:sz w:val="24"/>
          <w:szCs w:val="19"/>
          <w:lang w:eastAsia="tr-TR"/>
        </w:rPr>
        <w:t xml:space="preserve">(Ek fıkra: </w:t>
      </w:r>
      <w:proofErr w:type="gramStart"/>
      <w:r w:rsidRPr="00A14C76">
        <w:rPr>
          <w:rFonts w:ascii="Times New Roman" w:eastAsia="Times New Roman" w:hAnsi="Times New Roman" w:cs="Times New Roman"/>
          <w:i/>
          <w:iCs/>
          <w:color w:val="000000"/>
          <w:sz w:val="24"/>
          <w:szCs w:val="19"/>
          <w:lang w:eastAsia="tr-TR"/>
        </w:rPr>
        <w:t>25/12/2003</w:t>
      </w:r>
      <w:proofErr w:type="gramEnd"/>
      <w:r w:rsidRPr="00A14C76">
        <w:rPr>
          <w:rFonts w:ascii="Times New Roman" w:eastAsia="Times New Roman" w:hAnsi="Times New Roman" w:cs="Times New Roman"/>
          <w:i/>
          <w:iCs/>
          <w:color w:val="000000"/>
          <w:sz w:val="24"/>
          <w:szCs w:val="19"/>
          <w:lang w:eastAsia="tr-TR"/>
        </w:rPr>
        <w:t xml:space="preserve">-5035/2 </w:t>
      </w:r>
      <w:proofErr w:type="spellStart"/>
      <w:r w:rsidRPr="00A14C76">
        <w:rPr>
          <w:rFonts w:ascii="Times New Roman" w:eastAsia="Times New Roman" w:hAnsi="Times New Roman" w:cs="Times New Roman"/>
          <w:i/>
          <w:iCs/>
          <w:color w:val="000000"/>
          <w:sz w:val="24"/>
          <w:szCs w:val="19"/>
          <w:lang w:eastAsia="tr-TR"/>
        </w:rPr>
        <w:t>md.</w:t>
      </w:r>
      <w:proofErr w:type="spellEnd"/>
      <w:r w:rsidRPr="00A14C76">
        <w:rPr>
          <w:rFonts w:ascii="Times New Roman" w:eastAsia="Times New Roman" w:hAnsi="Times New Roman" w:cs="Times New Roman"/>
          <w:i/>
          <w:iCs/>
          <w:color w:val="000000"/>
          <w:sz w:val="24"/>
          <w:szCs w:val="19"/>
          <w:lang w:eastAsia="tr-TR"/>
        </w:rPr>
        <w:t>)</w:t>
      </w:r>
      <w:r w:rsidRPr="00A14C76">
        <w:rPr>
          <w:rFonts w:ascii="Times New Roman" w:eastAsia="Times New Roman" w:hAnsi="Times New Roman" w:cs="Times New Roman"/>
          <w:b/>
          <w:bCs/>
          <w:i/>
          <w:iCs/>
          <w:color w:val="000000"/>
          <w:sz w:val="24"/>
          <w:szCs w:val="19"/>
          <w:lang w:eastAsia="tr-TR"/>
        </w:rPr>
        <w:t> </w:t>
      </w:r>
      <w:r w:rsidRPr="00A14C76">
        <w:rPr>
          <w:rFonts w:ascii="Times New Roman" w:eastAsia="Times New Roman" w:hAnsi="Times New Roman" w:cs="Times New Roman"/>
          <w:i/>
          <w:iCs/>
          <w:color w:val="000000"/>
          <w:sz w:val="24"/>
          <w:szCs w:val="19"/>
          <w:lang w:eastAsia="tr-TR"/>
        </w:rPr>
        <w:t>Nakden veya mahsuben tahsil edilen ancak fazla veya yersiz olarak tahsil edildiği anlaşılan vergilerde ve kanunları gereğince mükelleflere yapılacak iade ve mahsup işlemlerinde, düzeltmeye dayanak teşkil edecek belgeler ile bu işlemlere ait usul ve esaslar Maliye Bakanlığınca belirlenir.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i/>
          <w:iCs/>
          <w:color w:val="000000"/>
          <w:sz w:val="24"/>
          <w:szCs w:val="19"/>
          <w:lang w:eastAsia="tr-TR"/>
        </w:rPr>
        <w:t xml:space="preserve">(Ek fıkra: </w:t>
      </w:r>
      <w:proofErr w:type="gramStart"/>
      <w:r w:rsidRPr="00A14C76">
        <w:rPr>
          <w:rFonts w:ascii="Times New Roman" w:eastAsia="Times New Roman" w:hAnsi="Times New Roman" w:cs="Times New Roman"/>
          <w:i/>
          <w:iCs/>
          <w:color w:val="000000"/>
          <w:sz w:val="24"/>
          <w:szCs w:val="19"/>
          <w:lang w:eastAsia="tr-TR"/>
        </w:rPr>
        <w:t>28/3/2007</w:t>
      </w:r>
      <w:proofErr w:type="gramEnd"/>
      <w:r w:rsidRPr="00A14C76">
        <w:rPr>
          <w:rFonts w:ascii="Times New Roman" w:eastAsia="Times New Roman" w:hAnsi="Times New Roman" w:cs="Times New Roman"/>
          <w:i/>
          <w:iCs/>
          <w:color w:val="000000"/>
          <w:sz w:val="24"/>
          <w:szCs w:val="19"/>
          <w:lang w:eastAsia="tr-TR"/>
        </w:rPr>
        <w:t xml:space="preserve">-5615/20 </w:t>
      </w:r>
      <w:proofErr w:type="spellStart"/>
      <w:r w:rsidRPr="00A14C76">
        <w:rPr>
          <w:rFonts w:ascii="Times New Roman" w:eastAsia="Times New Roman" w:hAnsi="Times New Roman" w:cs="Times New Roman"/>
          <w:i/>
          <w:iCs/>
          <w:color w:val="000000"/>
          <w:sz w:val="24"/>
          <w:szCs w:val="19"/>
          <w:lang w:eastAsia="tr-TR"/>
        </w:rPr>
        <w:t>md.</w:t>
      </w:r>
      <w:proofErr w:type="spellEnd"/>
      <w:r w:rsidRPr="00A14C76">
        <w:rPr>
          <w:rFonts w:ascii="Times New Roman" w:eastAsia="Times New Roman" w:hAnsi="Times New Roman" w:cs="Times New Roman"/>
          <w:i/>
          <w:iCs/>
          <w:color w:val="000000"/>
          <w:sz w:val="24"/>
          <w:szCs w:val="19"/>
          <w:lang w:eastAsia="tr-TR"/>
        </w:rPr>
        <w:t>)</w:t>
      </w:r>
      <w:r w:rsidRPr="00A14C76">
        <w:rPr>
          <w:rFonts w:ascii="Times New Roman" w:eastAsia="Times New Roman" w:hAnsi="Times New Roman" w:cs="Times New Roman"/>
          <w:b/>
          <w:bCs/>
          <w:i/>
          <w:iCs/>
          <w:color w:val="000000"/>
          <w:sz w:val="24"/>
          <w:szCs w:val="19"/>
          <w:lang w:eastAsia="tr-TR"/>
        </w:rPr>
        <w:t> </w:t>
      </w:r>
      <w:r w:rsidRPr="00A14C76">
        <w:rPr>
          <w:rFonts w:ascii="Times New Roman" w:eastAsia="Times New Roman" w:hAnsi="Times New Roman" w:cs="Times New Roman"/>
          <w:i/>
          <w:iCs/>
          <w:color w:val="000000"/>
          <w:sz w:val="24"/>
          <w:szCs w:val="19"/>
          <w:lang w:eastAsia="tr-TR"/>
        </w:rPr>
        <w:t>Bu Kanunun 4 üncü maddesinde yazılı vergi dairesinin görev ve yetkilerini haiz olarak faaliyete geçen vergi dairesi başkanlıklarında düzeltme yetkisi vergi dairesi başkanına ait olup, başkan bu yetkisini ilgili grup müdürlerine ve/veya müdürlere devredebilir."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lang w:eastAsia="tr-TR"/>
        </w:rPr>
        <w:t>B- Dayanılan ve İlgili Görülen Anayasa Kuralları</w:t>
      </w:r>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lastRenderedPageBreak/>
        <w:t>Başvuru kararında, Anayasa'nın 2</w:t>
      </w:r>
      <w:proofErr w:type="gramStart"/>
      <w:r w:rsidRPr="00A14C76">
        <w:rPr>
          <w:rFonts w:ascii="Times New Roman" w:eastAsia="Times New Roman" w:hAnsi="Times New Roman" w:cs="Times New Roman"/>
          <w:color w:val="000000"/>
          <w:sz w:val="24"/>
          <w:szCs w:val="19"/>
          <w:lang w:eastAsia="tr-TR"/>
        </w:rPr>
        <w:t>.,</w:t>
      </w:r>
      <w:proofErr w:type="gramEnd"/>
      <w:r w:rsidRPr="00A14C76">
        <w:rPr>
          <w:rFonts w:ascii="Times New Roman" w:eastAsia="Times New Roman" w:hAnsi="Times New Roman" w:cs="Times New Roman"/>
          <w:color w:val="000000"/>
          <w:sz w:val="24"/>
          <w:szCs w:val="19"/>
          <w:lang w:eastAsia="tr-TR"/>
        </w:rPr>
        <w:t xml:space="preserve"> 35. ve 36. maddelerine dayanılmış, Anayasa'nın 13. maddesi ise ilgili görülmüştür. </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lang w:eastAsia="tr-TR"/>
        </w:rPr>
        <w:t>IV- İLK İNCELEME</w:t>
      </w:r>
      <w:bookmarkStart w:id="0" w:name="_GoBack"/>
      <w:bookmarkEnd w:id="0"/>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4C76">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A14C76">
        <w:rPr>
          <w:rFonts w:ascii="Times New Roman" w:eastAsia="Times New Roman" w:hAnsi="Times New Roman" w:cs="Times New Roman"/>
          <w:color w:val="000000"/>
          <w:sz w:val="24"/>
          <w:szCs w:val="19"/>
          <w:lang w:eastAsia="tr-TR"/>
        </w:rPr>
        <w:t>Serruh</w:t>
      </w:r>
      <w:proofErr w:type="spellEnd"/>
      <w:r w:rsidRPr="00A14C76">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A14C76">
        <w:rPr>
          <w:rFonts w:ascii="Times New Roman" w:eastAsia="Times New Roman" w:hAnsi="Times New Roman" w:cs="Times New Roman"/>
          <w:color w:val="000000"/>
          <w:sz w:val="24"/>
          <w:szCs w:val="19"/>
          <w:lang w:eastAsia="tr-TR"/>
        </w:rPr>
        <w:t>Alifeyyaz</w:t>
      </w:r>
      <w:proofErr w:type="spellEnd"/>
      <w:r w:rsidRPr="00A14C76">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A14C76">
        <w:rPr>
          <w:rFonts w:ascii="Times New Roman" w:eastAsia="Times New Roman" w:hAnsi="Times New Roman" w:cs="Times New Roman"/>
          <w:color w:val="000000"/>
          <w:sz w:val="24"/>
          <w:szCs w:val="19"/>
          <w:lang w:eastAsia="tr-TR"/>
        </w:rPr>
        <w:t>Hicabi</w:t>
      </w:r>
      <w:proofErr w:type="spellEnd"/>
      <w:r w:rsidRPr="00A14C76">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A14C76">
        <w:rPr>
          <w:rFonts w:ascii="Times New Roman" w:eastAsia="Times New Roman" w:hAnsi="Times New Roman" w:cs="Times New Roman"/>
          <w:color w:val="000000"/>
          <w:sz w:val="24"/>
          <w:szCs w:val="19"/>
          <w:lang w:eastAsia="tr-TR"/>
        </w:rPr>
        <w:t>GÖKCAN'ın</w:t>
      </w:r>
      <w:proofErr w:type="spellEnd"/>
      <w:r w:rsidRPr="00A14C76">
        <w:rPr>
          <w:rFonts w:ascii="Times New Roman" w:eastAsia="Times New Roman" w:hAnsi="Times New Roman" w:cs="Times New Roman"/>
          <w:color w:val="000000"/>
          <w:sz w:val="24"/>
          <w:szCs w:val="19"/>
          <w:lang w:eastAsia="tr-TR"/>
        </w:rPr>
        <w:t xml:space="preserve"> katılımlarıyla 13.11.2014 tarihinde yapılan ilk inceleme toplantısında, dosyada eksiklik bulunmadığından işin esasının incelenmesine OYBİRLİĞİYLE</w:t>
      </w:r>
      <w:r w:rsidRPr="00A14C76">
        <w:rPr>
          <w:rFonts w:ascii="Times New Roman" w:eastAsia="Times New Roman" w:hAnsi="Times New Roman" w:cs="Times New Roman"/>
          <w:b/>
          <w:bCs/>
          <w:color w:val="000000"/>
          <w:sz w:val="24"/>
          <w:szCs w:val="19"/>
          <w:lang w:eastAsia="tr-TR"/>
        </w:rPr>
        <w:t> </w:t>
      </w:r>
      <w:r w:rsidRPr="00A14C76">
        <w:rPr>
          <w:rFonts w:ascii="Times New Roman" w:eastAsia="Times New Roman" w:hAnsi="Times New Roman" w:cs="Times New Roman"/>
          <w:color w:val="000000"/>
          <w:sz w:val="24"/>
          <w:szCs w:val="19"/>
          <w:lang w:eastAsia="tr-TR"/>
        </w:rPr>
        <w:t>karar verilmiştir.</w:t>
      </w:r>
      <w:proofErr w:type="gramEnd"/>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lang w:eastAsia="tr-TR"/>
        </w:rPr>
        <w:t>V- ESASIN İNCELENMESİ</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Başvuru kararı ve ekleri, Raportör Mücahit AYDIN tarafından hazırlanan işin esasına ilişkin rapor, itiraz konusu yasa kuralı, dayanılan ve ilgili görülen Anayasa kuralları ve bunların gerekçeleri ile diğer yasama belgeleri okunup incelendikten sonra gereği görüşülüp düşünüldü:</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Başvuru kararında</w:t>
      </w:r>
      <w:r w:rsidRPr="00A14C76">
        <w:rPr>
          <w:rFonts w:ascii="Times New Roman" w:eastAsia="Times New Roman" w:hAnsi="Times New Roman" w:cs="Times New Roman"/>
          <w:color w:val="000000"/>
          <w:sz w:val="24"/>
          <w:szCs w:val="19"/>
          <w:shd w:val="clear" w:color="auto" w:fill="FFFFFF"/>
          <w:lang w:eastAsia="tr-TR"/>
        </w:rPr>
        <w:t>, </w:t>
      </w:r>
      <w:r w:rsidRPr="00A14C76">
        <w:rPr>
          <w:rFonts w:ascii="Times New Roman" w:eastAsia="Times New Roman" w:hAnsi="Times New Roman" w:cs="Times New Roman"/>
          <w:color w:val="000000"/>
          <w:sz w:val="24"/>
          <w:szCs w:val="19"/>
          <w:lang w:eastAsia="tr-TR"/>
        </w:rPr>
        <w:t>itiraz konusu kuralda öngörülen bir yıllık hak düşürücü süre ile hedeflenen kamu yararının kamu için öncelikli, genel menfaatleri koruyan, kamu hizmetlerinin sürdürülmesi için zorunlu bir durum arz etmediği, öngörülen sürenin ulaşılmak istenen amaç yönünden orantılı ve gerekli olmadığı, genel zamanaşımı sürelerine göre daha kısıtlayıcı olduğu ve ilgililer için elverişli bir başvuru imkânı sunmadığı, bu nedenlerle ölçülülük ilkesini ve mülkiyet hakkını ihlal ettiği belirtilerek kuralın, Anayasa'nın 2</w:t>
      </w:r>
      <w:proofErr w:type="gramStart"/>
      <w:r w:rsidRPr="00A14C76">
        <w:rPr>
          <w:rFonts w:ascii="Times New Roman" w:eastAsia="Times New Roman" w:hAnsi="Times New Roman" w:cs="Times New Roman"/>
          <w:color w:val="000000"/>
          <w:sz w:val="24"/>
          <w:szCs w:val="19"/>
          <w:lang w:eastAsia="tr-TR"/>
        </w:rPr>
        <w:t>.,</w:t>
      </w:r>
      <w:proofErr w:type="gramEnd"/>
      <w:r w:rsidRPr="00A14C76">
        <w:rPr>
          <w:rFonts w:ascii="Times New Roman" w:eastAsia="Times New Roman" w:hAnsi="Times New Roman" w:cs="Times New Roman"/>
          <w:color w:val="000000"/>
          <w:sz w:val="24"/>
          <w:szCs w:val="19"/>
          <w:lang w:eastAsia="tr-TR"/>
        </w:rPr>
        <w:t xml:space="preserve"> 35. ve 36. maddelerine aykırı olduğu ileri sürülmüştür.</w:t>
      </w:r>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shd w:val="clear" w:color="auto" w:fill="FFFFFF"/>
          <w:lang w:eastAsia="tr-TR"/>
        </w:rPr>
        <w:t>6216 sayılı </w:t>
      </w:r>
      <w:r w:rsidRPr="00A14C76">
        <w:rPr>
          <w:rFonts w:ascii="Times New Roman" w:eastAsia="Times New Roman" w:hAnsi="Times New Roman" w:cs="Times New Roman"/>
          <w:color w:val="000000"/>
          <w:sz w:val="24"/>
          <w:szCs w:val="19"/>
          <w:lang w:eastAsia="tr-TR"/>
        </w:rPr>
        <w:t>Anayasa Mahkemesinin Kuruluşu ve Yargılama Usulleri Hakkında </w:t>
      </w:r>
      <w:r w:rsidRPr="00A14C76">
        <w:rPr>
          <w:rFonts w:ascii="Times New Roman" w:eastAsia="Times New Roman" w:hAnsi="Times New Roman" w:cs="Times New Roman"/>
          <w:color w:val="000000"/>
          <w:sz w:val="24"/>
          <w:szCs w:val="19"/>
          <w:shd w:val="clear" w:color="auto" w:fill="FFFFFF"/>
          <w:lang w:eastAsia="tr-TR"/>
        </w:rPr>
        <w:t>Kanun'un 43. maddesine göre, ilgisi nedeniyle itiraz konusu kural Anayasa'nın 13. maddesi yönünden de incelenmiştir.</w:t>
      </w:r>
      <w:r w:rsidRPr="00A14C76">
        <w:rPr>
          <w:rFonts w:ascii="Times New Roman" w:eastAsia="Times New Roman" w:hAnsi="Times New Roman" w:cs="Times New Roman"/>
          <w:color w:val="000000"/>
          <w:sz w:val="24"/>
          <w:szCs w:val="19"/>
          <w:lang w:eastAsia="tr-TR"/>
        </w:rPr>
        <w:t>     </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4C76">
        <w:rPr>
          <w:rFonts w:ascii="Times New Roman" w:eastAsia="Times New Roman" w:hAnsi="Times New Roman" w:cs="Times New Roman"/>
          <w:color w:val="000000"/>
          <w:sz w:val="24"/>
          <w:szCs w:val="19"/>
          <w:lang w:eastAsia="tr-TR"/>
        </w:rPr>
        <w:t>Kanun'un </w:t>
      </w:r>
      <w:r w:rsidRPr="00A14C76">
        <w:rPr>
          <w:rFonts w:ascii="Times New Roman" w:eastAsia="Times New Roman" w:hAnsi="Times New Roman" w:cs="Times New Roman"/>
          <w:i/>
          <w:iCs/>
          <w:color w:val="000000"/>
          <w:sz w:val="24"/>
          <w:szCs w:val="19"/>
          <w:lang w:eastAsia="tr-TR"/>
        </w:rPr>
        <w:t xml:space="preserve">"Düzeltme yetkisi ve </w:t>
      </w:r>
      <w:proofErr w:type="spellStart"/>
      <w:r w:rsidRPr="00A14C76">
        <w:rPr>
          <w:rFonts w:ascii="Times New Roman" w:eastAsia="Times New Roman" w:hAnsi="Times New Roman" w:cs="Times New Roman"/>
          <w:i/>
          <w:iCs/>
          <w:color w:val="000000"/>
          <w:sz w:val="24"/>
          <w:szCs w:val="19"/>
          <w:lang w:eastAsia="tr-TR"/>
        </w:rPr>
        <w:t>reddiyat</w:t>
      </w:r>
      <w:proofErr w:type="spellEnd"/>
      <w:r w:rsidRPr="00A14C76">
        <w:rPr>
          <w:rFonts w:ascii="Times New Roman" w:eastAsia="Times New Roman" w:hAnsi="Times New Roman" w:cs="Times New Roman"/>
          <w:i/>
          <w:iCs/>
          <w:color w:val="000000"/>
          <w:sz w:val="24"/>
          <w:szCs w:val="19"/>
          <w:lang w:eastAsia="tr-TR"/>
        </w:rPr>
        <w:t>"</w:t>
      </w:r>
      <w:r w:rsidRPr="00A14C76">
        <w:rPr>
          <w:rFonts w:ascii="Times New Roman" w:eastAsia="Times New Roman" w:hAnsi="Times New Roman" w:cs="Times New Roman"/>
          <w:color w:val="000000"/>
          <w:sz w:val="24"/>
          <w:szCs w:val="19"/>
          <w:lang w:eastAsia="tr-TR"/>
        </w:rPr>
        <w:t xml:space="preserve"> başlıklı 120. maddesinin itiraz konusu kuralın da yer aldığı ikinci fıkrasında, vergi hatalarının düzeltme fişine dayanılarak düzeltileceği; hatanın mükellef aleyhine yapılmış olması hâlinde fazla tahsil edilen verginin aynı fişe dayanılarak mükellefe </w:t>
      </w:r>
      <w:proofErr w:type="spellStart"/>
      <w:r w:rsidRPr="00A14C76">
        <w:rPr>
          <w:rFonts w:ascii="Times New Roman" w:eastAsia="Times New Roman" w:hAnsi="Times New Roman" w:cs="Times New Roman"/>
          <w:color w:val="000000"/>
          <w:sz w:val="24"/>
          <w:szCs w:val="19"/>
          <w:lang w:eastAsia="tr-TR"/>
        </w:rPr>
        <w:t>reddolunacağı</w:t>
      </w:r>
      <w:proofErr w:type="spellEnd"/>
      <w:r w:rsidRPr="00A14C76">
        <w:rPr>
          <w:rFonts w:ascii="Times New Roman" w:eastAsia="Times New Roman" w:hAnsi="Times New Roman" w:cs="Times New Roman"/>
          <w:color w:val="000000"/>
          <w:sz w:val="24"/>
          <w:szCs w:val="19"/>
          <w:lang w:eastAsia="tr-TR"/>
        </w:rPr>
        <w:t>; düzeltme fişinin bir nüshasının, reddedilecek miktarla müracaat yeri ve süresi belirtilmek suretiyle mükellefe tebliğ edileceği; tebliğ tarihinden itibaren bir yıl içinde para geri alınmak üzere müracaat edilmediği takdirde mükellefin hakkının sakıt olacağı hükme bağlanmıştır. </w:t>
      </w:r>
      <w:proofErr w:type="gramEnd"/>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4C76">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roofErr w:type="gramEnd"/>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Anayasa'nın 35. maddesinin birinci fıkrasında ise "</w:t>
      </w:r>
      <w:r w:rsidRPr="00A14C76">
        <w:rPr>
          <w:rFonts w:ascii="Times New Roman" w:eastAsia="Times New Roman" w:hAnsi="Times New Roman" w:cs="Times New Roman"/>
          <w:i/>
          <w:iCs/>
          <w:color w:val="000000"/>
          <w:sz w:val="24"/>
          <w:szCs w:val="19"/>
          <w:lang w:eastAsia="tr-TR"/>
        </w:rPr>
        <w:t>Herkes, mülkiyet ve miras haklarına sahiptir.</w:t>
      </w:r>
      <w:r w:rsidRPr="00A14C76">
        <w:rPr>
          <w:rFonts w:ascii="Times New Roman" w:eastAsia="Times New Roman" w:hAnsi="Times New Roman" w:cs="Times New Roman"/>
          <w:color w:val="000000"/>
          <w:sz w:val="24"/>
          <w:szCs w:val="19"/>
          <w:lang w:eastAsia="tr-TR"/>
        </w:rPr>
        <w:t xml:space="preserve">" denilmek suretiyle temel hak ve özgürlükler arasında yer alan mülkiyet hakkı güvence altına alınmıştır. Maddenin ikinci ve üçüncü fıkralarında ise bu hakkın, kamu yararı amacıyla ve kanunla sınırlandırılabileceği ve mülkiyet hakkının kullanımının toplum yararına aykırı olamayacağı belirtilerek bu hakkın mutlak olmadığı ve kamu yararı amacıyla </w:t>
      </w:r>
      <w:r w:rsidRPr="00A14C76">
        <w:rPr>
          <w:rFonts w:ascii="Times New Roman" w:eastAsia="Times New Roman" w:hAnsi="Times New Roman" w:cs="Times New Roman"/>
          <w:color w:val="000000"/>
          <w:sz w:val="24"/>
          <w:szCs w:val="19"/>
          <w:lang w:eastAsia="tr-TR"/>
        </w:rPr>
        <w:lastRenderedPageBreak/>
        <w:t>sınırlandırılabileceği kabul edilmiştir. Ancak mülkiyet hakkının sınırlandırılabilmesi için kamu yararının varlığı yeterli olmayıp temel hak ve özgürlüklerin sınırlandırılması rejimini belirleyen Anayasa'nın 13. maddesine de uyulması gerekmektedir. Anayasa'nın 13. maddesi uyarınca mülkiyet hakkı, Anayasa'nın 35. maddesinde belirtilen kamu yararı amacına bağlı olarak yalnızca kanunla ve demokratik bir toplumda gerekli olduğu ölçüde sınırlanabilir. Ayrıca getirilen bu sınırlamalar, hakkın özüne dokunamayacağı gibi Anayasa'nın sözüne ve ruhuna, demokratik toplum düzeninin gereklerine ve ölçülülük ilkesine aykırı olamaz.     </w:t>
      </w:r>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Ancak bu durumda sınırlamanın demokratik toplum düzeninin gereklerine uygun olduğu söylenebilir.     </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Ölçülülük ise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İtiraz konusu kuralla, mükelleflerin aleyhlerine olan vergi hatalarının düzeltilmesinden doğan alacaklar bir yıllık hak düşürücü süre ile sınırlandırılarak mülkiyet hakkına müdahalede bulunulmaktadır.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Hak düşürücü süreler bir hakkın varlığını ve kullanılmasını belirli bir zaman ile sınırlandırmakta olup bu sürelerin geçmesi ile hakka ilişkin dava açma yetkisi ortadan kalkar. Anılan süreler, askıda olan hukuki ilişkilerde istikrar sağlayarak kamu yararına hizmet eder. Hak düşürücü sürelerin belirlenmesi anayasal sınırlar içinde kalmak koşuluyla kanun koyucunun takdir yetkisindedir.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shd w:val="clear" w:color="auto" w:fill="FFFFFF"/>
          <w:lang w:eastAsia="tr-TR"/>
        </w:rPr>
        <w:t>Vergi hukukunun kendine özgü nitelikleri nedeniyle, bu alanda özel hukuka göre farklı süreler öngörülmesi gerekebilir. Kamu hizmetlerinin finansmanında istikrarın sağlanması bakımından, vergilendirme sürecinin belirli bir düzen dâhilinde işlemesi ve sonuçlandırılması gerekmektedir. Bu doğrultuda çeşitli süreler öngörülerek, mükelleflerin vergi ilişkisinden doğan hak ve ödevlerini daha dikkatli takip etme zorunluluğu getirilmektedir. Kuralla getirilen süre sınırlaması ile de Devletle mükellef arasında vergi hatasından doğan alacak-borç ilişkisinin uzun zaman askıda kalması önlenerek vergi ilişkisinde istikrar sağlanması amaçlanmaktadır. Bu itibarla itiraz konusu kuralın kamu yararını gerçekleştirmeye yönelik meşru bir amaca dayandığı anlaşılmaktadır.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Bu çerçevede kuralla mülkiyet hakkına bir sınırlama getirilmekteyse de bu sınırlamanın vergi ilişkisinde istikrar sağlanarak vergi düzeninin korunması dolayısıyla Anayasa'nın 35. maddesinde belirtilen kamu yararı amacıyla yapıldığı açıktır.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shd w:val="clear" w:color="auto" w:fill="FFFFFF"/>
          <w:lang w:eastAsia="tr-TR"/>
        </w:rPr>
        <w:t xml:space="preserve">İtiraz konusu kuralda öngörülen bir yıllık süre, düzeltme fişinin mükellefe tebliği ile başlamakta olup düzeltme fişinin iade edilecek tutarı, müracaat yeri ve süresine ilişkin bilgileri içermesi kanuni bir zorunluluktur. Diğer bir ifadeyle bir yıllık süre alacağın doğumu ile değil vergi idaresinin borcunu ifa etmeye hazır olduğuna ilişkin irade beyanının ve alacağın talebi için gerekli bilgilerin mükellefe tebliğ edilmesiyle işlerlik kazanmaktadır. Bu hususlar dikkate alındığında, bir yıllık sürenin söz konusu alacakların vergi idaresinden talep edilmesi için makul bir süre olmadığı söylenemez. Bu yönüyle, itiraz konusu kuralla getirilen süre </w:t>
      </w:r>
      <w:r w:rsidRPr="00A14C76">
        <w:rPr>
          <w:rFonts w:ascii="Times New Roman" w:eastAsia="Times New Roman" w:hAnsi="Times New Roman" w:cs="Times New Roman"/>
          <w:color w:val="000000"/>
          <w:sz w:val="24"/>
          <w:szCs w:val="19"/>
          <w:shd w:val="clear" w:color="auto" w:fill="FFFFFF"/>
          <w:lang w:eastAsia="tr-TR"/>
        </w:rPr>
        <w:lastRenderedPageBreak/>
        <w:t>sınırlamasının </w:t>
      </w:r>
      <w:r w:rsidRPr="00A14C76">
        <w:rPr>
          <w:rFonts w:ascii="Times New Roman" w:eastAsia="Times New Roman" w:hAnsi="Times New Roman" w:cs="Times New Roman"/>
          <w:color w:val="000000"/>
          <w:sz w:val="24"/>
          <w:szCs w:val="19"/>
          <w:lang w:eastAsia="tr-TR"/>
        </w:rPr>
        <w:t>mülkiyet hakkının kullanımını ciddi surette güçleştirip amacına ulaşmasına engel olmadığı, dolayısıyla hakkın özüne zarar vermediği ortadadır.</w:t>
      </w:r>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Kuralla, mükelleflerin vergi hatalarının düzeltilmesinden doğan alacaklarını uzun zaman sürüncemede bırakmalarının doğurabileceği belirsizlikler önlenerek vergi düzeninin korunması amaçlanmakta olup bu, demokratik toplum düzeni bakımından alınması gereken tedbirler kapsamında kalmaktadır.</w:t>
      </w:r>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14C76">
        <w:rPr>
          <w:rFonts w:ascii="Times New Roman" w:eastAsia="Times New Roman" w:hAnsi="Times New Roman" w:cs="Times New Roman"/>
          <w:color w:val="000000"/>
          <w:sz w:val="24"/>
          <w:szCs w:val="19"/>
          <w:lang w:eastAsia="tr-TR"/>
        </w:rPr>
        <w:t>Bu şekilde, demokratik toplum düzeni bakımından alınması gerekli tedbirler kapsamında bir taraftan mükelleflerin mülkiyet haklarına bir sınırlama getirilirken, öbür taraftan bu sınırlamanın vergi hatası nedeniyle fazla veya yersiz tahsil edilen paranın iadesini talep için makul uzunlukta bir süre olarak öngörülmesi, sınırlama aracının sınırlama amacına uygun ve orantılı şekilde kullanılmasını temin etmekte ve böylece vergi düzeninin korunması şeklindeki kamu yararı ile kişilerin mülkiyet hakkı arasındaki makul denge kurulmuş olmaktadır.</w:t>
      </w:r>
      <w:proofErr w:type="gramEnd"/>
    </w:p>
    <w:p w:rsid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Bu yönleriyle kuralla mülkiyet hakkına getirilen sınırlamanın, hakkın özünü zedelediğinden söz edilemeyeceği gibi bunun demokratik toplum düzeninin ve hukuk devletinin gereklerine ve ölçülülük ilkesine aykırı düştüğü de söylenemez.</w:t>
      </w:r>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shd w:val="clear" w:color="auto" w:fill="FFFFFF"/>
          <w:lang w:eastAsia="tr-TR"/>
        </w:rPr>
        <w:t>Açıklanan nedenlerle, itiraz konusu kural Anayasa'nın 2</w:t>
      </w:r>
      <w:proofErr w:type="gramStart"/>
      <w:r w:rsidRPr="00A14C76">
        <w:rPr>
          <w:rFonts w:ascii="Times New Roman" w:eastAsia="Times New Roman" w:hAnsi="Times New Roman" w:cs="Times New Roman"/>
          <w:color w:val="000000"/>
          <w:sz w:val="24"/>
          <w:szCs w:val="19"/>
          <w:shd w:val="clear" w:color="auto" w:fill="FFFFFF"/>
          <w:lang w:eastAsia="tr-TR"/>
        </w:rPr>
        <w:t>.,</w:t>
      </w:r>
      <w:proofErr w:type="gramEnd"/>
      <w:r w:rsidRPr="00A14C76">
        <w:rPr>
          <w:rFonts w:ascii="Times New Roman" w:eastAsia="Times New Roman" w:hAnsi="Times New Roman" w:cs="Times New Roman"/>
          <w:color w:val="000000"/>
          <w:sz w:val="24"/>
          <w:szCs w:val="19"/>
          <w:shd w:val="clear" w:color="auto" w:fill="FFFFFF"/>
          <w:lang w:eastAsia="tr-TR"/>
        </w:rPr>
        <w:t xml:space="preserve"> 13. ve 35. maddelerine aykırı değildir. İptal isteminin reddi gerekir.   </w:t>
      </w:r>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shd w:val="clear" w:color="auto" w:fill="FFFFFF"/>
          <w:lang w:eastAsia="tr-TR"/>
        </w:rPr>
        <w:t>Kuralın Anayasa'nın 36. maddesiyle ilgisi görülmemiştir.</w:t>
      </w:r>
      <w:r w:rsidRPr="00A14C76">
        <w:rPr>
          <w:rFonts w:ascii="Times New Roman" w:eastAsia="Times New Roman" w:hAnsi="Times New Roman" w:cs="Times New Roman"/>
          <w:color w:val="000000"/>
          <w:sz w:val="24"/>
          <w:szCs w:val="19"/>
          <w:lang w:eastAsia="tr-TR"/>
        </w:rPr>
        <w:t>   </w:t>
      </w:r>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b/>
          <w:bCs/>
          <w:color w:val="000000"/>
          <w:sz w:val="24"/>
          <w:lang w:eastAsia="tr-TR"/>
        </w:rPr>
        <w:t>VI- SONUÇ</w:t>
      </w:r>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4.1.1961 tarihli ve 213 sayılı Vergi Usul Kanunu'nun 120. maddesinin ikinci fıkrasının son cümlesinde yer alan </w:t>
      </w:r>
      <w:r w:rsidRPr="00A14C76">
        <w:rPr>
          <w:rFonts w:ascii="Times New Roman" w:eastAsia="Times New Roman" w:hAnsi="Times New Roman" w:cs="Times New Roman"/>
          <w:i/>
          <w:iCs/>
          <w:color w:val="000000"/>
          <w:sz w:val="24"/>
          <w:szCs w:val="19"/>
          <w:lang w:eastAsia="tr-TR"/>
        </w:rPr>
        <w:t xml:space="preserve">".bir </w:t>
      </w:r>
      <w:proofErr w:type="spellStart"/>
      <w:r w:rsidRPr="00A14C76">
        <w:rPr>
          <w:rFonts w:ascii="Times New Roman" w:eastAsia="Times New Roman" w:hAnsi="Times New Roman" w:cs="Times New Roman"/>
          <w:i/>
          <w:iCs/>
          <w:color w:val="000000"/>
          <w:sz w:val="24"/>
          <w:szCs w:val="19"/>
          <w:lang w:eastAsia="tr-TR"/>
        </w:rPr>
        <w:t>yıl."</w:t>
      </w:r>
      <w:r w:rsidRPr="00A14C76">
        <w:rPr>
          <w:rFonts w:ascii="Times New Roman" w:eastAsia="Times New Roman" w:hAnsi="Times New Roman" w:cs="Times New Roman"/>
          <w:color w:val="000000"/>
          <w:sz w:val="24"/>
          <w:szCs w:val="19"/>
          <w:lang w:eastAsia="tr-TR"/>
        </w:rPr>
        <w:t>ibaresinin</w:t>
      </w:r>
      <w:proofErr w:type="spellEnd"/>
      <w:r w:rsidRPr="00A14C76">
        <w:rPr>
          <w:rFonts w:ascii="Times New Roman" w:eastAsia="Times New Roman" w:hAnsi="Times New Roman" w:cs="Times New Roman"/>
          <w:color w:val="000000"/>
          <w:sz w:val="24"/>
          <w:szCs w:val="19"/>
          <w:lang w:eastAsia="tr-TR"/>
        </w:rPr>
        <w:t> Anayasa'ya aykırı olmadığına ve itirazın REDDİNE, 22.4.2015 tarihinde OYBİRLİĞİYLE karar verildi.  </w:t>
      </w:r>
    </w:p>
    <w:p w:rsidR="00A14C76" w:rsidRPr="00A14C76" w:rsidRDefault="00A14C76" w:rsidP="00A14C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4C76" w:rsidRPr="00A14C76" w:rsidTr="00A14C76">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Başkan</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Başkanvekili</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Başkanvekili</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Burhan ÜSTÜN</w:t>
            </w:r>
          </w:p>
        </w:tc>
      </w:tr>
    </w:tbl>
    <w:p w:rsid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p w:rsidR="00A14C76" w:rsidRP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p w:rsidR="00A14C76" w:rsidRP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4C76" w:rsidRPr="00A14C76" w:rsidTr="00A14C76">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 xml:space="preserve"> Osman </w:t>
            </w:r>
            <w:proofErr w:type="spellStart"/>
            <w:r w:rsidRPr="00A14C76">
              <w:rPr>
                <w:rFonts w:ascii="Times New Roman" w:eastAsia="Times New Roman" w:hAnsi="Times New Roman" w:cs="Times New Roman"/>
                <w:color w:val="000000"/>
                <w:sz w:val="24"/>
                <w:szCs w:val="19"/>
                <w:lang w:eastAsia="tr-TR"/>
              </w:rPr>
              <w:t>Alifeyyaz</w:t>
            </w:r>
            <w:proofErr w:type="spellEnd"/>
            <w:r w:rsidRPr="00A14C76">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 Recep KÖMÜRCÜ</w:t>
            </w:r>
          </w:p>
        </w:tc>
      </w:tr>
    </w:tbl>
    <w:p w:rsid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p w:rsidR="00A14C76" w:rsidRP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p w:rsidR="00A14C76" w:rsidRP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4C76" w:rsidRPr="00A14C76" w:rsidTr="00A14C76">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Engin YILDIRIM   </w:t>
            </w:r>
          </w:p>
        </w:tc>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Nuri NECİPOĞLU    </w:t>
            </w:r>
          </w:p>
        </w:tc>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14C76">
              <w:rPr>
                <w:rFonts w:ascii="Times New Roman" w:eastAsia="Times New Roman" w:hAnsi="Times New Roman" w:cs="Times New Roman"/>
                <w:color w:val="000000"/>
                <w:sz w:val="24"/>
                <w:szCs w:val="19"/>
                <w:lang w:eastAsia="tr-TR"/>
              </w:rPr>
              <w:t>Hicabi</w:t>
            </w:r>
            <w:proofErr w:type="spellEnd"/>
            <w:r w:rsidRPr="00A14C76">
              <w:rPr>
                <w:rFonts w:ascii="Times New Roman" w:eastAsia="Times New Roman" w:hAnsi="Times New Roman" w:cs="Times New Roman"/>
                <w:color w:val="000000"/>
                <w:sz w:val="24"/>
                <w:szCs w:val="19"/>
                <w:lang w:eastAsia="tr-TR"/>
              </w:rPr>
              <w:t xml:space="preserve"> DURSUN</w:t>
            </w:r>
          </w:p>
        </w:tc>
      </w:tr>
    </w:tbl>
    <w:p w:rsid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p w:rsidR="00A14C76" w:rsidRP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p w:rsidR="00A14C76" w:rsidRP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4C76" w:rsidRPr="00A14C76" w:rsidTr="00A14C76">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Muammer TOPAL</w:t>
            </w:r>
          </w:p>
        </w:tc>
      </w:tr>
    </w:tbl>
    <w:p w:rsid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p w:rsidR="00A14C76" w:rsidRP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p w:rsidR="00A14C76" w:rsidRPr="00A14C76" w:rsidRDefault="00A14C76" w:rsidP="00A14C7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14C7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14C76" w:rsidRPr="00A14C76" w:rsidTr="00A14C76">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Hasan Tahsin GÖKCAN</w:t>
            </w:r>
          </w:p>
        </w:tc>
        <w:tc>
          <w:tcPr>
            <w:tcW w:w="1667" w:type="pct"/>
            <w:tcMar>
              <w:top w:w="0" w:type="dxa"/>
              <w:left w:w="70" w:type="dxa"/>
              <w:bottom w:w="0" w:type="dxa"/>
              <w:right w:w="70" w:type="dxa"/>
            </w:tcMar>
            <w:hideMark/>
          </w:tcPr>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Üye</w:t>
            </w:r>
          </w:p>
          <w:p w:rsidR="00A14C76" w:rsidRPr="00A14C76" w:rsidRDefault="00A14C76" w:rsidP="00A14C7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4C76">
              <w:rPr>
                <w:rFonts w:ascii="Times New Roman" w:eastAsia="Times New Roman" w:hAnsi="Times New Roman" w:cs="Times New Roman"/>
                <w:color w:val="000000"/>
                <w:sz w:val="24"/>
                <w:szCs w:val="19"/>
                <w:lang w:eastAsia="tr-TR"/>
              </w:rPr>
              <w:t>Kadir ÖZKAYA</w:t>
            </w:r>
          </w:p>
        </w:tc>
      </w:tr>
    </w:tbl>
    <w:p w:rsidR="00CE1FB9" w:rsidRPr="00A14C76" w:rsidRDefault="00CE1FB9" w:rsidP="00A14C76">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A14C76" w:rsidSect="00A14C76">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653" w:rsidRDefault="002D7653" w:rsidP="00A14C76">
      <w:pPr>
        <w:spacing w:after="0" w:line="240" w:lineRule="auto"/>
      </w:pPr>
      <w:r>
        <w:separator/>
      </w:r>
    </w:p>
  </w:endnote>
  <w:endnote w:type="continuationSeparator" w:id="0">
    <w:p w:rsidR="002D7653" w:rsidRDefault="002D7653" w:rsidP="00A1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76" w:rsidRDefault="00A14C76" w:rsidP="008A02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14C76" w:rsidRDefault="00A14C76" w:rsidP="00A14C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76" w:rsidRPr="00A14C76" w:rsidRDefault="00A14C76" w:rsidP="008A0225">
    <w:pPr>
      <w:pStyle w:val="Altbilgi"/>
      <w:framePr w:wrap="around" w:vAnchor="text" w:hAnchor="margin" w:xAlign="right" w:y="1"/>
      <w:rPr>
        <w:rStyle w:val="SayfaNumaras"/>
        <w:rFonts w:ascii="Times New Roman" w:hAnsi="Times New Roman" w:cs="Times New Roman"/>
      </w:rPr>
    </w:pPr>
    <w:r w:rsidRPr="00A14C76">
      <w:rPr>
        <w:rStyle w:val="SayfaNumaras"/>
        <w:rFonts w:ascii="Times New Roman" w:hAnsi="Times New Roman" w:cs="Times New Roman"/>
      </w:rPr>
      <w:fldChar w:fldCharType="begin"/>
    </w:r>
    <w:r w:rsidRPr="00A14C76">
      <w:rPr>
        <w:rStyle w:val="SayfaNumaras"/>
        <w:rFonts w:ascii="Times New Roman" w:hAnsi="Times New Roman" w:cs="Times New Roman"/>
      </w:rPr>
      <w:instrText xml:space="preserve">PAGE  </w:instrText>
    </w:r>
    <w:r w:rsidRPr="00A14C76">
      <w:rPr>
        <w:rStyle w:val="SayfaNumaras"/>
        <w:rFonts w:ascii="Times New Roman" w:hAnsi="Times New Roman" w:cs="Times New Roman"/>
      </w:rPr>
      <w:fldChar w:fldCharType="separate"/>
    </w:r>
    <w:r w:rsidR="00AB3CA9">
      <w:rPr>
        <w:rStyle w:val="SayfaNumaras"/>
        <w:rFonts w:ascii="Times New Roman" w:hAnsi="Times New Roman" w:cs="Times New Roman"/>
        <w:noProof/>
      </w:rPr>
      <w:t>5</w:t>
    </w:r>
    <w:r w:rsidRPr="00A14C76">
      <w:rPr>
        <w:rStyle w:val="SayfaNumaras"/>
        <w:rFonts w:ascii="Times New Roman" w:hAnsi="Times New Roman" w:cs="Times New Roman"/>
      </w:rPr>
      <w:fldChar w:fldCharType="end"/>
    </w:r>
  </w:p>
  <w:p w:rsidR="00A14C76" w:rsidRPr="00A14C76" w:rsidRDefault="00A14C76" w:rsidP="00A14C7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653" w:rsidRDefault="002D7653" w:rsidP="00A14C76">
      <w:pPr>
        <w:spacing w:after="0" w:line="240" w:lineRule="auto"/>
      </w:pPr>
      <w:r>
        <w:separator/>
      </w:r>
    </w:p>
  </w:footnote>
  <w:footnote w:type="continuationSeparator" w:id="0">
    <w:p w:rsidR="002D7653" w:rsidRDefault="002D7653" w:rsidP="00A14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C76" w:rsidRPr="00AB3CA9" w:rsidRDefault="00A14C76">
    <w:pPr>
      <w:pStyle w:val="stbilgi"/>
      <w:rPr>
        <w:rFonts w:ascii="Times New Roman" w:hAnsi="Times New Roman" w:cs="Times New Roman"/>
        <w:b/>
        <w:sz w:val="24"/>
        <w:szCs w:val="24"/>
      </w:rPr>
    </w:pPr>
    <w:r w:rsidRPr="00AB3CA9">
      <w:rPr>
        <w:rFonts w:ascii="Times New Roman" w:hAnsi="Times New Roman" w:cs="Times New Roman"/>
        <w:b/>
        <w:sz w:val="24"/>
        <w:szCs w:val="24"/>
      </w:rPr>
      <w:t xml:space="preserve">Esas </w:t>
    </w:r>
    <w:proofErr w:type="gramStart"/>
    <w:r w:rsidRPr="00AB3CA9">
      <w:rPr>
        <w:rFonts w:ascii="Times New Roman" w:hAnsi="Times New Roman" w:cs="Times New Roman"/>
        <w:b/>
        <w:sz w:val="24"/>
        <w:szCs w:val="24"/>
      </w:rPr>
      <w:t>Sayısı : 2014</w:t>
    </w:r>
    <w:proofErr w:type="gramEnd"/>
    <w:r w:rsidRPr="00AB3CA9">
      <w:rPr>
        <w:rFonts w:ascii="Times New Roman" w:hAnsi="Times New Roman" w:cs="Times New Roman"/>
        <w:b/>
        <w:sz w:val="24"/>
        <w:szCs w:val="24"/>
      </w:rPr>
      <w:t>/171</w:t>
    </w:r>
  </w:p>
  <w:p w:rsidR="00A14C76" w:rsidRPr="00AB3CA9" w:rsidRDefault="00A14C76">
    <w:pPr>
      <w:pStyle w:val="stbilgi"/>
      <w:rPr>
        <w:rFonts w:ascii="Times New Roman" w:hAnsi="Times New Roman" w:cs="Times New Roman"/>
        <w:b/>
        <w:sz w:val="24"/>
        <w:szCs w:val="24"/>
      </w:rPr>
    </w:pPr>
    <w:r w:rsidRPr="00AB3CA9">
      <w:rPr>
        <w:rFonts w:ascii="Times New Roman" w:hAnsi="Times New Roman" w:cs="Times New Roman"/>
        <w:b/>
        <w:sz w:val="24"/>
        <w:szCs w:val="24"/>
      </w:rPr>
      <w:t xml:space="preserve">Karar </w:t>
    </w:r>
    <w:proofErr w:type="gramStart"/>
    <w:r w:rsidRPr="00AB3CA9">
      <w:rPr>
        <w:rFonts w:ascii="Times New Roman" w:hAnsi="Times New Roman" w:cs="Times New Roman"/>
        <w:b/>
        <w:sz w:val="24"/>
        <w:szCs w:val="24"/>
      </w:rPr>
      <w:t>Sayısı : 2015</w:t>
    </w:r>
    <w:proofErr w:type="gramEnd"/>
    <w:r w:rsidRPr="00AB3CA9">
      <w:rPr>
        <w:rFonts w:ascii="Times New Roman" w:hAnsi="Times New Roman" w:cs="Times New Roman"/>
        <w:b/>
        <w:sz w:val="24"/>
        <w:szCs w:val="24"/>
      </w:rPr>
      <w:t>/41</w:t>
    </w:r>
  </w:p>
  <w:p w:rsidR="00A14C76" w:rsidRPr="00A14C76" w:rsidRDefault="00A14C76">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E1"/>
    <w:rsid w:val="002D7653"/>
    <w:rsid w:val="00A14C76"/>
    <w:rsid w:val="00AB3CA9"/>
    <w:rsid w:val="00CE1FB9"/>
    <w:rsid w:val="00D37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607D4-3DD8-4429-A955-2437D624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14C76"/>
    <w:rPr>
      <w:color w:val="0000FF"/>
      <w:u w:val="single"/>
    </w:rPr>
  </w:style>
  <w:style w:type="paragraph" w:customStyle="1" w:styleId="default">
    <w:name w:val="default"/>
    <w:basedOn w:val="Normal"/>
    <w:rsid w:val="00A14C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14C76"/>
  </w:style>
  <w:style w:type="paragraph" w:styleId="KonuBal">
    <w:name w:val="Title"/>
    <w:basedOn w:val="Normal"/>
    <w:link w:val="KonuBalChar"/>
    <w:uiPriority w:val="10"/>
    <w:qFormat/>
    <w:rsid w:val="00A14C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14C7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14C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4C76"/>
  </w:style>
  <w:style w:type="paragraph" w:styleId="Altbilgi">
    <w:name w:val="footer"/>
    <w:basedOn w:val="Normal"/>
    <w:link w:val="AltbilgiChar"/>
    <w:uiPriority w:val="99"/>
    <w:unhideWhenUsed/>
    <w:rsid w:val="00A14C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4C76"/>
  </w:style>
  <w:style w:type="character" w:styleId="SayfaNumaras">
    <w:name w:val="page number"/>
    <w:basedOn w:val="VarsaylanParagrafYazTipi"/>
    <w:uiPriority w:val="99"/>
    <w:semiHidden/>
    <w:unhideWhenUsed/>
    <w:rsid w:val="00A1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1617</Words>
  <Characters>9218</Characters>
  <Application>Microsoft Office Word</Application>
  <DocSecurity>0</DocSecurity>
  <Lines>76</Lines>
  <Paragraphs>21</Paragraphs>
  <ScaleCrop>false</ScaleCrop>
  <Company/>
  <LinksUpToDate>false</LinksUpToDate>
  <CharactersWithSpaces>10814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2019-02-27T11:26:00Z</dcterms:created>
  <dcterms:modified xsi:type="dcterms:W3CDTF">2019-02-27T11:28:00Z</dcterms:modified>
</cp:coreProperties>
</file>