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2807" w:rsidRPr="00452807" w:rsidRDefault="00452807" w:rsidP="00452807">
      <w:pPr>
        <w:shd w:val="clear" w:color="auto" w:fill="FFFFFF"/>
        <w:spacing w:before="100" w:after="100"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ANAYASA MAHKEMESİ KARARI</w:t>
      </w:r>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52807">
        <w:rPr>
          <w:rFonts w:ascii="Times New Roman" w:eastAsia="Times New Roman" w:hAnsi="Times New Roman" w:cs="Times New Roman"/>
          <w:b/>
          <w:bCs/>
          <w:color w:val="000000"/>
          <w:sz w:val="24"/>
          <w:szCs w:val="26"/>
          <w:lang w:eastAsia="tr-TR"/>
        </w:rPr>
        <w:t xml:space="preserve">Esas </w:t>
      </w:r>
      <w:proofErr w:type="gramStart"/>
      <w:r w:rsidRPr="00452807">
        <w:rPr>
          <w:rFonts w:ascii="Times New Roman" w:eastAsia="Times New Roman" w:hAnsi="Times New Roman" w:cs="Times New Roman"/>
          <w:b/>
          <w:bCs/>
          <w:color w:val="000000"/>
          <w:sz w:val="24"/>
          <w:szCs w:val="26"/>
          <w:lang w:eastAsia="tr-TR"/>
        </w:rPr>
        <w:t>Sayısı  :</w:t>
      </w:r>
      <w:r>
        <w:rPr>
          <w:rFonts w:ascii="Times New Roman" w:eastAsia="Times New Roman" w:hAnsi="Times New Roman" w:cs="Times New Roman"/>
          <w:b/>
          <w:bCs/>
          <w:color w:val="000000"/>
          <w:sz w:val="24"/>
          <w:szCs w:val="26"/>
          <w:lang w:eastAsia="tr-TR"/>
        </w:rPr>
        <w:t xml:space="preserve"> </w:t>
      </w:r>
      <w:r w:rsidRPr="00452807">
        <w:rPr>
          <w:rFonts w:ascii="Times New Roman" w:eastAsia="Times New Roman" w:hAnsi="Times New Roman" w:cs="Times New Roman"/>
          <w:b/>
          <w:bCs/>
          <w:color w:val="000000"/>
          <w:sz w:val="24"/>
          <w:szCs w:val="26"/>
          <w:lang w:eastAsia="tr-TR"/>
        </w:rPr>
        <w:t>2014</w:t>
      </w:r>
      <w:proofErr w:type="gramEnd"/>
      <w:r w:rsidRPr="00452807">
        <w:rPr>
          <w:rFonts w:ascii="Times New Roman" w:eastAsia="Times New Roman" w:hAnsi="Times New Roman" w:cs="Times New Roman"/>
          <w:b/>
          <w:bCs/>
          <w:color w:val="000000"/>
          <w:sz w:val="24"/>
          <w:szCs w:val="26"/>
          <w:lang w:eastAsia="tr-TR"/>
        </w:rPr>
        <w:t>/198</w:t>
      </w:r>
    </w:p>
    <w:p w:rsidR="00452807" w:rsidRPr="00452807" w:rsidRDefault="00452807" w:rsidP="0045280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52807">
        <w:rPr>
          <w:rFonts w:ascii="Times New Roman" w:eastAsia="Times New Roman" w:hAnsi="Times New Roman" w:cs="Times New Roman"/>
          <w:b/>
          <w:bCs/>
          <w:color w:val="000000"/>
          <w:sz w:val="24"/>
          <w:szCs w:val="26"/>
          <w:lang w:eastAsia="tr-TR"/>
        </w:rPr>
        <w:t xml:space="preserve">Karar </w:t>
      </w:r>
      <w:proofErr w:type="gramStart"/>
      <w:r w:rsidRPr="00452807">
        <w:rPr>
          <w:rFonts w:ascii="Times New Roman" w:eastAsia="Times New Roman" w:hAnsi="Times New Roman" w:cs="Times New Roman"/>
          <w:b/>
          <w:bCs/>
          <w:color w:val="000000"/>
          <w:sz w:val="24"/>
          <w:szCs w:val="26"/>
          <w:lang w:eastAsia="tr-TR"/>
        </w:rPr>
        <w:t>Sayısı : 2015</w:t>
      </w:r>
      <w:proofErr w:type="gramEnd"/>
      <w:r w:rsidRPr="00452807">
        <w:rPr>
          <w:rFonts w:ascii="Times New Roman" w:eastAsia="Times New Roman" w:hAnsi="Times New Roman" w:cs="Times New Roman"/>
          <w:b/>
          <w:bCs/>
          <w:color w:val="000000"/>
          <w:sz w:val="24"/>
          <w:szCs w:val="26"/>
          <w:lang w:eastAsia="tr-TR"/>
        </w:rPr>
        <w:t>/2</w:t>
      </w:r>
    </w:p>
    <w:p w:rsidR="00452807" w:rsidRPr="00452807" w:rsidRDefault="00452807" w:rsidP="0045280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52807">
        <w:rPr>
          <w:rFonts w:ascii="Times New Roman" w:eastAsia="Times New Roman" w:hAnsi="Times New Roman" w:cs="Times New Roman"/>
          <w:b/>
          <w:bCs/>
          <w:color w:val="000000"/>
          <w:sz w:val="24"/>
          <w:szCs w:val="26"/>
          <w:lang w:eastAsia="tr-TR"/>
        </w:rPr>
        <w:t xml:space="preserve">Karar </w:t>
      </w:r>
      <w:proofErr w:type="gramStart"/>
      <w:r w:rsidRPr="00452807">
        <w:rPr>
          <w:rFonts w:ascii="Times New Roman" w:eastAsia="Times New Roman" w:hAnsi="Times New Roman" w:cs="Times New Roman"/>
          <w:b/>
          <w:bCs/>
          <w:color w:val="000000"/>
          <w:sz w:val="24"/>
          <w:szCs w:val="26"/>
          <w:lang w:eastAsia="tr-TR"/>
        </w:rPr>
        <w:t>Günü : 14</w:t>
      </w:r>
      <w:proofErr w:type="gramEnd"/>
      <w:r w:rsidRPr="00452807">
        <w:rPr>
          <w:rFonts w:ascii="Times New Roman" w:eastAsia="Times New Roman" w:hAnsi="Times New Roman" w:cs="Times New Roman"/>
          <w:b/>
          <w:bCs/>
          <w:color w:val="000000"/>
          <w:sz w:val="24"/>
          <w:szCs w:val="26"/>
          <w:lang w:eastAsia="tr-TR"/>
        </w:rPr>
        <w:t>.1.2015</w:t>
      </w:r>
    </w:p>
    <w:p w:rsidR="00452807" w:rsidRDefault="00452807" w:rsidP="0045280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52807">
        <w:rPr>
          <w:rFonts w:ascii="Times New Roman" w:eastAsia="Times New Roman" w:hAnsi="Times New Roman" w:cs="Times New Roman"/>
          <w:b/>
          <w:bCs/>
          <w:color w:val="000000"/>
          <w:sz w:val="24"/>
          <w:szCs w:val="26"/>
          <w:lang w:eastAsia="tr-TR"/>
        </w:rPr>
        <w:t>R.G. Tarih-</w:t>
      </w:r>
      <w:proofErr w:type="gramStart"/>
      <w:r w:rsidRPr="00452807">
        <w:rPr>
          <w:rFonts w:ascii="Times New Roman" w:eastAsia="Times New Roman" w:hAnsi="Times New Roman" w:cs="Times New Roman"/>
          <w:b/>
          <w:bCs/>
          <w:color w:val="000000"/>
          <w:sz w:val="24"/>
          <w:szCs w:val="26"/>
          <w:lang w:eastAsia="tr-TR"/>
        </w:rPr>
        <w:t>Sayı : Tebliğ</w:t>
      </w:r>
      <w:proofErr w:type="gramEnd"/>
      <w:r w:rsidRPr="00452807">
        <w:rPr>
          <w:rFonts w:ascii="Times New Roman" w:eastAsia="Times New Roman" w:hAnsi="Times New Roman" w:cs="Times New Roman"/>
          <w:b/>
          <w:bCs/>
          <w:color w:val="000000"/>
          <w:sz w:val="24"/>
          <w:szCs w:val="26"/>
          <w:lang w:eastAsia="tr-TR"/>
        </w:rPr>
        <w:t xml:space="preserve"> edildi</w:t>
      </w:r>
      <w:r w:rsidRPr="00452807">
        <w:rPr>
          <w:rFonts w:ascii="Times New Roman" w:eastAsia="Times New Roman" w:hAnsi="Times New Roman" w:cs="Times New Roman"/>
          <w:b/>
          <w:bCs/>
          <w:color w:val="000000"/>
          <w:sz w:val="24"/>
          <w:szCs w:val="26"/>
          <w:lang w:eastAsia="tr-TR"/>
        </w:rPr>
        <w:t> </w:t>
      </w:r>
    </w:p>
    <w:p w:rsidR="00452807" w:rsidRDefault="00452807" w:rsidP="00452807">
      <w:pPr>
        <w:shd w:val="clear" w:color="auto" w:fill="FFFFFF"/>
        <w:spacing w:after="0" w:line="240" w:lineRule="auto"/>
        <w:jc w:val="both"/>
        <w:rPr>
          <w:rFonts w:ascii="Times New Roman" w:eastAsia="Times New Roman" w:hAnsi="Times New Roman" w:cs="Times New Roman"/>
          <w:color w:val="000000"/>
          <w:sz w:val="24"/>
          <w:szCs w:val="26"/>
          <w:lang w:eastAsia="tr-TR"/>
        </w:rPr>
      </w:pP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 xml:space="preserve">İTİRAZ YOLUNA </w:t>
      </w:r>
      <w:proofErr w:type="gramStart"/>
      <w:r w:rsidRPr="00452807">
        <w:rPr>
          <w:rFonts w:ascii="Times New Roman" w:eastAsia="Times New Roman" w:hAnsi="Times New Roman" w:cs="Times New Roman"/>
          <w:b/>
          <w:bCs/>
          <w:color w:val="000000"/>
          <w:sz w:val="24"/>
          <w:szCs w:val="26"/>
          <w:lang w:eastAsia="tr-TR"/>
        </w:rPr>
        <w:t>BAŞVURAN : </w:t>
      </w:r>
      <w:r w:rsidRPr="00452807">
        <w:rPr>
          <w:rFonts w:ascii="Times New Roman" w:eastAsia="Times New Roman" w:hAnsi="Times New Roman" w:cs="Times New Roman"/>
          <w:color w:val="000000"/>
          <w:sz w:val="24"/>
          <w:szCs w:val="26"/>
          <w:lang w:eastAsia="tr-TR"/>
        </w:rPr>
        <w:t>İstanbul</w:t>
      </w:r>
      <w:proofErr w:type="gramEnd"/>
      <w:r w:rsidRPr="00452807">
        <w:rPr>
          <w:rFonts w:ascii="Times New Roman" w:eastAsia="Times New Roman" w:hAnsi="Times New Roman" w:cs="Times New Roman"/>
          <w:color w:val="000000"/>
          <w:sz w:val="24"/>
          <w:szCs w:val="26"/>
          <w:lang w:eastAsia="tr-TR"/>
        </w:rPr>
        <w:t xml:space="preserve"> 3. Ağır Ceza Mahkemesi</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İTİRAZIN KONUSU :</w:t>
      </w:r>
      <w:r w:rsidRPr="00452807">
        <w:rPr>
          <w:rFonts w:ascii="Times New Roman" w:eastAsia="Times New Roman" w:hAnsi="Times New Roman" w:cs="Times New Roman"/>
          <w:color w:val="000000"/>
          <w:sz w:val="24"/>
          <w:szCs w:val="26"/>
          <w:lang w:eastAsia="tr-TR"/>
        </w:rPr>
        <w:t> 21.2.2014 günlü, 6526 sayılı Terörle Mücadele Kanunu ve Ceza Muhakemesi Kanunu ile Bazı Kanunlarda Değişiklik Yapılmasına Dair Kanun'un 1. maddesiyle, 12.4.1991 günlü, 3713 sayılı Terörle Mücadele Kanunu'na eklenen geçici 14. maddenin dördüncü fıkrasının birinci cümlesinde yer alan ".</w:t>
      </w:r>
      <w:r w:rsidRPr="00452807">
        <w:rPr>
          <w:rFonts w:ascii="Times New Roman" w:eastAsia="Times New Roman" w:hAnsi="Times New Roman" w:cs="Times New Roman"/>
          <w:i/>
          <w:iCs/>
          <w:color w:val="000000"/>
          <w:sz w:val="24"/>
          <w:szCs w:val="26"/>
          <w:lang w:eastAsia="tr-TR"/>
        </w:rPr>
        <w:t>bulundukları aşamadan itibaren kovuşturmaya devam edilmek üzere.</w:t>
      </w:r>
      <w:r w:rsidRPr="00452807">
        <w:rPr>
          <w:rFonts w:ascii="Times New Roman" w:eastAsia="Times New Roman" w:hAnsi="Times New Roman" w:cs="Times New Roman"/>
          <w:color w:val="000000"/>
          <w:sz w:val="24"/>
          <w:szCs w:val="26"/>
          <w:lang w:eastAsia="tr-TR"/>
        </w:rPr>
        <w:t>" ibaresinin Anayasa'nın 2</w:t>
      </w:r>
      <w:proofErr w:type="gramStart"/>
      <w:r w:rsidRPr="00452807">
        <w:rPr>
          <w:rFonts w:ascii="Times New Roman" w:eastAsia="Times New Roman" w:hAnsi="Times New Roman" w:cs="Times New Roman"/>
          <w:color w:val="000000"/>
          <w:sz w:val="24"/>
          <w:szCs w:val="26"/>
          <w:lang w:eastAsia="tr-TR"/>
        </w:rPr>
        <w:t>.,</w:t>
      </w:r>
      <w:proofErr w:type="gramEnd"/>
      <w:r w:rsidRPr="00452807">
        <w:rPr>
          <w:rFonts w:ascii="Times New Roman" w:eastAsia="Times New Roman" w:hAnsi="Times New Roman" w:cs="Times New Roman"/>
          <w:color w:val="000000"/>
          <w:sz w:val="24"/>
          <w:szCs w:val="26"/>
          <w:lang w:eastAsia="tr-TR"/>
        </w:rPr>
        <w:t xml:space="preserve"> 10., 36. ve 38. maddelerine aykırılığı ileri sürülerek iptaline karar verilmesi istemidir.</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I- OLAY</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Sanıklar hakkında "</w:t>
      </w:r>
      <w:r w:rsidRPr="00452807">
        <w:rPr>
          <w:rFonts w:ascii="Times New Roman" w:eastAsia="Times New Roman" w:hAnsi="Times New Roman" w:cs="Times New Roman"/>
          <w:i/>
          <w:iCs/>
          <w:color w:val="000000"/>
          <w:sz w:val="24"/>
          <w:szCs w:val="26"/>
          <w:lang w:eastAsia="tr-TR"/>
        </w:rPr>
        <w:t>Terör örgütü kurma, yönetme, üye olma, örgütün propagandasını yapma, ruhsatsız silah bulundurma, Toplantı ve Gösteri Yürüyüşleri Kanunu'na muhalefet</w:t>
      </w:r>
      <w:r w:rsidRPr="00452807">
        <w:rPr>
          <w:rFonts w:ascii="Times New Roman" w:eastAsia="Times New Roman" w:hAnsi="Times New Roman" w:cs="Times New Roman"/>
          <w:color w:val="000000"/>
          <w:sz w:val="24"/>
          <w:szCs w:val="26"/>
          <w:lang w:eastAsia="tr-TR"/>
        </w:rPr>
        <w:t>" suçlarını işledikleri iddiasıyla açılan kamu davasında, itiraz konusu kuralın Anayasa'ya aykırı olduğu iddialarını ciddi bulan Mahkeme, iptali için başvurmuştur.</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II- İTİRAZ KONUSU YASA KURALI</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Kanun'un 1. maddesiyle, 3713 sayılı Kanun'a eklenen ve itiraz konusu kuralın da yer aldığı geçici 14. maddenin dördüncü fıkrası şöyledir:</w:t>
      </w:r>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452807">
        <w:rPr>
          <w:rFonts w:ascii="Times New Roman" w:eastAsia="Times New Roman" w:hAnsi="Times New Roman" w:cs="Times New Roman"/>
          <w:color w:val="000000"/>
          <w:sz w:val="24"/>
          <w:szCs w:val="26"/>
          <w:lang w:eastAsia="tr-TR"/>
        </w:rPr>
        <w:t>"</w:t>
      </w:r>
      <w:r w:rsidRPr="00452807">
        <w:rPr>
          <w:rFonts w:ascii="Times New Roman" w:eastAsia="Times New Roman" w:hAnsi="Times New Roman" w:cs="Times New Roman"/>
          <w:i/>
          <w:iCs/>
          <w:color w:val="000000"/>
          <w:sz w:val="24"/>
          <w:szCs w:val="26"/>
          <w:lang w:eastAsia="tr-TR"/>
        </w:rPr>
        <w:t xml:space="preserve">6352 sayılı Kanunun geçici 2 </w:t>
      </w:r>
      <w:proofErr w:type="spellStart"/>
      <w:r w:rsidRPr="00452807">
        <w:rPr>
          <w:rFonts w:ascii="Times New Roman" w:eastAsia="Times New Roman" w:hAnsi="Times New Roman" w:cs="Times New Roman"/>
          <w:i/>
          <w:iCs/>
          <w:color w:val="000000"/>
          <w:sz w:val="24"/>
          <w:szCs w:val="26"/>
          <w:lang w:eastAsia="tr-TR"/>
        </w:rPr>
        <w:t>nci</w:t>
      </w:r>
      <w:proofErr w:type="spellEnd"/>
      <w:r w:rsidRPr="00452807">
        <w:rPr>
          <w:rFonts w:ascii="Times New Roman" w:eastAsia="Times New Roman" w:hAnsi="Times New Roman" w:cs="Times New Roman"/>
          <w:i/>
          <w:iCs/>
          <w:color w:val="000000"/>
          <w:sz w:val="24"/>
          <w:szCs w:val="26"/>
          <w:lang w:eastAsia="tr-TR"/>
        </w:rPr>
        <w:t xml:space="preserve"> maddesi uyarınca görevlerine devam eden ağır ceza mahkemelerinde ve bu Kanunla yürürlükten kaldırılan Terörle Mücadele Kanununun 10 uncu maddesi uyarınca görevlendirilen ağır ceza mahkemelerinde derdest bulunan dosyalar, bu Kanunun yürürlüğe girdiği tarihte </w:t>
      </w:r>
      <w:r w:rsidRPr="00452807">
        <w:rPr>
          <w:rFonts w:ascii="Times New Roman" w:eastAsia="Times New Roman" w:hAnsi="Times New Roman" w:cs="Times New Roman"/>
          <w:b/>
          <w:bCs/>
          <w:i/>
          <w:iCs/>
          <w:color w:val="000000"/>
          <w:sz w:val="24"/>
          <w:szCs w:val="26"/>
          <w:lang w:eastAsia="tr-TR"/>
        </w:rPr>
        <w:t>bulundukları aşamadan itibaren kovuşturmaya devam edilmek üzere</w:t>
      </w:r>
      <w:r w:rsidRPr="00452807">
        <w:rPr>
          <w:rFonts w:ascii="Times New Roman" w:eastAsia="Times New Roman" w:hAnsi="Times New Roman" w:cs="Times New Roman"/>
          <w:i/>
          <w:iCs/>
          <w:color w:val="000000"/>
          <w:sz w:val="24"/>
          <w:szCs w:val="26"/>
          <w:lang w:eastAsia="tr-TR"/>
        </w:rPr>
        <w:t xml:space="preserve"> yetkili ve görevli mahkemelere devredilir. </w:t>
      </w:r>
      <w:proofErr w:type="gramEnd"/>
      <w:r w:rsidRPr="00452807">
        <w:rPr>
          <w:rFonts w:ascii="Times New Roman" w:eastAsia="Times New Roman" w:hAnsi="Times New Roman" w:cs="Times New Roman"/>
          <w:i/>
          <w:iCs/>
          <w:color w:val="000000"/>
          <w:sz w:val="24"/>
          <w:szCs w:val="26"/>
          <w:lang w:eastAsia="tr-TR"/>
        </w:rPr>
        <w:t xml:space="preserve">Bu mahkemelerce verilip Yargıtay Cumhuriyet Başsavcılığında veya </w:t>
      </w:r>
      <w:proofErr w:type="spellStart"/>
      <w:r w:rsidRPr="00452807">
        <w:rPr>
          <w:rFonts w:ascii="Times New Roman" w:eastAsia="Times New Roman" w:hAnsi="Times New Roman" w:cs="Times New Roman"/>
          <w:i/>
          <w:iCs/>
          <w:color w:val="000000"/>
          <w:sz w:val="24"/>
          <w:szCs w:val="26"/>
          <w:lang w:eastAsia="tr-TR"/>
        </w:rPr>
        <w:t>Yargıtayın</w:t>
      </w:r>
      <w:proofErr w:type="spellEnd"/>
      <w:r w:rsidRPr="00452807">
        <w:rPr>
          <w:rFonts w:ascii="Times New Roman" w:eastAsia="Times New Roman" w:hAnsi="Times New Roman" w:cs="Times New Roman"/>
          <w:i/>
          <w:iCs/>
          <w:color w:val="000000"/>
          <w:sz w:val="24"/>
          <w:szCs w:val="26"/>
          <w:lang w:eastAsia="tr-TR"/>
        </w:rPr>
        <w:t xml:space="preserve"> dairelerinde bulunan dosyaların incelenmesine devam olunur."</w:t>
      </w:r>
      <w:r w:rsidRPr="00452807">
        <w:rPr>
          <w:rFonts w:ascii="Times New Roman" w:eastAsia="Times New Roman" w:hAnsi="Times New Roman" w:cs="Times New Roman"/>
          <w:color w:val="000000"/>
          <w:sz w:val="24"/>
          <w:szCs w:val="26"/>
          <w:lang w:eastAsia="tr-TR"/>
        </w:rPr>
        <w:t>  </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III- İLK İNCELEME</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Hasan Mutlu ALTUN tarafından hazırlanan ilk inceleme raporu, itiraz konusu yasa kuralı, dayanılan Anayasa kuralları ile bunların gerekçeleri ve diğer yasama belgeleri okunup incelendikten sonra gereği görüşülüp düşünüldü:</w:t>
      </w:r>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6216 sayılı Anayasa Mahkemesinin Kuruluşu ve Yargılama Usulleri Hakkında Kanun'un  "</w:t>
      </w:r>
      <w:r w:rsidRPr="00452807">
        <w:rPr>
          <w:rFonts w:ascii="Times New Roman" w:eastAsia="Times New Roman" w:hAnsi="Times New Roman" w:cs="Times New Roman"/>
          <w:i/>
          <w:iCs/>
          <w:color w:val="000000"/>
          <w:sz w:val="24"/>
          <w:szCs w:val="26"/>
          <w:lang w:eastAsia="tr-TR"/>
        </w:rPr>
        <w:t>Başvuruya engel durumlar</w:t>
      </w:r>
      <w:r w:rsidRPr="00452807">
        <w:rPr>
          <w:rFonts w:ascii="Times New Roman" w:eastAsia="Times New Roman" w:hAnsi="Times New Roman" w:cs="Times New Roman"/>
          <w:color w:val="000000"/>
          <w:sz w:val="24"/>
          <w:szCs w:val="26"/>
          <w:lang w:eastAsia="tr-TR"/>
        </w:rPr>
        <w:t>" başlıklı 41. maddesinin (2) numaralı fıkrasında, "</w:t>
      </w:r>
      <w:r w:rsidRPr="00452807">
        <w:rPr>
          <w:rFonts w:ascii="Times New Roman" w:eastAsia="Times New Roman" w:hAnsi="Times New Roman" w:cs="Times New Roman"/>
          <w:i/>
          <w:iCs/>
          <w:color w:val="000000"/>
          <w:sz w:val="24"/>
          <w:szCs w:val="26"/>
          <w:lang w:eastAsia="tr-TR"/>
        </w:rPr>
        <w:t xml:space="preserve">İtiraz yoluna başvuran mahkemede itiraz konusu kuralın uygulanacağı başka dava dosyalarının bulunması hâlinde, yapılmış olan itiraz başvurusu bu dosyalar için de bekletici mesele </w:t>
      </w:r>
      <w:r w:rsidRPr="00452807">
        <w:rPr>
          <w:rFonts w:ascii="Times New Roman" w:eastAsia="Times New Roman" w:hAnsi="Times New Roman" w:cs="Times New Roman"/>
          <w:i/>
          <w:iCs/>
          <w:color w:val="000000"/>
          <w:sz w:val="24"/>
          <w:szCs w:val="26"/>
          <w:lang w:eastAsia="tr-TR"/>
        </w:rPr>
        <w:lastRenderedPageBreak/>
        <w:t>sayılır"</w:t>
      </w:r>
      <w:r w:rsidRPr="00452807">
        <w:rPr>
          <w:rFonts w:ascii="Times New Roman" w:eastAsia="Times New Roman" w:hAnsi="Times New Roman" w:cs="Times New Roman"/>
          <w:color w:val="000000"/>
          <w:sz w:val="24"/>
          <w:szCs w:val="26"/>
          <w:lang w:eastAsia="tr-TR"/>
        </w:rPr>
        <w:t> hükmüne yer verilmiştir. Kanun'un 40. maddesinin (4) numaralı fıkrasında ise açık bir şekilde dayanaktan yoksun veya yöntemine uygun olmayan itiraz başvurularının, Anayasa Mahkemesi tarafından esas incelemeye geçilmeksizin gerekçeleriyle reddedileceği hükme bağlanmıştır.  </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İtiraz başvurusunda bulunan aynı Mahkeme tarafından, daha önce itiraz konusu kuralın iptal edilmesi gerektiği ileri sürülerek yapılan itiraz başvurusunun (E.2014/187), bakılmakta olan dava dosyası için de bekletici mesele sayılması gerekirken, bu başvuruyla ilgili herhangi bir karar verilmeden tekrar başvuruda bulunulduğu anlaşılmıştır.</w:t>
      </w:r>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Dolayısıyla, 6216 sayılı Kanun'un 41. maddesinin (2) numaralı fıkrasına aykırı olduğu anlaşılan itiraz başvurusunun, anılan Kanun'un 40. maddesinin (4) numaralı fıkrası gereğince yöntemine uygun olmadığından, esas incelemeye geçilmeksizin reddi gerekir.</w:t>
      </w:r>
      <w:r w:rsidRPr="00452807">
        <w:rPr>
          <w:rFonts w:ascii="Times New Roman" w:eastAsia="Times New Roman" w:hAnsi="Times New Roman" w:cs="Times New Roman"/>
          <w:b/>
          <w:bCs/>
          <w:color w:val="000000"/>
          <w:sz w:val="24"/>
          <w:szCs w:val="26"/>
          <w:lang w:eastAsia="tr-TR"/>
        </w:rPr>
        <w:t xml:space="preserve">    </w:t>
      </w:r>
    </w:p>
    <w:p w:rsid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b/>
          <w:bCs/>
          <w:color w:val="000000"/>
          <w:sz w:val="24"/>
          <w:szCs w:val="26"/>
          <w:lang w:eastAsia="tr-TR"/>
        </w:rPr>
        <w:t>IV- SONUÇ</w:t>
      </w:r>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452807">
        <w:rPr>
          <w:rFonts w:ascii="Times New Roman" w:eastAsia="Times New Roman" w:hAnsi="Times New Roman" w:cs="Times New Roman"/>
          <w:color w:val="000000"/>
          <w:sz w:val="24"/>
          <w:szCs w:val="26"/>
          <w:lang w:eastAsia="tr-TR"/>
        </w:rPr>
        <w:t>21.2.2014 günlü, 6526 sayılı Terörle Mücadele Kanunu ve Ceza Muhakemesi Kanunu ile Bazı Kanunlarda Değişiklik Yapılmasına Dair Kanun'un 1. maddesiyle, 12.4.1991 günlü, 3713 sayılı Terörle Mücadele Kanunu'na eklenen geçici 14. maddenin dördüncü fıkrasının birinci cümlesinde yer alan </w:t>
      </w:r>
      <w:r w:rsidRPr="00452807">
        <w:rPr>
          <w:rFonts w:ascii="Times New Roman" w:eastAsia="Times New Roman" w:hAnsi="Times New Roman" w:cs="Times New Roman"/>
          <w:i/>
          <w:iCs/>
          <w:color w:val="000000"/>
          <w:sz w:val="24"/>
          <w:szCs w:val="26"/>
          <w:lang w:eastAsia="tr-TR"/>
        </w:rPr>
        <w:t>".bulundukları aşamadan itibaren kovuşturmaya devam edilmek üzere..." </w:t>
      </w:r>
      <w:r w:rsidRPr="00452807">
        <w:rPr>
          <w:rFonts w:ascii="Times New Roman" w:eastAsia="Times New Roman" w:hAnsi="Times New Roman" w:cs="Times New Roman"/>
          <w:color w:val="000000"/>
          <w:sz w:val="24"/>
          <w:szCs w:val="26"/>
          <w:lang w:eastAsia="tr-TR"/>
        </w:rPr>
        <w:t>ibaresinin iptaline karar verilmesi istemiyle yapılan itiraz başvurusunun, 6216 sayılı Anayasa Mahkemesinin Kuruluşu ve Yargılama Usulleri Hakkında Kanun'un 40. maddesinin (4) ve 41. maddesinin (2) numaralı fıkraları gereğince yöntemine uygun olmadığından REDDİNE, 14.1.2015 gününde OYBİRLİĞİYLE karar verildi. </w:t>
      </w:r>
      <w:proofErr w:type="gramEnd"/>
    </w:p>
    <w:p w:rsidR="00452807" w:rsidRPr="00452807" w:rsidRDefault="00452807" w:rsidP="004528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52807" w:rsidRPr="00452807" w:rsidTr="00452807">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  Başkan</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Başkanvekili</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452807">
              <w:rPr>
                <w:rFonts w:ascii="Times New Roman" w:eastAsia="Times New Roman" w:hAnsi="Times New Roman" w:cs="Times New Roman"/>
                <w:color w:val="000000"/>
                <w:sz w:val="24"/>
                <w:szCs w:val="26"/>
                <w:lang w:eastAsia="tr-TR"/>
              </w:rPr>
              <w:t>Serruh</w:t>
            </w:r>
            <w:proofErr w:type="spellEnd"/>
            <w:r w:rsidRPr="00452807">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Başkanvekili</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Alparslan ALTAN</w:t>
            </w:r>
          </w:p>
        </w:tc>
      </w:tr>
    </w:tbl>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52807" w:rsidRPr="00452807" w:rsidTr="00452807">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 xml:space="preserve">Osman </w:t>
            </w:r>
            <w:proofErr w:type="spellStart"/>
            <w:r w:rsidRPr="00452807">
              <w:rPr>
                <w:rFonts w:ascii="Times New Roman" w:eastAsia="Times New Roman" w:hAnsi="Times New Roman" w:cs="Times New Roman"/>
                <w:color w:val="000000"/>
                <w:sz w:val="24"/>
                <w:szCs w:val="26"/>
                <w:lang w:eastAsia="tr-TR"/>
              </w:rPr>
              <w:t>Alifeyyaz</w:t>
            </w:r>
            <w:proofErr w:type="spellEnd"/>
            <w:r w:rsidRPr="00452807">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Recep KÖMÜRCÜ</w:t>
            </w:r>
          </w:p>
        </w:tc>
      </w:tr>
    </w:tbl>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52807" w:rsidRPr="00452807" w:rsidTr="00452807">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Nuri NECİPOĞLU</w:t>
            </w:r>
          </w:p>
        </w:tc>
      </w:tr>
    </w:tbl>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lastRenderedPageBreak/>
        <w:t> </w:t>
      </w:r>
    </w:p>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52807" w:rsidRPr="00452807" w:rsidTr="00452807">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452807">
              <w:rPr>
                <w:rFonts w:ascii="Times New Roman" w:eastAsia="Times New Roman" w:hAnsi="Times New Roman" w:cs="Times New Roman"/>
                <w:color w:val="000000"/>
                <w:sz w:val="24"/>
                <w:szCs w:val="26"/>
                <w:lang w:eastAsia="tr-TR"/>
              </w:rPr>
              <w:t>Hicabi</w:t>
            </w:r>
            <w:proofErr w:type="spellEnd"/>
            <w:r w:rsidRPr="00452807">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Erdal TERCAN</w:t>
            </w:r>
          </w:p>
        </w:tc>
      </w:tr>
    </w:tbl>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452807" w:rsidRPr="00452807" w:rsidTr="00452807">
        <w:tc>
          <w:tcPr>
            <w:tcW w:w="2500"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Muammer TOPAL</w:t>
            </w:r>
          </w:p>
        </w:tc>
        <w:tc>
          <w:tcPr>
            <w:tcW w:w="2500"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Zühtü ARSLAN</w:t>
            </w:r>
          </w:p>
        </w:tc>
      </w:tr>
    </w:tbl>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p w:rsidR="00452807" w:rsidRPr="00452807" w:rsidRDefault="00452807" w:rsidP="004528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452807">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452807" w:rsidRPr="00452807" w:rsidTr="00452807">
        <w:tc>
          <w:tcPr>
            <w:tcW w:w="2500"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M. Emin KUZ</w:t>
            </w:r>
          </w:p>
        </w:tc>
        <w:tc>
          <w:tcPr>
            <w:tcW w:w="2500" w:type="pct"/>
            <w:shd w:val="clear" w:color="auto" w:fill="FFFFFF"/>
            <w:tcMar>
              <w:top w:w="0" w:type="dxa"/>
              <w:left w:w="70" w:type="dxa"/>
              <w:bottom w:w="0" w:type="dxa"/>
              <w:right w:w="70" w:type="dxa"/>
            </w:tcMar>
            <w:hideMark/>
          </w:tcPr>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Üye</w:t>
            </w:r>
          </w:p>
          <w:p w:rsidR="00452807" w:rsidRPr="00452807" w:rsidRDefault="00452807" w:rsidP="00452807">
            <w:pPr>
              <w:spacing w:before="100" w:beforeAutospacing="1" w:after="100" w:afterAutospacing="1" w:line="240" w:lineRule="auto"/>
              <w:jc w:val="center"/>
              <w:rPr>
                <w:rFonts w:ascii="Times New Roman" w:eastAsia="Times New Roman" w:hAnsi="Times New Roman" w:cs="Times New Roman"/>
                <w:sz w:val="24"/>
                <w:lang w:eastAsia="tr-TR"/>
              </w:rPr>
            </w:pPr>
            <w:r w:rsidRPr="00452807">
              <w:rPr>
                <w:rFonts w:ascii="Times New Roman" w:eastAsia="Times New Roman" w:hAnsi="Times New Roman" w:cs="Times New Roman"/>
                <w:color w:val="000000"/>
                <w:sz w:val="24"/>
                <w:szCs w:val="26"/>
                <w:lang w:eastAsia="tr-TR"/>
              </w:rPr>
              <w:t>Hasan Tahsin GÖKCAN</w:t>
            </w:r>
          </w:p>
        </w:tc>
      </w:tr>
    </w:tbl>
    <w:p w:rsidR="00CE1FB9" w:rsidRPr="00452807" w:rsidRDefault="00CE1FB9" w:rsidP="00452807">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452807" w:rsidSect="0045280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4548" w:rsidRDefault="00E04548" w:rsidP="00452807">
      <w:pPr>
        <w:spacing w:after="0" w:line="240" w:lineRule="auto"/>
      </w:pPr>
      <w:r>
        <w:separator/>
      </w:r>
    </w:p>
  </w:endnote>
  <w:endnote w:type="continuationSeparator" w:id="0">
    <w:p w:rsidR="00E04548" w:rsidRDefault="00E04548" w:rsidP="004528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Default="00452807" w:rsidP="00BA788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52807" w:rsidRDefault="00452807" w:rsidP="0045280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Pr="00452807" w:rsidRDefault="00452807" w:rsidP="00BA7888">
    <w:pPr>
      <w:pStyle w:val="Altbilgi"/>
      <w:framePr w:wrap="around" w:vAnchor="text" w:hAnchor="margin" w:xAlign="right" w:y="1"/>
      <w:rPr>
        <w:rStyle w:val="SayfaNumaras"/>
        <w:rFonts w:ascii="Times New Roman" w:hAnsi="Times New Roman" w:cs="Times New Roman"/>
      </w:rPr>
    </w:pPr>
    <w:r w:rsidRPr="00452807">
      <w:rPr>
        <w:rStyle w:val="SayfaNumaras"/>
        <w:rFonts w:ascii="Times New Roman" w:hAnsi="Times New Roman" w:cs="Times New Roman"/>
      </w:rPr>
      <w:fldChar w:fldCharType="begin"/>
    </w:r>
    <w:r w:rsidRPr="00452807">
      <w:rPr>
        <w:rStyle w:val="SayfaNumaras"/>
        <w:rFonts w:ascii="Times New Roman" w:hAnsi="Times New Roman" w:cs="Times New Roman"/>
      </w:rPr>
      <w:instrText xml:space="preserve">PAGE  </w:instrText>
    </w:r>
    <w:r w:rsidRPr="00452807">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452807">
      <w:rPr>
        <w:rStyle w:val="SayfaNumaras"/>
        <w:rFonts w:ascii="Times New Roman" w:hAnsi="Times New Roman" w:cs="Times New Roman"/>
      </w:rPr>
      <w:fldChar w:fldCharType="end"/>
    </w:r>
  </w:p>
  <w:p w:rsidR="00452807" w:rsidRPr="00452807" w:rsidRDefault="00452807" w:rsidP="0045280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Default="0045280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4548" w:rsidRDefault="00E04548" w:rsidP="00452807">
      <w:pPr>
        <w:spacing w:after="0" w:line="240" w:lineRule="auto"/>
      </w:pPr>
      <w:r>
        <w:separator/>
      </w:r>
    </w:p>
  </w:footnote>
  <w:footnote w:type="continuationSeparator" w:id="0">
    <w:p w:rsidR="00E04548" w:rsidRDefault="00E04548" w:rsidP="004528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Default="0045280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Default="0045280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/198</w:t>
    </w:r>
  </w:p>
  <w:p w:rsidR="00452807" w:rsidRDefault="0045280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/2</w:t>
    </w:r>
  </w:p>
  <w:p w:rsidR="00452807" w:rsidRPr="00452807" w:rsidRDefault="0045280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807" w:rsidRDefault="0045280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E2C"/>
    <w:rsid w:val="00452807"/>
    <w:rsid w:val="00CE1FB9"/>
    <w:rsid w:val="00E04548"/>
    <w:rsid w:val="00E17E2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C9A5A6-FD00-4BFD-8F97-9DB9508D0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5280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52807"/>
  </w:style>
  <w:style w:type="paragraph" w:styleId="Altbilgi">
    <w:name w:val="footer"/>
    <w:basedOn w:val="Normal"/>
    <w:link w:val="AltbilgiChar"/>
    <w:uiPriority w:val="99"/>
    <w:unhideWhenUsed/>
    <w:rsid w:val="0045280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52807"/>
  </w:style>
  <w:style w:type="character" w:styleId="SayfaNumaras">
    <w:name w:val="page number"/>
    <w:basedOn w:val="VarsaylanParagrafYazTipi"/>
    <w:uiPriority w:val="99"/>
    <w:semiHidden/>
    <w:unhideWhenUsed/>
    <w:rsid w:val="00452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8240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647</Words>
  <Characters>3693</Characters>
  <Application>Microsoft Office Word</Application>
  <DocSecurity>0</DocSecurity>
  <Lines>30</Lines>
  <Paragraphs>8</Paragraphs>
  <ScaleCrop>false</ScaleCrop>
  <Company/>
  <LinksUpToDate>false</LinksUpToDate>
  <CharactersWithSpaces>4332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2019-02-27T06:30:00Z</dcterms:created>
  <dcterms:modified xsi:type="dcterms:W3CDTF">2019-02-27T06:32:00Z</dcterms:modified>
</cp:coreProperties>
</file>