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B7A" w:rsidRPr="00002B7A" w:rsidRDefault="00002B7A" w:rsidP="00002B7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b/>
          <w:bCs/>
          <w:color w:val="000000"/>
          <w:sz w:val="24"/>
          <w:szCs w:val="30"/>
          <w:lang w:eastAsia="tr-TR"/>
        </w:rPr>
        <w:t>ANAYASA MAHKEMESİ KARARI </w:t>
      </w:r>
    </w:p>
    <w:p w:rsidR="00002B7A" w:rsidRP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 </w:t>
      </w:r>
    </w:p>
    <w:p w:rsidR="00002B7A" w:rsidRPr="00002B7A" w:rsidRDefault="00002B7A" w:rsidP="00002B7A">
      <w:pPr>
        <w:shd w:val="clear" w:color="auto" w:fill="FFFFFF"/>
        <w:spacing w:after="0" w:line="240" w:lineRule="auto"/>
        <w:jc w:val="both"/>
        <w:rPr>
          <w:rFonts w:ascii="Times New Roman" w:eastAsia="Times New Roman" w:hAnsi="Times New Roman" w:cs="Times New Roman"/>
          <w:b/>
          <w:bCs/>
          <w:color w:val="000000"/>
          <w:sz w:val="24"/>
          <w:lang w:eastAsia="tr-TR"/>
        </w:rPr>
      </w:pPr>
      <w:r w:rsidRPr="00002B7A">
        <w:rPr>
          <w:rFonts w:ascii="Times New Roman" w:eastAsia="Times New Roman" w:hAnsi="Times New Roman" w:cs="Times New Roman"/>
          <w:b/>
          <w:bCs/>
          <w:color w:val="000000"/>
          <w:sz w:val="24"/>
          <w:lang w:eastAsia="tr-TR"/>
        </w:rPr>
        <w:t xml:space="preserve">Esas </w:t>
      </w:r>
      <w:proofErr w:type="gramStart"/>
      <w:r w:rsidRPr="00002B7A">
        <w:rPr>
          <w:rFonts w:ascii="Times New Roman" w:eastAsia="Times New Roman" w:hAnsi="Times New Roman" w:cs="Times New Roman"/>
          <w:b/>
          <w:bCs/>
          <w:color w:val="000000"/>
          <w:sz w:val="24"/>
          <w:lang w:eastAsia="tr-TR"/>
        </w:rPr>
        <w:t>Sayısı : 2014</w:t>
      </w:r>
      <w:proofErr w:type="gramEnd"/>
      <w:r w:rsidRPr="00002B7A">
        <w:rPr>
          <w:rFonts w:ascii="Times New Roman" w:eastAsia="Times New Roman" w:hAnsi="Times New Roman" w:cs="Times New Roman"/>
          <w:b/>
          <w:bCs/>
          <w:color w:val="000000"/>
          <w:sz w:val="24"/>
          <w:lang w:eastAsia="tr-TR"/>
        </w:rPr>
        <w:t>/128</w:t>
      </w:r>
    </w:p>
    <w:p w:rsidR="00002B7A" w:rsidRPr="00002B7A" w:rsidRDefault="00002B7A" w:rsidP="00002B7A">
      <w:pPr>
        <w:shd w:val="clear" w:color="auto" w:fill="FFFFFF"/>
        <w:spacing w:after="0" w:line="240" w:lineRule="auto"/>
        <w:jc w:val="both"/>
        <w:rPr>
          <w:rFonts w:ascii="Times New Roman" w:eastAsia="Times New Roman" w:hAnsi="Times New Roman" w:cs="Times New Roman"/>
          <w:b/>
          <w:bCs/>
          <w:color w:val="000000"/>
          <w:sz w:val="24"/>
          <w:lang w:eastAsia="tr-TR"/>
        </w:rPr>
      </w:pPr>
      <w:r w:rsidRPr="00002B7A">
        <w:rPr>
          <w:rFonts w:ascii="Times New Roman" w:eastAsia="Times New Roman" w:hAnsi="Times New Roman" w:cs="Times New Roman"/>
          <w:b/>
          <w:bCs/>
          <w:color w:val="000000"/>
          <w:sz w:val="24"/>
          <w:lang w:eastAsia="tr-TR"/>
        </w:rPr>
        <w:t xml:space="preserve">Karar </w:t>
      </w:r>
      <w:proofErr w:type="gramStart"/>
      <w:r w:rsidRPr="00002B7A">
        <w:rPr>
          <w:rFonts w:ascii="Times New Roman" w:eastAsia="Times New Roman" w:hAnsi="Times New Roman" w:cs="Times New Roman"/>
          <w:b/>
          <w:bCs/>
          <w:color w:val="000000"/>
          <w:sz w:val="24"/>
          <w:lang w:eastAsia="tr-TR"/>
        </w:rPr>
        <w:t>Sayısı : 2015</w:t>
      </w:r>
      <w:proofErr w:type="gramEnd"/>
      <w:r w:rsidRPr="00002B7A">
        <w:rPr>
          <w:rFonts w:ascii="Times New Roman" w:eastAsia="Times New Roman" w:hAnsi="Times New Roman" w:cs="Times New Roman"/>
          <w:b/>
          <w:bCs/>
          <w:color w:val="000000"/>
          <w:sz w:val="24"/>
          <w:lang w:eastAsia="tr-TR"/>
        </w:rPr>
        <w:t>/10</w:t>
      </w:r>
    </w:p>
    <w:p w:rsidR="00002B7A" w:rsidRPr="00002B7A" w:rsidRDefault="00002B7A" w:rsidP="00002B7A">
      <w:pPr>
        <w:shd w:val="clear" w:color="auto" w:fill="FFFFFF"/>
        <w:spacing w:after="0" w:line="240" w:lineRule="auto"/>
        <w:jc w:val="both"/>
        <w:rPr>
          <w:rFonts w:ascii="Times New Roman" w:eastAsia="Times New Roman" w:hAnsi="Times New Roman" w:cs="Times New Roman"/>
          <w:b/>
          <w:bCs/>
          <w:color w:val="000000"/>
          <w:sz w:val="24"/>
          <w:lang w:eastAsia="tr-TR"/>
        </w:rPr>
      </w:pPr>
      <w:r w:rsidRPr="00002B7A">
        <w:rPr>
          <w:rFonts w:ascii="Times New Roman" w:eastAsia="Times New Roman" w:hAnsi="Times New Roman" w:cs="Times New Roman"/>
          <w:b/>
          <w:bCs/>
          <w:color w:val="000000"/>
          <w:sz w:val="24"/>
          <w:lang w:eastAsia="tr-TR"/>
        </w:rPr>
        <w:t xml:space="preserve">Karar </w:t>
      </w:r>
      <w:proofErr w:type="gramStart"/>
      <w:r w:rsidRPr="00002B7A">
        <w:rPr>
          <w:rFonts w:ascii="Times New Roman" w:eastAsia="Times New Roman" w:hAnsi="Times New Roman" w:cs="Times New Roman"/>
          <w:b/>
          <w:bCs/>
          <w:color w:val="000000"/>
          <w:sz w:val="24"/>
          <w:lang w:eastAsia="tr-TR"/>
        </w:rPr>
        <w:t>Tarihi : 14</w:t>
      </w:r>
      <w:proofErr w:type="gramEnd"/>
      <w:r w:rsidRPr="00002B7A">
        <w:rPr>
          <w:rFonts w:ascii="Times New Roman" w:eastAsia="Times New Roman" w:hAnsi="Times New Roman" w:cs="Times New Roman"/>
          <w:b/>
          <w:bCs/>
          <w:color w:val="000000"/>
          <w:sz w:val="24"/>
          <w:lang w:eastAsia="tr-TR"/>
        </w:rPr>
        <w:t>.1.2015</w:t>
      </w:r>
    </w:p>
    <w:p w:rsidR="00002B7A" w:rsidRDefault="00002B7A" w:rsidP="00002B7A">
      <w:pPr>
        <w:shd w:val="clear" w:color="auto" w:fill="FFFFFF"/>
        <w:spacing w:after="0" w:line="240" w:lineRule="auto"/>
        <w:jc w:val="both"/>
        <w:rPr>
          <w:rFonts w:ascii="Times New Roman" w:eastAsia="Times New Roman" w:hAnsi="Times New Roman" w:cs="Times New Roman"/>
          <w:b/>
          <w:bCs/>
          <w:color w:val="000000"/>
          <w:sz w:val="24"/>
          <w:lang w:eastAsia="tr-TR"/>
        </w:rPr>
      </w:pPr>
      <w:r w:rsidRPr="00002B7A">
        <w:rPr>
          <w:rFonts w:ascii="Times New Roman" w:eastAsia="Times New Roman" w:hAnsi="Times New Roman" w:cs="Times New Roman"/>
          <w:b/>
          <w:bCs/>
          <w:color w:val="000000"/>
          <w:sz w:val="24"/>
          <w:lang w:eastAsia="tr-TR"/>
        </w:rPr>
        <w:t>R.G. Tarih-</w:t>
      </w:r>
      <w:proofErr w:type="gramStart"/>
      <w:r w:rsidRPr="00002B7A">
        <w:rPr>
          <w:rFonts w:ascii="Times New Roman" w:eastAsia="Times New Roman" w:hAnsi="Times New Roman" w:cs="Times New Roman"/>
          <w:b/>
          <w:bCs/>
          <w:color w:val="000000"/>
          <w:sz w:val="24"/>
          <w:lang w:eastAsia="tr-TR"/>
        </w:rPr>
        <w:t>Sayı : 9</w:t>
      </w:r>
      <w:proofErr w:type="gramEnd"/>
      <w:r w:rsidRPr="00002B7A">
        <w:rPr>
          <w:rFonts w:ascii="Times New Roman" w:eastAsia="Times New Roman" w:hAnsi="Times New Roman" w:cs="Times New Roman"/>
          <w:b/>
          <w:bCs/>
          <w:color w:val="000000"/>
          <w:sz w:val="24"/>
          <w:lang w:eastAsia="tr-TR"/>
        </w:rPr>
        <w:t>.4.2015-29321</w:t>
      </w:r>
    </w:p>
    <w:p w:rsidR="00002B7A" w:rsidRDefault="00002B7A" w:rsidP="00002B7A">
      <w:pPr>
        <w:shd w:val="clear" w:color="auto" w:fill="FFFFFF"/>
        <w:spacing w:after="0" w:line="240" w:lineRule="auto"/>
        <w:jc w:val="both"/>
        <w:rPr>
          <w:rFonts w:ascii="Times New Roman" w:eastAsia="Times New Roman" w:hAnsi="Times New Roman" w:cs="Times New Roman"/>
          <w:b/>
          <w:bCs/>
          <w:color w:val="000000"/>
          <w:sz w:val="24"/>
          <w:lang w:eastAsia="tr-TR"/>
        </w:rPr>
      </w:pPr>
    </w:p>
    <w:p w:rsidR="00002B7A" w:rsidRDefault="00002B7A" w:rsidP="00002B7A">
      <w:pPr>
        <w:shd w:val="clear" w:color="auto" w:fill="FFFFFF"/>
        <w:spacing w:after="0" w:line="240" w:lineRule="auto"/>
        <w:jc w:val="both"/>
        <w:rPr>
          <w:rFonts w:ascii="Times New Roman" w:eastAsia="Times New Roman" w:hAnsi="Times New Roman" w:cs="Times New Roman"/>
          <w:b/>
          <w:bCs/>
          <w:color w:val="000000"/>
          <w:sz w:val="24"/>
          <w:lang w:eastAsia="tr-TR"/>
        </w:rPr>
      </w:pPr>
    </w:p>
    <w:p w:rsidR="00002B7A" w:rsidRDefault="00002B7A" w:rsidP="00002B7A">
      <w:pPr>
        <w:shd w:val="clear" w:color="auto" w:fill="FFFFFF"/>
        <w:spacing w:after="0" w:line="240" w:lineRule="auto"/>
        <w:ind w:firstLine="708"/>
        <w:jc w:val="both"/>
        <w:rPr>
          <w:rFonts w:ascii="Times New Roman" w:eastAsia="Times New Roman" w:hAnsi="Times New Roman" w:cs="Times New Roman"/>
          <w:color w:val="000000"/>
          <w:sz w:val="24"/>
          <w:szCs w:val="19"/>
          <w:lang w:eastAsia="tr-TR"/>
        </w:rPr>
      </w:pPr>
      <w:r w:rsidRPr="00002B7A">
        <w:rPr>
          <w:rFonts w:ascii="Times New Roman" w:eastAsia="Times New Roman" w:hAnsi="Times New Roman" w:cs="Times New Roman"/>
          <w:b/>
          <w:bCs/>
          <w:color w:val="000000"/>
          <w:sz w:val="24"/>
          <w:lang w:eastAsia="tr-TR"/>
        </w:rPr>
        <w:t xml:space="preserve">İTİRAZ YOLUNA </w:t>
      </w:r>
      <w:proofErr w:type="gramStart"/>
      <w:r w:rsidRPr="00002B7A">
        <w:rPr>
          <w:rFonts w:ascii="Times New Roman" w:eastAsia="Times New Roman" w:hAnsi="Times New Roman" w:cs="Times New Roman"/>
          <w:b/>
          <w:bCs/>
          <w:color w:val="000000"/>
          <w:sz w:val="24"/>
          <w:lang w:eastAsia="tr-TR"/>
        </w:rPr>
        <w:t>BAŞVURAN :</w:t>
      </w:r>
      <w:r w:rsidRPr="00002B7A">
        <w:rPr>
          <w:rFonts w:ascii="Times New Roman" w:eastAsia="Times New Roman" w:hAnsi="Times New Roman" w:cs="Times New Roman"/>
          <w:b/>
          <w:bCs/>
          <w:color w:val="000000"/>
          <w:sz w:val="24"/>
          <w:szCs w:val="19"/>
          <w:lang w:eastAsia="tr-TR"/>
        </w:rPr>
        <w:t> </w:t>
      </w:r>
      <w:r w:rsidRPr="00002B7A">
        <w:rPr>
          <w:rFonts w:ascii="Times New Roman" w:eastAsia="Times New Roman" w:hAnsi="Times New Roman" w:cs="Times New Roman"/>
          <w:color w:val="000000"/>
          <w:sz w:val="24"/>
          <w:szCs w:val="19"/>
          <w:lang w:eastAsia="tr-TR"/>
        </w:rPr>
        <w:t>İstanbul</w:t>
      </w:r>
      <w:proofErr w:type="gramEnd"/>
      <w:r w:rsidRPr="00002B7A">
        <w:rPr>
          <w:rFonts w:ascii="Times New Roman" w:eastAsia="Times New Roman" w:hAnsi="Times New Roman" w:cs="Times New Roman"/>
          <w:color w:val="000000"/>
          <w:sz w:val="24"/>
          <w:szCs w:val="19"/>
          <w:lang w:eastAsia="tr-TR"/>
        </w:rPr>
        <w:t xml:space="preserve"> Anadolu 14. Sulh Hukuk Mahkemesi </w:t>
      </w:r>
    </w:p>
    <w:p w:rsidR="00002B7A" w:rsidRPr="00002B7A" w:rsidRDefault="00002B7A" w:rsidP="00002B7A">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b/>
          <w:bCs/>
          <w:color w:val="000000"/>
          <w:sz w:val="24"/>
          <w:szCs w:val="19"/>
          <w:lang w:eastAsia="tr-TR"/>
        </w:rPr>
        <w:t> </w:t>
      </w:r>
    </w:p>
    <w:p w:rsidR="00002B7A" w:rsidRP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b/>
          <w:bCs/>
          <w:color w:val="000000"/>
          <w:sz w:val="24"/>
          <w:lang w:eastAsia="tr-TR"/>
        </w:rPr>
        <w:t>İTİRAZIN KONUSU :</w:t>
      </w:r>
      <w:r w:rsidRPr="00002B7A">
        <w:rPr>
          <w:rFonts w:ascii="Times New Roman" w:eastAsia="Times New Roman" w:hAnsi="Times New Roman" w:cs="Times New Roman"/>
          <w:color w:val="000000"/>
          <w:sz w:val="24"/>
          <w:szCs w:val="19"/>
          <w:lang w:eastAsia="tr-TR"/>
        </w:rPr>
        <w:t> 12.1.2011 tarihli ve 6100 sayılı Hukuk Muhakemeleri Kanunu'nun 23. maddesinin (2) numaralı fıkrasında yer alan </w:t>
      </w:r>
      <w:r w:rsidRPr="00002B7A">
        <w:rPr>
          <w:rFonts w:ascii="Times New Roman" w:eastAsia="Times New Roman" w:hAnsi="Times New Roman" w:cs="Times New Roman"/>
          <w:i/>
          <w:iCs/>
          <w:color w:val="000000"/>
          <w:sz w:val="24"/>
          <w:szCs w:val="19"/>
          <w:lang w:eastAsia="tr-TR"/>
        </w:rPr>
        <w:t>".davaya ondan sonra bakacak mahkemeyi bağlar."</w:t>
      </w:r>
      <w:r w:rsidRPr="00002B7A">
        <w:rPr>
          <w:rFonts w:ascii="Times New Roman" w:eastAsia="Times New Roman" w:hAnsi="Times New Roman" w:cs="Times New Roman"/>
          <w:color w:val="000000"/>
          <w:sz w:val="24"/>
          <w:szCs w:val="19"/>
          <w:lang w:eastAsia="tr-TR"/>
        </w:rPr>
        <w:t> </w:t>
      </w:r>
      <w:proofErr w:type="spellStart"/>
      <w:r w:rsidRPr="00002B7A">
        <w:rPr>
          <w:rFonts w:ascii="Times New Roman" w:eastAsia="Times New Roman" w:hAnsi="Times New Roman" w:cs="Times New Roman"/>
          <w:color w:val="000000"/>
          <w:sz w:val="24"/>
          <w:szCs w:val="19"/>
          <w:lang w:eastAsia="tr-TR"/>
        </w:rPr>
        <w:t>ibaresininAnayasa'nın</w:t>
      </w:r>
      <w:proofErr w:type="spellEnd"/>
      <w:r w:rsidRPr="00002B7A">
        <w:rPr>
          <w:rFonts w:ascii="Times New Roman" w:eastAsia="Times New Roman" w:hAnsi="Times New Roman" w:cs="Times New Roman"/>
          <w:color w:val="000000"/>
          <w:sz w:val="24"/>
          <w:szCs w:val="19"/>
          <w:lang w:eastAsia="tr-TR"/>
        </w:rPr>
        <w:t xml:space="preserve"> 9</w:t>
      </w:r>
      <w:proofErr w:type="gramStart"/>
      <w:r w:rsidRPr="00002B7A">
        <w:rPr>
          <w:rFonts w:ascii="Times New Roman" w:eastAsia="Times New Roman" w:hAnsi="Times New Roman" w:cs="Times New Roman"/>
          <w:color w:val="000000"/>
          <w:sz w:val="24"/>
          <w:szCs w:val="19"/>
          <w:lang w:eastAsia="tr-TR"/>
        </w:rPr>
        <w:t>.,</w:t>
      </w:r>
      <w:proofErr w:type="gramEnd"/>
      <w:r w:rsidRPr="00002B7A">
        <w:rPr>
          <w:rFonts w:ascii="Times New Roman" w:eastAsia="Times New Roman" w:hAnsi="Times New Roman" w:cs="Times New Roman"/>
          <w:color w:val="000000"/>
          <w:sz w:val="24"/>
          <w:szCs w:val="19"/>
          <w:lang w:eastAsia="tr-TR"/>
        </w:rPr>
        <w:t xml:space="preserve"> 36., 37., 138. ve 152.maddelerine aykırılığı ileri sürülerek iptaline karar verilmesi istemidir.</w:t>
      </w:r>
    </w:p>
    <w:p w:rsid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b/>
          <w:bCs/>
          <w:color w:val="000000"/>
          <w:sz w:val="24"/>
          <w:lang w:eastAsia="tr-TR"/>
        </w:rPr>
        <w:t>I- OLAY</w:t>
      </w:r>
    </w:p>
    <w:p w:rsid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 xml:space="preserve">Davacı tarafından adının değiştirilmesi istemiyle açılan </w:t>
      </w:r>
      <w:proofErr w:type="spellStart"/>
      <w:proofErr w:type="gramStart"/>
      <w:r w:rsidRPr="00002B7A">
        <w:rPr>
          <w:rFonts w:ascii="Times New Roman" w:eastAsia="Times New Roman" w:hAnsi="Times New Roman" w:cs="Times New Roman"/>
          <w:color w:val="000000"/>
          <w:sz w:val="24"/>
          <w:szCs w:val="19"/>
          <w:lang w:eastAsia="tr-TR"/>
        </w:rPr>
        <w:t>davada,asliye</w:t>
      </w:r>
      <w:proofErr w:type="spellEnd"/>
      <w:proofErr w:type="gramEnd"/>
      <w:r w:rsidRPr="00002B7A">
        <w:rPr>
          <w:rFonts w:ascii="Times New Roman" w:eastAsia="Times New Roman" w:hAnsi="Times New Roman" w:cs="Times New Roman"/>
          <w:color w:val="000000"/>
          <w:sz w:val="24"/>
          <w:szCs w:val="19"/>
          <w:lang w:eastAsia="tr-TR"/>
        </w:rPr>
        <w:t xml:space="preserve"> ve sulh hukuk mahkemeleri arasında oluşan olumsuz görev uyuşmazlığında, itiraz yoluna başvuran Mahkeme, Yargıtay ilgili Dairesi tarafından görevli yargı yeri olarak belirlenmiştir. İtiraz yoluna başvuran Mahkeme de itiraz konusu kuralın Anayasa'ya aykırı olduğu kanısına vararak iptali için başvurmuştur.</w:t>
      </w:r>
    </w:p>
    <w:p w:rsid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b/>
          <w:bCs/>
          <w:color w:val="000000"/>
          <w:sz w:val="24"/>
          <w:lang w:eastAsia="tr-TR"/>
        </w:rPr>
        <w:t>III- YASA METİNLERİ</w:t>
      </w:r>
    </w:p>
    <w:p w:rsid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b/>
          <w:bCs/>
          <w:color w:val="000000"/>
          <w:sz w:val="24"/>
          <w:lang w:eastAsia="tr-TR"/>
        </w:rPr>
        <w:t>A- İtiraz Konusu Yasa Kuralı</w:t>
      </w:r>
    </w:p>
    <w:p w:rsid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Kanun'un itiraz konusu ibarenin de yer aldığı 23. maddesi şöyledir:</w:t>
      </w:r>
    </w:p>
    <w:p w:rsid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i/>
          <w:iCs/>
          <w:color w:val="000000"/>
          <w:sz w:val="24"/>
          <w:szCs w:val="19"/>
          <w:lang w:eastAsia="tr-TR"/>
        </w:rPr>
        <w:t>"</w:t>
      </w:r>
      <w:r w:rsidRPr="00002B7A">
        <w:rPr>
          <w:rFonts w:ascii="Times New Roman" w:eastAsia="Times New Roman" w:hAnsi="Times New Roman" w:cs="Times New Roman"/>
          <w:b/>
          <w:bCs/>
          <w:i/>
          <w:iCs/>
          <w:color w:val="000000"/>
          <w:sz w:val="24"/>
          <w:szCs w:val="19"/>
          <w:lang w:eastAsia="tr-TR"/>
        </w:rPr>
        <w:t>İnceleme usulü ve sonucu</w:t>
      </w:r>
    </w:p>
    <w:p w:rsid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b/>
          <w:bCs/>
          <w:i/>
          <w:iCs/>
          <w:color w:val="000000"/>
          <w:sz w:val="24"/>
          <w:lang w:eastAsia="tr-TR"/>
        </w:rPr>
        <w:t>MADDE 23-</w:t>
      </w:r>
      <w:r w:rsidRPr="00002B7A">
        <w:rPr>
          <w:rFonts w:ascii="Times New Roman" w:eastAsia="Times New Roman" w:hAnsi="Times New Roman" w:cs="Times New Roman"/>
          <w:b/>
          <w:bCs/>
          <w:i/>
          <w:iCs/>
          <w:color w:val="000000"/>
          <w:sz w:val="24"/>
          <w:szCs w:val="19"/>
          <w:lang w:eastAsia="tr-TR"/>
        </w:rPr>
        <w:t> </w:t>
      </w:r>
      <w:r w:rsidRPr="00002B7A">
        <w:rPr>
          <w:rFonts w:ascii="Times New Roman" w:eastAsia="Times New Roman" w:hAnsi="Times New Roman" w:cs="Times New Roman"/>
          <w:i/>
          <w:iCs/>
          <w:color w:val="000000"/>
          <w:sz w:val="24"/>
          <w:szCs w:val="19"/>
          <w:lang w:eastAsia="tr-TR"/>
        </w:rPr>
        <w:t>(1) Yargı yerinin belirlenmesine ilişkin inceleme dosya üzerinden yapılabilir.</w:t>
      </w:r>
    </w:p>
    <w:p w:rsid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i/>
          <w:iCs/>
          <w:color w:val="000000"/>
          <w:sz w:val="24"/>
          <w:szCs w:val="19"/>
          <w:lang w:eastAsia="tr-TR"/>
        </w:rPr>
        <w:t xml:space="preserve">(2) Bölge adliye mahkemesince veya </w:t>
      </w:r>
      <w:proofErr w:type="spellStart"/>
      <w:r w:rsidRPr="00002B7A">
        <w:rPr>
          <w:rFonts w:ascii="Times New Roman" w:eastAsia="Times New Roman" w:hAnsi="Times New Roman" w:cs="Times New Roman"/>
          <w:i/>
          <w:iCs/>
          <w:color w:val="000000"/>
          <w:sz w:val="24"/>
          <w:szCs w:val="19"/>
          <w:lang w:eastAsia="tr-TR"/>
        </w:rPr>
        <w:t>Yargıtayca</w:t>
      </w:r>
      <w:proofErr w:type="spellEnd"/>
      <w:r w:rsidRPr="00002B7A">
        <w:rPr>
          <w:rFonts w:ascii="Times New Roman" w:eastAsia="Times New Roman" w:hAnsi="Times New Roman" w:cs="Times New Roman"/>
          <w:i/>
          <w:iCs/>
          <w:color w:val="000000"/>
          <w:sz w:val="24"/>
          <w:szCs w:val="19"/>
          <w:lang w:eastAsia="tr-TR"/>
        </w:rPr>
        <w:t xml:space="preserve"> verilen yargı yeri belirlenmesi ile kanun yolu incelemesi sonucunda </w:t>
      </w:r>
      <w:proofErr w:type="spellStart"/>
      <w:r w:rsidRPr="00002B7A">
        <w:rPr>
          <w:rFonts w:ascii="Times New Roman" w:eastAsia="Times New Roman" w:hAnsi="Times New Roman" w:cs="Times New Roman"/>
          <w:i/>
          <w:iCs/>
          <w:color w:val="000000"/>
          <w:sz w:val="24"/>
          <w:szCs w:val="19"/>
          <w:lang w:eastAsia="tr-TR"/>
        </w:rPr>
        <w:t>kesinleşengöreve</w:t>
      </w:r>
      <w:proofErr w:type="spellEnd"/>
      <w:r w:rsidRPr="00002B7A">
        <w:rPr>
          <w:rFonts w:ascii="Times New Roman" w:eastAsia="Times New Roman" w:hAnsi="Times New Roman" w:cs="Times New Roman"/>
          <w:i/>
          <w:iCs/>
          <w:color w:val="000000"/>
          <w:sz w:val="24"/>
          <w:szCs w:val="19"/>
          <w:lang w:eastAsia="tr-TR"/>
        </w:rPr>
        <w:t xml:space="preserve"> veya yetkiye ilişkin kararlar, </w:t>
      </w:r>
      <w:r w:rsidRPr="00002B7A">
        <w:rPr>
          <w:rFonts w:ascii="Times New Roman" w:eastAsia="Times New Roman" w:hAnsi="Times New Roman" w:cs="Times New Roman"/>
          <w:b/>
          <w:bCs/>
          <w:i/>
          <w:iCs/>
          <w:color w:val="000000"/>
          <w:sz w:val="24"/>
          <w:szCs w:val="19"/>
          <w:lang w:eastAsia="tr-TR"/>
        </w:rPr>
        <w:t>davaya ondan sonra bakacak mahkemeyi bağlar</w:t>
      </w:r>
      <w:r w:rsidRPr="00002B7A">
        <w:rPr>
          <w:rFonts w:ascii="Times New Roman" w:eastAsia="Times New Roman" w:hAnsi="Times New Roman" w:cs="Times New Roman"/>
          <w:i/>
          <w:iCs/>
          <w:color w:val="000000"/>
          <w:sz w:val="24"/>
          <w:szCs w:val="19"/>
          <w:lang w:eastAsia="tr-TR"/>
        </w:rPr>
        <w:t>."</w:t>
      </w:r>
    </w:p>
    <w:p w:rsid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b/>
          <w:bCs/>
          <w:color w:val="000000"/>
          <w:sz w:val="24"/>
          <w:lang w:eastAsia="tr-TR"/>
        </w:rPr>
        <w:t>B- Dayanılan ve İlgili Görülen Anayasa Kuralları</w:t>
      </w:r>
    </w:p>
    <w:p w:rsid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Başvuru kararında, Anayasa'nın 9</w:t>
      </w:r>
      <w:proofErr w:type="gramStart"/>
      <w:r w:rsidRPr="00002B7A">
        <w:rPr>
          <w:rFonts w:ascii="Times New Roman" w:eastAsia="Times New Roman" w:hAnsi="Times New Roman" w:cs="Times New Roman"/>
          <w:color w:val="000000"/>
          <w:sz w:val="24"/>
          <w:szCs w:val="19"/>
          <w:lang w:eastAsia="tr-TR"/>
        </w:rPr>
        <w:t>.,</w:t>
      </w:r>
      <w:proofErr w:type="gramEnd"/>
      <w:r w:rsidRPr="00002B7A">
        <w:rPr>
          <w:rFonts w:ascii="Times New Roman" w:eastAsia="Times New Roman" w:hAnsi="Times New Roman" w:cs="Times New Roman"/>
          <w:color w:val="000000"/>
          <w:sz w:val="24"/>
          <w:szCs w:val="19"/>
          <w:lang w:eastAsia="tr-TR"/>
        </w:rPr>
        <w:t xml:space="preserve"> 36., 37., 138. ve 152. maddelerine dayanılmış, Anayasa'nın 141. ve 142. maddeleri ise ilgili görülmüştür.</w:t>
      </w:r>
    </w:p>
    <w:p w:rsid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b/>
          <w:bCs/>
          <w:color w:val="000000"/>
          <w:sz w:val="24"/>
          <w:lang w:eastAsia="tr-TR"/>
        </w:rPr>
        <w:t>IV- İLK İNCELEME</w:t>
      </w:r>
    </w:p>
    <w:p w:rsidR="00002B7A" w:rsidRP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2B7A">
        <w:rPr>
          <w:rFonts w:ascii="Times New Roman" w:eastAsia="Times New Roman" w:hAnsi="Times New Roman" w:cs="Times New Roman"/>
          <w:color w:val="000000"/>
          <w:sz w:val="24"/>
          <w:szCs w:val="19"/>
          <w:lang w:eastAsia="tr-TR"/>
        </w:rPr>
        <w:t>Anayasa Mahkemesi İçtüzüğü hükümleri uyarınca </w:t>
      </w:r>
      <w:proofErr w:type="spellStart"/>
      <w:r w:rsidRPr="00002B7A">
        <w:rPr>
          <w:rFonts w:ascii="Times New Roman" w:eastAsia="Times New Roman" w:hAnsi="Times New Roman" w:cs="Times New Roman"/>
          <w:color w:val="000000"/>
          <w:sz w:val="24"/>
          <w:szCs w:val="19"/>
          <w:lang w:eastAsia="tr-TR"/>
        </w:rPr>
        <w:t>Serruh</w:t>
      </w:r>
      <w:proofErr w:type="spellEnd"/>
      <w:r w:rsidRPr="00002B7A">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002B7A">
        <w:rPr>
          <w:rFonts w:ascii="Times New Roman" w:eastAsia="Times New Roman" w:hAnsi="Times New Roman" w:cs="Times New Roman"/>
          <w:color w:val="000000"/>
          <w:sz w:val="24"/>
          <w:szCs w:val="19"/>
          <w:lang w:eastAsia="tr-TR"/>
        </w:rPr>
        <w:t>Alifeyyaz</w:t>
      </w:r>
      <w:proofErr w:type="spellEnd"/>
      <w:r w:rsidRPr="00002B7A">
        <w:rPr>
          <w:rFonts w:ascii="Times New Roman" w:eastAsia="Times New Roman" w:hAnsi="Times New Roman" w:cs="Times New Roman"/>
          <w:color w:val="000000"/>
          <w:sz w:val="24"/>
          <w:szCs w:val="19"/>
          <w:lang w:eastAsia="tr-TR"/>
        </w:rPr>
        <w:t xml:space="preserve"> PAKSÜT, Zehra Ayla PERKTAŞ, Recep KÖMÜRCÜ, </w:t>
      </w:r>
      <w:r w:rsidRPr="00002B7A">
        <w:rPr>
          <w:rFonts w:ascii="Times New Roman" w:eastAsia="Times New Roman" w:hAnsi="Times New Roman" w:cs="Times New Roman"/>
          <w:color w:val="000000"/>
          <w:sz w:val="24"/>
          <w:szCs w:val="19"/>
          <w:lang w:eastAsia="tr-TR"/>
        </w:rPr>
        <w:lastRenderedPageBreak/>
        <w:t xml:space="preserve">Burhan ÜSTÜN, Engin YILDIRIM, Nuri NECİPOĞLU, </w:t>
      </w:r>
      <w:proofErr w:type="spellStart"/>
      <w:r w:rsidRPr="00002B7A">
        <w:rPr>
          <w:rFonts w:ascii="Times New Roman" w:eastAsia="Times New Roman" w:hAnsi="Times New Roman" w:cs="Times New Roman"/>
          <w:color w:val="000000"/>
          <w:sz w:val="24"/>
          <w:szCs w:val="19"/>
          <w:lang w:eastAsia="tr-TR"/>
        </w:rPr>
        <w:t>Hicabi</w:t>
      </w:r>
      <w:proofErr w:type="spellEnd"/>
      <w:r w:rsidRPr="00002B7A">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002B7A">
        <w:rPr>
          <w:rFonts w:ascii="Times New Roman" w:eastAsia="Times New Roman" w:hAnsi="Times New Roman" w:cs="Times New Roman"/>
          <w:color w:val="000000"/>
          <w:sz w:val="24"/>
          <w:szCs w:val="19"/>
          <w:lang w:eastAsia="tr-TR"/>
        </w:rPr>
        <w:t>GÖKCAN'ın</w:t>
      </w:r>
      <w:proofErr w:type="spellEnd"/>
      <w:r w:rsidRPr="00002B7A">
        <w:rPr>
          <w:rFonts w:ascii="Times New Roman" w:eastAsia="Times New Roman" w:hAnsi="Times New Roman" w:cs="Times New Roman"/>
          <w:color w:val="000000"/>
          <w:sz w:val="24"/>
          <w:szCs w:val="19"/>
          <w:lang w:eastAsia="tr-TR"/>
        </w:rPr>
        <w:t xml:space="preserve"> katılımlarıyla 16.7.2014 tarihinde yapılan ilk inceleme toplantısında, dosyada eksiklik bulunmadığından işin esasının incelenmesine OYBİRLİĞİYLE karar verilmiştir.</w:t>
      </w:r>
      <w:r w:rsidRPr="00002B7A">
        <w:rPr>
          <w:rFonts w:ascii="Times New Roman" w:eastAsia="Times New Roman" w:hAnsi="Times New Roman" w:cs="Times New Roman"/>
          <w:b/>
          <w:bCs/>
          <w:color w:val="000000"/>
          <w:sz w:val="24"/>
          <w:szCs w:val="19"/>
          <w:lang w:eastAsia="tr-TR"/>
        </w:rPr>
        <w:t> </w:t>
      </w:r>
      <w:proofErr w:type="gramEnd"/>
    </w:p>
    <w:p w:rsid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b/>
          <w:bCs/>
          <w:color w:val="000000"/>
          <w:sz w:val="24"/>
          <w:lang w:eastAsia="tr-TR"/>
        </w:rPr>
        <w:t>V- ESASIN İNCELENMESİ</w:t>
      </w:r>
    </w:p>
    <w:p w:rsidR="00002B7A" w:rsidRP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Başvuru kararı ve ekleri, Raportör Fatma BABAYİĞİT tarafından hazırlanan işin esasına ilişkin rapor, itiraz konusu yasa kuralı, dayanılan ve ilgili görülen Anayasa kuralları ile bunların gerekçeleri ve diğer yasama belgeleri okunup incelendikten sonra gereği görüşülüp düşünüldü:</w:t>
      </w:r>
    </w:p>
    <w:p w:rsid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Başvuru kararında, nüfusta ad ve soyadı değiştirilmesi veya düzeltilmesi davalarında Kanun'un yürürlüğe girmesinden sonra sulh hukuk ve asliye hukuk mahkemelerinden hangisinin görevine girdiği konusunda çok fazla olumsuz görev uyuşmazlığının doğduğu, görev uyuşmazlıklarının çözümlenmesi için dosyaların gönderildiği Yargıtay tarafından nüfus kayıt tashihi davalarının bir kısmının asliye hukuk mahkemesinde bir kısmının da sulh hukuk mahkemesinde yargılamasının yapılmasına karar verildiği belirtilerek kuralın, Anayasa'nın 9</w:t>
      </w:r>
      <w:proofErr w:type="gramStart"/>
      <w:r w:rsidRPr="00002B7A">
        <w:rPr>
          <w:rFonts w:ascii="Times New Roman" w:eastAsia="Times New Roman" w:hAnsi="Times New Roman" w:cs="Times New Roman"/>
          <w:color w:val="000000"/>
          <w:sz w:val="24"/>
          <w:szCs w:val="19"/>
          <w:lang w:eastAsia="tr-TR"/>
        </w:rPr>
        <w:t>.,</w:t>
      </w:r>
      <w:proofErr w:type="gramEnd"/>
      <w:r w:rsidRPr="00002B7A">
        <w:rPr>
          <w:rFonts w:ascii="Times New Roman" w:eastAsia="Times New Roman" w:hAnsi="Times New Roman" w:cs="Times New Roman"/>
          <w:color w:val="000000"/>
          <w:sz w:val="24"/>
          <w:szCs w:val="19"/>
          <w:lang w:eastAsia="tr-TR"/>
        </w:rPr>
        <w:t xml:space="preserve"> 36., 37., 138. ve 152.maddelerine aykırı olduğu ileri sürülmüştür.</w:t>
      </w:r>
    </w:p>
    <w:p w:rsidR="00002B7A" w:rsidRP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itiraz konusu kural Anayasa'nın 141. ve 142. maddeleri yönünden de incelenmiştir.</w:t>
      </w:r>
    </w:p>
    <w:p w:rsid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İtiraz konusu kuralla, ilk derece mahkemeleri için bölge adliye mahkemesi, bölge adliye mahkemeleri için de Yargıtay tarafından verilen yargı yeri belirlenmesine ilişkin kararlar ile kanun yolu incelemesi sonucu kesinleşen göreve veya yetkiye ilişkin kararların, davaya bu karardan sonra bakacak mahkemeyi bağlayacağı öngörülmektedir.</w:t>
      </w:r>
    </w:p>
    <w:p w:rsidR="00002B7A" w:rsidRP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Anayasa'nın "</w:t>
      </w:r>
      <w:r w:rsidRPr="00002B7A">
        <w:rPr>
          <w:rFonts w:ascii="Times New Roman" w:eastAsia="Times New Roman" w:hAnsi="Times New Roman" w:cs="Times New Roman"/>
          <w:i/>
          <w:iCs/>
          <w:color w:val="000000"/>
          <w:sz w:val="24"/>
          <w:szCs w:val="19"/>
          <w:lang w:eastAsia="tr-TR"/>
        </w:rPr>
        <w:t>Hak arama hürriyeti</w:t>
      </w:r>
      <w:r w:rsidRPr="00002B7A">
        <w:rPr>
          <w:rFonts w:ascii="Times New Roman" w:eastAsia="Times New Roman" w:hAnsi="Times New Roman" w:cs="Times New Roman"/>
          <w:color w:val="000000"/>
          <w:sz w:val="24"/>
          <w:szCs w:val="19"/>
          <w:lang w:eastAsia="tr-TR"/>
        </w:rPr>
        <w:t>" başlıklı 36. maddesinin birinci fıkrasında, </w:t>
      </w:r>
      <w:r w:rsidRPr="00002B7A">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 </w:t>
      </w:r>
      <w:r w:rsidRPr="00002B7A">
        <w:rPr>
          <w:rFonts w:ascii="Times New Roman" w:eastAsia="Times New Roman" w:hAnsi="Times New Roman" w:cs="Times New Roman"/>
          <w:color w:val="000000"/>
          <w:sz w:val="24"/>
          <w:szCs w:val="19"/>
          <w:lang w:eastAsia="tr-TR"/>
        </w:rPr>
        <w:t>denilmektedir.</w:t>
      </w:r>
    </w:p>
    <w:p w:rsidR="00002B7A" w:rsidRP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Anayasa'nın 141. maddesinin son fıkrasında ise </w:t>
      </w:r>
      <w:r w:rsidRPr="00002B7A">
        <w:rPr>
          <w:rFonts w:ascii="Times New Roman" w:eastAsia="Times New Roman" w:hAnsi="Times New Roman" w:cs="Times New Roman"/>
          <w:i/>
          <w:iCs/>
          <w:color w:val="000000"/>
          <w:sz w:val="24"/>
          <w:szCs w:val="19"/>
          <w:lang w:eastAsia="tr-TR"/>
        </w:rPr>
        <w:t>"Davaların en az giderle ve mümkün olan süratle sonuçlandırılması, yargının görevidir."</w:t>
      </w:r>
      <w:r w:rsidRPr="00002B7A">
        <w:rPr>
          <w:rFonts w:ascii="Times New Roman" w:eastAsia="Times New Roman" w:hAnsi="Times New Roman" w:cs="Times New Roman"/>
          <w:color w:val="000000"/>
          <w:sz w:val="24"/>
          <w:szCs w:val="19"/>
          <w:lang w:eastAsia="tr-TR"/>
        </w:rPr>
        <w:t> denilmiştir. Anayasa'nın 142. maddesiyle de mahkemelerin kuruluşunun, görev ve yetkilerinin, işleyişinin ve yargılama usullerinin kanun ile düzenlenmesi öngörülmüş, usul kanunlarının Anayasa'ya uygun olmak koşulu ile düzenlenmesi hususu kanun koyucunun takdirine bırakılmıştır. Bu bağlamda kanun koyucu, usul ekonomisi bakımından kararların özelliklerine göre farklı kanun yolları öngörebilir yahut bazı kararlar için de hiçbir kanun yolu öngörmeyebilir.</w:t>
      </w:r>
    </w:p>
    <w:p w:rsidR="00002B7A" w:rsidRP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2B7A">
        <w:rPr>
          <w:rFonts w:ascii="Times New Roman" w:eastAsia="Times New Roman" w:hAnsi="Times New Roman" w:cs="Times New Roman"/>
          <w:color w:val="000000"/>
          <w:sz w:val="24"/>
          <w:szCs w:val="19"/>
          <w:lang w:eastAsia="tr-TR"/>
        </w:rPr>
        <w:t>Hak arama özgürlüğünün düzenlendiği Anayasa'nın 36. maddesinde hak arama hürriyeti için herhangi bir sınırlama nedeni öngörülmemiş ise de mahkemelerin kuruluşu, görev ve yetkileri, işleyişi ve yargılama usullerinin kanunla düzenleneceğini öngören Anayasa'nın 142.ve davaların mümkün olan süratle sonuçlandırılmasını ifade eden Anayasa'nın 141. maddelerinin, hak arama hürriyetinin kapsamının belirlenmesinde gözetilmesi gerektiği açıktır.</w:t>
      </w:r>
      <w:proofErr w:type="gramEnd"/>
    </w:p>
    <w:p w:rsidR="00002B7A" w:rsidRP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 xml:space="preserve">İtiraz konusu kural ile bölge adliye mahkemesi ve Yargıtay tarafından verilen yargı yeri belirlenmesine ilişkin kararlar ile kanun yolu incelemesinden geçen görev ve yetkiye ilişkin </w:t>
      </w:r>
      <w:r w:rsidRPr="00002B7A">
        <w:rPr>
          <w:rFonts w:ascii="Times New Roman" w:eastAsia="Times New Roman" w:hAnsi="Times New Roman" w:cs="Times New Roman"/>
          <w:color w:val="000000"/>
          <w:sz w:val="24"/>
          <w:szCs w:val="19"/>
          <w:lang w:eastAsia="tr-TR"/>
        </w:rPr>
        <w:lastRenderedPageBreak/>
        <w:t xml:space="preserve">kararların tekrar görev ve yetki yönünden ele alınması sınırlandırılmaktadır. Zira bu kararlar zaten üst mahkeme olan bölge adliye mahkemeleri veya Yargıtay tarafından değerlendirilerek verildiği </w:t>
      </w:r>
      <w:proofErr w:type="spellStart"/>
      <w:proofErr w:type="gramStart"/>
      <w:r w:rsidRPr="00002B7A">
        <w:rPr>
          <w:rFonts w:ascii="Times New Roman" w:eastAsia="Times New Roman" w:hAnsi="Times New Roman" w:cs="Times New Roman"/>
          <w:color w:val="000000"/>
          <w:sz w:val="24"/>
          <w:szCs w:val="19"/>
          <w:lang w:eastAsia="tr-TR"/>
        </w:rPr>
        <w:t>için,aynı</w:t>
      </w:r>
      <w:proofErr w:type="spellEnd"/>
      <w:proofErr w:type="gramEnd"/>
      <w:r w:rsidRPr="00002B7A">
        <w:rPr>
          <w:rFonts w:ascii="Times New Roman" w:eastAsia="Times New Roman" w:hAnsi="Times New Roman" w:cs="Times New Roman"/>
          <w:color w:val="000000"/>
          <w:sz w:val="24"/>
          <w:szCs w:val="19"/>
          <w:lang w:eastAsia="tr-TR"/>
        </w:rPr>
        <w:t xml:space="preserve"> hususun tekrar üst mahkemelerce incelenmesi, hem davaların uzamasına neden olacak hem de yüksek mahkemelerin iş yükünü artıracaktır. Kişiler arasındaki uyuşmazlıkların daha kısa süre içinde kesin bir şekilde çözümlenmesi, usul ekonomisi bakımından önemli olduğu gibi davanın taraflarını davaların uzaması nedeniyle oluşabilecek mağduriyetlere karşı korumak bakımından da önemlidir. İtiraz konusu kural, davanın esasına ilişkin olmayan bir usul kuralı olup davaların görülmesi ve sonuçlandırılmasının hızlandırılmasını amaçladığı açıktır. Bu çerçevede kuralın, kanun koyucunun takdir yetkisi kapsamında yaptığı bir düzenleme olması nedeniyle hukuk devleti ilkesiyle çelişen bir yönü olmadığı gibi adil yargılanma ölçütleri içinde yer alan </w:t>
      </w:r>
      <w:r w:rsidRPr="00002B7A">
        <w:rPr>
          <w:rFonts w:ascii="Times New Roman" w:eastAsia="Times New Roman" w:hAnsi="Times New Roman" w:cs="Times New Roman"/>
          <w:i/>
          <w:iCs/>
          <w:color w:val="000000"/>
          <w:sz w:val="24"/>
          <w:szCs w:val="19"/>
          <w:lang w:eastAsia="tr-TR"/>
        </w:rPr>
        <w:t>"makul süre içinde yargılanma"</w:t>
      </w:r>
      <w:r w:rsidRPr="00002B7A">
        <w:rPr>
          <w:rFonts w:ascii="Times New Roman" w:eastAsia="Times New Roman" w:hAnsi="Times New Roman" w:cs="Times New Roman"/>
          <w:color w:val="000000"/>
          <w:sz w:val="24"/>
          <w:szCs w:val="19"/>
          <w:lang w:eastAsia="tr-TR"/>
        </w:rPr>
        <w:t> ilkesine de uygun bir düzenlemedir.</w:t>
      </w:r>
    </w:p>
    <w:p w:rsidR="00002B7A" w:rsidRP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Diğer taraftan mahkemelere verilen görev ve yetkileri kullanan hâkimlerin, tarafsızlığı, bağımsızlığı, Anayasa ve kanunlara bağlılıkları açısından, sulh hukuk mahkemeleri ile asliye hukuk mahkemeleri arasında güven yönünden bir farklılık olduğu da söylenemez. Kanun koyucunun takdir yetkisi kapsamında, davaların daha az giderle ve daha süratli bir şekilde görülmesini ve üst mahkemelerin iş yükünün azaltılmasını sağlamak için kamu yararı amacıyla kabul edilen itiraz konusu kuralda Anayasa'ya aykırı bir yön bulunmamaktadır.</w:t>
      </w:r>
    </w:p>
    <w:p w:rsidR="00002B7A" w:rsidRP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Açıklanan nedenlerle, itiraz konusu kural Anayasa'nın 36</w:t>
      </w:r>
      <w:proofErr w:type="gramStart"/>
      <w:r w:rsidRPr="00002B7A">
        <w:rPr>
          <w:rFonts w:ascii="Times New Roman" w:eastAsia="Times New Roman" w:hAnsi="Times New Roman" w:cs="Times New Roman"/>
          <w:color w:val="000000"/>
          <w:sz w:val="24"/>
          <w:szCs w:val="19"/>
          <w:lang w:eastAsia="tr-TR"/>
        </w:rPr>
        <w:t>.,</w:t>
      </w:r>
      <w:proofErr w:type="gramEnd"/>
      <w:r w:rsidRPr="00002B7A">
        <w:rPr>
          <w:rFonts w:ascii="Times New Roman" w:eastAsia="Times New Roman" w:hAnsi="Times New Roman" w:cs="Times New Roman"/>
          <w:color w:val="000000"/>
          <w:sz w:val="24"/>
          <w:szCs w:val="19"/>
          <w:lang w:eastAsia="tr-TR"/>
        </w:rPr>
        <w:t xml:space="preserve"> 141. ve 142. maddelerine aykırı değildir. İptal isteminin reddi gerekir.</w:t>
      </w:r>
    </w:p>
    <w:p w:rsid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Kuralın Anayasa'nın9</w:t>
      </w:r>
      <w:proofErr w:type="gramStart"/>
      <w:r w:rsidRPr="00002B7A">
        <w:rPr>
          <w:rFonts w:ascii="Times New Roman" w:eastAsia="Times New Roman" w:hAnsi="Times New Roman" w:cs="Times New Roman"/>
          <w:color w:val="000000"/>
          <w:sz w:val="24"/>
          <w:szCs w:val="19"/>
          <w:lang w:eastAsia="tr-TR"/>
        </w:rPr>
        <w:t>.,</w:t>
      </w:r>
      <w:proofErr w:type="gramEnd"/>
      <w:r w:rsidRPr="00002B7A">
        <w:rPr>
          <w:rFonts w:ascii="Times New Roman" w:eastAsia="Times New Roman" w:hAnsi="Times New Roman" w:cs="Times New Roman"/>
          <w:color w:val="000000"/>
          <w:sz w:val="24"/>
          <w:szCs w:val="19"/>
          <w:lang w:eastAsia="tr-TR"/>
        </w:rPr>
        <w:t xml:space="preserve"> 37., 138. ve 152.maddeleriyle ilgisi görülmemiştir</w:t>
      </w:r>
    </w:p>
    <w:p w:rsidR="00002B7A" w:rsidRP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b/>
          <w:bCs/>
          <w:color w:val="000000"/>
          <w:sz w:val="24"/>
          <w:lang w:eastAsia="tr-TR"/>
        </w:rPr>
        <w:t>VI- SONUÇ</w:t>
      </w:r>
    </w:p>
    <w:p w:rsidR="00002B7A" w:rsidRP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24"/>
          <w:lang w:eastAsia="tr-TR"/>
        </w:rPr>
        <w:t xml:space="preserve"> 12.1.2011 tarihli ve 6100 sayılı Hukuk Muhakemeleri Kanunu'nun 23. maddesinin (2) numaralı fıkrasında yer alan </w:t>
      </w:r>
      <w:r w:rsidRPr="00002B7A">
        <w:rPr>
          <w:rFonts w:ascii="Times New Roman" w:eastAsia="Times New Roman" w:hAnsi="Times New Roman" w:cs="Times New Roman"/>
          <w:i/>
          <w:iCs/>
          <w:color w:val="000000"/>
          <w:sz w:val="24"/>
          <w:szCs w:val="24"/>
          <w:lang w:eastAsia="tr-TR"/>
        </w:rPr>
        <w:t>".davaya ondan sonra bakacak mahkemeyi bağlar."</w:t>
      </w:r>
      <w:r w:rsidRPr="00002B7A">
        <w:rPr>
          <w:rFonts w:ascii="Times New Roman" w:eastAsia="Times New Roman" w:hAnsi="Times New Roman" w:cs="Times New Roman"/>
          <w:color w:val="000000"/>
          <w:sz w:val="24"/>
          <w:szCs w:val="24"/>
          <w:lang w:eastAsia="tr-TR"/>
        </w:rPr>
        <w:t> ibaresinin Anayasa'ya aykırı olmadığına ve itirazın REDDİNE, 14.1.2015 tarihinde OYBİRLİĞİYLE karar verildi.</w:t>
      </w:r>
    </w:p>
    <w:p w:rsidR="00002B7A" w:rsidRPr="00002B7A" w:rsidRDefault="00002B7A" w:rsidP="00002B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2B7A" w:rsidRPr="00002B7A" w:rsidTr="00002B7A">
        <w:tc>
          <w:tcPr>
            <w:tcW w:w="1667" w:type="pct"/>
            <w:tcMar>
              <w:top w:w="0" w:type="dxa"/>
              <w:left w:w="70" w:type="dxa"/>
              <w:bottom w:w="0" w:type="dxa"/>
              <w:right w:w="70" w:type="dxa"/>
            </w:tcMar>
            <w:hideMark/>
          </w:tcPr>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Başkan</w:t>
            </w:r>
          </w:p>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Başkanvekili</w:t>
            </w:r>
          </w:p>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02B7A">
              <w:rPr>
                <w:rFonts w:ascii="Times New Roman" w:eastAsia="Times New Roman" w:hAnsi="Times New Roman" w:cs="Times New Roman"/>
                <w:color w:val="000000"/>
                <w:sz w:val="24"/>
                <w:szCs w:val="19"/>
                <w:lang w:eastAsia="tr-TR"/>
              </w:rPr>
              <w:t>Serruh</w:t>
            </w:r>
            <w:proofErr w:type="spellEnd"/>
            <w:r w:rsidRPr="00002B7A">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Başkanvekili</w:t>
            </w:r>
          </w:p>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Alparslan ALTAN</w:t>
            </w:r>
          </w:p>
        </w:tc>
      </w:tr>
    </w:tbl>
    <w:p w:rsidR="00002B7A" w:rsidRDefault="00002B7A" w:rsidP="00002B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 </w:t>
      </w:r>
    </w:p>
    <w:p w:rsidR="00002B7A" w:rsidRPr="00002B7A" w:rsidRDefault="00002B7A" w:rsidP="00002B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2B7A" w:rsidRPr="00002B7A" w:rsidTr="00002B7A">
        <w:tc>
          <w:tcPr>
            <w:tcW w:w="1667" w:type="pct"/>
            <w:tcMar>
              <w:top w:w="0" w:type="dxa"/>
              <w:left w:w="70" w:type="dxa"/>
              <w:bottom w:w="0" w:type="dxa"/>
              <w:right w:w="70" w:type="dxa"/>
            </w:tcMar>
            <w:hideMark/>
          </w:tcPr>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Üye</w:t>
            </w:r>
          </w:p>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Üye</w:t>
            </w:r>
          </w:p>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 xml:space="preserve">Osman </w:t>
            </w:r>
            <w:proofErr w:type="spellStart"/>
            <w:r w:rsidRPr="00002B7A">
              <w:rPr>
                <w:rFonts w:ascii="Times New Roman" w:eastAsia="Times New Roman" w:hAnsi="Times New Roman" w:cs="Times New Roman"/>
                <w:color w:val="000000"/>
                <w:sz w:val="24"/>
                <w:szCs w:val="19"/>
                <w:lang w:eastAsia="tr-TR"/>
              </w:rPr>
              <w:t>Alifeyyaz</w:t>
            </w:r>
            <w:proofErr w:type="spellEnd"/>
            <w:r w:rsidRPr="00002B7A">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Üye</w:t>
            </w:r>
          </w:p>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Recep KÖMÜRCÜ</w:t>
            </w:r>
          </w:p>
        </w:tc>
      </w:tr>
    </w:tbl>
    <w:p w:rsidR="00002B7A" w:rsidRDefault="00002B7A" w:rsidP="00002B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 </w:t>
      </w:r>
    </w:p>
    <w:p w:rsidR="00002B7A" w:rsidRPr="00002B7A" w:rsidRDefault="00002B7A" w:rsidP="00002B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2B7A" w:rsidRPr="00002B7A" w:rsidTr="00002B7A">
        <w:tc>
          <w:tcPr>
            <w:tcW w:w="1667" w:type="pct"/>
            <w:tcMar>
              <w:top w:w="0" w:type="dxa"/>
              <w:left w:w="70" w:type="dxa"/>
              <w:bottom w:w="0" w:type="dxa"/>
              <w:right w:w="70" w:type="dxa"/>
            </w:tcMar>
            <w:hideMark/>
          </w:tcPr>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lastRenderedPageBreak/>
              <w:t>Üye</w:t>
            </w:r>
          </w:p>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Üye</w:t>
            </w:r>
          </w:p>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Üye</w:t>
            </w:r>
          </w:p>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Nuri NECİPOĞLU</w:t>
            </w:r>
          </w:p>
        </w:tc>
      </w:tr>
    </w:tbl>
    <w:p w:rsidR="00002B7A" w:rsidRDefault="00002B7A" w:rsidP="00002B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 </w:t>
      </w:r>
    </w:p>
    <w:p w:rsidR="00002B7A" w:rsidRPr="00002B7A" w:rsidRDefault="00002B7A" w:rsidP="00002B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2B7A" w:rsidRPr="00002B7A" w:rsidTr="00002B7A">
        <w:tc>
          <w:tcPr>
            <w:tcW w:w="1667" w:type="pct"/>
            <w:tcMar>
              <w:top w:w="0" w:type="dxa"/>
              <w:left w:w="70" w:type="dxa"/>
              <w:bottom w:w="0" w:type="dxa"/>
              <w:right w:w="70" w:type="dxa"/>
            </w:tcMar>
            <w:hideMark/>
          </w:tcPr>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Üye</w:t>
            </w:r>
          </w:p>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02B7A">
              <w:rPr>
                <w:rFonts w:ascii="Times New Roman" w:eastAsia="Times New Roman" w:hAnsi="Times New Roman" w:cs="Times New Roman"/>
                <w:color w:val="000000"/>
                <w:sz w:val="24"/>
                <w:szCs w:val="19"/>
                <w:lang w:eastAsia="tr-TR"/>
              </w:rPr>
              <w:t>Hicabi</w:t>
            </w:r>
            <w:proofErr w:type="spellEnd"/>
            <w:r w:rsidRPr="00002B7A">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Üye</w:t>
            </w:r>
          </w:p>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Üye</w:t>
            </w:r>
          </w:p>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Erdal TERCAN</w:t>
            </w:r>
          </w:p>
        </w:tc>
      </w:tr>
    </w:tbl>
    <w:p w:rsidR="00002B7A" w:rsidRDefault="00002B7A" w:rsidP="00002B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 </w:t>
      </w:r>
    </w:p>
    <w:p w:rsidR="00002B7A" w:rsidRPr="00002B7A" w:rsidRDefault="00002B7A" w:rsidP="00002B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02B7A" w:rsidRPr="00002B7A" w:rsidTr="00002B7A">
        <w:tc>
          <w:tcPr>
            <w:tcW w:w="2500" w:type="pct"/>
            <w:tcMar>
              <w:top w:w="0" w:type="dxa"/>
              <w:left w:w="70" w:type="dxa"/>
              <w:bottom w:w="0" w:type="dxa"/>
              <w:right w:w="70" w:type="dxa"/>
            </w:tcMar>
            <w:hideMark/>
          </w:tcPr>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Üye</w:t>
            </w:r>
          </w:p>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Üye</w:t>
            </w:r>
          </w:p>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Zühtü ARSLAN</w:t>
            </w:r>
          </w:p>
        </w:tc>
      </w:tr>
    </w:tbl>
    <w:p w:rsidR="00002B7A" w:rsidRDefault="00002B7A" w:rsidP="00002B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 </w:t>
      </w:r>
    </w:p>
    <w:p w:rsidR="00002B7A" w:rsidRPr="00002B7A" w:rsidRDefault="00002B7A" w:rsidP="00002B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02B7A" w:rsidRPr="00002B7A" w:rsidTr="00002B7A">
        <w:tc>
          <w:tcPr>
            <w:tcW w:w="2500" w:type="pct"/>
            <w:tcMar>
              <w:top w:w="0" w:type="dxa"/>
              <w:left w:w="70" w:type="dxa"/>
              <w:bottom w:w="0" w:type="dxa"/>
              <w:right w:w="70" w:type="dxa"/>
            </w:tcMar>
            <w:hideMark/>
          </w:tcPr>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Üye</w:t>
            </w:r>
          </w:p>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Üye</w:t>
            </w:r>
          </w:p>
          <w:p w:rsidR="00002B7A" w:rsidRPr="00002B7A" w:rsidRDefault="00002B7A" w:rsidP="00002B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2B7A">
              <w:rPr>
                <w:rFonts w:ascii="Times New Roman" w:eastAsia="Times New Roman" w:hAnsi="Times New Roman" w:cs="Times New Roman"/>
                <w:color w:val="000000"/>
                <w:sz w:val="24"/>
                <w:szCs w:val="19"/>
                <w:lang w:eastAsia="tr-TR"/>
              </w:rPr>
              <w:t>Hasan Tahsin GÖKCAN</w:t>
            </w:r>
          </w:p>
        </w:tc>
      </w:tr>
    </w:tbl>
    <w:p w:rsidR="00002B7A" w:rsidRPr="00002B7A" w:rsidRDefault="00002B7A" w:rsidP="00002B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2B7A">
        <w:rPr>
          <w:rFonts w:ascii="Times New Roman" w:eastAsia="Times New Roman" w:hAnsi="Times New Roman" w:cs="Times New Roman"/>
          <w:color w:val="000000"/>
          <w:sz w:val="24"/>
          <w:szCs w:val="24"/>
          <w:lang w:eastAsia="tr-TR"/>
        </w:rPr>
        <w:t> </w:t>
      </w:r>
    </w:p>
    <w:p w:rsidR="00CE1FB9" w:rsidRPr="00002B7A" w:rsidRDefault="00CE1FB9" w:rsidP="00002B7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02B7A" w:rsidSect="00002B7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FDE" w:rsidRDefault="00646FDE" w:rsidP="00002B7A">
      <w:pPr>
        <w:spacing w:after="0" w:line="240" w:lineRule="auto"/>
      </w:pPr>
      <w:r>
        <w:separator/>
      </w:r>
    </w:p>
  </w:endnote>
  <w:endnote w:type="continuationSeparator" w:id="0">
    <w:p w:rsidR="00646FDE" w:rsidRDefault="00646FDE" w:rsidP="0000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B7A" w:rsidRDefault="00002B7A" w:rsidP="00F94B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2B7A" w:rsidRDefault="00002B7A" w:rsidP="00002B7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B7A" w:rsidRPr="00002B7A" w:rsidRDefault="00002B7A" w:rsidP="00F94B0F">
    <w:pPr>
      <w:pStyle w:val="Altbilgi"/>
      <w:framePr w:wrap="around" w:vAnchor="text" w:hAnchor="margin" w:xAlign="right" w:y="1"/>
      <w:rPr>
        <w:rStyle w:val="SayfaNumaras"/>
        <w:rFonts w:ascii="Times New Roman" w:hAnsi="Times New Roman" w:cs="Times New Roman"/>
      </w:rPr>
    </w:pPr>
    <w:r w:rsidRPr="00002B7A">
      <w:rPr>
        <w:rStyle w:val="SayfaNumaras"/>
        <w:rFonts w:ascii="Times New Roman" w:hAnsi="Times New Roman" w:cs="Times New Roman"/>
      </w:rPr>
      <w:fldChar w:fldCharType="begin"/>
    </w:r>
    <w:r w:rsidRPr="00002B7A">
      <w:rPr>
        <w:rStyle w:val="SayfaNumaras"/>
        <w:rFonts w:ascii="Times New Roman" w:hAnsi="Times New Roman" w:cs="Times New Roman"/>
      </w:rPr>
      <w:instrText xml:space="preserve">PAGE  </w:instrText>
    </w:r>
    <w:r w:rsidRPr="00002B7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02B7A">
      <w:rPr>
        <w:rStyle w:val="SayfaNumaras"/>
        <w:rFonts w:ascii="Times New Roman" w:hAnsi="Times New Roman" w:cs="Times New Roman"/>
      </w:rPr>
      <w:fldChar w:fldCharType="end"/>
    </w:r>
  </w:p>
  <w:p w:rsidR="00002B7A" w:rsidRPr="00002B7A" w:rsidRDefault="00002B7A" w:rsidP="00002B7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B7A" w:rsidRDefault="00002B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FDE" w:rsidRDefault="00646FDE" w:rsidP="00002B7A">
      <w:pPr>
        <w:spacing w:after="0" w:line="240" w:lineRule="auto"/>
      </w:pPr>
      <w:r>
        <w:separator/>
      </w:r>
    </w:p>
  </w:footnote>
  <w:footnote w:type="continuationSeparator" w:id="0">
    <w:p w:rsidR="00646FDE" w:rsidRDefault="00646FDE" w:rsidP="00002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B7A" w:rsidRDefault="00002B7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B7A" w:rsidRDefault="00002B7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/128</w:t>
    </w:r>
  </w:p>
  <w:p w:rsidR="00002B7A" w:rsidRDefault="00002B7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/10</w:t>
    </w:r>
  </w:p>
  <w:p w:rsidR="00002B7A" w:rsidRPr="00002B7A" w:rsidRDefault="00002B7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B7A" w:rsidRDefault="00002B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90"/>
    <w:rsid w:val="00002B7A"/>
    <w:rsid w:val="00646FDE"/>
    <w:rsid w:val="00CE1FB9"/>
    <w:rsid w:val="00F655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EB7CA-6776-4BE5-8504-5A1B1723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02B7A"/>
    <w:rPr>
      <w:color w:val="0000FF"/>
      <w:u w:val="single"/>
    </w:rPr>
  </w:style>
  <w:style w:type="paragraph" w:customStyle="1" w:styleId="default">
    <w:name w:val="default"/>
    <w:basedOn w:val="Normal"/>
    <w:rsid w:val="00002B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002B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02B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02B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02B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2B7A"/>
  </w:style>
  <w:style w:type="paragraph" w:styleId="Altbilgi">
    <w:name w:val="footer"/>
    <w:basedOn w:val="Normal"/>
    <w:link w:val="AltbilgiChar"/>
    <w:uiPriority w:val="99"/>
    <w:unhideWhenUsed/>
    <w:rsid w:val="00002B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2B7A"/>
  </w:style>
  <w:style w:type="character" w:styleId="SayfaNumaras">
    <w:name w:val="page number"/>
    <w:basedOn w:val="VarsaylanParagrafYazTipi"/>
    <w:uiPriority w:val="99"/>
    <w:semiHidden/>
    <w:unhideWhenUsed/>
    <w:rsid w:val="00002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87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2019-02-22T12:33:00Z</dcterms:created>
  <dcterms:modified xsi:type="dcterms:W3CDTF">2019-02-22T12:35:00Z</dcterms:modified>
</cp:coreProperties>
</file>