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15" w:rsidRPr="00D45F15" w:rsidRDefault="00D45F15" w:rsidP="00D45F15">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szCs w:val="30"/>
          <w:lang w:eastAsia="tr-TR"/>
        </w:rPr>
        <w:t>ANAYASA MAHKEMESİ KARARI</w:t>
      </w:r>
      <w:r w:rsidRPr="00D45F15">
        <w:rPr>
          <w:rFonts w:ascii="Times New Roman" w:eastAsia="Times New Roman" w:hAnsi="Times New Roman" w:cs="Times New Roman"/>
          <w:b/>
          <w:bCs/>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szCs w:val="19"/>
          <w:lang w:eastAsia="tr-TR"/>
        </w:rPr>
        <w:t> </w:t>
      </w:r>
    </w:p>
    <w:p w:rsidR="00D45F15" w:rsidRPr="00D45F15" w:rsidRDefault="00D45F15" w:rsidP="00D45F15">
      <w:pPr>
        <w:shd w:val="clear" w:color="auto" w:fill="FFFFFF"/>
        <w:spacing w:after="0" w:line="240" w:lineRule="auto"/>
        <w:jc w:val="both"/>
        <w:rPr>
          <w:rFonts w:ascii="Times New Roman" w:eastAsia="Times New Roman" w:hAnsi="Times New Roman" w:cs="Times New Roman"/>
          <w:b/>
          <w:bCs/>
          <w:color w:val="000000"/>
          <w:sz w:val="24"/>
          <w:lang w:eastAsia="tr-TR"/>
        </w:rPr>
      </w:pPr>
      <w:r w:rsidRPr="00D45F15">
        <w:rPr>
          <w:rFonts w:ascii="Times New Roman" w:eastAsia="Times New Roman" w:hAnsi="Times New Roman" w:cs="Times New Roman"/>
          <w:b/>
          <w:bCs/>
          <w:color w:val="000000"/>
          <w:sz w:val="24"/>
          <w:lang w:eastAsia="tr-TR"/>
        </w:rPr>
        <w:t xml:space="preserve">Esas </w:t>
      </w:r>
      <w:proofErr w:type="gramStart"/>
      <w:r w:rsidRPr="00D45F15">
        <w:rPr>
          <w:rFonts w:ascii="Times New Roman" w:eastAsia="Times New Roman" w:hAnsi="Times New Roman" w:cs="Times New Roman"/>
          <w:b/>
          <w:bCs/>
          <w:color w:val="000000"/>
          <w:sz w:val="24"/>
          <w:lang w:eastAsia="tr-TR"/>
        </w:rPr>
        <w:t>Sayısı : 2013</w:t>
      </w:r>
      <w:proofErr w:type="gramEnd"/>
      <w:r w:rsidRPr="00D45F15">
        <w:rPr>
          <w:rFonts w:ascii="Times New Roman" w:eastAsia="Times New Roman" w:hAnsi="Times New Roman" w:cs="Times New Roman"/>
          <w:b/>
          <w:bCs/>
          <w:color w:val="000000"/>
          <w:sz w:val="24"/>
          <w:lang w:eastAsia="tr-TR"/>
        </w:rPr>
        <w:t>/104</w:t>
      </w:r>
    </w:p>
    <w:p w:rsidR="00D45F15" w:rsidRPr="00D45F15" w:rsidRDefault="00D45F15" w:rsidP="00D45F15">
      <w:pPr>
        <w:shd w:val="clear" w:color="auto" w:fill="FFFFFF"/>
        <w:spacing w:after="0" w:line="240" w:lineRule="auto"/>
        <w:jc w:val="both"/>
        <w:rPr>
          <w:rFonts w:ascii="Times New Roman" w:eastAsia="Times New Roman" w:hAnsi="Times New Roman" w:cs="Times New Roman"/>
          <w:b/>
          <w:bCs/>
          <w:color w:val="000000"/>
          <w:sz w:val="24"/>
          <w:lang w:eastAsia="tr-TR"/>
        </w:rPr>
      </w:pPr>
      <w:r w:rsidRPr="00D45F15">
        <w:rPr>
          <w:rFonts w:ascii="Times New Roman" w:eastAsia="Times New Roman" w:hAnsi="Times New Roman" w:cs="Times New Roman"/>
          <w:b/>
          <w:bCs/>
          <w:color w:val="000000"/>
          <w:sz w:val="24"/>
          <w:lang w:eastAsia="tr-TR"/>
        </w:rPr>
        <w:t xml:space="preserve">Karar </w:t>
      </w:r>
      <w:proofErr w:type="gramStart"/>
      <w:r w:rsidRPr="00D45F15">
        <w:rPr>
          <w:rFonts w:ascii="Times New Roman" w:eastAsia="Times New Roman" w:hAnsi="Times New Roman" w:cs="Times New Roman"/>
          <w:b/>
          <w:bCs/>
          <w:color w:val="000000"/>
          <w:sz w:val="24"/>
          <w:lang w:eastAsia="tr-TR"/>
        </w:rPr>
        <w:t>Sayısı : 2014</w:t>
      </w:r>
      <w:proofErr w:type="gramEnd"/>
      <w:r w:rsidRPr="00D45F15">
        <w:rPr>
          <w:rFonts w:ascii="Times New Roman" w:eastAsia="Times New Roman" w:hAnsi="Times New Roman" w:cs="Times New Roman"/>
          <w:b/>
          <w:bCs/>
          <w:color w:val="000000"/>
          <w:sz w:val="24"/>
          <w:lang w:eastAsia="tr-TR"/>
        </w:rPr>
        <w:t>/96</w:t>
      </w:r>
    </w:p>
    <w:p w:rsidR="00D45F15" w:rsidRPr="00D45F15" w:rsidRDefault="00D45F15" w:rsidP="00D45F15">
      <w:pPr>
        <w:shd w:val="clear" w:color="auto" w:fill="FFFFFF"/>
        <w:spacing w:after="0" w:line="240" w:lineRule="auto"/>
        <w:jc w:val="both"/>
        <w:rPr>
          <w:rFonts w:ascii="Times New Roman" w:eastAsia="Times New Roman" w:hAnsi="Times New Roman" w:cs="Times New Roman"/>
          <w:b/>
          <w:bCs/>
          <w:color w:val="000000"/>
          <w:sz w:val="24"/>
          <w:lang w:eastAsia="tr-TR"/>
        </w:rPr>
      </w:pPr>
      <w:r w:rsidRPr="00D45F15">
        <w:rPr>
          <w:rFonts w:ascii="Times New Roman" w:eastAsia="Times New Roman" w:hAnsi="Times New Roman" w:cs="Times New Roman"/>
          <w:b/>
          <w:bCs/>
          <w:color w:val="000000"/>
          <w:sz w:val="24"/>
          <w:lang w:eastAsia="tr-TR"/>
        </w:rPr>
        <w:t xml:space="preserve">Karar </w:t>
      </w:r>
      <w:proofErr w:type="gramStart"/>
      <w:r w:rsidRPr="00D45F15">
        <w:rPr>
          <w:rFonts w:ascii="Times New Roman" w:eastAsia="Times New Roman" w:hAnsi="Times New Roman" w:cs="Times New Roman"/>
          <w:b/>
          <w:bCs/>
          <w:color w:val="000000"/>
          <w:sz w:val="24"/>
          <w:lang w:eastAsia="tr-TR"/>
        </w:rPr>
        <w:t>Günü : 22</w:t>
      </w:r>
      <w:proofErr w:type="gramEnd"/>
      <w:r w:rsidRPr="00D45F15">
        <w:rPr>
          <w:rFonts w:ascii="Times New Roman" w:eastAsia="Times New Roman" w:hAnsi="Times New Roman" w:cs="Times New Roman"/>
          <w:b/>
          <w:bCs/>
          <w:color w:val="000000"/>
          <w:sz w:val="24"/>
          <w:lang w:eastAsia="tr-TR"/>
        </w:rPr>
        <w:t>.5.2014</w:t>
      </w:r>
    </w:p>
    <w:p w:rsidR="00D45F15" w:rsidRDefault="00D45F15" w:rsidP="00D45F15">
      <w:pPr>
        <w:shd w:val="clear" w:color="auto" w:fill="FFFFFF"/>
        <w:spacing w:after="0" w:line="240" w:lineRule="auto"/>
        <w:jc w:val="both"/>
        <w:rPr>
          <w:rFonts w:ascii="Times New Roman" w:eastAsia="Times New Roman" w:hAnsi="Times New Roman" w:cs="Times New Roman"/>
          <w:b/>
          <w:bCs/>
          <w:color w:val="000000"/>
          <w:sz w:val="24"/>
          <w:lang w:eastAsia="tr-TR"/>
        </w:rPr>
      </w:pPr>
      <w:r w:rsidRPr="00D45F15">
        <w:rPr>
          <w:rFonts w:ascii="Times New Roman" w:eastAsia="Times New Roman" w:hAnsi="Times New Roman" w:cs="Times New Roman"/>
          <w:b/>
          <w:bCs/>
          <w:color w:val="000000"/>
          <w:sz w:val="24"/>
          <w:lang w:eastAsia="tr-TR"/>
        </w:rPr>
        <w:t>R.G. Tarih-</w:t>
      </w:r>
      <w:proofErr w:type="gramStart"/>
      <w:r w:rsidRPr="00D45F15">
        <w:rPr>
          <w:rFonts w:ascii="Times New Roman" w:eastAsia="Times New Roman" w:hAnsi="Times New Roman" w:cs="Times New Roman"/>
          <w:b/>
          <w:bCs/>
          <w:color w:val="000000"/>
          <w:sz w:val="24"/>
          <w:lang w:eastAsia="tr-TR"/>
        </w:rPr>
        <w:t>Sayı : 12</w:t>
      </w:r>
      <w:proofErr w:type="gramEnd"/>
      <w:r w:rsidRPr="00D45F15">
        <w:rPr>
          <w:rFonts w:ascii="Times New Roman" w:eastAsia="Times New Roman" w:hAnsi="Times New Roman" w:cs="Times New Roman"/>
          <w:b/>
          <w:bCs/>
          <w:color w:val="000000"/>
          <w:sz w:val="24"/>
          <w:lang w:eastAsia="tr-TR"/>
        </w:rPr>
        <w:t>.12.2014-29203</w:t>
      </w:r>
    </w:p>
    <w:p w:rsidR="00D45F15" w:rsidRPr="00D45F15" w:rsidRDefault="00D45F15" w:rsidP="00D45F15">
      <w:pPr>
        <w:shd w:val="clear" w:color="auto" w:fill="FFFFFF"/>
        <w:spacing w:after="0" w:line="240" w:lineRule="auto"/>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lang w:eastAsia="tr-TR"/>
        </w:rPr>
        <w:t> </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lang w:eastAsia="tr-TR"/>
        </w:rPr>
        <w:t xml:space="preserve">İTİRAZ YOLUNA </w:t>
      </w:r>
      <w:proofErr w:type="gramStart"/>
      <w:r w:rsidRPr="00D45F15">
        <w:rPr>
          <w:rFonts w:ascii="Times New Roman" w:eastAsia="Times New Roman" w:hAnsi="Times New Roman" w:cs="Times New Roman"/>
          <w:b/>
          <w:bCs/>
          <w:color w:val="000000"/>
          <w:sz w:val="24"/>
          <w:lang w:eastAsia="tr-TR"/>
        </w:rPr>
        <w:t>BAŞVURAN :</w:t>
      </w:r>
      <w:r w:rsidRPr="00D45F15">
        <w:rPr>
          <w:rFonts w:ascii="Times New Roman" w:eastAsia="Times New Roman" w:hAnsi="Times New Roman" w:cs="Times New Roman"/>
          <w:b/>
          <w:bCs/>
          <w:color w:val="000000"/>
          <w:sz w:val="24"/>
          <w:szCs w:val="19"/>
          <w:lang w:eastAsia="tr-TR"/>
        </w:rPr>
        <w:t> </w:t>
      </w:r>
      <w:r w:rsidRPr="00D45F15">
        <w:rPr>
          <w:rFonts w:ascii="Times New Roman" w:eastAsia="Times New Roman" w:hAnsi="Times New Roman" w:cs="Times New Roman"/>
          <w:color w:val="000000"/>
          <w:sz w:val="24"/>
          <w:szCs w:val="19"/>
          <w:lang w:eastAsia="tr-TR"/>
        </w:rPr>
        <w:t>Mersin</w:t>
      </w:r>
      <w:proofErr w:type="gramEnd"/>
      <w:r w:rsidRPr="00D45F15">
        <w:rPr>
          <w:rFonts w:ascii="Times New Roman" w:eastAsia="Times New Roman" w:hAnsi="Times New Roman" w:cs="Times New Roman"/>
          <w:color w:val="000000"/>
          <w:sz w:val="24"/>
          <w:szCs w:val="19"/>
          <w:lang w:eastAsia="tr-TR"/>
        </w:rPr>
        <w:t> 2. Vergi Mahkemesi</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lang w:eastAsia="tr-TR"/>
        </w:rPr>
        <w:t>İTİRAZIN KONUSU :</w:t>
      </w:r>
      <w:r w:rsidRPr="00D45F15">
        <w:rPr>
          <w:rFonts w:ascii="Times New Roman" w:eastAsia="Times New Roman" w:hAnsi="Times New Roman" w:cs="Times New Roman"/>
          <w:color w:val="000000"/>
          <w:sz w:val="24"/>
          <w:szCs w:val="19"/>
          <w:lang w:eastAsia="tr-TR"/>
        </w:rPr>
        <w:t> 27.10.1999 günlü, 4458 sayılı Gümrük Kanunu’nun 216. maddesinin birinci cümlesinin Anayasa’nın 2</w:t>
      </w:r>
      <w:proofErr w:type="gramStart"/>
      <w:r w:rsidRPr="00D45F15">
        <w:rPr>
          <w:rFonts w:ascii="Times New Roman" w:eastAsia="Times New Roman" w:hAnsi="Times New Roman" w:cs="Times New Roman"/>
          <w:color w:val="000000"/>
          <w:sz w:val="24"/>
          <w:szCs w:val="19"/>
          <w:lang w:eastAsia="tr-TR"/>
        </w:rPr>
        <w:t>.,</w:t>
      </w:r>
      <w:proofErr w:type="gramEnd"/>
      <w:r w:rsidRPr="00D45F15">
        <w:rPr>
          <w:rFonts w:ascii="Times New Roman" w:eastAsia="Times New Roman" w:hAnsi="Times New Roman" w:cs="Times New Roman"/>
          <w:color w:val="000000"/>
          <w:sz w:val="24"/>
          <w:szCs w:val="19"/>
          <w:lang w:eastAsia="tr-TR"/>
        </w:rPr>
        <w:t xml:space="preserve"> 10. ve 35. maddelerine aykırılığı  ileri sürülerek iptaline  ve yürürlüğünün durdurulmasına karar  verilmesi istemidir.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lang w:eastAsia="tr-TR"/>
        </w:rPr>
        <w:t>I- OLAY</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Fazladan ödendiği ileri sürülen gümrük ve katma değer vergisinin iadesi istemiyle yapılan başvurunun reddi üzerine açılan davada, itiraz konusu kuralın Anayasa’ya aykırı olduğu kanısına varan Mahkeme, iptali için başvurmuştur.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lang w:eastAsia="tr-TR"/>
        </w:rPr>
        <w:t>III- YASA METİNLERİ</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lang w:eastAsia="tr-TR"/>
        </w:rPr>
        <w:t>A- İtiraz Konusu Yasa Kuralı</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xml:space="preserve">Kanun’un itiraz konusu kuralı da içeren 216. maddesi </w:t>
      </w:r>
      <w:proofErr w:type="gramStart"/>
      <w:r w:rsidRPr="00D45F15">
        <w:rPr>
          <w:rFonts w:ascii="Times New Roman" w:eastAsia="Times New Roman" w:hAnsi="Times New Roman" w:cs="Times New Roman"/>
          <w:color w:val="000000"/>
          <w:sz w:val="24"/>
          <w:szCs w:val="19"/>
          <w:lang w:eastAsia="tr-TR"/>
        </w:rPr>
        <w:t>şöyledir :</w:t>
      </w:r>
      <w:proofErr w:type="gramEnd"/>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i/>
          <w:iCs/>
          <w:color w:val="000000"/>
          <w:sz w:val="24"/>
          <w:lang w:eastAsia="tr-TR"/>
        </w:rPr>
        <w:t xml:space="preserve"> “</w:t>
      </w:r>
      <w:r w:rsidRPr="00D45F15">
        <w:rPr>
          <w:rFonts w:ascii="Times New Roman" w:eastAsia="Times New Roman" w:hAnsi="Times New Roman" w:cs="Times New Roman"/>
          <w:b/>
          <w:bCs/>
          <w:i/>
          <w:iCs/>
          <w:color w:val="000000"/>
          <w:sz w:val="24"/>
          <w:lang w:eastAsia="tr-TR"/>
        </w:rPr>
        <w:t>Madde 216-</w:t>
      </w:r>
      <w:r w:rsidRPr="00D45F15">
        <w:rPr>
          <w:rFonts w:ascii="Times New Roman" w:eastAsia="Times New Roman" w:hAnsi="Times New Roman" w:cs="Times New Roman"/>
          <w:i/>
          <w:iCs/>
          <w:color w:val="000000"/>
          <w:sz w:val="24"/>
          <w:szCs w:val="19"/>
          <w:lang w:eastAsia="tr-TR"/>
        </w:rPr>
        <w:t> </w:t>
      </w:r>
      <w:r w:rsidRPr="00D45F15">
        <w:rPr>
          <w:rFonts w:ascii="Times New Roman" w:eastAsia="Times New Roman" w:hAnsi="Times New Roman" w:cs="Times New Roman"/>
          <w:b/>
          <w:bCs/>
          <w:i/>
          <w:iCs/>
          <w:color w:val="000000"/>
          <w:sz w:val="24"/>
          <w:szCs w:val="19"/>
          <w:lang w:eastAsia="tr-TR"/>
        </w:rPr>
        <w:t>Yetkili idareler tarafından, gümrük vergileri ile bunların ödenmelerine bağlı olarak tahsil edilmiş gecikme faizinin veya gecikme zammının geri verilmesinde idarece faiz ödenmez. </w:t>
      </w:r>
      <w:r w:rsidRPr="00D45F15">
        <w:rPr>
          <w:rFonts w:ascii="Times New Roman" w:eastAsia="Times New Roman" w:hAnsi="Times New Roman" w:cs="Times New Roman"/>
          <w:i/>
          <w:iCs/>
          <w:color w:val="000000"/>
          <w:sz w:val="24"/>
          <w:szCs w:val="19"/>
          <w:lang w:eastAsia="tr-TR"/>
        </w:rPr>
        <w:t xml:space="preserve">Ancak, geri verme kararının alındığı tarihten itibaren üç ay içerisinde idarece </w:t>
      </w:r>
      <w:proofErr w:type="spellStart"/>
      <w:r w:rsidRPr="00D45F15">
        <w:rPr>
          <w:rFonts w:ascii="Times New Roman" w:eastAsia="Times New Roman" w:hAnsi="Times New Roman" w:cs="Times New Roman"/>
          <w:i/>
          <w:iCs/>
          <w:color w:val="000000"/>
          <w:sz w:val="24"/>
          <w:szCs w:val="19"/>
          <w:lang w:eastAsia="tr-TR"/>
        </w:rPr>
        <w:t>sözkonusu</w:t>
      </w:r>
      <w:proofErr w:type="spellEnd"/>
      <w:r w:rsidRPr="00D45F15">
        <w:rPr>
          <w:rFonts w:ascii="Times New Roman" w:eastAsia="Times New Roman" w:hAnsi="Times New Roman" w:cs="Times New Roman"/>
          <w:i/>
          <w:iCs/>
          <w:color w:val="000000"/>
          <w:sz w:val="24"/>
          <w:szCs w:val="19"/>
          <w:lang w:eastAsia="tr-TR"/>
        </w:rPr>
        <w:t xml:space="preserve"> kararın uygulanmaması halinde, ilgilinin talebi üzerine, üç aylık sürenin bitiminden itibaren faiz ödenir. Bu faiz, 6183 sayılı Amme Alacaklarının Tahsil Usulü Hakkında Kanunun tecil faizine ilişkin hükümlerine göre hesaplanır.”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szCs w:val="19"/>
          <w:lang w:eastAsia="tr-TR"/>
        </w:rPr>
        <w:t> </w:t>
      </w:r>
      <w:r w:rsidRPr="00D45F15">
        <w:rPr>
          <w:rFonts w:ascii="Times New Roman" w:eastAsia="Times New Roman" w:hAnsi="Times New Roman" w:cs="Times New Roman"/>
          <w:b/>
          <w:bCs/>
          <w:color w:val="000000"/>
          <w:sz w:val="24"/>
          <w:lang w:eastAsia="tr-TR"/>
        </w:rPr>
        <w:t>B- Dayanılan Anayasa Kuralları</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xml:space="preserve"> Başvuru kararında, Anayasa’nın 2</w:t>
      </w:r>
      <w:proofErr w:type="gramStart"/>
      <w:r w:rsidRPr="00D45F15">
        <w:rPr>
          <w:rFonts w:ascii="Times New Roman" w:eastAsia="Times New Roman" w:hAnsi="Times New Roman" w:cs="Times New Roman"/>
          <w:color w:val="000000"/>
          <w:sz w:val="24"/>
          <w:szCs w:val="19"/>
          <w:lang w:eastAsia="tr-TR"/>
        </w:rPr>
        <w:t>.,</w:t>
      </w:r>
      <w:proofErr w:type="gramEnd"/>
      <w:r w:rsidRPr="00D45F15">
        <w:rPr>
          <w:rFonts w:ascii="Times New Roman" w:eastAsia="Times New Roman" w:hAnsi="Times New Roman" w:cs="Times New Roman"/>
          <w:color w:val="000000"/>
          <w:sz w:val="24"/>
          <w:szCs w:val="19"/>
          <w:lang w:eastAsia="tr-TR"/>
        </w:rPr>
        <w:t xml:space="preserve"> 10. ve 35. maddelerine dayanılmıştır.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szCs w:val="19"/>
          <w:lang w:eastAsia="tr-TR"/>
        </w:rPr>
        <w:t> </w:t>
      </w:r>
      <w:r w:rsidRPr="00D45F15">
        <w:rPr>
          <w:rFonts w:ascii="Times New Roman" w:eastAsia="Times New Roman" w:hAnsi="Times New Roman" w:cs="Times New Roman"/>
          <w:b/>
          <w:bCs/>
          <w:color w:val="000000"/>
          <w:sz w:val="24"/>
          <w:lang w:eastAsia="tr-TR"/>
        </w:rPr>
        <w:t>IV- İLK İNCELEME</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xml:space="preserve"> </w:t>
      </w:r>
      <w:proofErr w:type="gramStart"/>
      <w:r w:rsidRPr="00D45F1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D45F15">
        <w:rPr>
          <w:rFonts w:ascii="Times New Roman" w:eastAsia="Times New Roman" w:hAnsi="Times New Roman" w:cs="Times New Roman"/>
          <w:color w:val="000000"/>
          <w:sz w:val="24"/>
          <w:szCs w:val="19"/>
          <w:lang w:eastAsia="tr-TR"/>
        </w:rPr>
        <w:t>Serruh</w:t>
      </w:r>
      <w:proofErr w:type="spellEnd"/>
      <w:r w:rsidRPr="00D45F1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D45F15">
        <w:rPr>
          <w:rFonts w:ascii="Times New Roman" w:eastAsia="Times New Roman" w:hAnsi="Times New Roman" w:cs="Times New Roman"/>
          <w:color w:val="000000"/>
          <w:sz w:val="24"/>
          <w:szCs w:val="19"/>
          <w:lang w:eastAsia="tr-TR"/>
        </w:rPr>
        <w:t>Alifeyyaz</w:t>
      </w:r>
      <w:proofErr w:type="spellEnd"/>
      <w:r w:rsidRPr="00D45F1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45F15">
        <w:rPr>
          <w:rFonts w:ascii="Times New Roman" w:eastAsia="Times New Roman" w:hAnsi="Times New Roman" w:cs="Times New Roman"/>
          <w:color w:val="000000"/>
          <w:sz w:val="24"/>
          <w:szCs w:val="19"/>
          <w:lang w:eastAsia="tr-TR"/>
        </w:rPr>
        <w:t>Hicabi</w:t>
      </w:r>
      <w:proofErr w:type="spellEnd"/>
      <w:r w:rsidRPr="00D45F15">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D45F15">
        <w:rPr>
          <w:rFonts w:ascii="Times New Roman" w:eastAsia="Times New Roman" w:hAnsi="Times New Roman" w:cs="Times New Roman"/>
          <w:color w:val="000000"/>
          <w:sz w:val="24"/>
          <w:szCs w:val="19"/>
          <w:lang w:eastAsia="tr-TR"/>
        </w:rPr>
        <w:t>ARSLAN’ın</w:t>
      </w:r>
      <w:proofErr w:type="spellEnd"/>
      <w:r w:rsidRPr="00D45F15">
        <w:rPr>
          <w:rFonts w:ascii="Times New Roman" w:eastAsia="Times New Roman" w:hAnsi="Times New Roman" w:cs="Times New Roman"/>
          <w:color w:val="000000"/>
          <w:sz w:val="24"/>
          <w:szCs w:val="19"/>
          <w:lang w:eastAsia="tr-TR"/>
        </w:rPr>
        <w:t xml:space="preserve"> katılımlarıyla 25.9.2013 gününde yapılan ilk inceleme toplantısında, dosyada eksiklik bulunmadığından işin esasının incelenmesine, yürürlüğü durdurma isteminin esas inceleme aşamasında karara bağlanmasına OYBİRLİĞİYLE karar verilmiştir.</w:t>
      </w:r>
      <w:proofErr w:type="gramEnd"/>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szCs w:val="19"/>
          <w:lang w:eastAsia="tr-TR"/>
        </w:rPr>
        <w:t> </w:t>
      </w:r>
      <w:r w:rsidRPr="00D45F15">
        <w:rPr>
          <w:rFonts w:ascii="Times New Roman" w:eastAsia="Times New Roman" w:hAnsi="Times New Roman" w:cs="Times New Roman"/>
          <w:b/>
          <w:bCs/>
          <w:color w:val="000000"/>
          <w:sz w:val="24"/>
          <w:lang w:eastAsia="tr-TR"/>
        </w:rPr>
        <w:t>V- ESASIN İNCELENMESİ</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lastRenderedPageBreak/>
        <w:t xml:space="preserve"> Başvuru kararı ve ekleri, Raportör Ömer DURAN tarafından hazırlanan işin esasına ilişkin rapor, itiraz konusu yasa kuralı, dayanılan Anayasa kuralları ve bunların gerekçeleri ile diğer yasama belgeleri okunup incelendikten sonra gereği görüşülüp düşünüldü:</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xml:space="preserve"> Başvuru kararında, Devlet işlerini yürütecek makamların hukuk düzenine bağlı olması gerektiği, vatandaşın peşin olarak ödediği ancak mahkeme kararıyla hukuka aykırılığı sabit hâle gelen vergilerin geri verilmesinde faiz ödenmesinin düzenlenmeyerek engellendiği, idarenin gümrük vergilerinin eksik tahsil edilmesi durumunda beyannamenin tescil tarihinden itibaren gecikme faizi (veya zammı) almasına karşın haksız tahsil edilen gümrük vergilerinin iadesinde faiz ödenmediği, kanun önünde eşitlik ilkesinin bu açıdan Devlet lehine ve vatandaşların aleyhine ihlal edildiği, hukuk sistemlerinde paranın sahibinden başkası tarafından kullanılmasının neden olacağı zararın tazmininin faiz ile karşılandığı, gerek kişi gerek Devlet yönünden alacağın zamanında ödenmemesi hâlinde ekonomik varlıkta enflasyon sebebiyle azalma olduğu, sonradan yapılacak iadelere faiz işletilmemesi veya vade tarihinden sonraki dönemlerde işletilmesinin kişi aleyhine mülkiyet hakkının ihlali anlamına geleceği dolayısıyla kuralın, Anayasa’nın 2</w:t>
      </w:r>
      <w:proofErr w:type="gramStart"/>
      <w:r w:rsidRPr="00D45F15">
        <w:rPr>
          <w:rFonts w:ascii="Times New Roman" w:eastAsia="Times New Roman" w:hAnsi="Times New Roman" w:cs="Times New Roman"/>
          <w:color w:val="000000"/>
          <w:sz w:val="24"/>
          <w:szCs w:val="19"/>
          <w:lang w:eastAsia="tr-TR"/>
        </w:rPr>
        <w:t>.,</w:t>
      </w:r>
      <w:proofErr w:type="gramEnd"/>
      <w:r w:rsidRPr="00D45F15">
        <w:rPr>
          <w:rFonts w:ascii="Times New Roman" w:eastAsia="Times New Roman" w:hAnsi="Times New Roman" w:cs="Times New Roman"/>
          <w:color w:val="000000"/>
          <w:sz w:val="24"/>
          <w:szCs w:val="19"/>
          <w:lang w:eastAsia="tr-TR"/>
        </w:rPr>
        <w:t xml:space="preserve"> 10. ve 35. maddelerine aykırı olduğu ileri sürülmüştür.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xml:space="preserve"> İtiraz konusu kuralla gümrük vergileri ile bunların ödenmelerine bağlı olarak tahsil edilmiş gecikme faizinin veya gecikme zammının geri verilmesinde, yetkili idareler tarafından faiz ödenmeyeceği düzenlenmektedir.</w:t>
      </w:r>
    </w:p>
    <w:p w:rsidR="00D45F15" w:rsidRP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xml:space="preserve"> </w:t>
      </w:r>
      <w:proofErr w:type="gramStart"/>
      <w:r w:rsidRPr="00D45F15">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eylem ve işlemi hukuka uygun olan, her alanda adaletli bir hukuk düzeni kurup bunu geliştirerek sürdüren, Anayasa’ya aykırı durum ve tutumlardan kaçınan, hukuku tüm devlet organlarına egemen kılan, Anayasa ve hukukun üstün kurallarıyla kendini bağlı sayan, yargı denetimine açık olan devlettir.</w:t>
      </w:r>
      <w:proofErr w:type="gramEnd"/>
    </w:p>
    <w:p w:rsidR="00D45F15" w:rsidRP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Anayasa’nın 35. maddesinde ise herkesin, mülkiyet hakkına sahip olduğu; bu hakkın kamu yararı amacıyla, kanunla sınırlanabileceği; mülkiyet hakkının kullanılmasının toplum yararına aykırı olamayacağı hükme bağlanmıştır.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Mülkiyet hakkı, herkese başkasının hakkına zarar vermemek ve kanunların koyduğu sınırlamalara uymak koşuluyla, sahibi olduğu şey üzerinde dilediği biçimde yararlanma, tasarruf etme, başkalarına devretme, kullanma, biçimini değiştirme, harcama ve tüketme olanağı verir.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Vergi, devletin vatandaşlardan kamu gücüne dayalı ve karşılıksız tahsil ettiği bedel olsa da idarece yapılmış olan vergi tahsilâtının fazla veya yersiz olduğu tespit edildikten sonra bu tahsilât, mükellefler için alacak hâline gelmektedir. Söz konusu alacak hakkı ile bu hakkın sahibine geç iade edilmesi durumunda ilgiliye faiz ödenmesinin de mülkiyet hakkı kapsamında olduğu açıktır.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xml:space="preserve">İtiraz konusu düzenleme ile Devlet, fazla veya yersiz yapılmış tahsilâtlar ile hazinesinde tuttuğu parayı kişilere iade ederken üzerinden uzun zaman geçmiş olsa bile faiz ödememektedir. Düzenleme ile elde edilen kamusal yarar, kamu için öncelikli, genel menfaatleri koruyan, kamu hizmetlerinin sürdürülmesi için zorunlu bir durum olmayıp sadece Devlete başkasının mülkü üzerinde sebepsiz ve karşılıksız biçimde tasarruf etme hakkını vermektedir. Dolayısıyla itiraz konusu kural, kamu kurumları ile kişiler arasında kamu idarelerinin kamu gücüne dayalı olan yetkilerini kullanırken hatalı işlemleri nedeniyle oluşan alacak-borç ilişkilerinin alacaklı olan </w:t>
      </w:r>
      <w:r w:rsidRPr="00D45F15">
        <w:rPr>
          <w:rFonts w:ascii="Times New Roman" w:eastAsia="Times New Roman" w:hAnsi="Times New Roman" w:cs="Times New Roman"/>
          <w:color w:val="000000"/>
          <w:sz w:val="24"/>
          <w:szCs w:val="19"/>
          <w:lang w:eastAsia="tr-TR"/>
        </w:rPr>
        <w:lastRenderedPageBreak/>
        <w:t>kişilerin aleyhine kamu kurumlarının da lehine bozulmasına sebebiyet vermektedir. Ayrıca kural, kamu kurumlarının borcunu ödemesini geciktirmede teşvik edici olmakta ve vatandaşların Devlete olan güven duygusunu sarsmaktadır.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Fazla veya yersiz tahsil edilen vergilerin iadesinde faiz ödenmemesine ilişkin kural, kişinin belli bir dönem için faiz gelirinden mahrum kalması sonucunu doğurarak kamusal yarar ile bireysel yarar arasındaki dengenin bozulmasına ve mülkiyet hakkının ihlaline neden olmaktadır.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Açıklanan nedenlerle, itiraz konusu kural Anayasa’nın 2. ve 35. maddelerine aykırıdır. İptali gerekir.</w:t>
      </w:r>
    </w:p>
    <w:p w:rsidR="00D45F15" w:rsidRP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Kural, Anayasa’nın 2. ve 35. maddelerine aykırı görülerek iptal edildiğinden Anayasa’nın 10. maddesi yönünden incelenmemiştir. </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lang w:eastAsia="tr-TR"/>
        </w:rPr>
        <w:t>VI- YÜRÜRLÜĞÜN DURDURULMASI İSTEMİ</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27.10.1999 günlü, 4458 sayılı Gümrük Kanunu’nun 216. maddesinin birinci fıkrasının birinci cümlesine yönelik yürürlüğün durdurulması isteminin, koşulları oluşmadığından REDDİNE,  22.5.2014 gününde OYBİRLİĞİYLE karar verilmiştir.</w:t>
      </w:r>
    </w:p>
    <w:p w:rsid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b/>
          <w:bCs/>
          <w:color w:val="000000"/>
          <w:sz w:val="24"/>
          <w:lang w:eastAsia="tr-TR"/>
        </w:rPr>
        <w:t>VII- SONUÇ</w:t>
      </w:r>
    </w:p>
    <w:p w:rsidR="00D45F15" w:rsidRP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27.10.1999 günlü, 4458 sayılı Gümrük Kanunu’nun 216. maddesinin birinci fıkrasının birinci cümlesinin Anayasa’ya aykırı olduğuna ve İPTALİNE, 22.5.2014 gününde OYBİRLİĞİYLE karar verildi.</w:t>
      </w:r>
    </w:p>
    <w:p w:rsidR="00D45F15" w:rsidRPr="00D45F15" w:rsidRDefault="00D45F15" w:rsidP="00D4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5F15" w:rsidRPr="00D45F15" w:rsidTr="00D45F15">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Başkan</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Başkanvekili</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Serdar ÖZGÜLDÜR</w:t>
            </w:r>
          </w:p>
        </w:tc>
      </w:tr>
    </w:tbl>
    <w:p w:rsid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5F15" w:rsidRPr="00D45F15" w:rsidTr="00D45F15">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 xml:space="preserve">Osman </w:t>
            </w:r>
            <w:proofErr w:type="spellStart"/>
            <w:r w:rsidRPr="00D45F15">
              <w:rPr>
                <w:rFonts w:ascii="Times New Roman" w:eastAsia="Times New Roman" w:hAnsi="Times New Roman" w:cs="Times New Roman"/>
                <w:color w:val="000000"/>
                <w:sz w:val="24"/>
                <w:szCs w:val="19"/>
                <w:lang w:eastAsia="tr-TR"/>
              </w:rPr>
              <w:t>Alifeyyaz</w:t>
            </w:r>
            <w:proofErr w:type="spellEnd"/>
            <w:r w:rsidRPr="00D45F15">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Recep KÖMÜRCÜ</w:t>
            </w:r>
          </w:p>
        </w:tc>
      </w:tr>
    </w:tbl>
    <w:p w:rsid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5F15" w:rsidRPr="00D45F15" w:rsidTr="00D45F15">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lastRenderedPageBreak/>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Nuri NECİPOĞLU</w:t>
            </w:r>
          </w:p>
        </w:tc>
      </w:tr>
    </w:tbl>
    <w:p w:rsid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5F15" w:rsidRPr="00D45F15" w:rsidTr="00D45F15">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45F15">
              <w:rPr>
                <w:rFonts w:ascii="Times New Roman" w:eastAsia="Times New Roman" w:hAnsi="Times New Roman" w:cs="Times New Roman"/>
                <w:color w:val="000000"/>
                <w:sz w:val="24"/>
                <w:szCs w:val="19"/>
                <w:lang w:eastAsia="tr-TR"/>
              </w:rPr>
              <w:t>Hicabi</w:t>
            </w:r>
            <w:proofErr w:type="spellEnd"/>
            <w:r w:rsidRPr="00D45F15">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Erdal TERCAN</w:t>
            </w:r>
          </w:p>
        </w:tc>
      </w:tr>
    </w:tbl>
    <w:p w:rsid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45F15" w:rsidRPr="00D45F15" w:rsidTr="00D45F15">
        <w:tc>
          <w:tcPr>
            <w:tcW w:w="2500"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Zühtü ARSLAN</w:t>
            </w:r>
          </w:p>
        </w:tc>
      </w:tr>
    </w:tbl>
    <w:p w:rsid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p w:rsidR="00D45F15" w:rsidRPr="00D45F15" w:rsidRDefault="00D45F15" w:rsidP="00D45F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5F1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45F15" w:rsidRPr="00D45F15" w:rsidTr="00D45F15">
        <w:tc>
          <w:tcPr>
            <w:tcW w:w="2500"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Üye</w:t>
            </w:r>
          </w:p>
          <w:p w:rsidR="00D45F15" w:rsidRPr="00D45F15" w:rsidRDefault="00D45F15" w:rsidP="00D45F15">
            <w:pPr>
              <w:spacing w:before="100" w:beforeAutospacing="1" w:after="100" w:afterAutospacing="1" w:line="240" w:lineRule="auto"/>
              <w:jc w:val="center"/>
              <w:rPr>
                <w:rFonts w:ascii="Times New Roman" w:eastAsia="Times New Roman" w:hAnsi="Times New Roman" w:cs="Times New Roman"/>
                <w:sz w:val="24"/>
                <w:lang w:eastAsia="tr-TR"/>
              </w:rPr>
            </w:pPr>
            <w:r w:rsidRPr="00D45F15">
              <w:rPr>
                <w:rFonts w:ascii="Times New Roman" w:eastAsia="Times New Roman" w:hAnsi="Times New Roman" w:cs="Times New Roman"/>
                <w:color w:val="000000"/>
                <w:sz w:val="24"/>
                <w:szCs w:val="19"/>
                <w:lang w:eastAsia="tr-TR"/>
              </w:rPr>
              <w:t>Hasan Tahsin GÖKCAN</w:t>
            </w:r>
          </w:p>
        </w:tc>
      </w:tr>
    </w:tbl>
    <w:p w:rsidR="00CE1FB9" w:rsidRPr="00D45F15" w:rsidRDefault="00CE1FB9" w:rsidP="00D45F1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45F15" w:rsidSect="00D45F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FF7" w:rsidRDefault="00C83FF7" w:rsidP="00D45F15">
      <w:pPr>
        <w:spacing w:after="0" w:line="240" w:lineRule="auto"/>
      </w:pPr>
      <w:r>
        <w:separator/>
      </w:r>
    </w:p>
  </w:endnote>
  <w:endnote w:type="continuationSeparator" w:id="0">
    <w:p w:rsidR="00C83FF7" w:rsidRDefault="00C83FF7" w:rsidP="00D4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15" w:rsidRDefault="00D45F15" w:rsidP="00621E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5F15" w:rsidRDefault="00D45F15" w:rsidP="00D45F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15" w:rsidRPr="00D45F15" w:rsidRDefault="00D45F15" w:rsidP="00621E74">
    <w:pPr>
      <w:pStyle w:val="Altbilgi"/>
      <w:framePr w:wrap="around" w:vAnchor="text" w:hAnchor="margin" w:xAlign="right" w:y="1"/>
      <w:rPr>
        <w:rStyle w:val="SayfaNumaras"/>
        <w:rFonts w:ascii="Times New Roman" w:hAnsi="Times New Roman" w:cs="Times New Roman"/>
      </w:rPr>
    </w:pPr>
    <w:r w:rsidRPr="00D45F15">
      <w:rPr>
        <w:rStyle w:val="SayfaNumaras"/>
        <w:rFonts w:ascii="Times New Roman" w:hAnsi="Times New Roman" w:cs="Times New Roman"/>
      </w:rPr>
      <w:fldChar w:fldCharType="begin"/>
    </w:r>
    <w:r w:rsidRPr="00D45F15">
      <w:rPr>
        <w:rStyle w:val="SayfaNumaras"/>
        <w:rFonts w:ascii="Times New Roman" w:hAnsi="Times New Roman" w:cs="Times New Roman"/>
      </w:rPr>
      <w:instrText xml:space="preserve">PAGE  </w:instrText>
    </w:r>
    <w:r w:rsidRPr="00D45F1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45F15">
      <w:rPr>
        <w:rStyle w:val="SayfaNumaras"/>
        <w:rFonts w:ascii="Times New Roman" w:hAnsi="Times New Roman" w:cs="Times New Roman"/>
      </w:rPr>
      <w:fldChar w:fldCharType="end"/>
    </w:r>
  </w:p>
  <w:p w:rsidR="00D45F15" w:rsidRPr="00D45F15" w:rsidRDefault="00D45F15" w:rsidP="00D45F1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15" w:rsidRDefault="00D45F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FF7" w:rsidRDefault="00C83FF7" w:rsidP="00D45F15">
      <w:pPr>
        <w:spacing w:after="0" w:line="240" w:lineRule="auto"/>
      </w:pPr>
      <w:r>
        <w:separator/>
      </w:r>
    </w:p>
  </w:footnote>
  <w:footnote w:type="continuationSeparator" w:id="0">
    <w:p w:rsidR="00C83FF7" w:rsidRDefault="00C83FF7" w:rsidP="00D45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15" w:rsidRDefault="00D45F1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15" w:rsidRDefault="00D45F1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/104</w:t>
    </w:r>
  </w:p>
  <w:p w:rsidR="00D45F15" w:rsidRDefault="00D45F1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/96</w:t>
    </w:r>
  </w:p>
  <w:p w:rsidR="00D45F15" w:rsidRPr="00D45F15" w:rsidRDefault="00D45F1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15" w:rsidRDefault="00D45F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F9"/>
    <w:rsid w:val="00C356F9"/>
    <w:rsid w:val="00C83FF7"/>
    <w:rsid w:val="00CE1FB9"/>
    <w:rsid w:val="00D45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79D8D-9E3B-44C6-BECA-67C16E62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45F15"/>
    <w:rPr>
      <w:color w:val="0000FF"/>
      <w:u w:val="single"/>
    </w:rPr>
  </w:style>
  <w:style w:type="paragraph" w:styleId="stbilgi">
    <w:name w:val="header"/>
    <w:basedOn w:val="Normal"/>
    <w:link w:val="stbilgiChar"/>
    <w:uiPriority w:val="99"/>
    <w:unhideWhenUsed/>
    <w:rsid w:val="00D45F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5F15"/>
  </w:style>
  <w:style w:type="paragraph" w:styleId="Altbilgi">
    <w:name w:val="footer"/>
    <w:basedOn w:val="Normal"/>
    <w:link w:val="AltbilgiChar"/>
    <w:uiPriority w:val="99"/>
    <w:unhideWhenUsed/>
    <w:rsid w:val="00D45F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5F15"/>
  </w:style>
  <w:style w:type="character" w:styleId="SayfaNumaras">
    <w:name w:val="page number"/>
    <w:basedOn w:val="VarsaylanParagrafYazTipi"/>
    <w:uiPriority w:val="99"/>
    <w:semiHidden/>
    <w:unhideWhenUsed/>
    <w:rsid w:val="00D4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2019-02-22T11:57:00Z</dcterms:created>
  <dcterms:modified xsi:type="dcterms:W3CDTF">2019-02-22T11:58:00Z</dcterms:modified>
</cp:coreProperties>
</file>