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F22" w:rsidRPr="005D0F22" w:rsidRDefault="005D0F22" w:rsidP="005D0F2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b/>
          <w:bCs/>
          <w:color w:val="000000"/>
          <w:sz w:val="24"/>
          <w:szCs w:val="30"/>
          <w:lang w:eastAsia="tr-TR"/>
        </w:rPr>
        <w:t>ANAYASA MAHKEMESİ KARARI</w:t>
      </w:r>
      <w:r w:rsidRPr="005D0F22">
        <w:rPr>
          <w:rFonts w:ascii="Times New Roman" w:eastAsia="Times New Roman" w:hAnsi="Times New Roman" w:cs="Times New Roman"/>
          <w:b/>
          <w:bCs/>
          <w:color w:val="000000"/>
          <w:sz w:val="24"/>
          <w:lang w:eastAsia="tr-TR"/>
        </w:rPr>
        <w:t> </w:t>
      </w:r>
    </w:p>
    <w:p w:rsidR="005D0F22" w:rsidRP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b/>
          <w:bCs/>
          <w:color w:val="000000"/>
          <w:sz w:val="24"/>
          <w:lang w:eastAsia="tr-TR"/>
        </w:rPr>
        <w:t> </w:t>
      </w:r>
    </w:p>
    <w:p w:rsidR="005D0F22" w:rsidRPr="005D0F22" w:rsidRDefault="005D0F22" w:rsidP="005D0F22">
      <w:pPr>
        <w:shd w:val="clear" w:color="auto" w:fill="FFFFFF"/>
        <w:spacing w:after="0" w:line="240" w:lineRule="auto"/>
        <w:jc w:val="both"/>
        <w:rPr>
          <w:rFonts w:ascii="Times New Roman" w:eastAsia="Times New Roman" w:hAnsi="Times New Roman" w:cs="Times New Roman"/>
          <w:b/>
          <w:bCs/>
          <w:color w:val="000000"/>
          <w:sz w:val="24"/>
          <w:lang w:eastAsia="tr-TR"/>
        </w:rPr>
      </w:pPr>
      <w:r w:rsidRPr="005D0F22">
        <w:rPr>
          <w:rFonts w:ascii="Times New Roman" w:eastAsia="Times New Roman" w:hAnsi="Times New Roman" w:cs="Times New Roman"/>
          <w:b/>
          <w:bCs/>
          <w:color w:val="000000"/>
          <w:sz w:val="24"/>
          <w:lang w:eastAsia="tr-TR"/>
        </w:rPr>
        <w:t xml:space="preserve">Esas </w:t>
      </w:r>
      <w:proofErr w:type="gramStart"/>
      <w:r w:rsidRPr="005D0F22">
        <w:rPr>
          <w:rFonts w:ascii="Times New Roman" w:eastAsia="Times New Roman" w:hAnsi="Times New Roman" w:cs="Times New Roman"/>
          <w:b/>
          <w:bCs/>
          <w:color w:val="000000"/>
          <w:sz w:val="24"/>
          <w:lang w:eastAsia="tr-TR"/>
        </w:rPr>
        <w:t>Sayısı : 2013</w:t>
      </w:r>
      <w:proofErr w:type="gramEnd"/>
      <w:r w:rsidRPr="005D0F22">
        <w:rPr>
          <w:rFonts w:ascii="Times New Roman" w:eastAsia="Times New Roman" w:hAnsi="Times New Roman" w:cs="Times New Roman"/>
          <w:b/>
          <w:bCs/>
          <w:color w:val="000000"/>
          <w:sz w:val="24"/>
          <w:lang w:eastAsia="tr-TR"/>
        </w:rPr>
        <w:t>/147</w:t>
      </w:r>
    </w:p>
    <w:p w:rsidR="005D0F22" w:rsidRPr="005D0F22" w:rsidRDefault="005D0F22" w:rsidP="005D0F22">
      <w:pPr>
        <w:shd w:val="clear" w:color="auto" w:fill="FFFFFF"/>
        <w:spacing w:after="0" w:line="240" w:lineRule="auto"/>
        <w:jc w:val="both"/>
        <w:rPr>
          <w:rFonts w:ascii="Times New Roman" w:eastAsia="Times New Roman" w:hAnsi="Times New Roman" w:cs="Times New Roman"/>
          <w:b/>
          <w:bCs/>
          <w:color w:val="000000"/>
          <w:sz w:val="24"/>
          <w:lang w:eastAsia="tr-TR"/>
        </w:rPr>
      </w:pPr>
      <w:r w:rsidRPr="005D0F22">
        <w:rPr>
          <w:rFonts w:ascii="Times New Roman" w:eastAsia="Times New Roman" w:hAnsi="Times New Roman" w:cs="Times New Roman"/>
          <w:b/>
          <w:bCs/>
          <w:color w:val="000000"/>
          <w:sz w:val="24"/>
          <w:lang w:eastAsia="tr-TR"/>
        </w:rPr>
        <w:t xml:space="preserve">Karar </w:t>
      </w:r>
      <w:proofErr w:type="gramStart"/>
      <w:r w:rsidRPr="005D0F22">
        <w:rPr>
          <w:rFonts w:ascii="Times New Roman" w:eastAsia="Times New Roman" w:hAnsi="Times New Roman" w:cs="Times New Roman"/>
          <w:b/>
          <w:bCs/>
          <w:color w:val="000000"/>
          <w:sz w:val="24"/>
          <w:lang w:eastAsia="tr-TR"/>
        </w:rPr>
        <w:t>Sayısı : 2014</w:t>
      </w:r>
      <w:proofErr w:type="gramEnd"/>
      <w:r w:rsidRPr="005D0F22">
        <w:rPr>
          <w:rFonts w:ascii="Times New Roman" w:eastAsia="Times New Roman" w:hAnsi="Times New Roman" w:cs="Times New Roman"/>
          <w:b/>
          <w:bCs/>
          <w:color w:val="000000"/>
          <w:sz w:val="24"/>
          <w:lang w:eastAsia="tr-TR"/>
        </w:rPr>
        <w:t>/75</w:t>
      </w:r>
    </w:p>
    <w:p w:rsidR="005D0F22" w:rsidRPr="005D0F22" w:rsidRDefault="005D0F22" w:rsidP="005D0F22">
      <w:pPr>
        <w:shd w:val="clear" w:color="auto" w:fill="FFFFFF"/>
        <w:spacing w:after="0" w:line="240" w:lineRule="auto"/>
        <w:jc w:val="both"/>
        <w:rPr>
          <w:rFonts w:ascii="Times New Roman" w:eastAsia="Times New Roman" w:hAnsi="Times New Roman" w:cs="Times New Roman"/>
          <w:b/>
          <w:bCs/>
          <w:color w:val="000000"/>
          <w:sz w:val="24"/>
          <w:lang w:eastAsia="tr-TR"/>
        </w:rPr>
      </w:pPr>
      <w:r w:rsidRPr="005D0F22">
        <w:rPr>
          <w:rFonts w:ascii="Times New Roman" w:eastAsia="Times New Roman" w:hAnsi="Times New Roman" w:cs="Times New Roman"/>
          <w:b/>
          <w:bCs/>
          <w:color w:val="000000"/>
          <w:sz w:val="24"/>
          <w:lang w:eastAsia="tr-TR"/>
        </w:rPr>
        <w:t xml:space="preserve">Karar </w:t>
      </w:r>
      <w:proofErr w:type="gramStart"/>
      <w:r w:rsidRPr="005D0F22">
        <w:rPr>
          <w:rFonts w:ascii="Times New Roman" w:eastAsia="Times New Roman" w:hAnsi="Times New Roman" w:cs="Times New Roman"/>
          <w:b/>
          <w:bCs/>
          <w:color w:val="000000"/>
          <w:sz w:val="24"/>
          <w:lang w:eastAsia="tr-TR"/>
        </w:rPr>
        <w:t>Günü : 9</w:t>
      </w:r>
      <w:proofErr w:type="gramEnd"/>
      <w:r w:rsidRPr="005D0F22">
        <w:rPr>
          <w:rFonts w:ascii="Times New Roman" w:eastAsia="Times New Roman" w:hAnsi="Times New Roman" w:cs="Times New Roman"/>
          <w:b/>
          <w:bCs/>
          <w:color w:val="000000"/>
          <w:sz w:val="24"/>
          <w:lang w:eastAsia="tr-TR"/>
        </w:rPr>
        <w:t>.4.2014</w:t>
      </w:r>
    </w:p>
    <w:p w:rsidR="005D0F22" w:rsidRDefault="005D0F22" w:rsidP="005D0F22">
      <w:pPr>
        <w:shd w:val="clear" w:color="auto" w:fill="FFFFFF"/>
        <w:spacing w:after="0" w:line="240" w:lineRule="auto"/>
        <w:jc w:val="both"/>
        <w:rPr>
          <w:rFonts w:ascii="Times New Roman" w:eastAsia="Times New Roman" w:hAnsi="Times New Roman" w:cs="Times New Roman"/>
          <w:b/>
          <w:bCs/>
          <w:color w:val="000000"/>
          <w:sz w:val="24"/>
          <w:lang w:eastAsia="tr-TR"/>
        </w:rPr>
      </w:pPr>
      <w:r w:rsidRPr="005D0F22">
        <w:rPr>
          <w:rFonts w:ascii="Times New Roman" w:eastAsia="Times New Roman" w:hAnsi="Times New Roman" w:cs="Times New Roman"/>
          <w:b/>
          <w:bCs/>
          <w:color w:val="000000"/>
          <w:sz w:val="24"/>
          <w:lang w:eastAsia="tr-TR"/>
        </w:rPr>
        <w:t>R.G. Tarih-</w:t>
      </w:r>
      <w:proofErr w:type="gramStart"/>
      <w:r w:rsidRPr="005D0F22">
        <w:rPr>
          <w:rFonts w:ascii="Times New Roman" w:eastAsia="Times New Roman" w:hAnsi="Times New Roman" w:cs="Times New Roman"/>
          <w:b/>
          <w:bCs/>
          <w:color w:val="000000"/>
          <w:sz w:val="24"/>
          <w:lang w:eastAsia="tr-TR"/>
        </w:rPr>
        <w:t>Sayı : 24</w:t>
      </w:r>
      <w:proofErr w:type="gramEnd"/>
      <w:r w:rsidRPr="005D0F22">
        <w:rPr>
          <w:rFonts w:ascii="Times New Roman" w:eastAsia="Times New Roman" w:hAnsi="Times New Roman" w:cs="Times New Roman"/>
          <w:b/>
          <w:bCs/>
          <w:color w:val="000000"/>
          <w:sz w:val="24"/>
          <w:lang w:eastAsia="tr-TR"/>
        </w:rPr>
        <w:t>.7.2014-29070</w:t>
      </w:r>
      <w:r w:rsidRPr="005D0F22">
        <w:rPr>
          <w:rFonts w:ascii="Times New Roman" w:eastAsia="Times New Roman" w:hAnsi="Times New Roman" w:cs="Times New Roman"/>
          <w:b/>
          <w:bCs/>
          <w:color w:val="000000"/>
          <w:sz w:val="24"/>
          <w:lang w:eastAsia="tr-TR"/>
        </w:rPr>
        <w:t> </w:t>
      </w:r>
    </w:p>
    <w:p w:rsidR="005D0F22" w:rsidRDefault="005D0F22" w:rsidP="005D0F22">
      <w:pPr>
        <w:shd w:val="clear" w:color="auto" w:fill="FFFFFF"/>
        <w:spacing w:after="0" w:line="240" w:lineRule="auto"/>
        <w:jc w:val="both"/>
        <w:rPr>
          <w:rFonts w:ascii="Times New Roman" w:eastAsia="Times New Roman" w:hAnsi="Times New Roman" w:cs="Times New Roman"/>
          <w:b/>
          <w:bCs/>
          <w:color w:val="000000"/>
          <w:sz w:val="24"/>
          <w:lang w:eastAsia="tr-TR"/>
        </w:rPr>
      </w:pPr>
    </w:p>
    <w:p w:rsidR="005D0F22" w:rsidRP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b/>
          <w:bCs/>
          <w:color w:val="000000"/>
          <w:sz w:val="24"/>
          <w:lang w:eastAsia="tr-TR"/>
        </w:rPr>
        <w:t xml:space="preserve">İTİRAZ YOLUNA </w:t>
      </w:r>
      <w:proofErr w:type="gramStart"/>
      <w:r w:rsidRPr="005D0F22">
        <w:rPr>
          <w:rFonts w:ascii="Times New Roman" w:eastAsia="Times New Roman" w:hAnsi="Times New Roman" w:cs="Times New Roman"/>
          <w:b/>
          <w:bCs/>
          <w:color w:val="000000"/>
          <w:sz w:val="24"/>
          <w:lang w:eastAsia="tr-TR"/>
        </w:rPr>
        <w:t>BAŞVURAN :</w:t>
      </w:r>
      <w:r w:rsidRPr="005D0F22">
        <w:rPr>
          <w:rFonts w:ascii="Times New Roman" w:eastAsia="Times New Roman" w:hAnsi="Times New Roman" w:cs="Times New Roman"/>
          <w:color w:val="000000"/>
          <w:sz w:val="24"/>
          <w:szCs w:val="19"/>
          <w:lang w:eastAsia="tr-TR"/>
        </w:rPr>
        <w:t> İstanbul</w:t>
      </w:r>
      <w:proofErr w:type="gramEnd"/>
      <w:r w:rsidRPr="005D0F22">
        <w:rPr>
          <w:rFonts w:ascii="Times New Roman" w:eastAsia="Times New Roman" w:hAnsi="Times New Roman" w:cs="Times New Roman"/>
          <w:color w:val="000000"/>
          <w:sz w:val="24"/>
          <w:szCs w:val="19"/>
          <w:lang w:eastAsia="tr-TR"/>
        </w:rPr>
        <w:t xml:space="preserve"> (4) </w:t>
      </w:r>
      <w:proofErr w:type="spellStart"/>
      <w:r w:rsidRPr="005D0F22">
        <w:rPr>
          <w:rFonts w:ascii="Times New Roman" w:eastAsia="Times New Roman" w:hAnsi="Times New Roman" w:cs="Times New Roman"/>
          <w:color w:val="000000"/>
          <w:sz w:val="24"/>
          <w:szCs w:val="19"/>
          <w:lang w:eastAsia="tr-TR"/>
        </w:rPr>
        <w:t>No'lu</w:t>
      </w:r>
      <w:proofErr w:type="spellEnd"/>
      <w:r w:rsidRPr="005D0F22">
        <w:rPr>
          <w:rFonts w:ascii="Times New Roman" w:eastAsia="Times New Roman" w:hAnsi="Times New Roman" w:cs="Times New Roman"/>
          <w:color w:val="000000"/>
          <w:sz w:val="24"/>
          <w:szCs w:val="19"/>
          <w:lang w:eastAsia="tr-TR"/>
        </w:rPr>
        <w:t xml:space="preserve"> Fikrî ve Sınaî Haklar Hukuk Mahkemesi</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b/>
          <w:bCs/>
          <w:color w:val="000000"/>
          <w:sz w:val="24"/>
          <w:lang w:eastAsia="tr-TR"/>
        </w:rPr>
        <w:t>İTİRAZIN KONUSU :</w:t>
      </w:r>
      <w:r w:rsidRPr="005D0F22">
        <w:rPr>
          <w:rFonts w:ascii="Times New Roman" w:eastAsia="Times New Roman" w:hAnsi="Times New Roman" w:cs="Times New Roman"/>
          <w:color w:val="000000"/>
          <w:sz w:val="24"/>
          <w:szCs w:val="19"/>
          <w:lang w:eastAsia="tr-TR"/>
        </w:rPr>
        <w:t> 24.6.1995 günlü, 556 sayılı Markaların Korunması Hakkında Kanun Hükmünde Kararname'nin 42. maddesinin birinci fıkrasının (c) bendinin Anayasa'nın 2</w:t>
      </w:r>
      <w:proofErr w:type="gramStart"/>
      <w:r w:rsidRPr="005D0F22">
        <w:rPr>
          <w:rFonts w:ascii="Times New Roman" w:eastAsia="Times New Roman" w:hAnsi="Times New Roman" w:cs="Times New Roman"/>
          <w:color w:val="000000"/>
          <w:sz w:val="24"/>
          <w:szCs w:val="19"/>
          <w:lang w:eastAsia="tr-TR"/>
        </w:rPr>
        <w:t>.,</w:t>
      </w:r>
      <w:proofErr w:type="gramEnd"/>
      <w:r w:rsidRPr="005D0F22">
        <w:rPr>
          <w:rFonts w:ascii="Times New Roman" w:eastAsia="Times New Roman" w:hAnsi="Times New Roman" w:cs="Times New Roman"/>
          <w:color w:val="000000"/>
          <w:sz w:val="24"/>
          <w:szCs w:val="19"/>
          <w:lang w:eastAsia="tr-TR"/>
        </w:rPr>
        <w:t xml:space="preserve"> 35. ve 91. maddelerine aykırılığı ileri sürülerek iptaline karar verilmesi istemidir.</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b/>
          <w:bCs/>
          <w:color w:val="000000"/>
          <w:sz w:val="24"/>
          <w:lang w:eastAsia="tr-TR"/>
        </w:rPr>
        <w:t>I- OLAY</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color w:val="000000"/>
          <w:sz w:val="24"/>
          <w:szCs w:val="19"/>
          <w:lang w:eastAsia="tr-TR"/>
        </w:rPr>
        <w:t>Marka hakkına tecavüz edildiği iddiasıyla açılan davada, itiraz konusu kuralın Anayasa'ya aykırı olduğu kanısına varan Mahkeme, iptali için başvurmuştur.</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b/>
          <w:bCs/>
          <w:color w:val="000000"/>
          <w:sz w:val="24"/>
          <w:lang w:eastAsia="tr-TR"/>
        </w:rPr>
        <w:t>III- YASA METİNLERİ</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b/>
          <w:bCs/>
          <w:color w:val="000000"/>
          <w:sz w:val="24"/>
          <w:lang w:eastAsia="tr-TR"/>
        </w:rPr>
        <w:t>A- İtiraz Konusu Kanun Hükmünde Kararname Kuralı</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Kanun Hükmünde Kararname'nin itiraz konusu kuralı da içeren 42. maddesi şöyledir:</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i/>
          <w:iCs/>
          <w:color w:val="000000"/>
          <w:sz w:val="24"/>
          <w:szCs w:val="19"/>
          <w:lang w:eastAsia="tr-TR"/>
        </w:rPr>
        <w:t>"Aşağıdaki hallerde markanın hükümsüz sayılmasına yetkili mahkeme tarafından karar verilir:</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i/>
          <w:iCs/>
          <w:color w:val="000000"/>
          <w:sz w:val="24"/>
          <w:szCs w:val="19"/>
          <w:lang w:eastAsia="tr-TR"/>
        </w:rPr>
        <w:t xml:space="preserve"> a) 7 </w:t>
      </w:r>
      <w:proofErr w:type="spellStart"/>
      <w:r w:rsidRPr="005D0F22">
        <w:rPr>
          <w:rFonts w:ascii="Times New Roman" w:eastAsia="Times New Roman" w:hAnsi="Times New Roman" w:cs="Times New Roman"/>
          <w:i/>
          <w:iCs/>
          <w:color w:val="000000"/>
          <w:sz w:val="24"/>
          <w:szCs w:val="19"/>
          <w:lang w:eastAsia="tr-TR"/>
        </w:rPr>
        <w:t>nci</w:t>
      </w:r>
      <w:proofErr w:type="spellEnd"/>
      <w:r w:rsidRPr="005D0F22">
        <w:rPr>
          <w:rFonts w:ascii="Times New Roman" w:eastAsia="Times New Roman" w:hAnsi="Times New Roman" w:cs="Times New Roman"/>
          <w:i/>
          <w:iCs/>
          <w:color w:val="000000"/>
          <w:sz w:val="24"/>
          <w:szCs w:val="19"/>
          <w:lang w:eastAsia="tr-TR"/>
        </w:rPr>
        <w:t xml:space="preserve"> maddede sayılan haller. </w:t>
      </w:r>
      <w:proofErr w:type="gramStart"/>
      <w:r w:rsidRPr="005D0F22">
        <w:rPr>
          <w:rFonts w:ascii="Times New Roman" w:eastAsia="Times New Roman" w:hAnsi="Times New Roman" w:cs="Times New Roman"/>
          <w:i/>
          <w:iCs/>
          <w:color w:val="000000"/>
          <w:sz w:val="24"/>
          <w:szCs w:val="19"/>
          <w:lang w:eastAsia="tr-TR"/>
        </w:rPr>
        <w:t>(</w:t>
      </w:r>
      <w:proofErr w:type="gramEnd"/>
      <w:r w:rsidRPr="005D0F22">
        <w:rPr>
          <w:rFonts w:ascii="Times New Roman" w:eastAsia="Times New Roman" w:hAnsi="Times New Roman" w:cs="Times New Roman"/>
          <w:i/>
          <w:iCs/>
          <w:color w:val="000000"/>
          <w:sz w:val="24"/>
          <w:szCs w:val="19"/>
          <w:lang w:eastAsia="tr-TR"/>
        </w:rPr>
        <w:t xml:space="preserve">Ancak, 7 </w:t>
      </w:r>
      <w:proofErr w:type="spellStart"/>
      <w:r w:rsidRPr="005D0F22">
        <w:rPr>
          <w:rFonts w:ascii="Times New Roman" w:eastAsia="Times New Roman" w:hAnsi="Times New Roman" w:cs="Times New Roman"/>
          <w:i/>
          <w:iCs/>
          <w:color w:val="000000"/>
          <w:sz w:val="24"/>
          <w:szCs w:val="19"/>
          <w:lang w:eastAsia="tr-TR"/>
        </w:rPr>
        <w:t>nci</w:t>
      </w:r>
      <w:proofErr w:type="spellEnd"/>
      <w:r w:rsidRPr="005D0F22">
        <w:rPr>
          <w:rFonts w:ascii="Times New Roman" w:eastAsia="Times New Roman" w:hAnsi="Times New Roman" w:cs="Times New Roman"/>
          <w:i/>
          <w:iCs/>
          <w:color w:val="000000"/>
          <w:sz w:val="24"/>
          <w:szCs w:val="19"/>
          <w:lang w:eastAsia="tr-TR"/>
        </w:rPr>
        <w:t xml:space="preserve"> maddenin (ı) bendinde belirtilen tanınmış markalarla ilgili davanın tescil tarihinden itibaren 5 yıl içerisinde açılması gerekir. Markanın tescilinde kötü niyet varsa iptal davası süreye bağlı değildir.</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i/>
          <w:iCs/>
          <w:color w:val="000000"/>
          <w:sz w:val="24"/>
          <w:szCs w:val="19"/>
          <w:lang w:eastAsia="tr-TR"/>
        </w:rPr>
        <w:t xml:space="preserve">b) 8 inci maddede sayılan haller. </w:t>
      </w:r>
      <w:proofErr w:type="gramStart"/>
      <w:r w:rsidRPr="005D0F22">
        <w:rPr>
          <w:rFonts w:ascii="Times New Roman" w:eastAsia="Times New Roman" w:hAnsi="Times New Roman" w:cs="Times New Roman"/>
          <w:i/>
          <w:iCs/>
          <w:color w:val="000000"/>
          <w:sz w:val="24"/>
          <w:szCs w:val="19"/>
          <w:lang w:eastAsia="tr-TR"/>
        </w:rPr>
        <w:t>(</w:t>
      </w:r>
      <w:proofErr w:type="gramEnd"/>
      <w:r w:rsidRPr="005D0F22">
        <w:rPr>
          <w:rFonts w:ascii="Times New Roman" w:eastAsia="Times New Roman" w:hAnsi="Times New Roman" w:cs="Times New Roman"/>
          <w:i/>
          <w:iCs/>
          <w:color w:val="000000"/>
          <w:sz w:val="24"/>
          <w:szCs w:val="19"/>
          <w:lang w:eastAsia="tr-TR"/>
        </w:rPr>
        <w:t xml:space="preserve">Ancak, 8 inci maddenin son fıkrası çerçevesinde açılan davada önceki hak sahibi koruma süresinin bitiminden itibaren 2 yıl içerisinde </w:t>
      </w:r>
      <w:proofErr w:type="gramStart"/>
      <w:r w:rsidRPr="005D0F22">
        <w:rPr>
          <w:rFonts w:ascii="Times New Roman" w:eastAsia="Times New Roman" w:hAnsi="Times New Roman" w:cs="Times New Roman"/>
          <w:i/>
          <w:iCs/>
          <w:color w:val="000000"/>
          <w:sz w:val="24"/>
          <w:szCs w:val="19"/>
          <w:lang w:eastAsia="tr-TR"/>
        </w:rPr>
        <w:t>markasını</w:t>
      </w:r>
      <w:proofErr w:type="gramEnd"/>
      <w:r w:rsidRPr="005D0F22">
        <w:rPr>
          <w:rFonts w:ascii="Times New Roman" w:eastAsia="Times New Roman" w:hAnsi="Times New Roman" w:cs="Times New Roman"/>
          <w:i/>
          <w:iCs/>
          <w:color w:val="000000"/>
          <w:sz w:val="24"/>
          <w:szCs w:val="19"/>
          <w:lang w:eastAsia="tr-TR"/>
        </w:rPr>
        <w:t xml:space="preserve"> kullanmamışsa bu bir hükümsüzlük nedeni sayılmaz.)</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b/>
          <w:bCs/>
          <w:i/>
          <w:iCs/>
          <w:color w:val="000000"/>
          <w:sz w:val="24"/>
          <w:szCs w:val="19"/>
          <w:lang w:eastAsia="tr-TR"/>
        </w:rPr>
        <w:t xml:space="preserve">c) 14 üncü maddeye aykırılık. </w:t>
      </w:r>
      <w:proofErr w:type="gramStart"/>
      <w:r w:rsidRPr="005D0F22">
        <w:rPr>
          <w:rFonts w:ascii="Times New Roman" w:eastAsia="Times New Roman" w:hAnsi="Times New Roman" w:cs="Times New Roman"/>
          <w:b/>
          <w:bCs/>
          <w:i/>
          <w:iCs/>
          <w:color w:val="000000"/>
          <w:sz w:val="24"/>
          <w:szCs w:val="19"/>
          <w:lang w:eastAsia="tr-TR"/>
        </w:rPr>
        <w:t>(</w:t>
      </w:r>
      <w:proofErr w:type="gramEnd"/>
      <w:r w:rsidRPr="005D0F22">
        <w:rPr>
          <w:rFonts w:ascii="Times New Roman" w:eastAsia="Times New Roman" w:hAnsi="Times New Roman" w:cs="Times New Roman"/>
          <w:b/>
          <w:bCs/>
          <w:i/>
          <w:iCs/>
          <w:color w:val="000000"/>
          <w:sz w:val="24"/>
          <w:szCs w:val="19"/>
          <w:lang w:eastAsia="tr-TR"/>
        </w:rPr>
        <w:t>Ancak, 5 yılın dolması ile davanın açıldığı tarih arasında ciddi biçimde kullanma hükümsüzlük nedeni sayılmaz. Dava açılacağı düşünülerek kullanma gerçekleşmiş ise, mahkeme davanın açılmasından önceki üç ay içerisinde gerçekleşen kullanmayı dikkate almaz.</w:t>
      </w:r>
      <w:proofErr w:type="gramStart"/>
      <w:r w:rsidRPr="005D0F22">
        <w:rPr>
          <w:rFonts w:ascii="Times New Roman" w:eastAsia="Times New Roman" w:hAnsi="Times New Roman" w:cs="Times New Roman"/>
          <w:b/>
          <w:bCs/>
          <w:i/>
          <w:iCs/>
          <w:color w:val="000000"/>
          <w:sz w:val="24"/>
          <w:szCs w:val="19"/>
          <w:lang w:eastAsia="tr-TR"/>
        </w:rPr>
        <w:t>)</w:t>
      </w:r>
      <w:proofErr w:type="gramEnd"/>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i/>
          <w:iCs/>
          <w:color w:val="000000"/>
          <w:sz w:val="24"/>
          <w:szCs w:val="19"/>
          <w:lang w:eastAsia="tr-TR"/>
        </w:rPr>
        <w:t>d) Marka sahibinin davranışları nedeniyle, marka mal ve hizmetler için yaygın bir ad haline gelmiş ise,</w:t>
      </w:r>
    </w:p>
    <w:p w:rsidR="005D0F22" w:rsidRP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i/>
          <w:iCs/>
          <w:color w:val="000000"/>
          <w:sz w:val="24"/>
          <w:szCs w:val="19"/>
          <w:lang w:eastAsia="tr-TR"/>
        </w:rPr>
        <w:t>e) Hak sahibi veya yetkili kıldığı kişi tarafından kullanım sonucunda tescil edildiği mal ve hizmetlerin niteliği, kalitesi, üretim yeri ve coğrafi kaynağı konusunda halkta yanlış anlama ihtimali var ise,</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i/>
          <w:iCs/>
          <w:color w:val="000000"/>
          <w:sz w:val="24"/>
          <w:szCs w:val="19"/>
          <w:lang w:eastAsia="tr-TR"/>
        </w:rPr>
        <w:lastRenderedPageBreak/>
        <w:t>f) 59 uncu maddeye aykırı kullanım.</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i/>
          <w:iCs/>
          <w:color w:val="000000"/>
          <w:sz w:val="24"/>
          <w:szCs w:val="19"/>
          <w:lang w:eastAsia="tr-TR"/>
        </w:rPr>
        <w:t>Hükümsüzlük nedenleri, markanın tescil edildiği bir kısım mal veya hizmete ilişkin bulunuyorsa, yalnız o mal veya hizmet ile ilgili olarak kısmi hükümsüzlüğe karar verilir.</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i/>
          <w:iCs/>
          <w:color w:val="000000"/>
          <w:sz w:val="24"/>
          <w:szCs w:val="19"/>
          <w:lang w:eastAsia="tr-TR"/>
        </w:rPr>
        <w:t>(Ek fıkra : 3/11/1995 - 4128/5 md</w:t>
      </w:r>
      <w:proofErr w:type="gramStart"/>
      <w:r w:rsidRPr="005D0F22">
        <w:rPr>
          <w:rFonts w:ascii="Times New Roman" w:eastAsia="Times New Roman" w:hAnsi="Times New Roman" w:cs="Times New Roman"/>
          <w:i/>
          <w:iCs/>
          <w:color w:val="000000"/>
          <w:sz w:val="24"/>
          <w:szCs w:val="19"/>
          <w:lang w:eastAsia="tr-TR"/>
        </w:rPr>
        <w:t>.;</w:t>
      </w:r>
      <w:proofErr w:type="gramEnd"/>
      <w:r w:rsidRPr="005D0F22">
        <w:rPr>
          <w:rFonts w:ascii="Times New Roman" w:eastAsia="Times New Roman" w:hAnsi="Times New Roman" w:cs="Times New Roman"/>
          <w:i/>
          <w:iCs/>
          <w:color w:val="000000"/>
          <w:sz w:val="24"/>
          <w:szCs w:val="19"/>
          <w:lang w:eastAsia="tr-TR"/>
        </w:rPr>
        <w:t xml:space="preserve">Değişik:22/6/2004 - 5194/15 </w:t>
      </w:r>
      <w:proofErr w:type="spellStart"/>
      <w:r w:rsidRPr="005D0F22">
        <w:rPr>
          <w:rFonts w:ascii="Times New Roman" w:eastAsia="Times New Roman" w:hAnsi="Times New Roman" w:cs="Times New Roman"/>
          <w:i/>
          <w:iCs/>
          <w:color w:val="000000"/>
          <w:sz w:val="24"/>
          <w:szCs w:val="19"/>
          <w:lang w:eastAsia="tr-TR"/>
        </w:rPr>
        <w:t>md.</w:t>
      </w:r>
      <w:proofErr w:type="spellEnd"/>
      <w:r w:rsidRPr="005D0F22">
        <w:rPr>
          <w:rFonts w:ascii="Times New Roman" w:eastAsia="Times New Roman" w:hAnsi="Times New Roman" w:cs="Times New Roman"/>
          <w:i/>
          <w:iCs/>
          <w:color w:val="000000"/>
          <w:sz w:val="24"/>
          <w:szCs w:val="19"/>
          <w:lang w:eastAsia="tr-TR"/>
        </w:rPr>
        <w:t xml:space="preserve">) Bir marka tescil tarihinden önce kullanılmış ve tescile konu mallar veya hizmetlerle ilgili olarak bu kullanım sonucu ayırt edici bir nitelik kazanmış ise 7 </w:t>
      </w:r>
      <w:proofErr w:type="spellStart"/>
      <w:r w:rsidRPr="005D0F22">
        <w:rPr>
          <w:rFonts w:ascii="Times New Roman" w:eastAsia="Times New Roman" w:hAnsi="Times New Roman" w:cs="Times New Roman"/>
          <w:i/>
          <w:iCs/>
          <w:color w:val="000000"/>
          <w:sz w:val="24"/>
          <w:szCs w:val="19"/>
          <w:lang w:eastAsia="tr-TR"/>
        </w:rPr>
        <w:t>nci</w:t>
      </w:r>
      <w:proofErr w:type="spellEnd"/>
      <w:r w:rsidRPr="005D0F22">
        <w:rPr>
          <w:rFonts w:ascii="Times New Roman" w:eastAsia="Times New Roman" w:hAnsi="Times New Roman" w:cs="Times New Roman"/>
          <w:i/>
          <w:iCs/>
          <w:color w:val="000000"/>
          <w:sz w:val="24"/>
          <w:szCs w:val="19"/>
          <w:lang w:eastAsia="tr-TR"/>
        </w:rPr>
        <w:t xml:space="preserve"> maddenin birinci fıkrasının (a), (c) ve (d) bentlerine göre tescili hükümsüz sayılamaz.</w:t>
      </w:r>
      <w:r w:rsidRPr="005D0F22">
        <w:rPr>
          <w:rFonts w:ascii="Times New Roman" w:eastAsia="Times New Roman" w:hAnsi="Times New Roman" w:cs="Times New Roman"/>
          <w:color w:val="000000"/>
          <w:sz w:val="24"/>
          <w:szCs w:val="19"/>
          <w:lang w:eastAsia="tr-TR"/>
        </w:rPr>
        <w:t>"</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b/>
          <w:bCs/>
          <w:color w:val="000000"/>
          <w:sz w:val="24"/>
          <w:lang w:eastAsia="tr-TR"/>
        </w:rPr>
        <w:t>B- Dayanılan Anayasa Kuralları</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color w:val="000000"/>
          <w:sz w:val="24"/>
          <w:szCs w:val="19"/>
          <w:lang w:eastAsia="tr-TR"/>
        </w:rPr>
        <w:t>Başvuru kararında, Anayasa'nın 2</w:t>
      </w:r>
      <w:proofErr w:type="gramStart"/>
      <w:r w:rsidRPr="005D0F22">
        <w:rPr>
          <w:rFonts w:ascii="Times New Roman" w:eastAsia="Times New Roman" w:hAnsi="Times New Roman" w:cs="Times New Roman"/>
          <w:color w:val="000000"/>
          <w:sz w:val="24"/>
          <w:szCs w:val="19"/>
          <w:lang w:eastAsia="tr-TR"/>
        </w:rPr>
        <w:t>.,</w:t>
      </w:r>
      <w:proofErr w:type="gramEnd"/>
      <w:r w:rsidRPr="005D0F22">
        <w:rPr>
          <w:rFonts w:ascii="Times New Roman" w:eastAsia="Times New Roman" w:hAnsi="Times New Roman" w:cs="Times New Roman"/>
          <w:color w:val="000000"/>
          <w:sz w:val="24"/>
          <w:szCs w:val="19"/>
          <w:lang w:eastAsia="tr-TR"/>
        </w:rPr>
        <w:t xml:space="preserve"> 35. ve 91. maddelerine dayanılmıştır.</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b/>
          <w:bCs/>
          <w:color w:val="000000"/>
          <w:sz w:val="24"/>
          <w:lang w:eastAsia="tr-TR"/>
        </w:rPr>
        <w:t>IV- İLK İNCELEME</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D0F22">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5D0F22">
        <w:rPr>
          <w:rFonts w:ascii="Times New Roman" w:eastAsia="Times New Roman" w:hAnsi="Times New Roman" w:cs="Times New Roman"/>
          <w:color w:val="000000"/>
          <w:sz w:val="24"/>
          <w:szCs w:val="19"/>
          <w:lang w:eastAsia="tr-TR"/>
        </w:rPr>
        <w:t>Serruh</w:t>
      </w:r>
      <w:proofErr w:type="spellEnd"/>
      <w:r w:rsidRPr="005D0F22">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5D0F22">
        <w:rPr>
          <w:rFonts w:ascii="Times New Roman" w:eastAsia="Times New Roman" w:hAnsi="Times New Roman" w:cs="Times New Roman"/>
          <w:color w:val="000000"/>
          <w:sz w:val="24"/>
          <w:szCs w:val="19"/>
          <w:lang w:eastAsia="tr-TR"/>
        </w:rPr>
        <w:t>Alifeyyaz</w:t>
      </w:r>
      <w:proofErr w:type="spellEnd"/>
      <w:r w:rsidRPr="005D0F22">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5D0F22">
        <w:rPr>
          <w:rFonts w:ascii="Times New Roman" w:eastAsia="Times New Roman" w:hAnsi="Times New Roman" w:cs="Times New Roman"/>
          <w:color w:val="000000"/>
          <w:sz w:val="24"/>
          <w:szCs w:val="19"/>
          <w:lang w:eastAsia="tr-TR"/>
        </w:rPr>
        <w:t>Hicabi</w:t>
      </w:r>
      <w:proofErr w:type="spellEnd"/>
      <w:r w:rsidRPr="005D0F22">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5D0F22">
        <w:rPr>
          <w:rFonts w:ascii="Times New Roman" w:eastAsia="Times New Roman" w:hAnsi="Times New Roman" w:cs="Times New Roman"/>
          <w:color w:val="000000"/>
          <w:sz w:val="24"/>
          <w:szCs w:val="19"/>
          <w:lang w:eastAsia="tr-TR"/>
        </w:rPr>
        <w:t>KUZ'un</w:t>
      </w:r>
      <w:proofErr w:type="spellEnd"/>
      <w:r w:rsidRPr="005D0F22">
        <w:rPr>
          <w:rFonts w:ascii="Times New Roman" w:eastAsia="Times New Roman" w:hAnsi="Times New Roman" w:cs="Times New Roman"/>
          <w:color w:val="000000"/>
          <w:sz w:val="24"/>
          <w:szCs w:val="19"/>
          <w:lang w:eastAsia="tr-TR"/>
        </w:rPr>
        <w:t xml:space="preserve"> katılımlarıyla 11.12.2013 gününde yapılan ilk inceleme toplantısında, dosyada eksiklik bulunmadığından işin esasının incelenmesine OYBİRLİĞİYLE karar verilmiştir.</w:t>
      </w:r>
      <w:proofErr w:type="gramEnd"/>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b/>
          <w:bCs/>
          <w:color w:val="000000"/>
          <w:sz w:val="24"/>
          <w:lang w:eastAsia="tr-TR"/>
        </w:rPr>
        <w:t>V- ESASIN İNCELENMESİ</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color w:val="000000"/>
          <w:sz w:val="24"/>
          <w:szCs w:val="19"/>
          <w:lang w:eastAsia="tr-TR"/>
        </w:rPr>
        <w:t>Başvuru kararı ve ekleri, Raportör Yunus Emre YILMAZOĞLU tarafından hazırlanan işin esasına ilişkin rapor, itiraz konusu kanun hükmünde kararname kuralı, dayanılan Anayasa kuralları ve bunların gerekçeleri ile diğer yasama belgeleri okunup incelendikten sonra gereği görüşülüp düşünüldü:</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color w:val="000000"/>
          <w:sz w:val="24"/>
          <w:szCs w:val="19"/>
          <w:lang w:eastAsia="tr-TR"/>
        </w:rPr>
        <w:t>Başvuru kararında, itiraza konu kuralın, marka hakkının, tescil tarihi itibarıyla sona ermesi sonucunu doğurması nedeniyle Anayasa'nın 2</w:t>
      </w:r>
      <w:proofErr w:type="gramStart"/>
      <w:r w:rsidRPr="005D0F22">
        <w:rPr>
          <w:rFonts w:ascii="Times New Roman" w:eastAsia="Times New Roman" w:hAnsi="Times New Roman" w:cs="Times New Roman"/>
          <w:color w:val="000000"/>
          <w:sz w:val="24"/>
          <w:szCs w:val="19"/>
          <w:lang w:eastAsia="tr-TR"/>
        </w:rPr>
        <w:t>.,</w:t>
      </w:r>
      <w:proofErr w:type="gramEnd"/>
      <w:r w:rsidRPr="005D0F22">
        <w:rPr>
          <w:rFonts w:ascii="Times New Roman" w:eastAsia="Times New Roman" w:hAnsi="Times New Roman" w:cs="Times New Roman"/>
          <w:color w:val="000000"/>
          <w:sz w:val="24"/>
          <w:szCs w:val="19"/>
          <w:lang w:eastAsia="tr-TR"/>
        </w:rPr>
        <w:t xml:space="preserve"> 35. ve 91. maddelerine aykırı olduğu ileri sürülmüştür.</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b/>
          <w:bCs/>
          <w:color w:val="000000"/>
          <w:sz w:val="24"/>
          <w:lang w:eastAsia="tr-TR"/>
        </w:rPr>
        <w:t>A- Kanun Hükmünde Kararnamelerin Yargısal Denetimi Hakkında Genel Açıklama</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kapsamına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lastRenderedPageBreak/>
        <w:t>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Kanun hükmünde kararnamelerin Anayasa'ya uygunluk denetimi, kanunların denetiminden farklıdır. Anayasa'nın 11. maddesinde, "</w:t>
      </w:r>
      <w:r w:rsidRPr="005D0F22">
        <w:rPr>
          <w:rFonts w:ascii="Times New Roman" w:eastAsia="Times New Roman" w:hAnsi="Times New Roman" w:cs="Times New Roman"/>
          <w:i/>
          <w:iCs/>
          <w:color w:val="000000"/>
          <w:sz w:val="24"/>
          <w:szCs w:val="19"/>
          <w:lang w:eastAsia="tr-TR"/>
        </w:rPr>
        <w:t>Kanunlar Anayasaya aykırı olamaz.</w:t>
      </w:r>
      <w:r w:rsidRPr="005D0F22">
        <w:rPr>
          <w:rFonts w:ascii="Times New Roman" w:eastAsia="Times New Roman" w:hAnsi="Times New Roman" w:cs="Times New Roman"/>
          <w:color w:val="000000"/>
          <w:sz w:val="24"/>
          <w:szCs w:val="19"/>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Anayasa'da kimi konuların kanun hükmünde kararnamelerle düzenlenmesi yasaklanmaktadır. Anayasa'nın 91. maddesinin birinci fıkrasında "</w:t>
      </w:r>
      <w:r w:rsidRPr="005D0F22">
        <w:rPr>
          <w:rFonts w:ascii="Times New Roman" w:eastAsia="Times New Roman" w:hAnsi="Times New Roman" w:cs="Times New Roman"/>
          <w:i/>
          <w:iCs/>
          <w:color w:val="00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5D0F22">
        <w:rPr>
          <w:rFonts w:ascii="Times New Roman" w:eastAsia="Times New Roman" w:hAnsi="Times New Roman" w:cs="Times New Roman"/>
          <w:color w:val="000000"/>
          <w:sz w:val="24"/>
          <w:szCs w:val="19"/>
          <w:lang w:eastAsia="tr-TR"/>
        </w:rPr>
        <w:t>"in kanun hükmünde kararnamelerle düzenlenemeyeceği belirtilmiştir. Bu kural gereğince, Türkiye Büyük Millet Meclisi, "</w:t>
      </w:r>
      <w:r w:rsidRPr="005D0F22">
        <w:rPr>
          <w:rFonts w:ascii="Times New Roman" w:eastAsia="Times New Roman" w:hAnsi="Times New Roman" w:cs="Times New Roman"/>
          <w:i/>
          <w:iCs/>
          <w:color w:val="000000"/>
          <w:sz w:val="24"/>
          <w:szCs w:val="19"/>
          <w:lang w:eastAsia="tr-TR"/>
        </w:rPr>
        <w:t xml:space="preserve">Bakanlar </w:t>
      </w:r>
      <w:proofErr w:type="spellStart"/>
      <w:r w:rsidRPr="005D0F22">
        <w:rPr>
          <w:rFonts w:ascii="Times New Roman" w:eastAsia="Times New Roman" w:hAnsi="Times New Roman" w:cs="Times New Roman"/>
          <w:i/>
          <w:iCs/>
          <w:color w:val="000000"/>
          <w:sz w:val="24"/>
          <w:szCs w:val="19"/>
          <w:lang w:eastAsia="tr-TR"/>
        </w:rPr>
        <w:t>Kurulu</w:t>
      </w:r>
      <w:r w:rsidRPr="005D0F22">
        <w:rPr>
          <w:rFonts w:ascii="Times New Roman" w:eastAsia="Times New Roman" w:hAnsi="Times New Roman" w:cs="Times New Roman"/>
          <w:color w:val="000000"/>
          <w:sz w:val="24"/>
          <w:szCs w:val="19"/>
          <w:lang w:eastAsia="tr-TR"/>
        </w:rPr>
        <w:t>"na</w:t>
      </w:r>
      <w:proofErr w:type="spellEnd"/>
      <w:r w:rsidRPr="005D0F22">
        <w:rPr>
          <w:rFonts w:ascii="Times New Roman" w:eastAsia="Times New Roman" w:hAnsi="Times New Roman" w:cs="Times New Roman"/>
          <w:color w:val="000000"/>
          <w:sz w:val="24"/>
          <w:szCs w:val="19"/>
          <w:lang w:eastAsia="tr-TR"/>
        </w:rPr>
        <w:t xml:space="preserve"> ancak kanun hükmünde kararnameyle düzenlenmesi yasaklanmış alana girmeyen konularda kanun hükmünde kararname çıkarma yetkisi verebilir.</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b/>
          <w:bCs/>
          <w:color w:val="000000"/>
          <w:sz w:val="24"/>
          <w:lang w:eastAsia="tr-TR"/>
        </w:rPr>
        <w:t>B- İtiraz Konusu Kanun Hükmünde Kararname Kuralının Anayasa'ya Aykırılığı Sorunu</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D0F22">
        <w:rPr>
          <w:rFonts w:ascii="Times New Roman" w:eastAsia="Times New Roman" w:hAnsi="Times New Roman" w:cs="Times New Roman"/>
          <w:color w:val="000000"/>
          <w:sz w:val="24"/>
          <w:szCs w:val="19"/>
          <w:lang w:eastAsia="tr-TR"/>
        </w:rPr>
        <w:t>İtiraz konusu kuralla, KHK'nin 14. maddesine yollamada bulunularak, markanın tescil tarihinden itibaren beş yıl içinde haklı bir nedene dayanmaksızın kullanılmaması veya kullanımına beş yıl kesintisiz ara verilmesi hâlleri hükümsüzlük nedeni olarak belirlenmiş, beş yılın dolması ile davanın açıldığı tarih arasında markanın ciddi biçimde kullanılması hâlinde hükümsüzlük nedeninin oluşmayacağı öngörülmüş, ancak dava açılacağı düşünülerek marka kullanılmışsa, mahkemenin davanın açılmasından önceki üç ay içerisinde gerçekleşen kullanmayı dikkate almayacağı hükme bağlanmıştır.</w:t>
      </w:r>
      <w:proofErr w:type="gramEnd"/>
    </w:p>
    <w:p w:rsidR="005D0F22" w:rsidRP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color w:val="000000"/>
          <w:sz w:val="24"/>
          <w:szCs w:val="19"/>
          <w:lang w:eastAsia="tr-TR"/>
        </w:rPr>
        <w:t>Anayasa'nın 91. maddesinin birinci fıkrasında </w:t>
      </w:r>
      <w:r w:rsidRPr="005D0F22">
        <w:rPr>
          <w:rFonts w:ascii="Times New Roman" w:eastAsia="Times New Roman" w:hAnsi="Times New Roman" w:cs="Times New Roman"/>
          <w:i/>
          <w:iCs/>
          <w:color w:val="00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5D0F22">
        <w:rPr>
          <w:rFonts w:ascii="Times New Roman" w:eastAsia="Times New Roman" w:hAnsi="Times New Roman" w:cs="Times New Roman"/>
          <w:color w:val="000000"/>
          <w:sz w:val="24"/>
          <w:szCs w:val="19"/>
          <w:lang w:eastAsia="tr-TR"/>
        </w:rPr>
        <w:t>in kanun hükmünde kararnamelerle düzenlenemeyeceği belirtilmiştir. Öte yandan, Anayasa'nın </w:t>
      </w:r>
      <w:r w:rsidRPr="005D0F22">
        <w:rPr>
          <w:rFonts w:ascii="Times New Roman" w:eastAsia="Times New Roman" w:hAnsi="Times New Roman" w:cs="Times New Roman"/>
          <w:i/>
          <w:iCs/>
          <w:color w:val="000000"/>
          <w:sz w:val="24"/>
          <w:szCs w:val="19"/>
          <w:lang w:eastAsia="tr-TR"/>
        </w:rPr>
        <w:t>"Mülkiyet hakkı"</w:t>
      </w:r>
      <w:r w:rsidRPr="005D0F22">
        <w:rPr>
          <w:rFonts w:ascii="Times New Roman" w:eastAsia="Times New Roman" w:hAnsi="Times New Roman" w:cs="Times New Roman"/>
          <w:color w:val="000000"/>
          <w:sz w:val="24"/>
          <w:szCs w:val="19"/>
          <w:lang w:eastAsia="tr-TR"/>
        </w:rPr>
        <w:t> başlıklı 35. maddesinin birinci fıkrasında, herkesin, mülkiyet ve miras haklarına sahip olduğu; ikinci fıkrasında bu hakların, ancak kamu yararı amacıyla, kanunla sınırlanabileceği; üçüncü fıkrasında ise, mülkiyet hakkının kullanılmasının toplum yararına aykırı olamayacağı kurala bağlanmıştır. Buna göre, Anayasa'nın </w:t>
      </w:r>
      <w:r w:rsidRPr="005D0F22">
        <w:rPr>
          <w:rFonts w:ascii="Times New Roman" w:eastAsia="Times New Roman" w:hAnsi="Times New Roman" w:cs="Times New Roman"/>
          <w:i/>
          <w:iCs/>
          <w:color w:val="000000"/>
          <w:sz w:val="24"/>
          <w:szCs w:val="19"/>
          <w:lang w:eastAsia="tr-TR"/>
        </w:rPr>
        <w:t xml:space="preserve">"Kişinin Hakları ve </w:t>
      </w:r>
      <w:r w:rsidRPr="005D0F22">
        <w:rPr>
          <w:rFonts w:ascii="Times New Roman" w:eastAsia="Times New Roman" w:hAnsi="Times New Roman" w:cs="Times New Roman"/>
          <w:i/>
          <w:iCs/>
          <w:color w:val="000000"/>
          <w:sz w:val="24"/>
          <w:szCs w:val="19"/>
          <w:lang w:eastAsia="tr-TR"/>
        </w:rPr>
        <w:lastRenderedPageBreak/>
        <w:t>Ödevleri"</w:t>
      </w:r>
      <w:r w:rsidRPr="005D0F22">
        <w:rPr>
          <w:rFonts w:ascii="Times New Roman" w:eastAsia="Times New Roman" w:hAnsi="Times New Roman" w:cs="Times New Roman"/>
          <w:color w:val="000000"/>
          <w:sz w:val="24"/>
          <w:szCs w:val="19"/>
          <w:lang w:eastAsia="tr-TR"/>
        </w:rPr>
        <w:t> başlıklı ikinci bölümünde yer alan mülkiyet hakkına ilişkin olarak kanun hükmünde kararname ile düzenleme yapılması mümkün değildir.     </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xml:space="preserve">Mülkiyet hakkının konusunu, maddi ve </w:t>
      </w:r>
      <w:proofErr w:type="spellStart"/>
      <w:r w:rsidRPr="005D0F22">
        <w:rPr>
          <w:rFonts w:ascii="Times New Roman" w:eastAsia="Times New Roman" w:hAnsi="Times New Roman" w:cs="Times New Roman"/>
          <w:color w:val="000000"/>
          <w:sz w:val="24"/>
          <w:szCs w:val="19"/>
          <w:lang w:eastAsia="tr-TR"/>
        </w:rPr>
        <w:t>gayrîmaddi</w:t>
      </w:r>
      <w:proofErr w:type="spellEnd"/>
      <w:r w:rsidRPr="005D0F22">
        <w:rPr>
          <w:rFonts w:ascii="Times New Roman" w:eastAsia="Times New Roman" w:hAnsi="Times New Roman" w:cs="Times New Roman"/>
          <w:color w:val="000000"/>
          <w:sz w:val="24"/>
          <w:szCs w:val="19"/>
          <w:lang w:eastAsia="tr-TR"/>
        </w:rPr>
        <w:t xml:space="preserve"> mallar oluşturmaktadır. Taşınır ve taşınmaz mallar, maddi mallar kapsamında iken, fikri ve sınaî mülkiyet hakları </w:t>
      </w:r>
      <w:proofErr w:type="spellStart"/>
      <w:r w:rsidRPr="005D0F22">
        <w:rPr>
          <w:rFonts w:ascii="Times New Roman" w:eastAsia="Times New Roman" w:hAnsi="Times New Roman" w:cs="Times New Roman"/>
          <w:color w:val="000000"/>
          <w:sz w:val="24"/>
          <w:szCs w:val="19"/>
          <w:lang w:eastAsia="tr-TR"/>
        </w:rPr>
        <w:t>gayrîmaddi</w:t>
      </w:r>
      <w:proofErr w:type="spellEnd"/>
      <w:r w:rsidRPr="005D0F22">
        <w:rPr>
          <w:rFonts w:ascii="Times New Roman" w:eastAsia="Times New Roman" w:hAnsi="Times New Roman" w:cs="Times New Roman"/>
          <w:color w:val="000000"/>
          <w:sz w:val="24"/>
          <w:szCs w:val="19"/>
          <w:lang w:eastAsia="tr-TR"/>
        </w:rPr>
        <w:t xml:space="preserve"> mallar kapsamında bulunmaktadır.  Bir markanın sahibine sağladığı haklar ise </w:t>
      </w:r>
      <w:r w:rsidRPr="005D0F22">
        <w:rPr>
          <w:rFonts w:ascii="Times New Roman" w:eastAsia="Times New Roman" w:hAnsi="Times New Roman" w:cs="Times New Roman"/>
          <w:i/>
          <w:iCs/>
          <w:color w:val="000000"/>
          <w:sz w:val="24"/>
          <w:szCs w:val="19"/>
          <w:lang w:eastAsia="tr-TR"/>
        </w:rPr>
        <w:t>"marka hakkı"</w:t>
      </w:r>
      <w:r w:rsidRPr="005D0F22">
        <w:rPr>
          <w:rFonts w:ascii="Times New Roman" w:eastAsia="Times New Roman" w:hAnsi="Times New Roman" w:cs="Times New Roman"/>
          <w:color w:val="000000"/>
          <w:sz w:val="24"/>
          <w:szCs w:val="19"/>
          <w:lang w:eastAsia="tr-TR"/>
        </w:rPr>
        <w:t> olarak adlandırılmakta ve marka hakkı, fikri ve sınai mülkiyet hakları kapsamında yer almaktadır. Dolayısıyla, itiraz konusu kuraldaki düzenleme, mülkiyet hakkının konusunu oluşturan marka hakkıyla ilgili olduğundan kural, Anayasa'nın 91. maddesinin birinci fıkrasına aykırıdır. İptali gerekir.</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Kural, Anayasa'nın 91. maddesinin birinci fıkrasına aykırı görülerek iptal edildiğinden, </w:t>
      </w:r>
      <w:r w:rsidRPr="005D0F22">
        <w:rPr>
          <w:rFonts w:ascii="Times New Roman" w:eastAsia="Times New Roman" w:hAnsi="Times New Roman" w:cs="Times New Roman"/>
          <w:color w:val="000000"/>
          <w:sz w:val="24"/>
          <w:szCs w:val="19"/>
          <w:shd w:val="clear" w:color="auto" w:fill="FFFFFF"/>
          <w:lang w:eastAsia="tr-TR"/>
        </w:rPr>
        <w:t>ayrıca Anayasa'nın </w:t>
      </w:r>
      <w:r w:rsidRPr="005D0F22">
        <w:rPr>
          <w:rFonts w:ascii="Times New Roman" w:eastAsia="Times New Roman" w:hAnsi="Times New Roman" w:cs="Times New Roman"/>
          <w:color w:val="000000"/>
          <w:sz w:val="24"/>
          <w:szCs w:val="19"/>
          <w:lang w:eastAsia="tr-TR"/>
        </w:rPr>
        <w:t>2. ve 35. </w:t>
      </w:r>
      <w:proofErr w:type="spellStart"/>
      <w:r w:rsidRPr="005D0F22">
        <w:rPr>
          <w:rFonts w:ascii="Times New Roman" w:eastAsia="Times New Roman" w:hAnsi="Times New Roman" w:cs="Times New Roman"/>
          <w:color w:val="000000"/>
          <w:sz w:val="24"/>
          <w:szCs w:val="19"/>
          <w:shd w:val="clear" w:color="auto" w:fill="FFFFFF"/>
          <w:lang w:eastAsia="tr-TR"/>
        </w:rPr>
        <w:t>maddeleri</w:t>
      </w:r>
      <w:r w:rsidRPr="005D0F22">
        <w:rPr>
          <w:rFonts w:ascii="Times New Roman" w:eastAsia="Times New Roman" w:hAnsi="Times New Roman" w:cs="Times New Roman"/>
          <w:color w:val="000000"/>
          <w:sz w:val="24"/>
          <w:szCs w:val="19"/>
          <w:lang w:eastAsia="tr-TR"/>
        </w:rPr>
        <w:t>yönünden</w:t>
      </w:r>
      <w:proofErr w:type="spellEnd"/>
      <w:r w:rsidRPr="005D0F22">
        <w:rPr>
          <w:rFonts w:ascii="Times New Roman" w:eastAsia="Times New Roman" w:hAnsi="Times New Roman" w:cs="Times New Roman"/>
          <w:color w:val="000000"/>
          <w:sz w:val="24"/>
          <w:szCs w:val="19"/>
          <w:shd w:val="clear" w:color="auto" w:fill="FFFFFF"/>
          <w:lang w:eastAsia="tr-TR"/>
        </w:rPr>
        <w:t> incelenmesine </w:t>
      </w:r>
      <w:r w:rsidRPr="005D0F22">
        <w:rPr>
          <w:rFonts w:ascii="Times New Roman" w:eastAsia="Times New Roman" w:hAnsi="Times New Roman" w:cs="Times New Roman"/>
          <w:color w:val="000000"/>
          <w:sz w:val="24"/>
          <w:szCs w:val="19"/>
          <w:lang w:eastAsia="tr-TR"/>
        </w:rPr>
        <w:t>gerek görülmemiştir.</w:t>
      </w:r>
    </w:p>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b/>
          <w:bCs/>
          <w:color w:val="000000"/>
          <w:sz w:val="24"/>
          <w:lang w:eastAsia="tr-TR"/>
        </w:rPr>
        <w:t>VI- SONUÇ</w:t>
      </w:r>
    </w:p>
    <w:p w:rsidR="005D0F22" w:rsidRP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color w:val="000000"/>
          <w:sz w:val="24"/>
          <w:szCs w:val="24"/>
          <w:lang w:eastAsia="tr-TR"/>
        </w:rPr>
        <w:t>24.6.1995 günlü, 556 sayılı Markaların Korunması Hakkında Kanun Hükmünde Kararname'nin 42. maddesinin birinci fıkrasının (c) bendinin Anayasa'nın 91. maddesinin birinci fıkrası uyarınca Anayasa'ya aykırı olduğuna ve İPTALİNE, 9.4.2014 gününde OYBİRLİĞİYLE karar verildi.      </w:t>
      </w:r>
    </w:p>
    <w:p w:rsidR="005D0F22" w:rsidRP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0F2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D0F22" w:rsidRPr="005D0F22" w:rsidTr="005D0F22">
        <w:tc>
          <w:tcPr>
            <w:tcW w:w="1667" w:type="pct"/>
            <w:tcMar>
              <w:top w:w="0" w:type="dxa"/>
              <w:left w:w="70" w:type="dxa"/>
              <w:bottom w:w="0" w:type="dxa"/>
              <w:right w:w="70" w:type="dxa"/>
            </w:tcMar>
            <w:hideMark/>
          </w:tcPr>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Başkan</w:t>
            </w:r>
          </w:p>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Başkanvekili</w:t>
            </w:r>
          </w:p>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D0F22">
              <w:rPr>
                <w:rFonts w:ascii="Times New Roman" w:eastAsia="Times New Roman" w:hAnsi="Times New Roman" w:cs="Times New Roman"/>
                <w:sz w:val="24"/>
                <w:szCs w:val="19"/>
                <w:lang w:eastAsia="tr-TR"/>
              </w:rPr>
              <w:t>Serruh</w:t>
            </w:r>
            <w:proofErr w:type="spellEnd"/>
            <w:r w:rsidRPr="005D0F22">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Başkanvekili</w:t>
            </w:r>
          </w:p>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Alparslan ALTAN</w:t>
            </w:r>
          </w:p>
        </w:tc>
      </w:tr>
    </w:tbl>
    <w:p w:rsid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p w:rsid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p w:rsidR="005D0F22" w:rsidRP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p w:rsidR="005D0F22" w:rsidRP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D0F22" w:rsidRPr="005D0F22" w:rsidTr="005D0F22">
        <w:tc>
          <w:tcPr>
            <w:tcW w:w="1667" w:type="pct"/>
            <w:tcMar>
              <w:top w:w="0" w:type="dxa"/>
              <w:left w:w="70" w:type="dxa"/>
              <w:bottom w:w="0" w:type="dxa"/>
              <w:right w:w="70" w:type="dxa"/>
            </w:tcMar>
            <w:hideMark/>
          </w:tcPr>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Üye</w:t>
            </w:r>
          </w:p>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Üye</w:t>
            </w:r>
          </w:p>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 xml:space="preserve">Osman </w:t>
            </w:r>
            <w:proofErr w:type="spellStart"/>
            <w:r w:rsidRPr="005D0F22">
              <w:rPr>
                <w:rFonts w:ascii="Times New Roman" w:eastAsia="Times New Roman" w:hAnsi="Times New Roman" w:cs="Times New Roman"/>
                <w:sz w:val="24"/>
                <w:szCs w:val="19"/>
                <w:lang w:eastAsia="tr-TR"/>
              </w:rPr>
              <w:t>Alifeyyaz</w:t>
            </w:r>
            <w:proofErr w:type="spellEnd"/>
            <w:r w:rsidRPr="005D0F22">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Üye</w:t>
            </w:r>
          </w:p>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Zehra Ayla PERKTAŞ</w:t>
            </w:r>
          </w:p>
        </w:tc>
      </w:tr>
    </w:tbl>
    <w:p w:rsid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p w:rsid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p w:rsidR="005D0F22" w:rsidRP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p w:rsidR="005D0F22" w:rsidRP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D0F22" w:rsidRPr="005D0F22" w:rsidTr="005D0F22">
        <w:tc>
          <w:tcPr>
            <w:tcW w:w="1667" w:type="pct"/>
            <w:tcMar>
              <w:top w:w="0" w:type="dxa"/>
              <w:left w:w="70" w:type="dxa"/>
              <w:bottom w:w="0" w:type="dxa"/>
              <w:right w:w="70" w:type="dxa"/>
            </w:tcMar>
            <w:hideMark/>
          </w:tcPr>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Üye</w:t>
            </w:r>
          </w:p>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lastRenderedPageBreak/>
              <w:t>Recep KÖMÜRCÜ</w:t>
            </w:r>
          </w:p>
        </w:tc>
        <w:tc>
          <w:tcPr>
            <w:tcW w:w="1667" w:type="pct"/>
            <w:tcMar>
              <w:top w:w="0" w:type="dxa"/>
              <w:left w:w="70" w:type="dxa"/>
              <w:bottom w:w="0" w:type="dxa"/>
              <w:right w:w="70" w:type="dxa"/>
            </w:tcMar>
            <w:hideMark/>
          </w:tcPr>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lastRenderedPageBreak/>
              <w:t>Üye</w:t>
            </w:r>
          </w:p>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lastRenderedPageBreak/>
              <w:t>Burhan ÜSTÜN</w:t>
            </w:r>
          </w:p>
        </w:tc>
        <w:tc>
          <w:tcPr>
            <w:tcW w:w="1667" w:type="pct"/>
            <w:tcMar>
              <w:top w:w="0" w:type="dxa"/>
              <w:left w:w="70" w:type="dxa"/>
              <w:bottom w:w="0" w:type="dxa"/>
              <w:right w:w="70" w:type="dxa"/>
            </w:tcMar>
            <w:hideMark/>
          </w:tcPr>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lastRenderedPageBreak/>
              <w:t>Üye</w:t>
            </w:r>
          </w:p>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lastRenderedPageBreak/>
              <w:t>Engin YILDIRIM</w:t>
            </w:r>
          </w:p>
        </w:tc>
      </w:tr>
    </w:tbl>
    <w:p w:rsid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lastRenderedPageBreak/>
        <w:t> </w:t>
      </w:r>
    </w:p>
    <w:p w:rsid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p w:rsid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p w:rsidR="005D0F22" w:rsidRP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bookmarkStart w:id="0" w:name="_GoBack"/>
      <w:bookmarkEnd w:id="0"/>
      <w:r w:rsidRPr="005D0F2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D0F22" w:rsidRPr="005D0F22" w:rsidTr="005D0F22">
        <w:tc>
          <w:tcPr>
            <w:tcW w:w="1667" w:type="pct"/>
            <w:tcMar>
              <w:top w:w="0" w:type="dxa"/>
              <w:left w:w="70" w:type="dxa"/>
              <w:bottom w:w="0" w:type="dxa"/>
              <w:right w:w="70" w:type="dxa"/>
            </w:tcMar>
            <w:hideMark/>
          </w:tcPr>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Üye</w:t>
            </w:r>
          </w:p>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Üye</w:t>
            </w:r>
          </w:p>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D0F22">
              <w:rPr>
                <w:rFonts w:ascii="Times New Roman" w:eastAsia="Times New Roman" w:hAnsi="Times New Roman" w:cs="Times New Roman"/>
                <w:sz w:val="24"/>
                <w:szCs w:val="19"/>
                <w:lang w:eastAsia="tr-TR"/>
              </w:rPr>
              <w:t>Hicabi</w:t>
            </w:r>
            <w:proofErr w:type="spellEnd"/>
            <w:r w:rsidRPr="005D0F22">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Üye</w:t>
            </w:r>
          </w:p>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Celal Mümtaz AKINCI</w:t>
            </w:r>
          </w:p>
        </w:tc>
      </w:tr>
    </w:tbl>
    <w:p w:rsid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p w:rsid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p w:rsidR="005D0F22" w:rsidRP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p w:rsidR="005D0F22" w:rsidRP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D0F22" w:rsidRPr="005D0F22" w:rsidTr="005D0F22">
        <w:tc>
          <w:tcPr>
            <w:tcW w:w="2500" w:type="pct"/>
            <w:tcMar>
              <w:top w:w="0" w:type="dxa"/>
              <w:left w:w="70" w:type="dxa"/>
              <w:bottom w:w="0" w:type="dxa"/>
              <w:right w:w="70" w:type="dxa"/>
            </w:tcMar>
            <w:hideMark/>
          </w:tcPr>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Üye</w:t>
            </w:r>
          </w:p>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Erdal TERCAN</w:t>
            </w:r>
          </w:p>
        </w:tc>
        <w:tc>
          <w:tcPr>
            <w:tcW w:w="2500" w:type="pct"/>
            <w:tcMar>
              <w:top w:w="0" w:type="dxa"/>
              <w:left w:w="70" w:type="dxa"/>
              <w:bottom w:w="0" w:type="dxa"/>
              <w:right w:w="70" w:type="dxa"/>
            </w:tcMar>
            <w:hideMark/>
          </w:tcPr>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Üye</w:t>
            </w:r>
          </w:p>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Muammer TOPAL</w:t>
            </w:r>
          </w:p>
        </w:tc>
      </w:tr>
    </w:tbl>
    <w:p w:rsid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p w:rsid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p w:rsidR="005D0F22" w:rsidRP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p w:rsidR="005D0F22" w:rsidRPr="005D0F22" w:rsidRDefault="005D0F22" w:rsidP="005D0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D0F22" w:rsidRPr="005D0F22" w:rsidTr="005D0F22">
        <w:tc>
          <w:tcPr>
            <w:tcW w:w="2500" w:type="pct"/>
            <w:tcMar>
              <w:top w:w="0" w:type="dxa"/>
              <w:left w:w="70" w:type="dxa"/>
              <w:bottom w:w="0" w:type="dxa"/>
              <w:right w:w="70" w:type="dxa"/>
            </w:tcMar>
            <w:hideMark/>
          </w:tcPr>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Üye</w:t>
            </w:r>
          </w:p>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Üye</w:t>
            </w:r>
          </w:p>
          <w:p w:rsidR="005D0F22" w:rsidRPr="005D0F22" w:rsidRDefault="005D0F22" w:rsidP="005D0F22">
            <w:pPr>
              <w:spacing w:before="100" w:beforeAutospacing="1" w:after="100" w:afterAutospacing="1" w:line="240" w:lineRule="auto"/>
              <w:jc w:val="center"/>
              <w:rPr>
                <w:rFonts w:ascii="Times New Roman" w:eastAsia="Times New Roman" w:hAnsi="Times New Roman" w:cs="Times New Roman"/>
                <w:sz w:val="24"/>
                <w:lang w:eastAsia="tr-TR"/>
              </w:rPr>
            </w:pPr>
            <w:r w:rsidRPr="005D0F22">
              <w:rPr>
                <w:rFonts w:ascii="Times New Roman" w:eastAsia="Times New Roman" w:hAnsi="Times New Roman" w:cs="Times New Roman"/>
                <w:sz w:val="24"/>
                <w:szCs w:val="19"/>
                <w:lang w:eastAsia="tr-TR"/>
              </w:rPr>
              <w:t>M. Emin KUZ</w:t>
            </w:r>
          </w:p>
        </w:tc>
      </w:tr>
    </w:tbl>
    <w:p w:rsidR="005D0F22" w:rsidRDefault="005D0F22" w:rsidP="005D0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0F22">
        <w:rPr>
          <w:rFonts w:ascii="Times New Roman" w:eastAsia="Times New Roman" w:hAnsi="Times New Roman" w:cs="Times New Roman"/>
          <w:color w:val="000000"/>
          <w:sz w:val="24"/>
          <w:szCs w:val="19"/>
          <w:lang w:eastAsia="tr-TR"/>
        </w:rPr>
        <w:t> </w:t>
      </w:r>
    </w:p>
    <w:p w:rsidR="00CE1FB9" w:rsidRPr="005D0F22" w:rsidRDefault="00CE1FB9" w:rsidP="005D0F22">
      <w:pPr>
        <w:spacing w:before="100" w:beforeAutospacing="1" w:after="100" w:afterAutospacing="1" w:line="240" w:lineRule="auto"/>
        <w:ind w:firstLine="709"/>
        <w:jc w:val="both"/>
        <w:rPr>
          <w:rFonts w:ascii="Times New Roman" w:hAnsi="Times New Roman" w:cs="Times New Roman"/>
          <w:sz w:val="24"/>
        </w:rPr>
      </w:pPr>
    </w:p>
    <w:sectPr w:rsidR="00CE1FB9" w:rsidRPr="005D0F22" w:rsidSect="005D0F2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18A" w:rsidRDefault="00C5018A" w:rsidP="005D0F22">
      <w:pPr>
        <w:spacing w:after="0" w:line="240" w:lineRule="auto"/>
      </w:pPr>
      <w:r>
        <w:separator/>
      </w:r>
    </w:p>
  </w:endnote>
  <w:endnote w:type="continuationSeparator" w:id="0">
    <w:p w:rsidR="00C5018A" w:rsidRDefault="00C5018A" w:rsidP="005D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22" w:rsidRDefault="005D0F22" w:rsidP="001B56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0F22" w:rsidRDefault="005D0F22" w:rsidP="005D0F2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22" w:rsidRPr="005D0F22" w:rsidRDefault="005D0F22" w:rsidP="001B567B">
    <w:pPr>
      <w:pStyle w:val="Altbilgi"/>
      <w:framePr w:wrap="around" w:vAnchor="text" w:hAnchor="margin" w:xAlign="right" w:y="1"/>
      <w:rPr>
        <w:rStyle w:val="SayfaNumaras"/>
        <w:rFonts w:ascii="Times New Roman" w:hAnsi="Times New Roman" w:cs="Times New Roman"/>
      </w:rPr>
    </w:pPr>
    <w:r w:rsidRPr="005D0F22">
      <w:rPr>
        <w:rStyle w:val="SayfaNumaras"/>
        <w:rFonts w:ascii="Times New Roman" w:hAnsi="Times New Roman" w:cs="Times New Roman"/>
      </w:rPr>
      <w:fldChar w:fldCharType="begin"/>
    </w:r>
    <w:r w:rsidRPr="005D0F22">
      <w:rPr>
        <w:rStyle w:val="SayfaNumaras"/>
        <w:rFonts w:ascii="Times New Roman" w:hAnsi="Times New Roman" w:cs="Times New Roman"/>
      </w:rPr>
      <w:instrText xml:space="preserve">PAGE  </w:instrText>
    </w:r>
    <w:r w:rsidRPr="005D0F22">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D0F22">
      <w:rPr>
        <w:rStyle w:val="SayfaNumaras"/>
        <w:rFonts w:ascii="Times New Roman" w:hAnsi="Times New Roman" w:cs="Times New Roman"/>
      </w:rPr>
      <w:fldChar w:fldCharType="end"/>
    </w:r>
  </w:p>
  <w:p w:rsidR="005D0F22" w:rsidRPr="005D0F22" w:rsidRDefault="005D0F22" w:rsidP="005D0F2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22" w:rsidRDefault="005D0F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18A" w:rsidRDefault="00C5018A" w:rsidP="005D0F22">
      <w:pPr>
        <w:spacing w:after="0" w:line="240" w:lineRule="auto"/>
      </w:pPr>
      <w:r>
        <w:separator/>
      </w:r>
    </w:p>
  </w:footnote>
  <w:footnote w:type="continuationSeparator" w:id="0">
    <w:p w:rsidR="00C5018A" w:rsidRDefault="00C5018A" w:rsidP="005D0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22" w:rsidRDefault="005D0F2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22" w:rsidRDefault="005D0F2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/147</w:t>
    </w:r>
  </w:p>
  <w:p w:rsidR="005D0F22" w:rsidRDefault="005D0F2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/75</w:t>
    </w:r>
  </w:p>
  <w:p w:rsidR="005D0F22" w:rsidRPr="005D0F22" w:rsidRDefault="005D0F2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22" w:rsidRDefault="005D0F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D3"/>
    <w:rsid w:val="005D0F22"/>
    <w:rsid w:val="00C5018A"/>
    <w:rsid w:val="00C777D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49AB1-BE81-46F3-BFD2-A74A4749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D0F22"/>
    <w:rPr>
      <w:color w:val="0000FF"/>
      <w:u w:val="single"/>
    </w:rPr>
  </w:style>
  <w:style w:type="paragraph" w:styleId="NormalWeb">
    <w:name w:val="Normal (Web)"/>
    <w:basedOn w:val="Normal"/>
    <w:uiPriority w:val="99"/>
    <w:semiHidden/>
    <w:unhideWhenUsed/>
    <w:rsid w:val="005D0F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5D0F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D0F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0F22"/>
  </w:style>
  <w:style w:type="paragraph" w:styleId="Altbilgi">
    <w:name w:val="footer"/>
    <w:basedOn w:val="Normal"/>
    <w:link w:val="AltbilgiChar"/>
    <w:uiPriority w:val="99"/>
    <w:unhideWhenUsed/>
    <w:rsid w:val="005D0F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0F22"/>
  </w:style>
  <w:style w:type="character" w:styleId="SayfaNumaras">
    <w:name w:val="page number"/>
    <w:basedOn w:val="VarsaylanParagrafYazTipi"/>
    <w:uiPriority w:val="99"/>
    <w:semiHidden/>
    <w:unhideWhenUsed/>
    <w:rsid w:val="005D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2019-02-22T05:57:00Z</dcterms:created>
  <dcterms:modified xsi:type="dcterms:W3CDTF">2019-02-22T05:58:00Z</dcterms:modified>
</cp:coreProperties>
</file>