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83" w:rsidRPr="001F6683" w:rsidRDefault="001F6683" w:rsidP="001F66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szCs w:val="30"/>
          <w:lang w:eastAsia="tr-TR"/>
        </w:rPr>
        <w:t>ANAYASA MAHKEMESİ KARARI</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szCs w:val="19"/>
          <w:lang w:eastAsia="tr-TR"/>
        </w:rPr>
        <w:t> </w:t>
      </w:r>
    </w:p>
    <w:p w:rsidR="001F6683" w:rsidRPr="001F6683" w:rsidRDefault="001F6683" w:rsidP="001F6683">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1F6683">
        <w:rPr>
          <w:rFonts w:ascii="Times New Roman" w:eastAsia="Times New Roman" w:hAnsi="Times New Roman" w:cs="Times New Roman"/>
          <w:b/>
          <w:bCs/>
          <w:color w:val="000000"/>
          <w:sz w:val="24"/>
          <w:lang w:eastAsia="tr-TR"/>
        </w:rPr>
        <w:t>: 2013</w:t>
      </w:r>
      <w:proofErr w:type="gramEnd"/>
      <w:r w:rsidRPr="001F6683">
        <w:rPr>
          <w:rFonts w:ascii="Times New Roman" w:eastAsia="Times New Roman" w:hAnsi="Times New Roman" w:cs="Times New Roman"/>
          <w:b/>
          <w:bCs/>
          <w:color w:val="000000"/>
          <w:sz w:val="24"/>
          <w:lang w:eastAsia="tr-TR"/>
        </w:rPr>
        <w:t>/103</w:t>
      </w:r>
    </w:p>
    <w:p w:rsidR="001F6683" w:rsidRPr="001F6683" w:rsidRDefault="001F6683" w:rsidP="001F6683">
      <w:pPr>
        <w:shd w:val="clear" w:color="auto" w:fill="FFFFFF"/>
        <w:spacing w:after="0" w:line="240" w:lineRule="auto"/>
        <w:jc w:val="both"/>
        <w:rPr>
          <w:rFonts w:ascii="Times New Roman" w:eastAsia="Times New Roman" w:hAnsi="Times New Roman" w:cs="Times New Roman"/>
          <w:b/>
          <w:bCs/>
          <w:color w:val="000000"/>
          <w:sz w:val="24"/>
          <w:lang w:eastAsia="tr-TR"/>
        </w:rPr>
      </w:pPr>
      <w:r w:rsidRPr="001F6683">
        <w:rPr>
          <w:rFonts w:ascii="Times New Roman" w:eastAsia="Times New Roman" w:hAnsi="Times New Roman" w:cs="Times New Roman"/>
          <w:b/>
          <w:bCs/>
          <w:color w:val="000000"/>
          <w:sz w:val="24"/>
          <w:lang w:eastAsia="tr-TR"/>
        </w:rPr>
        <w:t xml:space="preserve">Karar </w:t>
      </w:r>
      <w:proofErr w:type="gramStart"/>
      <w:r w:rsidRPr="001F6683">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1F6683">
        <w:rPr>
          <w:rFonts w:ascii="Times New Roman" w:eastAsia="Times New Roman" w:hAnsi="Times New Roman" w:cs="Times New Roman"/>
          <w:b/>
          <w:bCs/>
          <w:color w:val="000000"/>
          <w:sz w:val="24"/>
          <w:lang w:eastAsia="tr-TR"/>
        </w:rPr>
        <w:t>: 2014</w:t>
      </w:r>
      <w:proofErr w:type="gramEnd"/>
      <w:r w:rsidRPr="001F6683">
        <w:rPr>
          <w:rFonts w:ascii="Times New Roman" w:eastAsia="Times New Roman" w:hAnsi="Times New Roman" w:cs="Times New Roman"/>
          <w:b/>
          <w:bCs/>
          <w:color w:val="000000"/>
          <w:sz w:val="24"/>
          <w:lang w:eastAsia="tr-TR"/>
        </w:rPr>
        <w:t>/7</w:t>
      </w:r>
    </w:p>
    <w:p w:rsidR="001F6683" w:rsidRPr="001F6683" w:rsidRDefault="001F6683" w:rsidP="001F6683">
      <w:pPr>
        <w:shd w:val="clear" w:color="auto" w:fill="FFFFFF"/>
        <w:spacing w:after="0" w:line="240" w:lineRule="auto"/>
        <w:jc w:val="both"/>
        <w:rPr>
          <w:rFonts w:ascii="Times New Roman" w:eastAsia="Times New Roman" w:hAnsi="Times New Roman" w:cs="Times New Roman"/>
          <w:b/>
          <w:bCs/>
          <w:color w:val="000000"/>
          <w:sz w:val="24"/>
          <w:lang w:eastAsia="tr-TR"/>
        </w:rPr>
      </w:pPr>
      <w:r w:rsidRPr="001F6683">
        <w:rPr>
          <w:rFonts w:ascii="Times New Roman" w:eastAsia="Times New Roman" w:hAnsi="Times New Roman" w:cs="Times New Roman"/>
          <w:b/>
          <w:bCs/>
          <w:color w:val="000000"/>
          <w:sz w:val="24"/>
          <w:lang w:eastAsia="tr-TR"/>
        </w:rPr>
        <w:t xml:space="preserve">Karar </w:t>
      </w:r>
      <w:proofErr w:type="gramStart"/>
      <w:r w:rsidRPr="001F6683">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1F6683">
        <w:rPr>
          <w:rFonts w:ascii="Times New Roman" w:eastAsia="Times New Roman" w:hAnsi="Times New Roman" w:cs="Times New Roman"/>
          <w:b/>
          <w:bCs/>
          <w:color w:val="000000"/>
          <w:sz w:val="24"/>
          <w:lang w:eastAsia="tr-TR"/>
        </w:rPr>
        <w:t>: 16</w:t>
      </w:r>
      <w:proofErr w:type="gramEnd"/>
      <w:r w:rsidRPr="001F6683">
        <w:rPr>
          <w:rFonts w:ascii="Times New Roman" w:eastAsia="Times New Roman" w:hAnsi="Times New Roman" w:cs="Times New Roman"/>
          <w:b/>
          <w:bCs/>
          <w:color w:val="000000"/>
          <w:sz w:val="24"/>
          <w:lang w:eastAsia="tr-TR"/>
        </w:rPr>
        <w:t>.1.2014</w:t>
      </w:r>
    </w:p>
    <w:p w:rsidR="001F6683" w:rsidRDefault="001F6683" w:rsidP="001F6683">
      <w:pPr>
        <w:shd w:val="clear" w:color="auto" w:fill="FFFFFF"/>
        <w:spacing w:after="0" w:line="240" w:lineRule="auto"/>
        <w:jc w:val="both"/>
        <w:rPr>
          <w:rFonts w:ascii="Times New Roman" w:eastAsia="Times New Roman" w:hAnsi="Times New Roman" w:cs="Times New Roman"/>
          <w:b/>
          <w:bCs/>
          <w:color w:val="000000"/>
          <w:sz w:val="24"/>
          <w:lang w:eastAsia="tr-TR"/>
        </w:rPr>
      </w:pPr>
      <w:r w:rsidRPr="001F6683">
        <w:rPr>
          <w:rFonts w:ascii="Times New Roman" w:eastAsia="Times New Roman" w:hAnsi="Times New Roman" w:cs="Times New Roman"/>
          <w:b/>
          <w:bCs/>
          <w:color w:val="000000"/>
          <w:sz w:val="24"/>
          <w:lang w:eastAsia="tr-TR"/>
        </w:rPr>
        <w:t>R.G. Tarih-</w:t>
      </w:r>
      <w:proofErr w:type="gramStart"/>
      <w:r w:rsidRPr="001F6683">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1F6683">
        <w:rPr>
          <w:rFonts w:ascii="Times New Roman" w:eastAsia="Times New Roman" w:hAnsi="Times New Roman" w:cs="Times New Roman"/>
          <w:b/>
          <w:bCs/>
          <w:color w:val="000000"/>
          <w:sz w:val="24"/>
          <w:lang w:eastAsia="tr-TR"/>
        </w:rPr>
        <w:t>: 27</w:t>
      </w:r>
      <w:proofErr w:type="gramEnd"/>
      <w:r w:rsidRPr="001F6683">
        <w:rPr>
          <w:rFonts w:ascii="Times New Roman" w:eastAsia="Times New Roman" w:hAnsi="Times New Roman" w:cs="Times New Roman"/>
          <w:b/>
          <w:bCs/>
          <w:color w:val="000000"/>
          <w:sz w:val="24"/>
          <w:lang w:eastAsia="tr-TR"/>
        </w:rPr>
        <w:t>.3.2014-28954</w:t>
      </w:r>
      <w:r w:rsidRPr="001F6683">
        <w:rPr>
          <w:rFonts w:ascii="Times New Roman" w:eastAsia="Times New Roman" w:hAnsi="Times New Roman" w:cs="Times New Roman"/>
          <w:b/>
          <w:bCs/>
          <w:color w:val="000000"/>
          <w:sz w:val="24"/>
          <w:lang w:eastAsia="tr-TR"/>
        </w:rPr>
        <w:t> </w:t>
      </w:r>
    </w:p>
    <w:p w:rsidR="001F6683" w:rsidRPr="001F6683" w:rsidRDefault="001F6683" w:rsidP="001F6683">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 xml:space="preserve">İTİRAZ YOLUNA </w:t>
      </w:r>
      <w:proofErr w:type="gramStart"/>
      <w:r w:rsidRPr="001F6683">
        <w:rPr>
          <w:rFonts w:ascii="Times New Roman" w:eastAsia="Times New Roman" w:hAnsi="Times New Roman" w:cs="Times New Roman"/>
          <w:b/>
          <w:bCs/>
          <w:color w:val="000000"/>
          <w:sz w:val="24"/>
          <w:lang w:eastAsia="tr-TR"/>
        </w:rPr>
        <w:t>BAŞVURAN :</w:t>
      </w:r>
      <w:r w:rsidRPr="001F6683">
        <w:rPr>
          <w:rFonts w:ascii="Times New Roman" w:eastAsia="Times New Roman" w:hAnsi="Times New Roman" w:cs="Times New Roman"/>
          <w:b/>
          <w:bCs/>
          <w:color w:val="000000"/>
          <w:sz w:val="24"/>
          <w:szCs w:val="19"/>
          <w:lang w:eastAsia="tr-TR"/>
        </w:rPr>
        <w:t> </w:t>
      </w:r>
      <w:r w:rsidRPr="001F6683">
        <w:rPr>
          <w:rFonts w:ascii="Times New Roman" w:eastAsia="Times New Roman" w:hAnsi="Times New Roman" w:cs="Times New Roman"/>
          <w:color w:val="000000"/>
          <w:sz w:val="24"/>
          <w:szCs w:val="19"/>
          <w:lang w:eastAsia="tr-TR"/>
        </w:rPr>
        <w:t>Hava</w:t>
      </w:r>
      <w:proofErr w:type="gramEnd"/>
      <w:r w:rsidRPr="001F6683">
        <w:rPr>
          <w:rFonts w:ascii="Times New Roman" w:eastAsia="Times New Roman" w:hAnsi="Times New Roman" w:cs="Times New Roman"/>
          <w:color w:val="000000"/>
          <w:sz w:val="24"/>
          <w:szCs w:val="19"/>
          <w:lang w:eastAsia="tr-TR"/>
        </w:rPr>
        <w:t xml:space="preserve"> Kuvvetleri Komutanlığı</w:t>
      </w:r>
      <w:r w:rsidRPr="001F6683">
        <w:rPr>
          <w:rFonts w:ascii="Times New Roman" w:eastAsia="Times New Roman" w:hAnsi="Times New Roman" w:cs="Times New Roman"/>
          <w:color w:val="000000"/>
          <w:sz w:val="24"/>
          <w:szCs w:val="26"/>
          <w:lang w:eastAsia="tr-TR"/>
        </w:rPr>
        <w:t> </w:t>
      </w:r>
      <w:r w:rsidRPr="001F6683">
        <w:rPr>
          <w:rFonts w:ascii="Times New Roman" w:eastAsia="Times New Roman" w:hAnsi="Times New Roman" w:cs="Times New Roman"/>
          <w:color w:val="000000"/>
          <w:sz w:val="24"/>
          <w:szCs w:val="19"/>
          <w:lang w:eastAsia="tr-TR"/>
        </w:rPr>
        <w:t>1. Hava Kuvveti Komutanlığı Askeri Mahkemesi</w:t>
      </w:r>
      <w:r w:rsidRPr="001F6683">
        <w:rPr>
          <w:rFonts w:ascii="Times New Roman" w:eastAsia="Times New Roman" w:hAnsi="Times New Roman" w:cs="Times New Roman"/>
          <w:b/>
          <w:bCs/>
          <w:color w:val="000000"/>
          <w:sz w:val="24"/>
          <w:szCs w:val="19"/>
          <w:lang w:eastAsia="tr-TR"/>
        </w:rPr>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İTİRAZIN KONUSU :</w:t>
      </w:r>
      <w:r w:rsidRPr="001F6683">
        <w:rPr>
          <w:rFonts w:ascii="Times New Roman" w:eastAsia="Times New Roman" w:hAnsi="Times New Roman" w:cs="Times New Roman"/>
          <w:color w:val="000000"/>
          <w:sz w:val="24"/>
          <w:szCs w:val="19"/>
          <w:lang w:eastAsia="tr-TR"/>
        </w:rPr>
        <w:t> 22.5.1930 günlü, 1632 sayılı Askeri Ceza Kanunu'nun 137. maddesinin Anayasa'nın 2</w:t>
      </w:r>
      <w:proofErr w:type="gramStart"/>
      <w:r w:rsidRPr="001F6683">
        <w:rPr>
          <w:rFonts w:ascii="Times New Roman" w:eastAsia="Times New Roman" w:hAnsi="Times New Roman" w:cs="Times New Roman"/>
          <w:color w:val="000000"/>
          <w:sz w:val="24"/>
          <w:szCs w:val="19"/>
          <w:lang w:eastAsia="tr-TR"/>
        </w:rPr>
        <w:t>.,</w:t>
      </w:r>
      <w:proofErr w:type="gramEnd"/>
      <w:r w:rsidRPr="001F6683">
        <w:rPr>
          <w:rFonts w:ascii="Times New Roman" w:eastAsia="Times New Roman" w:hAnsi="Times New Roman" w:cs="Times New Roman"/>
          <w:color w:val="000000"/>
          <w:sz w:val="24"/>
          <w:szCs w:val="19"/>
          <w:lang w:eastAsia="tr-TR"/>
        </w:rPr>
        <w:t xml:space="preserve"> 10., 36. ve 38. maddelerine aykırılığı ileri sürülerek iptaline karar verilmesi istemidir.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I- OLAY</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Sanığın </w:t>
      </w:r>
      <w:proofErr w:type="gramStart"/>
      <w:r w:rsidRPr="001F6683">
        <w:rPr>
          <w:rFonts w:ascii="Times New Roman" w:eastAsia="Times New Roman" w:hAnsi="Times New Roman" w:cs="Times New Roman"/>
          <w:color w:val="000000"/>
          <w:sz w:val="24"/>
          <w:szCs w:val="19"/>
          <w:lang w:eastAsia="tr-TR"/>
        </w:rPr>
        <w:t>tekasül</w:t>
      </w:r>
      <w:proofErr w:type="gramEnd"/>
      <w:r w:rsidRPr="001F6683">
        <w:rPr>
          <w:rFonts w:ascii="Times New Roman" w:eastAsia="Times New Roman" w:hAnsi="Times New Roman" w:cs="Times New Roman"/>
          <w:color w:val="000000"/>
          <w:sz w:val="24"/>
          <w:szCs w:val="19"/>
          <w:lang w:eastAsia="tr-TR"/>
        </w:rPr>
        <w:t xml:space="preserve"> dolayısıyla </w:t>
      </w:r>
      <w:proofErr w:type="spellStart"/>
      <w:r w:rsidRPr="001F6683">
        <w:rPr>
          <w:rFonts w:ascii="Times New Roman" w:eastAsia="Times New Roman" w:hAnsi="Times New Roman" w:cs="Times New Roman"/>
          <w:color w:val="000000"/>
          <w:sz w:val="24"/>
          <w:szCs w:val="19"/>
          <w:lang w:eastAsia="tr-TR"/>
        </w:rPr>
        <w:t>esliha</w:t>
      </w:r>
      <w:proofErr w:type="spellEnd"/>
      <w:r w:rsidRPr="001F6683">
        <w:rPr>
          <w:rFonts w:ascii="Times New Roman" w:eastAsia="Times New Roman" w:hAnsi="Times New Roman" w:cs="Times New Roman"/>
          <w:color w:val="000000"/>
          <w:sz w:val="24"/>
          <w:szCs w:val="19"/>
          <w:lang w:eastAsia="tr-TR"/>
        </w:rPr>
        <w:t xml:space="preserve"> ve harp malzemesinden bir şeyi hasara uğratmak suçuyla cezalandırılması istemiyle açılan kamu davasında, itiraz konusu kuralın Anayasa'ya aykırı olduğu kanısına varan Mahkeme, iptali için başvurmuştur.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III- YASA METİNLERİ</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 xml:space="preserve"> A- İtiraz Konusu Yasa Kuralı</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1632 sayılı Kanun'un itiraz konusu kural olan 137. maddesi şöyledir: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w:t>
      </w:r>
      <w:proofErr w:type="gramStart"/>
      <w:r w:rsidRPr="001F6683">
        <w:rPr>
          <w:rFonts w:ascii="Times New Roman" w:eastAsia="Times New Roman" w:hAnsi="Times New Roman" w:cs="Times New Roman"/>
          <w:b/>
          <w:bCs/>
          <w:i/>
          <w:iCs/>
          <w:color w:val="000000"/>
          <w:sz w:val="24"/>
          <w:szCs w:val="19"/>
          <w:lang w:eastAsia="tr-TR"/>
        </w:rPr>
        <w:t>Tekasül</w:t>
      </w:r>
      <w:proofErr w:type="gramEnd"/>
      <w:r w:rsidRPr="001F6683">
        <w:rPr>
          <w:rFonts w:ascii="Times New Roman" w:eastAsia="Times New Roman" w:hAnsi="Times New Roman" w:cs="Times New Roman"/>
          <w:b/>
          <w:bCs/>
          <w:i/>
          <w:iCs/>
          <w:color w:val="000000"/>
          <w:sz w:val="24"/>
          <w:szCs w:val="19"/>
          <w:lang w:eastAsia="tr-TR"/>
        </w:rPr>
        <w:t xml:space="preserve"> </w:t>
      </w:r>
      <w:proofErr w:type="spellStart"/>
      <w:r w:rsidRPr="001F6683">
        <w:rPr>
          <w:rFonts w:ascii="Times New Roman" w:eastAsia="Times New Roman" w:hAnsi="Times New Roman" w:cs="Times New Roman"/>
          <w:b/>
          <w:bCs/>
          <w:i/>
          <w:iCs/>
          <w:color w:val="000000"/>
          <w:sz w:val="24"/>
          <w:szCs w:val="19"/>
          <w:lang w:eastAsia="tr-TR"/>
        </w:rPr>
        <w:t>dolayısiyle</w:t>
      </w:r>
      <w:proofErr w:type="spellEnd"/>
      <w:r w:rsidRPr="001F6683">
        <w:rPr>
          <w:rFonts w:ascii="Times New Roman" w:eastAsia="Times New Roman" w:hAnsi="Times New Roman" w:cs="Times New Roman"/>
          <w:b/>
          <w:bCs/>
          <w:i/>
          <w:iCs/>
          <w:color w:val="000000"/>
          <w:sz w:val="24"/>
          <w:szCs w:val="19"/>
          <w:lang w:eastAsia="tr-TR"/>
        </w:rPr>
        <w:t xml:space="preserve"> </w:t>
      </w:r>
      <w:proofErr w:type="spellStart"/>
      <w:r w:rsidRPr="001F6683">
        <w:rPr>
          <w:rFonts w:ascii="Times New Roman" w:eastAsia="Times New Roman" w:hAnsi="Times New Roman" w:cs="Times New Roman"/>
          <w:b/>
          <w:bCs/>
          <w:i/>
          <w:iCs/>
          <w:color w:val="000000"/>
          <w:sz w:val="24"/>
          <w:szCs w:val="19"/>
          <w:lang w:eastAsia="tr-TR"/>
        </w:rPr>
        <w:t>esliha</w:t>
      </w:r>
      <w:proofErr w:type="spellEnd"/>
      <w:r w:rsidRPr="001F6683">
        <w:rPr>
          <w:rFonts w:ascii="Times New Roman" w:eastAsia="Times New Roman" w:hAnsi="Times New Roman" w:cs="Times New Roman"/>
          <w:b/>
          <w:bCs/>
          <w:i/>
          <w:iCs/>
          <w:color w:val="000000"/>
          <w:sz w:val="24"/>
          <w:szCs w:val="19"/>
          <w:lang w:eastAsia="tr-TR"/>
        </w:rPr>
        <w:t xml:space="preserve"> ve </w:t>
      </w:r>
      <w:proofErr w:type="spellStart"/>
      <w:r w:rsidRPr="001F6683">
        <w:rPr>
          <w:rFonts w:ascii="Times New Roman" w:eastAsia="Times New Roman" w:hAnsi="Times New Roman" w:cs="Times New Roman"/>
          <w:b/>
          <w:bCs/>
          <w:i/>
          <w:iCs/>
          <w:color w:val="000000"/>
          <w:sz w:val="24"/>
          <w:szCs w:val="19"/>
          <w:lang w:eastAsia="tr-TR"/>
        </w:rPr>
        <w:t>harb</w:t>
      </w:r>
      <w:proofErr w:type="spellEnd"/>
      <w:r w:rsidRPr="001F6683">
        <w:rPr>
          <w:rFonts w:ascii="Times New Roman" w:eastAsia="Times New Roman" w:hAnsi="Times New Roman" w:cs="Times New Roman"/>
          <w:b/>
          <w:bCs/>
          <w:i/>
          <w:iCs/>
          <w:color w:val="000000"/>
          <w:sz w:val="24"/>
          <w:szCs w:val="19"/>
          <w:lang w:eastAsia="tr-TR"/>
        </w:rPr>
        <w:t xml:space="preserve"> malzemesinden bir şeyin hasara uğramasına sebep olanlar: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i/>
          <w:iCs/>
          <w:color w:val="000000"/>
          <w:sz w:val="24"/>
          <w:szCs w:val="19"/>
          <w:lang w:eastAsia="tr-TR"/>
        </w:rPr>
        <w:t xml:space="preserve">Madde 137- Vazife veya hizmette </w:t>
      </w:r>
      <w:proofErr w:type="gramStart"/>
      <w:r w:rsidRPr="001F6683">
        <w:rPr>
          <w:rFonts w:ascii="Times New Roman" w:eastAsia="Times New Roman" w:hAnsi="Times New Roman" w:cs="Times New Roman"/>
          <w:b/>
          <w:bCs/>
          <w:i/>
          <w:iCs/>
          <w:color w:val="000000"/>
          <w:sz w:val="24"/>
          <w:szCs w:val="19"/>
          <w:lang w:eastAsia="tr-TR"/>
        </w:rPr>
        <w:t>tekasül</w:t>
      </w:r>
      <w:proofErr w:type="gramEnd"/>
      <w:r w:rsidRPr="001F6683">
        <w:rPr>
          <w:rFonts w:ascii="Times New Roman" w:eastAsia="Times New Roman" w:hAnsi="Times New Roman" w:cs="Times New Roman"/>
          <w:b/>
          <w:bCs/>
          <w:i/>
          <w:iCs/>
          <w:color w:val="000000"/>
          <w:sz w:val="24"/>
          <w:szCs w:val="19"/>
          <w:lang w:eastAsia="tr-TR"/>
        </w:rPr>
        <w:t xml:space="preserve"> </w:t>
      </w:r>
      <w:proofErr w:type="spellStart"/>
      <w:r w:rsidRPr="001F6683">
        <w:rPr>
          <w:rFonts w:ascii="Times New Roman" w:eastAsia="Times New Roman" w:hAnsi="Times New Roman" w:cs="Times New Roman"/>
          <w:b/>
          <w:bCs/>
          <w:i/>
          <w:iCs/>
          <w:color w:val="000000"/>
          <w:sz w:val="24"/>
          <w:szCs w:val="19"/>
          <w:lang w:eastAsia="tr-TR"/>
        </w:rPr>
        <w:t>dolayısiyle</w:t>
      </w:r>
      <w:proofErr w:type="spellEnd"/>
      <w:r w:rsidRPr="001F6683">
        <w:rPr>
          <w:rFonts w:ascii="Times New Roman" w:eastAsia="Times New Roman" w:hAnsi="Times New Roman" w:cs="Times New Roman"/>
          <w:b/>
          <w:bCs/>
          <w:i/>
          <w:iCs/>
          <w:color w:val="000000"/>
          <w:sz w:val="24"/>
          <w:szCs w:val="19"/>
          <w:lang w:eastAsia="tr-TR"/>
        </w:rPr>
        <w:t xml:space="preserve"> bir gemi veya tayyarenin veya </w:t>
      </w:r>
      <w:proofErr w:type="spellStart"/>
      <w:r w:rsidRPr="001F6683">
        <w:rPr>
          <w:rFonts w:ascii="Times New Roman" w:eastAsia="Times New Roman" w:hAnsi="Times New Roman" w:cs="Times New Roman"/>
          <w:b/>
          <w:bCs/>
          <w:i/>
          <w:iCs/>
          <w:color w:val="000000"/>
          <w:sz w:val="24"/>
          <w:szCs w:val="19"/>
          <w:lang w:eastAsia="tr-TR"/>
        </w:rPr>
        <w:t>esliha</w:t>
      </w:r>
      <w:proofErr w:type="spellEnd"/>
      <w:r w:rsidRPr="001F6683">
        <w:rPr>
          <w:rFonts w:ascii="Times New Roman" w:eastAsia="Times New Roman" w:hAnsi="Times New Roman" w:cs="Times New Roman"/>
          <w:b/>
          <w:bCs/>
          <w:i/>
          <w:iCs/>
          <w:color w:val="000000"/>
          <w:sz w:val="24"/>
          <w:szCs w:val="19"/>
          <w:lang w:eastAsia="tr-TR"/>
        </w:rPr>
        <w:t xml:space="preserve"> ve </w:t>
      </w:r>
      <w:proofErr w:type="spellStart"/>
      <w:r w:rsidRPr="001F6683">
        <w:rPr>
          <w:rFonts w:ascii="Times New Roman" w:eastAsia="Times New Roman" w:hAnsi="Times New Roman" w:cs="Times New Roman"/>
          <w:b/>
          <w:bCs/>
          <w:i/>
          <w:iCs/>
          <w:color w:val="000000"/>
          <w:sz w:val="24"/>
          <w:szCs w:val="19"/>
          <w:lang w:eastAsia="tr-TR"/>
        </w:rPr>
        <w:t>harb</w:t>
      </w:r>
      <w:proofErr w:type="spellEnd"/>
      <w:r w:rsidRPr="001F6683">
        <w:rPr>
          <w:rFonts w:ascii="Times New Roman" w:eastAsia="Times New Roman" w:hAnsi="Times New Roman" w:cs="Times New Roman"/>
          <w:b/>
          <w:bCs/>
          <w:i/>
          <w:iCs/>
          <w:color w:val="000000"/>
          <w:sz w:val="24"/>
          <w:szCs w:val="19"/>
          <w:lang w:eastAsia="tr-TR"/>
        </w:rPr>
        <w:t xml:space="preserve"> malzemesinden birinin mühimce hasara uğramasına sebep olan (…) üç seneye kadar </w:t>
      </w:r>
      <w:proofErr w:type="spellStart"/>
      <w:r w:rsidRPr="001F6683">
        <w:rPr>
          <w:rFonts w:ascii="Times New Roman" w:eastAsia="Times New Roman" w:hAnsi="Times New Roman" w:cs="Times New Roman"/>
          <w:b/>
          <w:bCs/>
          <w:i/>
          <w:iCs/>
          <w:color w:val="000000"/>
          <w:sz w:val="24"/>
          <w:szCs w:val="19"/>
          <w:lang w:eastAsia="tr-TR"/>
        </w:rPr>
        <w:t>hapsolunur</w:t>
      </w:r>
      <w:proofErr w:type="spellEnd"/>
      <w:r w:rsidRPr="001F6683">
        <w:rPr>
          <w:rFonts w:ascii="Times New Roman" w:eastAsia="Times New Roman" w:hAnsi="Times New Roman" w:cs="Times New Roman"/>
          <w:b/>
          <w:bCs/>
          <w:i/>
          <w:iCs/>
          <w:color w:val="000000"/>
          <w:sz w:val="24"/>
          <w:szCs w:val="19"/>
          <w:lang w:eastAsia="tr-TR"/>
        </w:rPr>
        <w:t>.</w:t>
      </w: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B- Dayanılan Anayasa Kuralı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Başvuru kararında, Anayasa'nın 2</w:t>
      </w:r>
      <w:proofErr w:type="gramStart"/>
      <w:r w:rsidRPr="001F6683">
        <w:rPr>
          <w:rFonts w:ascii="Times New Roman" w:eastAsia="Times New Roman" w:hAnsi="Times New Roman" w:cs="Times New Roman"/>
          <w:color w:val="000000"/>
          <w:sz w:val="24"/>
          <w:szCs w:val="19"/>
          <w:lang w:eastAsia="tr-TR"/>
        </w:rPr>
        <w:t>.,</w:t>
      </w:r>
      <w:proofErr w:type="gramEnd"/>
      <w:r w:rsidRPr="001F6683">
        <w:rPr>
          <w:rFonts w:ascii="Times New Roman" w:eastAsia="Times New Roman" w:hAnsi="Times New Roman" w:cs="Times New Roman"/>
          <w:color w:val="000000"/>
          <w:sz w:val="24"/>
          <w:szCs w:val="19"/>
          <w:lang w:eastAsia="tr-TR"/>
        </w:rPr>
        <w:t xml:space="preserve"> 10., 36. ve 38. maddelerine dayanılmıştır.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IV- İLK İNCELEME</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6683">
        <w:rPr>
          <w:rFonts w:ascii="Times New Roman" w:eastAsia="Times New Roman" w:hAnsi="Times New Roman" w:cs="Times New Roman"/>
          <w:color w:val="000000"/>
          <w:sz w:val="24"/>
          <w:szCs w:val="19"/>
          <w:lang w:eastAsia="tr-TR"/>
        </w:rPr>
        <w:t>Anayasa Mahkemesi İçtüzüğü hükümleri uyarınca Haşim KILIÇ, </w:t>
      </w:r>
      <w:proofErr w:type="spellStart"/>
      <w:r w:rsidRPr="001F6683">
        <w:rPr>
          <w:rFonts w:ascii="Times New Roman" w:eastAsia="Times New Roman" w:hAnsi="Times New Roman" w:cs="Times New Roman"/>
          <w:color w:val="000000"/>
          <w:sz w:val="24"/>
          <w:szCs w:val="19"/>
          <w:lang w:eastAsia="tr-TR"/>
        </w:rPr>
        <w:t>Serruh</w:t>
      </w:r>
      <w:proofErr w:type="spellEnd"/>
      <w:r w:rsidRPr="001F6683">
        <w:rPr>
          <w:rFonts w:ascii="Times New Roman" w:eastAsia="Times New Roman" w:hAnsi="Times New Roman" w:cs="Times New Roman"/>
          <w:color w:val="000000"/>
          <w:sz w:val="24"/>
          <w:szCs w:val="19"/>
          <w:lang w:eastAsia="tr-TR"/>
        </w:rPr>
        <w:t xml:space="preserve"> KALELİ, Alparslan ALTAN, Osman </w:t>
      </w:r>
      <w:proofErr w:type="spellStart"/>
      <w:r w:rsidRPr="001F6683">
        <w:rPr>
          <w:rFonts w:ascii="Times New Roman" w:eastAsia="Times New Roman" w:hAnsi="Times New Roman" w:cs="Times New Roman"/>
          <w:color w:val="000000"/>
          <w:sz w:val="24"/>
          <w:szCs w:val="19"/>
          <w:lang w:eastAsia="tr-TR"/>
        </w:rPr>
        <w:t>Alifeyyaz</w:t>
      </w:r>
      <w:proofErr w:type="spellEnd"/>
      <w:r w:rsidRPr="001F6683">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F6683">
        <w:rPr>
          <w:rFonts w:ascii="Times New Roman" w:eastAsia="Times New Roman" w:hAnsi="Times New Roman" w:cs="Times New Roman"/>
          <w:color w:val="000000"/>
          <w:sz w:val="24"/>
          <w:szCs w:val="19"/>
          <w:lang w:eastAsia="tr-TR"/>
        </w:rPr>
        <w:t>Hicabi</w:t>
      </w:r>
      <w:proofErr w:type="spellEnd"/>
      <w:r w:rsidRPr="001F6683">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1F6683">
        <w:rPr>
          <w:rFonts w:ascii="Times New Roman" w:eastAsia="Times New Roman" w:hAnsi="Times New Roman" w:cs="Times New Roman"/>
          <w:color w:val="000000"/>
          <w:sz w:val="24"/>
          <w:szCs w:val="19"/>
          <w:lang w:eastAsia="tr-TR"/>
        </w:rPr>
        <w:t>KUZ'un</w:t>
      </w:r>
      <w:proofErr w:type="spellEnd"/>
      <w:r w:rsidRPr="001F6683">
        <w:rPr>
          <w:rFonts w:ascii="Times New Roman" w:eastAsia="Times New Roman" w:hAnsi="Times New Roman" w:cs="Times New Roman"/>
          <w:color w:val="000000"/>
          <w:sz w:val="24"/>
          <w:szCs w:val="19"/>
          <w:lang w:eastAsia="tr-TR"/>
        </w:rPr>
        <w:t xml:space="preserve"> katılımlarıyla 3.10.2013 gününde yapılan ilk inceleme toplantısında, dosyada eksiklik bulunmadığından işin esasının incelenmesine OYBİRLİĞİYLE karar verilmiştir.</w:t>
      </w:r>
      <w:proofErr w:type="gramEnd"/>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V- ESASIN İNCELENMESİ</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lastRenderedPageBreak/>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yasa kuralı, dayanılan Anayasa kuralları ile bunların gerekçeleri ve diğer yasama belgeleri okunup incelendikten sonra gereği görüşülüp düşünüldü:</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Başvuru kararında, tekasül dolayısıyla </w:t>
      </w:r>
      <w:proofErr w:type="spellStart"/>
      <w:r w:rsidRPr="001F6683">
        <w:rPr>
          <w:rFonts w:ascii="Times New Roman" w:eastAsia="Times New Roman" w:hAnsi="Times New Roman" w:cs="Times New Roman"/>
          <w:color w:val="000000"/>
          <w:sz w:val="24"/>
          <w:szCs w:val="19"/>
          <w:lang w:eastAsia="tr-TR"/>
        </w:rPr>
        <w:t>esliha</w:t>
      </w:r>
      <w:proofErr w:type="spellEnd"/>
      <w:r w:rsidRPr="001F6683">
        <w:rPr>
          <w:rFonts w:ascii="Times New Roman" w:eastAsia="Times New Roman" w:hAnsi="Times New Roman" w:cs="Times New Roman"/>
          <w:color w:val="000000"/>
          <w:sz w:val="24"/>
          <w:szCs w:val="19"/>
          <w:lang w:eastAsia="tr-TR"/>
        </w:rPr>
        <w:t xml:space="preserve"> ve harp malzemesinden bir şeyin hasara uğratılması durumunda söz konusu şahıs hakkında hem ceza yargılaması çerçevesinde ceza verildiği hem de tazmin hukuku uygulanarak zararın tahsil edildiği, bu malzemeler dışında kamu malına taksirle zarar verilmesi durumunda ise ceza yargılamasının yapılmadığı sadece tazmin hukukunun icra edildiği, itiraz konusu kuralda yer alan </w:t>
      </w:r>
      <w:r w:rsidRPr="001F6683">
        <w:rPr>
          <w:rFonts w:ascii="Times New Roman" w:eastAsia="Times New Roman" w:hAnsi="Times New Roman" w:cs="Times New Roman"/>
          <w:i/>
          <w:iCs/>
          <w:color w:val="000000"/>
          <w:sz w:val="24"/>
          <w:szCs w:val="19"/>
          <w:lang w:eastAsia="tr-TR"/>
        </w:rPr>
        <w:t>“tekasül”</w:t>
      </w:r>
      <w:r w:rsidRPr="001F6683">
        <w:rPr>
          <w:rFonts w:ascii="Times New Roman" w:eastAsia="Times New Roman" w:hAnsi="Times New Roman" w:cs="Times New Roman"/>
          <w:color w:val="000000"/>
          <w:sz w:val="24"/>
          <w:szCs w:val="19"/>
          <w:lang w:eastAsia="tr-TR"/>
        </w:rPr>
        <w:t> kelimesinin muğlak olduğu ve fiil ile cezanın orantılı olmadığı belirtilerek kuralın, Anayasa'nın 2</w:t>
      </w:r>
      <w:proofErr w:type="gramStart"/>
      <w:r w:rsidRPr="001F6683">
        <w:rPr>
          <w:rFonts w:ascii="Times New Roman" w:eastAsia="Times New Roman" w:hAnsi="Times New Roman" w:cs="Times New Roman"/>
          <w:color w:val="000000"/>
          <w:sz w:val="24"/>
          <w:szCs w:val="19"/>
          <w:lang w:eastAsia="tr-TR"/>
        </w:rPr>
        <w:t>.,</w:t>
      </w:r>
      <w:proofErr w:type="gramEnd"/>
      <w:r w:rsidRPr="001F6683">
        <w:rPr>
          <w:rFonts w:ascii="Times New Roman" w:eastAsia="Times New Roman" w:hAnsi="Times New Roman" w:cs="Times New Roman"/>
          <w:color w:val="000000"/>
          <w:sz w:val="24"/>
          <w:szCs w:val="19"/>
          <w:lang w:eastAsia="tr-TR"/>
        </w:rPr>
        <w:t xml:space="preserve"> 10., 36. ve 38. maddelerine aykırı olduğu ileri sürülmüştür.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  İtiraz konusu kuralla, vazife veya hizmette </w:t>
      </w:r>
      <w:proofErr w:type="gramStart"/>
      <w:r w:rsidRPr="001F6683">
        <w:rPr>
          <w:rFonts w:ascii="Times New Roman" w:eastAsia="Times New Roman" w:hAnsi="Times New Roman" w:cs="Times New Roman"/>
          <w:color w:val="000000"/>
          <w:sz w:val="24"/>
          <w:szCs w:val="19"/>
          <w:lang w:eastAsia="tr-TR"/>
        </w:rPr>
        <w:t>tekasül</w:t>
      </w:r>
      <w:proofErr w:type="gramEnd"/>
      <w:r w:rsidRPr="001F6683">
        <w:rPr>
          <w:rFonts w:ascii="Times New Roman" w:eastAsia="Times New Roman" w:hAnsi="Times New Roman" w:cs="Times New Roman"/>
          <w:color w:val="000000"/>
          <w:sz w:val="24"/>
          <w:szCs w:val="19"/>
          <w:lang w:eastAsia="tr-TR"/>
        </w:rPr>
        <w:t xml:space="preserve"> dolayısıyla bir gemi veya tayyarenin veya </w:t>
      </w:r>
      <w:proofErr w:type="spellStart"/>
      <w:r w:rsidRPr="001F6683">
        <w:rPr>
          <w:rFonts w:ascii="Times New Roman" w:eastAsia="Times New Roman" w:hAnsi="Times New Roman" w:cs="Times New Roman"/>
          <w:color w:val="000000"/>
          <w:sz w:val="24"/>
          <w:szCs w:val="19"/>
          <w:lang w:eastAsia="tr-TR"/>
        </w:rPr>
        <w:t>esliha</w:t>
      </w:r>
      <w:proofErr w:type="spellEnd"/>
      <w:r w:rsidRPr="001F6683">
        <w:rPr>
          <w:rFonts w:ascii="Times New Roman" w:eastAsia="Times New Roman" w:hAnsi="Times New Roman" w:cs="Times New Roman"/>
          <w:color w:val="000000"/>
          <w:sz w:val="24"/>
          <w:szCs w:val="19"/>
          <w:lang w:eastAsia="tr-TR"/>
        </w:rPr>
        <w:t xml:space="preserve"> ve harp malzemesinden birinin mühimce hasara uğramasına sebep olanlar hakkında üç seneye kadar hapis cezası öngörülmektedir.</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6683">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Anayasa'nın 38. maddesinin birinci fıkrasında, </w:t>
      </w:r>
      <w:r w:rsidRPr="001F6683">
        <w:rPr>
          <w:rFonts w:ascii="Times New Roman" w:eastAsia="Times New Roman" w:hAnsi="Times New Roman" w:cs="Times New Roman"/>
          <w:i/>
          <w:iCs/>
          <w:color w:val="000000"/>
          <w:sz w:val="24"/>
          <w:szCs w:val="19"/>
          <w:lang w:eastAsia="tr-TR"/>
        </w:rPr>
        <w:t xml:space="preserve">“Kimse, ...kanunun suç saymadığı bir fiilden dolayı </w:t>
      </w:r>
      <w:proofErr w:type="spellStart"/>
      <w:r w:rsidRPr="001F6683">
        <w:rPr>
          <w:rFonts w:ascii="Times New Roman" w:eastAsia="Times New Roman" w:hAnsi="Times New Roman" w:cs="Times New Roman"/>
          <w:i/>
          <w:iCs/>
          <w:color w:val="000000"/>
          <w:sz w:val="24"/>
          <w:szCs w:val="19"/>
          <w:lang w:eastAsia="tr-TR"/>
        </w:rPr>
        <w:t>cezalandırılamaz”</w:t>
      </w:r>
      <w:r w:rsidRPr="001F6683">
        <w:rPr>
          <w:rFonts w:ascii="Times New Roman" w:eastAsia="Times New Roman" w:hAnsi="Times New Roman" w:cs="Times New Roman"/>
          <w:color w:val="000000"/>
          <w:sz w:val="24"/>
          <w:szCs w:val="19"/>
          <w:lang w:eastAsia="tr-TR"/>
        </w:rPr>
        <w:t>denilerek</w:t>
      </w:r>
      <w:proofErr w:type="spellEnd"/>
      <w:r w:rsidRPr="001F6683">
        <w:rPr>
          <w:rFonts w:ascii="Times New Roman" w:eastAsia="Times New Roman" w:hAnsi="Times New Roman" w:cs="Times New Roman"/>
          <w:color w:val="000000"/>
          <w:sz w:val="24"/>
          <w:szCs w:val="19"/>
          <w:lang w:eastAsia="tr-TR"/>
        </w:rPr>
        <w:t> </w:t>
      </w:r>
      <w:r w:rsidRPr="001F6683">
        <w:rPr>
          <w:rFonts w:ascii="Times New Roman" w:eastAsia="Times New Roman" w:hAnsi="Times New Roman" w:cs="Times New Roman"/>
          <w:i/>
          <w:iCs/>
          <w:color w:val="000000"/>
          <w:sz w:val="24"/>
          <w:szCs w:val="19"/>
          <w:lang w:eastAsia="tr-TR"/>
        </w:rPr>
        <w:t>“suçun kanuniliği”</w:t>
      </w:r>
      <w:r w:rsidRPr="001F6683">
        <w:rPr>
          <w:rFonts w:ascii="Times New Roman" w:eastAsia="Times New Roman" w:hAnsi="Times New Roman" w:cs="Times New Roman"/>
          <w:color w:val="000000"/>
          <w:sz w:val="24"/>
          <w:szCs w:val="19"/>
          <w:lang w:eastAsia="tr-TR"/>
        </w:rPr>
        <w:t>, üçüncü fıkrasında da </w:t>
      </w:r>
      <w:r w:rsidRPr="001F6683">
        <w:rPr>
          <w:rFonts w:ascii="Times New Roman" w:eastAsia="Times New Roman" w:hAnsi="Times New Roman" w:cs="Times New Roman"/>
          <w:i/>
          <w:iCs/>
          <w:color w:val="000000"/>
          <w:sz w:val="24"/>
          <w:szCs w:val="19"/>
          <w:lang w:eastAsia="tr-TR"/>
        </w:rPr>
        <w:t>“Ceza ve ceza yerine geçen güvenlik tedbirleri ancak kanunla konulur”</w:t>
      </w:r>
      <w:r w:rsidRPr="001F6683">
        <w:rPr>
          <w:rFonts w:ascii="Times New Roman" w:eastAsia="Times New Roman" w:hAnsi="Times New Roman" w:cs="Times New Roman"/>
          <w:color w:val="000000"/>
          <w:sz w:val="24"/>
          <w:szCs w:val="19"/>
          <w:lang w:eastAsia="tr-TR"/>
        </w:rPr>
        <w:t> denilerek, </w:t>
      </w:r>
      <w:r w:rsidRPr="001F6683">
        <w:rPr>
          <w:rFonts w:ascii="Times New Roman" w:eastAsia="Times New Roman" w:hAnsi="Times New Roman" w:cs="Times New Roman"/>
          <w:i/>
          <w:iCs/>
          <w:color w:val="000000"/>
          <w:sz w:val="24"/>
          <w:szCs w:val="19"/>
          <w:lang w:eastAsia="tr-TR"/>
        </w:rPr>
        <w:t>“cezanın kanuniliği”</w:t>
      </w:r>
      <w:r w:rsidRPr="001F6683">
        <w:rPr>
          <w:rFonts w:ascii="Times New Roman" w:eastAsia="Times New Roman" w:hAnsi="Times New Roman" w:cs="Times New Roman"/>
          <w:color w:val="000000"/>
          <w:sz w:val="24"/>
          <w:szCs w:val="19"/>
          <w:lang w:eastAsia="tr-TR"/>
        </w:rPr>
        <w:t> ilkesi getirilmiştir. 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 Kanunilik ilkesi aynı zamanda kıyas yoluyla suç ve ceza normlarının genişletilemeyeceğini de öngörür.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sahiptir. Söz konusu takdir yetkisinin kullanılmasında suç ve ceza arasındaki adil dengenin korunmasını ve öngörülen cezanın, cezalandırmada güdülen amacı gerçekleştirmeye elverişli olmasını da dikkate almak zorundadır. Bu nedenle suç ve ceza arasında adalete uygun bir oranın bulunup bulunmadığının saptanmasında benzer bir fiil için öngörülen düzenleme ile yapılacak bir kıyaslamanın değil, o suçun yarattığı etkinin ve </w:t>
      </w:r>
      <w:r w:rsidRPr="001F6683">
        <w:rPr>
          <w:rFonts w:ascii="Times New Roman" w:eastAsia="Times New Roman" w:hAnsi="Times New Roman" w:cs="Times New Roman"/>
          <w:color w:val="000000"/>
          <w:sz w:val="24"/>
          <w:szCs w:val="19"/>
          <w:lang w:eastAsia="tr-TR"/>
        </w:rPr>
        <w:lastRenderedPageBreak/>
        <w:t>sonuçlarının dikkate alınması gerekir. Kanun koyucu, benzer eylemler için değişik cezalar yanında, daha hafif bir eylem için daha ağır bir cezayı da uygun görebilir. Bu bağlamda askerlik hizmetinin ulusal güvenliğin sağlanmasındaki belirleyici yeri ve ağırlığı, sivil yaşamda suç oluşturmayan ya da önemsiz görülebilecek cezaları gerektiren kimi eylemlerin suç olarak kabul edilmelerini ve yaptırıma bağlanmalarını gerekli kılabilmektedir.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6683">
        <w:rPr>
          <w:rFonts w:ascii="Times New Roman" w:eastAsia="Times New Roman" w:hAnsi="Times New Roman" w:cs="Times New Roman"/>
          <w:color w:val="000000"/>
          <w:sz w:val="24"/>
          <w:szCs w:val="19"/>
          <w:lang w:eastAsia="tr-TR"/>
        </w:rPr>
        <w:t xml:space="preserve">İtiraz konusu kural, harplerde kullanılması zaruri olan gemi, uçak, silah ve sair malzemenin hor kullanılmasını engellemek, bu konuda vazifede kayıtsızlık gösterilmesinin önüne geçmek ve harp malzemelerinin daima hazır ve kullanımına elverişli bir durumda bulundurmak suretiyle, harp zamanında bunların </w:t>
      </w:r>
      <w:proofErr w:type="spellStart"/>
      <w:r w:rsidRPr="001F6683">
        <w:rPr>
          <w:rFonts w:ascii="Times New Roman" w:eastAsia="Times New Roman" w:hAnsi="Times New Roman" w:cs="Times New Roman"/>
          <w:color w:val="000000"/>
          <w:sz w:val="24"/>
          <w:szCs w:val="19"/>
          <w:lang w:eastAsia="tr-TR"/>
        </w:rPr>
        <w:t>topyekün</w:t>
      </w:r>
      <w:proofErr w:type="spellEnd"/>
      <w:r w:rsidRPr="001F6683">
        <w:rPr>
          <w:rFonts w:ascii="Times New Roman" w:eastAsia="Times New Roman" w:hAnsi="Times New Roman" w:cs="Times New Roman"/>
          <w:color w:val="000000"/>
          <w:sz w:val="24"/>
          <w:szCs w:val="19"/>
          <w:lang w:eastAsia="tr-TR"/>
        </w:rPr>
        <w:t xml:space="preserve"> ve derhal bir elden arzu edilen amaç için hazır edilebilmelerini sağlamak amacıyla düzenlenmiştir.  </w:t>
      </w:r>
      <w:proofErr w:type="gramEnd"/>
      <w:r w:rsidRPr="001F6683">
        <w:rPr>
          <w:rFonts w:ascii="Times New Roman" w:eastAsia="Times New Roman" w:hAnsi="Times New Roman" w:cs="Times New Roman"/>
          <w:color w:val="000000"/>
          <w:sz w:val="24"/>
          <w:szCs w:val="19"/>
          <w:lang w:eastAsia="tr-TR"/>
        </w:rPr>
        <w:t xml:space="preserve">İtiraz konusu kuralın, harp gücüne etkili birer harp malzemesi olarak kabul edilen ve harp zamanında birliğin harp gücünü artıran söz konusu malzemelerin, barış zamanında kullanılsalar dahi, harp zamanında harp malzemesi olarak kullanılacak araçlardan olması nedeniyle azami düzeyde korunması için gerekli ihtimam ve dikkatin gösterilmesini sağlamaya yönelik olduğu açıktır. Bu itibarla kanun koyucu, ulusal güvenliğin sağlanmasındaki etkisini ve doğuracağı tehlikeyi de dikkate alarak söz konusu malzemelere </w:t>
      </w:r>
      <w:proofErr w:type="gramStart"/>
      <w:r w:rsidRPr="001F6683">
        <w:rPr>
          <w:rFonts w:ascii="Times New Roman" w:eastAsia="Times New Roman" w:hAnsi="Times New Roman" w:cs="Times New Roman"/>
          <w:color w:val="000000"/>
          <w:sz w:val="24"/>
          <w:szCs w:val="19"/>
          <w:lang w:eastAsia="tr-TR"/>
        </w:rPr>
        <w:t>tekasülle</w:t>
      </w:r>
      <w:proofErr w:type="gramEnd"/>
      <w:r w:rsidRPr="001F6683">
        <w:rPr>
          <w:rFonts w:ascii="Times New Roman" w:eastAsia="Times New Roman" w:hAnsi="Times New Roman" w:cs="Times New Roman"/>
          <w:color w:val="000000"/>
          <w:sz w:val="24"/>
          <w:szCs w:val="19"/>
          <w:lang w:eastAsia="tr-TR"/>
        </w:rPr>
        <w:t xml:space="preserve"> verilecek zararın üç yıla kadar hapis cezası ile cezalandırılmasını kabul etmiş olup, mahkeme olayın özelliği ve eylemin niteliğiyle orantılı olarak takdir yetkisini kullanacaktır. Dolayısıyla kanun koyucunun, takdir yetkisine dayanarak ve kuralla korunmak istenen hukuki yararı, suçun niteliğini ve meydana getireceği neticeleri de dikkate alarak belirlediği itiraz konusu kuralda hukuk devleti ilkesi ile çelişen bir yön bulunmamaktadır.</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Öte yandan, itiraz konusu kuralla, </w:t>
      </w:r>
      <w:r w:rsidRPr="001F6683">
        <w:rPr>
          <w:rFonts w:ascii="Times New Roman" w:eastAsia="Times New Roman" w:hAnsi="Times New Roman" w:cs="Times New Roman"/>
          <w:i/>
          <w:iCs/>
          <w:color w:val="000000"/>
          <w:sz w:val="24"/>
          <w:szCs w:val="19"/>
          <w:lang w:eastAsia="tr-TR"/>
        </w:rPr>
        <w:t>“</w:t>
      </w:r>
      <w:proofErr w:type="gramStart"/>
      <w:r w:rsidRPr="001F6683">
        <w:rPr>
          <w:rFonts w:ascii="Times New Roman" w:eastAsia="Times New Roman" w:hAnsi="Times New Roman" w:cs="Times New Roman"/>
          <w:i/>
          <w:iCs/>
          <w:color w:val="000000"/>
          <w:sz w:val="24"/>
          <w:szCs w:val="19"/>
          <w:lang w:eastAsia="tr-TR"/>
        </w:rPr>
        <w:t>tekasül</w:t>
      </w:r>
      <w:proofErr w:type="gramEnd"/>
      <w:r w:rsidRPr="001F6683">
        <w:rPr>
          <w:rFonts w:ascii="Times New Roman" w:eastAsia="Times New Roman" w:hAnsi="Times New Roman" w:cs="Times New Roman"/>
          <w:i/>
          <w:iCs/>
          <w:color w:val="000000"/>
          <w:sz w:val="24"/>
          <w:szCs w:val="19"/>
          <w:lang w:eastAsia="tr-TR"/>
        </w:rPr>
        <w:t xml:space="preserve"> </w:t>
      </w:r>
      <w:proofErr w:type="spellStart"/>
      <w:r w:rsidRPr="001F6683">
        <w:rPr>
          <w:rFonts w:ascii="Times New Roman" w:eastAsia="Times New Roman" w:hAnsi="Times New Roman" w:cs="Times New Roman"/>
          <w:i/>
          <w:iCs/>
          <w:color w:val="000000"/>
          <w:sz w:val="24"/>
          <w:szCs w:val="19"/>
          <w:lang w:eastAsia="tr-TR"/>
        </w:rPr>
        <w:t>dolayısiyle</w:t>
      </w:r>
      <w:proofErr w:type="spellEnd"/>
      <w:r w:rsidRPr="001F6683">
        <w:rPr>
          <w:rFonts w:ascii="Times New Roman" w:eastAsia="Times New Roman" w:hAnsi="Times New Roman" w:cs="Times New Roman"/>
          <w:i/>
          <w:iCs/>
          <w:color w:val="000000"/>
          <w:sz w:val="24"/>
          <w:szCs w:val="19"/>
          <w:lang w:eastAsia="tr-TR"/>
        </w:rPr>
        <w:t xml:space="preserve"> </w:t>
      </w:r>
      <w:proofErr w:type="spellStart"/>
      <w:r w:rsidRPr="001F6683">
        <w:rPr>
          <w:rFonts w:ascii="Times New Roman" w:eastAsia="Times New Roman" w:hAnsi="Times New Roman" w:cs="Times New Roman"/>
          <w:i/>
          <w:iCs/>
          <w:color w:val="000000"/>
          <w:sz w:val="24"/>
          <w:szCs w:val="19"/>
          <w:lang w:eastAsia="tr-TR"/>
        </w:rPr>
        <w:t>esliha</w:t>
      </w:r>
      <w:proofErr w:type="spellEnd"/>
      <w:r w:rsidRPr="001F6683">
        <w:rPr>
          <w:rFonts w:ascii="Times New Roman" w:eastAsia="Times New Roman" w:hAnsi="Times New Roman" w:cs="Times New Roman"/>
          <w:i/>
          <w:iCs/>
          <w:color w:val="000000"/>
          <w:sz w:val="24"/>
          <w:szCs w:val="19"/>
          <w:lang w:eastAsia="tr-TR"/>
        </w:rPr>
        <w:t xml:space="preserve"> ve </w:t>
      </w:r>
      <w:proofErr w:type="spellStart"/>
      <w:r w:rsidRPr="001F6683">
        <w:rPr>
          <w:rFonts w:ascii="Times New Roman" w:eastAsia="Times New Roman" w:hAnsi="Times New Roman" w:cs="Times New Roman"/>
          <w:i/>
          <w:iCs/>
          <w:color w:val="000000"/>
          <w:sz w:val="24"/>
          <w:szCs w:val="19"/>
          <w:lang w:eastAsia="tr-TR"/>
        </w:rPr>
        <w:t>harb</w:t>
      </w:r>
      <w:proofErr w:type="spellEnd"/>
      <w:r w:rsidRPr="001F6683">
        <w:rPr>
          <w:rFonts w:ascii="Times New Roman" w:eastAsia="Times New Roman" w:hAnsi="Times New Roman" w:cs="Times New Roman"/>
          <w:i/>
          <w:iCs/>
          <w:color w:val="000000"/>
          <w:sz w:val="24"/>
          <w:szCs w:val="19"/>
          <w:lang w:eastAsia="tr-TR"/>
        </w:rPr>
        <w:t xml:space="preserve"> malzemesinden bir şeyin hasara uğramasına sebep olmak” </w:t>
      </w:r>
      <w:r w:rsidRPr="001F6683">
        <w:rPr>
          <w:rFonts w:ascii="Times New Roman" w:eastAsia="Times New Roman" w:hAnsi="Times New Roman" w:cs="Times New Roman"/>
          <w:color w:val="000000"/>
          <w:sz w:val="24"/>
          <w:szCs w:val="19"/>
          <w:lang w:eastAsia="tr-TR"/>
        </w:rPr>
        <w:t>eylemi suç olarak kabul edilerek, bu suçun unsurları ve bu eylem nedeniyle verilecek ceza itiraz konusu kuralla açıkça belirlenmiştir. Başvuru kararında her ne kadar </w:t>
      </w:r>
      <w:r w:rsidRPr="001F6683">
        <w:rPr>
          <w:rFonts w:ascii="Times New Roman" w:eastAsia="Times New Roman" w:hAnsi="Times New Roman" w:cs="Times New Roman"/>
          <w:i/>
          <w:iCs/>
          <w:color w:val="000000"/>
          <w:sz w:val="24"/>
          <w:szCs w:val="19"/>
          <w:lang w:eastAsia="tr-TR"/>
        </w:rPr>
        <w:t>“</w:t>
      </w:r>
      <w:proofErr w:type="gramStart"/>
      <w:r w:rsidRPr="001F6683">
        <w:rPr>
          <w:rFonts w:ascii="Times New Roman" w:eastAsia="Times New Roman" w:hAnsi="Times New Roman" w:cs="Times New Roman"/>
          <w:i/>
          <w:iCs/>
          <w:color w:val="000000"/>
          <w:sz w:val="24"/>
          <w:szCs w:val="19"/>
          <w:lang w:eastAsia="tr-TR"/>
        </w:rPr>
        <w:t>tekasül</w:t>
      </w:r>
      <w:proofErr w:type="gramEnd"/>
      <w:r w:rsidRPr="001F6683">
        <w:rPr>
          <w:rFonts w:ascii="Times New Roman" w:eastAsia="Times New Roman" w:hAnsi="Times New Roman" w:cs="Times New Roman"/>
          <w:i/>
          <w:iCs/>
          <w:color w:val="000000"/>
          <w:sz w:val="24"/>
          <w:szCs w:val="19"/>
          <w:lang w:eastAsia="tr-TR"/>
        </w:rPr>
        <w:t>”</w:t>
      </w:r>
      <w:r w:rsidRPr="001F6683">
        <w:rPr>
          <w:rFonts w:ascii="Times New Roman" w:eastAsia="Times New Roman" w:hAnsi="Times New Roman" w:cs="Times New Roman"/>
          <w:color w:val="000000"/>
          <w:sz w:val="24"/>
          <w:szCs w:val="19"/>
          <w:lang w:eastAsia="tr-TR"/>
        </w:rPr>
        <w:t> kelimesinin muğlak olduğu ileri sürülmüş ise de bu kelimenin</w:t>
      </w:r>
      <w:r w:rsidRPr="001F6683">
        <w:rPr>
          <w:rFonts w:ascii="Times New Roman" w:eastAsia="Times New Roman" w:hAnsi="Times New Roman" w:cs="Times New Roman"/>
          <w:i/>
          <w:iCs/>
          <w:color w:val="000000"/>
          <w:sz w:val="24"/>
          <w:szCs w:val="19"/>
          <w:lang w:eastAsia="tr-TR"/>
        </w:rPr>
        <w:t> “üşenmek”, “gevşeklik”,“</w:t>
      </w:r>
      <w:proofErr w:type="spellStart"/>
      <w:r w:rsidRPr="001F6683">
        <w:rPr>
          <w:rFonts w:ascii="Times New Roman" w:eastAsia="Times New Roman" w:hAnsi="Times New Roman" w:cs="Times New Roman"/>
          <w:i/>
          <w:iCs/>
          <w:color w:val="000000"/>
          <w:sz w:val="24"/>
          <w:szCs w:val="19"/>
          <w:lang w:eastAsia="tr-TR"/>
        </w:rPr>
        <w:t>ihtimamsız</w:t>
      </w:r>
      <w:proofErr w:type="spellEnd"/>
      <w:r w:rsidRPr="001F6683">
        <w:rPr>
          <w:rFonts w:ascii="Times New Roman" w:eastAsia="Times New Roman" w:hAnsi="Times New Roman" w:cs="Times New Roman"/>
          <w:i/>
          <w:iCs/>
          <w:color w:val="000000"/>
          <w:sz w:val="24"/>
          <w:szCs w:val="19"/>
          <w:lang w:eastAsia="tr-TR"/>
        </w:rPr>
        <w:t xml:space="preserve"> davranmak”</w:t>
      </w:r>
      <w:r w:rsidRPr="001F6683">
        <w:rPr>
          <w:rFonts w:ascii="Times New Roman" w:eastAsia="Times New Roman" w:hAnsi="Times New Roman" w:cs="Times New Roman"/>
          <w:color w:val="000000"/>
          <w:sz w:val="24"/>
          <w:szCs w:val="19"/>
          <w:lang w:eastAsia="tr-TR"/>
        </w:rPr>
        <w:t>, “</w:t>
      </w:r>
      <w:r w:rsidRPr="001F6683">
        <w:rPr>
          <w:rFonts w:ascii="Times New Roman" w:eastAsia="Times New Roman" w:hAnsi="Times New Roman" w:cs="Times New Roman"/>
          <w:i/>
          <w:iCs/>
          <w:color w:val="000000"/>
          <w:sz w:val="24"/>
          <w:szCs w:val="19"/>
          <w:lang w:eastAsia="tr-TR"/>
        </w:rPr>
        <w:t>kayıtsızlık</w:t>
      </w:r>
      <w:r w:rsidRPr="001F6683">
        <w:rPr>
          <w:rFonts w:ascii="Times New Roman" w:eastAsia="Times New Roman" w:hAnsi="Times New Roman" w:cs="Times New Roman"/>
          <w:color w:val="000000"/>
          <w:sz w:val="24"/>
          <w:szCs w:val="19"/>
          <w:lang w:eastAsia="tr-TR"/>
        </w:rPr>
        <w:t>” ve </w:t>
      </w:r>
      <w:r w:rsidRPr="001F6683">
        <w:rPr>
          <w:rFonts w:ascii="Times New Roman" w:eastAsia="Times New Roman" w:hAnsi="Times New Roman" w:cs="Times New Roman"/>
          <w:i/>
          <w:iCs/>
          <w:color w:val="000000"/>
          <w:sz w:val="24"/>
          <w:szCs w:val="19"/>
          <w:lang w:eastAsia="tr-TR"/>
        </w:rPr>
        <w:t>“tembellik”</w:t>
      </w:r>
      <w:r w:rsidRPr="001F6683">
        <w:rPr>
          <w:rFonts w:ascii="Times New Roman" w:eastAsia="Times New Roman" w:hAnsi="Times New Roman" w:cs="Times New Roman"/>
          <w:color w:val="000000"/>
          <w:sz w:val="24"/>
          <w:szCs w:val="19"/>
          <w:lang w:eastAsia="tr-TR"/>
        </w:rPr>
        <w:t> anlamına geldiği, uygulamada ise yargı kararları çerçevesinde değerlendirildiği gözetildiğinde kuralın belirsiz olduğundan söz edilemeyeceğinden dolayı kanunilik ilkesine de bir aykırılık bulunmamaktadır.</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Açıklanan nedenlerle, itiraz konusu kural Anayasa'nın 2. ve 38. maddelerine aykırı değildir. İtirazın reddi gerekir.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Kuralın Anayasa'nın 10. ve 36. maddeleriyle ilgisi görülmemiştir.</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Engin YILDIRIM bu görüşe katılmamıştır.</w:t>
      </w:r>
      <w:r w:rsidRPr="001F6683">
        <w:rPr>
          <w:rFonts w:ascii="Times New Roman" w:eastAsia="Times New Roman" w:hAnsi="Times New Roman" w:cs="Times New Roman"/>
          <w:b/>
          <w:bCs/>
          <w:color w:val="000000"/>
          <w:sz w:val="24"/>
          <w:szCs w:val="19"/>
          <w:lang w:eastAsia="tr-TR"/>
        </w:rPr>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VI- SONUÇ</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 22.5.1930 günlü, 1632 sayılı Askeri Ceza Kanunu'nun 137. maddesinin Anayasa'ya aykırı olmadığına ve itirazın REDDİNE, Engin </w:t>
      </w:r>
      <w:proofErr w:type="spellStart"/>
      <w:r w:rsidRPr="001F6683">
        <w:rPr>
          <w:rFonts w:ascii="Times New Roman" w:eastAsia="Times New Roman" w:hAnsi="Times New Roman" w:cs="Times New Roman"/>
          <w:color w:val="000000"/>
          <w:sz w:val="24"/>
          <w:szCs w:val="19"/>
          <w:lang w:eastAsia="tr-TR"/>
        </w:rPr>
        <w:t>YILDIRIM'ın</w:t>
      </w:r>
      <w:proofErr w:type="spellEnd"/>
      <w:r w:rsidRPr="001F6683">
        <w:rPr>
          <w:rFonts w:ascii="Times New Roman" w:eastAsia="Times New Roman" w:hAnsi="Times New Roman" w:cs="Times New Roman"/>
          <w:color w:val="000000"/>
          <w:sz w:val="24"/>
          <w:szCs w:val="19"/>
          <w:lang w:eastAsia="tr-TR"/>
        </w:rPr>
        <w:t xml:space="preserve"> </w:t>
      </w:r>
      <w:proofErr w:type="spellStart"/>
      <w:r w:rsidRPr="001F6683">
        <w:rPr>
          <w:rFonts w:ascii="Times New Roman" w:eastAsia="Times New Roman" w:hAnsi="Times New Roman" w:cs="Times New Roman"/>
          <w:color w:val="000000"/>
          <w:sz w:val="24"/>
          <w:szCs w:val="19"/>
          <w:lang w:eastAsia="tr-TR"/>
        </w:rPr>
        <w:t>karşıoyu</w:t>
      </w:r>
      <w:proofErr w:type="spellEnd"/>
      <w:r w:rsidRPr="001F6683">
        <w:rPr>
          <w:rFonts w:ascii="Times New Roman" w:eastAsia="Times New Roman" w:hAnsi="Times New Roman" w:cs="Times New Roman"/>
          <w:color w:val="000000"/>
          <w:sz w:val="24"/>
          <w:szCs w:val="19"/>
          <w:lang w:eastAsia="tr-TR"/>
        </w:rPr>
        <w:t xml:space="preserve"> ve OYÇOKLUĞUYLA, 16.1.2014 gününde karar verildi. </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6683" w:rsidRPr="001F6683" w:rsidTr="001F6683">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Başkan</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Başkanvekili</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6683">
              <w:rPr>
                <w:rFonts w:ascii="Times New Roman" w:eastAsia="Times New Roman" w:hAnsi="Times New Roman" w:cs="Times New Roman"/>
                <w:sz w:val="24"/>
                <w:szCs w:val="19"/>
                <w:lang w:eastAsia="tr-TR"/>
              </w:rPr>
              <w:t>Serruh</w:t>
            </w:r>
            <w:proofErr w:type="spellEnd"/>
            <w:r w:rsidRPr="001F6683">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Başkanvekili</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Alparslan ALTAN</w:t>
            </w:r>
          </w:p>
        </w:tc>
      </w:tr>
    </w:tbl>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lastRenderedPageBreak/>
        <w:t> </w:t>
      </w:r>
    </w:p>
    <w:p w:rsidR="001F6683" w:rsidRP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6683" w:rsidRPr="001F6683" w:rsidTr="001F6683">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 xml:space="preserve">Osman </w:t>
            </w:r>
            <w:proofErr w:type="spellStart"/>
            <w:r w:rsidRPr="001F6683">
              <w:rPr>
                <w:rFonts w:ascii="Times New Roman" w:eastAsia="Times New Roman" w:hAnsi="Times New Roman" w:cs="Times New Roman"/>
                <w:sz w:val="24"/>
                <w:szCs w:val="19"/>
                <w:lang w:eastAsia="tr-TR"/>
              </w:rPr>
              <w:t>Alifeyyaz</w:t>
            </w:r>
            <w:proofErr w:type="spellEnd"/>
            <w:r w:rsidRPr="001F6683">
              <w:rPr>
                <w:rFonts w:ascii="Times New Roman" w:eastAsia="Times New Roman" w:hAnsi="Times New Roman" w:cs="Times New Roman"/>
                <w:sz w:val="24"/>
                <w:szCs w:val="19"/>
                <w:lang w:eastAsia="tr-TR"/>
              </w:rPr>
              <w:t xml:space="preserve"> PAKSÜT</w:t>
            </w:r>
          </w:p>
        </w:tc>
      </w:tr>
    </w:tbl>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6683" w:rsidRPr="001F6683" w:rsidTr="001F6683">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Burhan ÜSTÜN</w:t>
            </w:r>
          </w:p>
        </w:tc>
      </w:tr>
    </w:tbl>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6683" w:rsidRPr="001F6683" w:rsidTr="001F6683">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6683">
              <w:rPr>
                <w:rFonts w:ascii="Times New Roman" w:eastAsia="Times New Roman" w:hAnsi="Times New Roman" w:cs="Times New Roman"/>
                <w:sz w:val="24"/>
                <w:szCs w:val="19"/>
                <w:lang w:eastAsia="tr-TR"/>
              </w:rPr>
              <w:t>Hicabi</w:t>
            </w:r>
            <w:proofErr w:type="spellEnd"/>
            <w:r w:rsidRPr="001F6683">
              <w:rPr>
                <w:rFonts w:ascii="Times New Roman" w:eastAsia="Times New Roman" w:hAnsi="Times New Roman" w:cs="Times New Roman"/>
                <w:sz w:val="24"/>
                <w:szCs w:val="19"/>
                <w:lang w:eastAsia="tr-TR"/>
              </w:rPr>
              <w:t xml:space="preserve"> DURSUN</w:t>
            </w:r>
          </w:p>
        </w:tc>
      </w:tr>
    </w:tbl>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6683" w:rsidRPr="001F6683" w:rsidTr="001F6683">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Muammer TOPAL</w:t>
            </w:r>
          </w:p>
        </w:tc>
      </w:tr>
    </w:tbl>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F6683" w:rsidRPr="001F6683" w:rsidTr="001F6683">
        <w:tc>
          <w:tcPr>
            <w:tcW w:w="2500"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M. Emin KUZ</w:t>
            </w:r>
          </w:p>
        </w:tc>
      </w:tr>
    </w:tbl>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lastRenderedPageBreak/>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lang w:eastAsia="tr-TR"/>
        </w:rPr>
        <w:t>KARŞIOY GEREKÇESİ</w:t>
      </w: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 İtiraz konusu kuralı içeren 1632 sayılı </w:t>
      </w:r>
      <w:proofErr w:type="gramStart"/>
      <w:r w:rsidRPr="001F6683">
        <w:rPr>
          <w:rFonts w:ascii="Times New Roman" w:eastAsia="Times New Roman" w:hAnsi="Times New Roman" w:cs="Times New Roman"/>
          <w:color w:val="000000"/>
          <w:sz w:val="24"/>
          <w:szCs w:val="19"/>
          <w:lang w:eastAsia="tr-TR"/>
        </w:rPr>
        <w:t>As.C</w:t>
      </w:r>
      <w:proofErr w:type="gramEnd"/>
      <w:r w:rsidRPr="001F6683">
        <w:rPr>
          <w:rFonts w:ascii="Times New Roman" w:eastAsia="Times New Roman" w:hAnsi="Times New Roman" w:cs="Times New Roman"/>
          <w:color w:val="000000"/>
          <w:sz w:val="24"/>
          <w:szCs w:val="19"/>
          <w:lang w:eastAsia="tr-TR"/>
        </w:rPr>
        <w:t>.K.'</w:t>
      </w:r>
      <w:proofErr w:type="spellStart"/>
      <w:r w:rsidRPr="001F6683">
        <w:rPr>
          <w:rFonts w:ascii="Times New Roman" w:eastAsia="Times New Roman" w:hAnsi="Times New Roman" w:cs="Times New Roman"/>
          <w:color w:val="000000"/>
          <w:sz w:val="24"/>
          <w:szCs w:val="19"/>
          <w:lang w:eastAsia="tr-TR"/>
        </w:rPr>
        <w:t>nun</w:t>
      </w:r>
      <w:proofErr w:type="spellEnd"/>
      <w:r w:rsidRPr="001F6683">
        <w:rPr>
          <w:rFonts w:ascii="Times New Roman" w:eastAsia="Times New Roman" w:hAnsi="Times New Roman" w:cs="Times New Roman"/>
          <w:color w:val="000000"/>
          <w:sz w:val="24"/>
          <w:szCs w:val="19"/>
          <w:lang w:eastAsia="tr-TR"/>
        </w:rPr>
        <w:t xml:space="preserve"> 137'nci maddesi, vazife veya hizmette tekasül dolayısıyla bir gemi veya tayyarenin veya </w:t>
      </w:r>
      <w:proofErr w:type="spellStart"/>
      <w:r w:rsidRPr="001F6683">
        <w:rPr>
          <w:rFonts w:ascii="Times New Roman" w:eastAsia="Times New Roman" w:hAnsi="Times New Roman" w:cs="Times New Roman"/>
          <w:color w:val="000000"/>
          <w:sz w:val="24"/>
          <w:szCs w:val="19"/>
          <w:lang w:eastAsia="tr-TR"/>
        </w:rPr>
        <w:t>esliha</w:t>
      </w:r>
      <w:proofErr w:type="spellEnd"/>
      <w:r w:rsidRPr="001F6683">
        <w:rPr>
          <w:rFonts w:ascii="Times New Roman" w:eastAsia="Times New Roman" w:hAnsi="Times New Roman" w:cs="Times New Roman"/>
          <w:color w:val="000000"/>
          <w:sz w:val="24"/>
          <w:szCs w:val="19"/>
          <w:lang w:eastAsia="tr-TR"/>
        </w:rPr>
        <w:t xml:space="preserve"> ve </w:t>
      </w:r>
      <w:proofErr w:type="spellStart"/>
      <w:r w:rsidRPr="001F6683">
        <w:rPr>
          <w:rFonts w:ascii="Times New Roman" w:eastAsia="Times New Roman" w:hAnsi="Times New Roman" w:cs="Times New Roman"/>
          <w:color w:val="000000"/>
          <w:sz w:val="24"/>
          <w:szCs w:val="19"/>
          <w:lang w:eastAsia="tr-TR"/>
        </w:rPr>
        <w:t>harb</w:t>
      </w:r>
      <w:proofErr w:type="spellEnd"/>
      <w:r w:rsidRPr="001F6683">
        <w:rPr>
          <w:rFonts w:ascii="Times New Roman" w:eastAsia="Times New Roman" w:hAnsi="Times New Roman" w:cs="Times New Roman"/>
          <w:color w:val="000000"/>
          <w:sz w:val="24"/>
          <w:szCs w:val="19"/>
          <w:lang w:eastAsia="tr-TR"/>
        </w:rPr>
        <w:t xml:space="preserve"> malzemesinden birinin mühimce hasara uğramasına sebep olanlar hakkında üç seneye kadar hapis cezasını öngörmektedir. Burada, T.S.K. personelinin Hizmette </w:t>
      </w:r>
      <w:proofErr w:type="gramStart"/>
      <w:r w:rsidRPr="001F6683">
        <w:rPr>
          <w:rFonts w:ascii="Times New Roman" w:eastAsia="Times New Roman" w:hAnsi="Times New Roman" w:cs="Times New Roman"/>
          <w:color w:val="000000"/>
          <w:sz w:val="24"/>
          <w:szCs w:val="19"/>
          <w:lang w:eastAsia="tr-TR"/>
        </w:rPr>
        <w:t>Tekasül</w:t>
      </w:r>
      <w:proofErr w:type="gramEnd"/>
      <w:r w:rsidRPr="001F6683">
        <w:rPr>
          <w:rFonts w:ascii="Times New Roman" w:eastAsia="Times New Roman" w:hAnsi="Times New Roman" w:cs="Times New Roman"/>
          <w:color w:val="000000"/>
          <w:sz w:val="24"/>
          <w:szCs w:val="19"/>
          <w:lang w:eastAsia="tr-TR"/>
        </w:rPr>
        <w:t xml:space="preserve"> (taksir ile) ile herhangi hizmete müteallik bir şeyin hasara uğratılması durumunda ilgili kişi hakkında hem ceza yargılaması yapılmakta hem de tazmin hukuku uygulanarak söz konusu zarar tahsil edilmektedir. Bu durum, özellikle askerlik hizmetini yapan er ve erbaş personelin kendilerine zimmetli askeri araçlar ile yapmış oldukları trafik kazalarında sık sık ortaya çıkmaktadır. Trafik kazası yapan asker kişiler hakkında askeri aracın zarara uğraması durumunda “</w:t>
      </w:r>
      <w:proofErr w:type="gramStart"/>
      <w:r w:rsidRPr="001F6683">
        <w:rPr>
          <w:rFonts w:ascii="Times New Roman" w:eastAsia="Times New Roman" w:hAnsi="Times New Roman" w:cs="Times New Roman"/>
          <w:color w:val="000000"/>
          <w:sz w:val="24"/>
          <w:szCs w:val="19"/>
          <w:lang w:eastAsia="tr-TR"/>
        </w:rPr>
        <w:t>Tekasül</w:t>
      </w:r>
      <w:proofErr w:type="gramEnd"/>
      <w:r w:rsidRPr="001F6683">
        <w:rPr>
          <w:rFonts w:ascii="Times New Roman" w:eastAsia="Times New Roman" w:hAnsi="Times New Roman" w:cs="Times New Roman"/>
          <w:color w:val="000000"/>
          <w:sz w:val="24"/>
          <w:szCs w:val="19"/>
          <w:lang w:eastAsia="tr-TR"/>
        </w:rPr>
        <w:t xml:space="preserve"> Dolayısıyla </w:t>
      </w:r>
      <w:proofErr w:type="spellStart"/>
      <w:r w:rsidRPr="001F6683">
        <w:rPr>
          <w:rFonts w:ascii="Times New Roman" w:eastAsia="Times New Roman" w:hAnsi="Times New Roman" w:cs="Times New Roman"/>
          <w:color w:val="000000"/>
          <w:sz w:val="24"/>
          <w:szCs w:val="19"/>
          <w:lang w:eastAsia="tr-TR"/>
        </w:rPr>
        <w:t>Esliha</w:t>
      </w:r>
      <w:proofErr w:type="spellEnd"/>
      <w:r w:rsidRPr="001F6683">
        <w:rPr>
          <w:rFonts w:ascii="Times New Roman" w:eastAsia="Times New Roman" w:hAnsi="Times New Roman" w:cs="Times New Roman"/>
          <w:color w:val="000000"/>
          <w:sz w:val="24"/>
          <w:szCs w:val="19"/>
          <w:lang w:eastAsia="tr-TR"/>
        </w:rPr>
        <w:t xml:space="preserve"> ve </w:t>
      </w:r>
      <w:proofErr w:type="spellStart"/>
      <w:r w:rsidRPr="001F6683">
        <w:rPr>
          <w:rFonts w:ascii="Times New Roman" w:eastAsia="Times New Roman" w:hAnsi="Times New Roman" w:cs="Times New Roman"/>
          <w:color w:val="000000"/>
          <w:sz w:val="24"/>
          <w:szCs w:val="19"/>
          <w:lang w:eastAsia="tr-TR"/>
        </w:rPr>
        <w:t>Harb</w:t>
      </w:r>
      <w:proofErr w:type="spellEnd"/>
      <w:r w:rsidRPr="001F6683">
        <w:rPr>
          <w:rFonts w:ascii="Times New Roman" w:eastAsia="Times New Roman" w:hAnsi="Times New Roman" w:cs="Times New Roman"/>
          <w:color w:val="000000"/>
          <w:sz w:val="24"/>
          <w:szCs w:val="19"/>
          <w:lang w:eastAsia="tr-TR"/>
        </w:rPr>
        <w:t xml:space="preserve"> Malzemesinden Bir Şeyin Hasara Uğramasına Sebep Olma” suçundan ceza davası açılmakta, taksirle görevi ihmal ya da taksirle mala zarar verme gibi genel ceza hukukunda yer almayan ceza sorumluluğu alanı ortaya çıkmaktadır. Üşenme, üşengeçlik, gevşeklik, tembellik anlamlarına gelen </w:t>
      </w:r>
      <w:proofErr w:type="gramStart"/>
      <w:r w:rsidRPr="001F6683">
        <w:rPr>
          <w:rFonts w:ascii="Times New Roman" w:eastAsia="Times New Roman" w:hAnsi="Times New Roman" w:cs="Times New Roman"/>
          <w:color w:val="000000"/>
          <w:sz w:val="24"/>
          <w:szCs w:val="19"/>
          <w:lang w:eastAsia="tr-TR"/>
        </w:rPr>
        <w:t>tekasül</w:t>
      </w:r>
      <w:proofErr w:type="gramEnd"/>
      <w:r w:rsidRPr="001F6683">
        <w:rPr>
          <w:rFonts w:ascii="Times New Roman" w:eastAsia="Times New Roman" w:hAnsi="Times New Roman" w:cs="Times New Roman"/>
          <w:color w:val="000000"/>
          <w:sz w:val="24"/>
          <w:szCs w:val="19"/>
          <w:lang w:eastAsia="tr-TR"/>
        </w:rPr>
        <w:t xml:space="preserve"> muğlak, suçun manevi unsuru açısından kategorize edilemeyen bir kavramdır</w:t>
      </w:r>
      <w:r>
        <w:rPr>
          <w:rFonts w:ascii="Times New Roman" w:eastAsia="Times New Roman" w:hAnsi="Times New Roman" w:cs="Times New Roman"/>
          <w:color w:val="000000"/>
          <w:sz w:val="24"/>
          <w:szCs w:val="19"/>
          <w:lang w:eastAsia="tr-TR"/>
        </w:rPr>
        <w:t>.</w:t>
      </w:r>
      <w:r w:rsidRPr="001F6683">
        <w:rPr>
          <w:rFonts w:ascii="Times New Roman" w:eastAsia="Times New Roman" w:hAnsi="Times New Roman" w:cs="Times New Roman"/>
          <w:color w:val="000000"/>
          <w:sz w:val="24"/>
          <w:szCs w:val="19"/>
          <w:lang w:eastAsia="tr-TR"/>
        </w:rPr>
        <w:t> </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 Yasa koyucu, farklı hukuksal konumda olan kişileri farklı yaptırımlara tâbi tutabilir. Bununla birlikte, askerlik hizmet ve gerekliliklerinin farklılık arz etmesi, farklı muamele yapılması için sağlam bir gerekçe oluşturmaz. Askerlik görevinin kendine has özellikleri asker kişiler ile sivil kişiler arasında farklı muameleye neden olan her durumun anayasal açıdan meşrulaştırılmasının bir gerekçesi olmamalıdır. Asker ve sivil kişiler arasında elbette farklılıklar vardır ama bunlar asker kişiler aleyhine temel hak ve özgürlükler anlamında eşitsizlik yaratmak için kullanılmamalıdır. Öyle olsaydı, her meslek grubu için ayrı ayrı düzenlemeler yapılması gerekirdi. Kaldı ki, sivil kamu kurumunda görevli personelin taksir dolayısıyla herhangi bir kamu malına zarar vermeleri durumunda ceza yargılaması yapılmamaktadır. </w:t>
      </w:r>
      <w:proofErr w:type="gramStart"/>
      <w:r w:rsidRPr="001F6683">
        <w:rPr>
          <w:rFonts w:ascii="Times New Roman" w:eastAsia="Times New Roman" w:hAnsi="Times New Roman" w:cs="Times New Roman"/>
          <w:color w:val="000000"/>
          <w:sz w:val="24"/>
          <w:szCs w:val="19"/>
          <w:lang w:eastAsia="tr-TR"/>
        </w:rPr>
        <w:t>İtiraz yoluna başvuran Mahkeme'nin büyük bir isabetle belirttiği gibi, “Askeri disiplini korumak ve tesis etmek amacıyla getirilmiş bir kuralın, bireyin hak ve özgürlüklerini daraltması, taksirli davranışlarından doğan kamu malına verdiği zarardan dolayı askeri mahkemede yargılanmayı gerektiren cezai müeyyideye tabi tutulması Anayasa'nın 2. maddesinde ifade edilen hukuk devleti ilkesinin ihlal edilmesi sonucunu doğurmaktadır.” Aynı şekilde, zorunlu olarak askerlik görevini yapan asker kişilerin özgürlüklerinin askerlik hizmeti süresince kısıtlandığını düşündüğümüzde, “Her hangi bir gönüllülük esasına dayanmayan, tamamen yapmak zorunda kaldıkları görevlerden biri olan araç şoförü vazifesini ifa ederken taksirli olarak her hangi bir trafik kazasına karışmaları durumunda, askeri suç olarak tanımlanan bir fiil için, sivil şahıslardan farklı cezai muameleye tabi tutularak taksirle kamu malına zarar verme suçu ile yargılanmaları”, Anayasa'nın 10. maddesinde ifade edilen eşitlik ilkesine aykırılık teşkil etmektedir. </w:t>
      </w:r>
      <w:proofErr w:type="gramEnd"/>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 Özellikleri ve görevleri arasında her hangi bir fark olmayan kamu aracı şoförlerinden, sivil olanın ceza yargılamasına tabi tutulmayıp asker şahsın ceza yargılamasına tabi tutulması, aynı fiili yapan şahısların statüsüne bağlı olarak değişik yaptırım uygulanması anlamına gelmektedir. Bu kural, ceza adaleti bakımından asker kişiler ile siviller arasında eşitsizlik </w:t>
      </w:r>
      <w:r w:rsidRPr="001F6683">
        <w:rPr>
          <w:rFonts w:ascii="Times New Roman" w:eastAsia="Times New Roman" w:hAnsi="Times New Roman" w:cs="Times New Roman"/>
          <w:color w:val="000000"/>
          <w:sz w:val="24"/>
          <w:szCs w:val="19"/>
          <w:lang w:eastAsia="tr-TR"/>
        </w:rPr>
        <w:lastRenderedPageBreak/>
        <w:t>yaratmakta, asker kişi statüsündeki şahısların her hangi bir taksirli davranışından dolayı kamu malına zarar vermeleri durumunda ceza yargılamasına maruz kalmalarına sebep olmaktadır.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xml:space="preserve">Askerlik hizmetinin disiplin anlayışına bağlı, emir komuta zincirinin gerektirdikleri doğrultusunda, ulusal güvenliğin sağlanmasındaki yeri düşünüldüğünde, sivil yaşamdan farklı düzenlemelere konu olması, askerî ceza politikasının kendine özgü bir yapı arz etmesi ve kimi tedbirlerin farklı şekillerde uygulanması anlaşılabilir. Ayrıca denebilir ki, Türk Ceza Kanunu anlamında işlenen kamu malına zarar verme suçu ile Askeri Ceza Kanunu'nda yer alan </w:t>
      </w:r>
      <w:proofErr w:type="gramStart"/>
      <w:r w:rsidRPr="001F6683">
        <w:rPr>
          <w:rFonts w:ascii="Times New Roman" w:eastAsia="Times New Roman" w:hAnsi="Times New Roman" w:cs="Times New Roman"/>
          <w:color w:val="000000"/>
          <w:sz w:val="24"/>
          <w:szCs w:val="19"/>
          <w:lang w:eastAsia="tr-TR"/>
        </w:rPr>
        <w:t>tekasül</w:t>
      </w:r>
      <w:proofErr w:type="gramEnd"/>
      <w:r w:rsidRPr="001F6683">
        <w:rPr>
          <w:rFonts w:ascii="Times New Roman" w:eastAsia="Times New Roman" w:hAnsi="Times New Roman" w:cs="Times New Roman"/>
          <w:color w:val="000000"/>
          <w:sz w:val="24"/>
          <w:szCs w:val="19"/>
          <w:lang w:eastAsia="tr-TR"/>
        </w:rPr>
        <w:t xml:space="preserve"> dolayısıyla </w:t>
      </w:r>
      <w:proofErr w:type="spellStart"/>
      <w:r w:rsidRPr="001F6683">
        <w:rPr>
          <w:rFonts w:ascii="Times New Roman" w:eastAsia="Times New Roman" w:hAnsi="Times New Roman" w:cs="Times New Roman"/>
          <w:color w:val="000000"/>
          <w:sz w:val="24"/>
          <w:szCs w:val="19"/>
          <w:lang w:eastAsia="tr-TR"/>
        </w:rPr>
        <w:t>esliha</w:t>
      </w:r>
      <w:proofErr w:type="spellEnd"/>
      <w:r w:rsidRPr="001F6683">
        <w:rPr>
          <w:rFonts w:ascii="Times New Roman" w:eastAsia="Times New Roman" w:hAnsi="Times New Roman" w:cs="Times New Roman"/>
          <w:color w:val="000000"/>
          <w:sz w:val="24"/>
          <w:szCs w:val="19"/>
          <w:lang w:eastAsia="tr-TR"/>
        </w:rPr>
        <w:t xml:space="preserve"> ve </w:t>
      </w:r>
      <w:proofErr w:type="spellStart"/>
      <w:r w:rsidRPr="001F6683">
        <w:rPr>
          <w:rFonts w:ascii="Times New Roman" w:eastAsia="Times New Roman" w:hAnsi="Times New Roman" w:cs="Times New Roman"/>
          <w:color w:val="000000"/>
          <w:sz w:val="24"/>
          <w:szCs w:val="19"/>
          <w:lang w:eastAsia="tr-TR"/>
        </w:rPr>
        <w:t>harb</w:t>
      </w:r>
      <w:proofErr w:type="spellEnd"/>
      <w:r w:rsidRPr="001F6683">
        <w:rPr>
          <w:rFonts w:ascii="Times New Roman" w:eastAsia="Times New Roman" w:hAnsi="Times New Roman" w:cs="Times New Roman"/>
          <w:color w:val="000000"/>
          <w:sz w:val="24"/>
          <w:szCs w:val="19"/>
          <w:lang w:eastAsia="tr-TR"/>
        </w:rPr>
        <w:t xml:space="preserve"> malzemesinden bir şeyin hasara uğramasına sebep olma şeklindeki itiraz konusu kural birbirine benzemesine karşılık korudukları hukuki yarar birbirinden farklıdır. Böyle olması, itiraz konusu kuralın kamu yararı ile birey hak ve özgürlükleri arasında adil bir denge oluşturmayarak birey aleyhine ölçüsüz bir özgürlük sınırlamasına gitmesine engel olamamaktadır. Asker kişilerin, özellikle de isteğe bağlı olmayıp, zorunlu olarak askerlik yapanların sırf statülerinden ve yaptıkları hizmet ve görevden dolayı ayrımcı bir şekilde cezai yaptırımlarla karşılaşması hukuk devleti anlayışının ve insan haklarının günümüzde ulaştığı seviyeyle bağdaşmamaktadır.   </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Yukarıda belirtilen gerekçelerle, itiraz konusu kuralın Anayasa'nın 2. ve 10. maddelerine aykırı olduğu düşüncesiyle çoğunluk kararına katılmıyorum.</w:t>
      </w:r>
    </w:p>
    <w:p w:rsidR="001F6683" w:rsidRP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b/>
          <w:bCs/>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1F6683" w:rsidRPr="001F6683" w:rsidTr="001F6683">
        <w:trPr>
          <w:jc w:val="right"/>
        </w:trPr>
        <w:tc>
          <w:tcPr>
            <w:tcW w:w="1849" w:type="dxa"/>
            <w:vAlign w:val="center"/>
            <w:hideMark/>
          </w:tcPr>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Üye</w:t>
            </w:r>
          </w:p>
          <w:p w:rsidR="001F6683" w:rsidRPr="001F6683" w:rsidRDefault="001F6683" w:rsidP="001F66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683">
              <w:rPr>
                <w:rFonts w:ascii="Times New Roman" w:eastAsia="Times New Roman" w:hAnsi="Times New Roman" w:cs="Times New Roman"/>
                <w:sz w:val="24"/>
                <w:szCs w:val="19"/>
                <w:lang w:eastAsia="tr-TR"/>
              </w:rPr>
              <w:t>Engin YILDIRIM</w:t>
            </w:r>
          </w:p>
        </w:tc>
      </w:tr>
    </w:tbl>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bookmarkStart w:id="0" w:name="_GoBack"/>
      <w:bookmarkEnd w:id="0"/>
    </w:p>
    <w:p w:rsidR="001F6683" w:rsidRDefault="001F6683" w:rsidP="001F6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6683">
        <w:rPr>
          <w:rFonts w:ascii="Times New Roman" w:eastAsia="Times New Roman" w:hAnsi="Times New Roman" w:cs="Times New Roman"/>
          <w:color w:val="000000"/>
          <w:sz w:val="24"/>
          <w:szCs w:val="19"/>
          <w:lang w:eastAsia="tr-TR"/>
        </w:rPr>
        <w:t> </w:t>
      </w:r>
    </w:p>
    <w:p w:rsidR="00CE1FB9" w:rsidRPr="001F6683" w:rsidRDefault="00CE1FB9" w:rsidP="001F6683">
      <w:pPr>
        <w:spacing w:before="100" w:beforeAutospacing="1" w:after="100" w:afterAutospacing="1" w:line="240" w:lineRule="auto"/>
        <w:ind w:firstLine="709"/>
        <w:jc w:val="both"/>
        <w:rPr>
          <w:rFonts w:ascii="Times New Roman" w:hAnsi="Times New Roman" w:cs="Times New Roman"/>
          <w:sz w:val="24"/>
        </w:rPr>
      </w:pPr>
    </w:p>
    <w:sectPr w:rsidR="00CE1FB9" w:rsidRPr="001F6683" w:rsidSect="001F66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3C" w:rsidRDefault="00B4373C" w:rsidP="001F6683">
      <w:pPr>
        <w:spacing w:after="0" w:line="240" w:lineRule="auto"/>
      </w:pPr>
      <w:r>
        <w:separator/>
      </w:r>
    </w:p>
  </w:endnote>
  <w:endnote w:type="continuationSeparator" w:id="0">
    <w:p w:rsidR="00B4373C" w:rsidRDefault="00B4373C" w:rsidP="001F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83" w:rsidRDefault="001F6683" w:rsidP="00401D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6683" w:rsidRDefault="001F6683" w:rsidP="001F66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83" w:rsidRPr="001F6683" w:rsidRDefault="001F6683" w:rsidP="00401D1A">
    <w:pPr>
      <w:pStyle w:val="Altbilgi"/>
      <w:framePr w:wrap="around" w:vAnchor="text" w:hAnchor="margin" w:xAlign="right" w:y="1"/>
      <w:rPr>
        <w:rStyle w:val="SayfaNumaras"/>
        <w:rFonts w:ascii="Times New Roman" w:hAnsi="Times New Roman" w:cs="Times New Roman"/>
      </w:rPr>
    </w:pPr>
    <w:r w:rsidRPr="001F6683">
      <w:rPr>
        <w:rStyle w:val="SayfaNumaras"/>
        <w:rFonts w:ascii="Times New Roman" w:hAnsi="Times New Roman" w:cs="Times New Roman"/>
      </w:rPr>
      <w:fldChar w:fldCharType="begin"/>
    </w:r>
    <w:r w:rsidRPr="001F6683">
      <w:rPr>
        <w:rStyle w:val="SayfaNumaras"/>
        <w:rFonts w:ascii="Times New Roman" w:hAnsi="Times New Roman" w:cs="Times New Roman"/>
      </w:rPr>
      <w:instrText xml:space="preserve">PAGE  </w:instrText>
    </w:r>
    <w:r w:rsidRPr="001F668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F6683">
      <w:rPr>
        <w:rStyle w:val="SayfaNumaras"/>
        <w:rFonts w:ascii="Times New Roman" w:hAnsi="Times New Roman" w:cs="Times New Roman"/>
      </w:rPr>
      <w:fldChar w:fldCharType="end"/>
    </w:r>
  </w:p>
  <w:p w:rsidR="001F6683" w:rsidRPr="001F6683" w:rsidRDefault="001F6683" w:rsidP="001F66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83" w:rsidRDefault="001F66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3C" w:rsidRDefault="00B4373C" w:rsidP="001F6683">
      <w:pPr>
        <w:spacing w:after="0" w:line="240" w:lineRule="auto"/>
      </w:pPr>
      <w:r>
        <w:separator/>
      </w:r>
    </w:p>
  </w:footnote>
  <w:footnote w:type="continuationSeparator" w:id="0">
    <w:p w:rsidR="00B4373C" w:rsidRDefault="00B4373C" w:rsidP="001F6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83" w:rsidRDefault="001F66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83" w:rsidRDefault="001F66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/103</w:t>
    </w:r>
  </w:p>
  <w:p w:rsidR="001F6683" w:rsidRDefault="001F66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/7</w:t>
    </w:r>
  </w:p>
  <w:p w:rsidR="001F6683" w:rsidRPr="001F6683" w:rsidRDefault="001F66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83" w:rsidRDefault="001F66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DB"/>
    <w:rsid w:val="001F6683"/>
    <w:rsid w:val="00B4373C"/>
    <w:rsid w:val="00C846D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AE130-FC08-466B-BB1F-6F82A6D8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6683"/>
    <w:rPr>
      <w:color w:val="0000FF"/>
      <w:u w:val="single"/>
    </w:rPr>
  </w:style>
  <w:style w:type="paragraph" w:customStyle="1" w:styleId="msobodytextindent">
    <w:name w:val="msobodytextindent"/>
    <w:basedOn w:val="Normal"/>
    <w:rsid w:val="001F66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F66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6683"/>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1F6683"/>
  </w:style>
  <w:style w:type="paragraph" w:styleId="stbilgi">
    <w:name w:val="header"/>
    <w:basedOn w:val="Normal"/>
    <w:link w:val="stbilgiChar"/>
    <w:uiPriority w:val="99"/>
    <w:unhideWhenUsed/>
    <w:rsid w:val="001F66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6683"/>
  </w:style>
  <w:style w:type="paragraph" w:styleId="Altbilgi">
    <w:name w:val="footer"/>
    <w:basedOn w:val="Normal"/>
    <w:link w:val="AltbilgiChar"/>
    <w:uiPriority w:val="99"/>
    <w:unhideWhenUsed/>
    <w:rsid w:val="001F66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6683"/>
  </w:style>
  <w:style w:type="character" w:styleId="SayfaNumaras">
    <w:name w:val="page number"/>
    <w:basedOn w:val="VarsaylanParagrafYazTipi"/>
    <w:uiPriority w:val="99"/>
    <w:semiHidden/>
    <w:unhideWhenUsed/>
    <w:rsid w:val="001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2019-02-22T05:43:00Z</dcterms:created>
  <dcterms:modified xsi:type="dcterms:W3CDTF">2019-02-22T05:45:00Z</dcterms:modified>
</cp:coreProperties>
</file>