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C6" w:rsidRPr="005060C6" w:rsidRDefault="005060C6" w:rsidP="005060C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szCs w:val="30"/>
          <w:lang w:eastAsia="tr-TR"/>
        </w:rPr>
        <w:t>ANAYASA MAHKEMESİ KARARI</w:t>
      </w:r>
      <w:r w:rsidRPr="005060C6">
        <w:rPr>
          <w:rFonts w:ascii="Times New Roman" w:eastAsia="Times New Roman" w:hAnsi="Times New Roman" w:cs="Times New Roman"/>
          <w:b/>
          <w:bCs/>
          <w:color w:val="000000"/>
          <w:sz w:val="24"/>
          <w:szCs w:val="19"/>
          <w:lang w:eastAsia="tr-TR"/>
        </w:rPr>
        <w:t> </w:t>
      </w:r>
    </w:p>
    <w:p w:rsidR="005060C6" w:rsidRP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Pr="005060C6" w:rsidRDefault="005060C6" w:rsidP="005060C6">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5060C6">
        <w:rPr>
          <w:rFonts w:ascii="Times New Roman" w:eastAsia="Times New Roman" w:hAnsi="Times New Roman" w:cs="Times New Roman"/>
          <w:b/>
          <w:color w:val="000000"/>
          <w:sz w:val="24"/>
          <w:lang w:eastAsia="tr-TR"/>
        </w:rPr>
        <w:t>: 2013</w:t>
      </w:r>
      <w:proofErr w:type="gramEnd"/>
      <w:r w:rsidRPr="005060C6">
        <w:rPr>
          <w:rFonts w:ascii="Times New Roman" w:eastAsia="Times New Roman" w:hAnsi="Times New Roman" w:cs="Times New Roman"/>
          <w:b/>
          <w:color w:val="000000"/>
          <w:sz w:val="24"/>
          <w:lang w:eastAsia="tr-TR"/>
        </w:rPr>
        <w:t>/127</w:t>
      </w:r>
    </w:p>
    <w:p w:rsidR="005060C6" w:rsidRPr="005060C6" w:rsidRDefault="005060C6" w:rsidP="005060C6">
      <w:pPr>
        <w:shd w:val="clear" w:color="auto" w:fill="FFFFFF"/>
        <w:spacing w:after="0" w:line="240" w:lineRule="auto"/>
        <w:jc w:val="both"/>
        <w:rPr>
          <w:rFonts w:ascii="Times New Roman" w:eastAsia="Times New Roman" w:hAnsi="Times New Roman" w:cs="Times New Roman"/>
          <w:b/>
          <w:color w:val="000000"/>
          <w:sz w:val="24"/>
          <w:lang w:eastAsia="tr-TR"/>
        </w:rPr>
      </w:pPr>
      <w:r w:rsidRPr="005060C6">
        <w:rPr>
          <w:rFonts w:ascii="Times New Roman" w:eastAsia="Times New Roman" w:hAnsi="Times New Roman" w:cs="Times New Roman"/>
          <w:b/>
          <w:color w:val="000000"/>
          <w:sz w:val="24"/>
          <w:lang w:eastAsia="tr-TR"/>
        </w:rPr>
        <w:t xml:space="preserve">Karar </w:t>
      </w:r>
      <w:proofErr w:type="gramStart"/>
      <w:r w:rsidRPr="005060C6">
        <w:rPr>
          <w:rFonts w:ascii="Times New Roman" w:eastAsia="Times New Roman" w:hAnsi="Times New Roman" w:cs="Times New Roman"/>
          <w:b/>
          <w:color w:val="000000"/>
          <w:sz w:val="24"/>
          <w:lang w:eastAsia="tr-TR"/>
        </w:rPr>
        <w:t>Sayısı : 2014</w:t>
      </w:r>
      <w:proofErr w:type="gramEnd"/>
      <w:r w:rsidRPr="005060C6">
        <w:rPr>
          <w:rFonts w:ascii="Times New Roman" w:eastAsia="Times New Roman" w:hAnsi="Times New Roman" w:cs="Times New Roman"/>
          <w:b/>
          <w:color w:val="000000"/>
          <w:sz w:val="24"/>
          <w:lang w:eastAsia="tr-TR"/>
        </w:rPr>
        <w:t>/64</w:t>
      </w:r>
    </w:p>
    <w:p w:rsidR="005060C6" w:rsidRPr="005060C6" w:rsidRDefault="005060C6" w:rsidP="005060C6">
      <w:pPr>
        <w:shd w:val="clear" w:color="auto" w:fill="FFFFFF"/>
        <w:spacing w:after="0" w:line="240" w:lineRule="auto"/>
        <w:jc w:val="both"/>
        <w:rPr>
          <w:rFonts w:ascii="Times New Roman" w:eastAsia="Times New Roman" w:hAnsi="Times New Roman" w:cs="Times New Roman"/>
          <w:b/>
          <w:color w:val="000000"/>
          <w:sz w:val="24"/>
          <w:lang w:eastAsia="tr-TR"/>
        </w:rPr>
      </w:pPr>
      <w:r w:rsidRPr="005060C6">
        <w:rPr>
          <w:rFonts w:ascii="Times New Roman" w:eastAsia="Times New Roman" w:hAnsi="Times New Roman" w:cs="Times New Roman"/>
          <w:b/>
          <w:color w:val="000000"/>
          <w:sz w:val="24"/>
          <w:lang w:eastAsia="tr-TR"/>
        </w:rPr>
        <w:t xml:space="preserve">Karar </w:t>
      </w:r>
      <w:proofErr w:type="gramStart"/>
      <w:r w:rsidRPr="005060C6">
        <w:rPr>
          <w:rFonts w:ascii="Times New Roman" w:eastAsia="Times New Roman" w:hAnsi="Times New Roman" w:cs="Times New Roman"/>
          <w:b/>
          <w:color w:val="000000"/>
          <w:sz w:val="24"/>
          <w:lang w:eastAsia="tr-TR"/>
        </w:rPr>
        <w:t>Günü : 27</w:t>
      </w:r>
      <w:proofErr w:type="gramEnd"/>
      <w:r w:rsidRPr="005060C6">
        <w:rPr>
          <w:rFonts w:ascii="Times New Roman" w:eastAsia="Times New Roman" w:hAnsi="Times New Roman" w:cs="Times New Roman"/>
          <w:b/>
          <w:color w:val="000000"/>
          <w:sz w:val="24"/>
          <w:lang w:eastAsia="tr-TR"/>
        </w:rPr>
        <w:t>.3.2014</w:t>
      </w:r>
    </w:p>
    <w:p w:rsidR="005060C6" w:rsidRDefault="005060C6" w:rsidP="005060C6">
      <w:pPr>
        <w:shd w:val="clear" w:color="auto" w:fill="FFFFFF"/>
        <w:spacing w:after="0" w:line="240" w:lineRule="auto"/>
        <w:jc w:val="both"/>
        <w:rPr>
          <w:rFonts w:ascii="Times New Roman" w:eastAsia="Times New Roman" w:hAnsi="Times New Roman" w:cs="Times New Roman"/>
          <w:b/>
          <w:color w:val="000000"/>
          <w:sz w:val="24"/>
          <w:lang w:eastAsia="tr-TR"/>
        </w:rPr>
      </w:pPr>
      <w:r w:rsidRPr="005060C6">
        <w:rPr>
          <w:rFonts w:ascii="Times New Roman" w:eastAsia="Times New Roman" w:hAnsi="Times New Roman" w:cs="Times New Roman"/>
          <w:b/>
          <w:color w:val="000000"/>
          <w:sz w:val="24"/>
          <w:lang w:eastAsia="tr-TR"/>
        </w:rPr>
        <w:t>R.G. Tarih-</w:t>
      </w:r>
      <w:proofErr w:type="gramStart"/>
      <w:r w:rsidRPr="005060C6">
        <w:rPr>
          <w:rFonts w:ascii="Times New Roman" w:eastAsia="Times New Roman" w:hAnsi="Times New Roman" w:cs="Times New Roman"/>
          <w:b/>
          <w:color w:val="000000"/>
          <w:sz w:val="24"/>
          <w:lang w:eastAsia="tr-TR"/>
        </w:rPr>
        <w:t>Sayı : 12</w:t>
      </w:r>
      <w:proofErr w:type="gramEnd"/>
      <w:r w:rsidRPr="005060C6">
        <w:rPr>
          <w:rFonts w:ascii="Times New Roman" w:eastAsia="Times New Roman" w:hAnsi="Times New Roman" w:cs="Times New Roman"/>
          <w:b/>
          <w:color w:val="000000"/>
          <w:sz w:val="24"/>
          <w:lang w:eastAsia="tr-TR"/>
        </w:rPr>
        <w:t>.12.2014-29203</w:t>
      </w:r>
      <w:r w:rsidRPr="005060C6">
        <w:rPr>
          <w:rFonts w:ascii="Times New Roman" w:eastAsia="Times New Roman" w:hAnsi="Times New Roman" w:cs="Times New Roman"/>
          <w:b/>
          <w:color w:val="000000"/>
          <w:sz w:val="24"/>
          <w:lang w:eastAsia="tr-TR"/>
        </w:rPr>
        <w:t> </w:t>
      </w:r>
    </w:p>
    <w:p w:rsidR="005060C6" w:rsidRDefault="005060C6" w:rsidP="005060C6">
      <w:pPr>
        <w:shd w:val="clear" w:color="auto" w:fill="FFFFFF"/>
        <w:spacing w:after="0" w:line="240" w:lineRule="auto"/>
        <w:jc w:val="both"/>
        <w:rPr>
          <w:rFonts w:ascii="Times New Roman" w:eastAsia="Times New Roman" w:hAnsi="Times New Roman" w:cs="Times New Roman"/>
          <w:color w:val="000000"/>
          <w:sz w:val="24"/>
          <w:lang w:eastAsia="tr-TR"/>
        </w:rPr>
      </w:pP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 xml:space="preserve">İTİRAZ YOLUNA </w:t>
      </w:r>
      <w:proofErr w:type="gramStart"/>
      <w:r w:rsidRPr="005060C6">
        <w:rPr>
          <w:rFonts w:ascii="Times New Roman" w:eastAsia="Times New Roman" w:hAnsi="Times New Roman" w:cs="Times New Roman"/>
          <w:b/>
          <w:bCs/>
          <w:color w:val="000000"/>
          <w:sz w:val="24"/>
          <w:lang w:eastAsia="tr-TR"/>
        </w:rPr>
        <w:t>BAŞVURAN :</w:t>
      </w:r>
      <w:r w:rsidRPr="005060C6">
        <w:rPr>
          <w:rFonts w:ascii="Times New Roman" w:eastAsia="Times New Roman" w:hAnsi="Times New Roman" w:cs="Times New Roman"/>
          <w:b/>
          <w:bCs/>
          <w:color w:val="000000"/>
          <w:sz w:val="24"/>
          <w:szCs w:val="19"/>
          <w:lang w:eastAsia="tr-TR"/>
        </w:rPr>
        <w:t> </w:t>
      </w:r>
      <w:r w:rsidRPr="005060C6">
        <w:rPr>
          <w:rFonts w:ascii="Times New Roman" w:eastAsia="Times New Roman" w:hAnsi="Times New Roman" w:cs="Times New Roman"/>
          <w:color w:val="000000"/>
          <w:sz w:val="24"/>
          <w:szCs w:val="19"/>
          <w:lang w:eastAsia="tr-TR"/>
        </w:rPr>
        <w:t>Konya</w:t>
      </w:r>
      <w:proofErr w:type="gramEnd"/>
      <w:r w:rsidRPr="005060C6">
        <w:rPr>
          <w:rFonts w:ascii="Times New Roman" w:eastAsia="Times New Roman" w:hAnsi="Times New Roman" w:cs="Times New Roman"/>
          <w:color w:val="000000"/>
          <w:sz w:val="24"/>
          <w:szCs w:val="19"/>
          <w:lang w:eastAsia="tr-TR"/>
        </w:rPr>
        <w:t xml:space="preserve"> 2. İş Mahkemesi</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 xml:space="preserve">İTİRAZIN </w:t>
      </w:r>
      <w:proofErr w:type="gramStart"/>
      <w:r w:rsidRPr="005060C6">
        <w:rPr>
          <w:rFonts w:ascii="Times New Roman" w:eastAsia="Times New Roman" w:hAnsi="Times New Roman" w:cs="Times New Roman"/>
          <w:b/>
          <w:bCs/>
          <w:color w:val="000000"/>
          <w:sz w:val="24"/>
          <w:lang w:eastAsia="tr-TR"/>
        </w:rPr>
        <w:t>KONUSU :</w:t>
      </w:r>
      <w:r w:rsidRPr="005060C6">
        <w:rPr>
          <w:rFonts w:ascii="Times New Roman" w:eastAsia="Times New Roman" w:hAnsi="Times New Roman" w:cs="Times New Roman"/>
          <w:color w:val="000000"/>
          <w:sz w:val="24"/>
          <w:szCs w:val="19"/>
          <w:lang w:eastAsia="tr-TR"/>
        </w:rPr>
        <w:t> 12</w:t>
      </w:r>
      <w:proofErr w:type="gramEnd"/>
      <w:r w:rsidRPr="005060C6">
        <w:rPr>
          <w:rFonts w:ascii="Times New Roman" w:eastAsia="Times New Roman" w:hAnsi="Times New Roman" w:cs="Times New Roman"/>
          <w:color w:val="000000"/>
          <w:sz w:val="24"/>
          <w:szCs w:val="19"/>
          <w:lang w:eastAsia="tr-TR"/>
        </w:rPr>
        <w:t>.1.2011 günlü, 6100 sayılı Hukuk Muhakemeleri Kanunu’nun 166. maddesinin (1) numaralı fıkrasının birinci cümlesinde yer alan </w:t>
      </w:r>
      <w:r w:rsidRPr="005060C6">
        <w:rPr>
          <w:rFonts w:ascii="Times New Roman" w:eastAsia="Times New Roman" w:hAnsi="Times New Roman" w:cs="Times New Roman"/>
          <w:i/>
          <w:iCs/>
          <w:color w:val="000000"/>
          <w:sz w:val="24"/>
          <w:szCs w:val="19"/>
          <w:lang w:eastAsia="tr-TR"/>
        </w:rPr>
        <w:t>“…aynı düzey ve sıfattaki…”</w:t>
      </w:r>
      <w:r w:rsidRPr="005060C6">
        <w:rPr>
          <w:rFonts w:ascii="Times New Roman" w:eastAsia="Times New Roman" w:hAnsi="Times New Roman" w:cs="Times New Roman"/>
          <w:color w:val="000000"/>
          <w:sz w:val="24"/>
          <w:szCs w:val="19"/>
          <w:lang w:eastAsia="tr-TR"/>
        </w:rPr>
        <w:t> ibaresinin Anayasa’nın 5. ve 36. maddelerine aykırılığı ileri sürülerek iptaline karar verilmesi istemidir.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I- OLAY</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Davacı tarafından, iş akdinden kaynaklanan ödenmeyen işçilik alacaklarının davalıdan tahsili, işe girerken alınan boş teminat senedinin iadesi ve iptali ile davalıya borçlu olmadığının tespitine karar verilmesi talebiyle açılan  davada, itiraz konusu kuralın Anayasa’ya aykırı olduğu kanısına varan Mahkeme, iptali için başvurmuştur. </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III- YASA METİNLERİ</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A- İtiraz Konusu Yasa Kuralı</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Kanun’un itiraz konusu ibarenin de yer aldığı 166. maddesi şöyledir: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i/>
          <w:iCs/>
          <w:color w:val="000000"/>
          <w:sz w:val="24"/>
          <w:szCs w:val="19"/>
          <w:lang w:eastAsia="tr-TR"/>
        </w:rPr>
        <w:t>“</w:t>
      </w:r>
      <w:r w:rsidRPr="005060C6">
        <w:rPr>
          <w:rFonts w:ascii="Times New Roman" w:eastAsia="Times New Roman" w:hAnsi="Times New Roman" w:cs="Times New Roman"/>
          <w:b/>
          <w:bCs/>
          <w:i/>
          <w:iCs/>
          <w:color w:val="000000"/>
          <w:sz w:val="24"/>
          <w:szCs w:val="19"/>
          <w:lang w:eastAsia="tr-TR"/>
        </w:rPr>
        <w:t>Davaların birleştirilmesi</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060C6">
        <w:rPr>
          <w:rFonts w:ascii="Times New Roman" w:eastAsia="Times New Roman" w:hAnsi="Times New Roman" w:cs="Times New Roman"/>
          <w:b/>
          <w:bCs/>
          <w:i/>
          <w:iCs/>
          <w:color w:val="000000"/>
          <w:sz w:val="24"/>
          <w:lang w:eastAsia="tr-TR"/>
        </w:rPr>
        <w:t>MADDE 166-</w:t>
      </w:r>
      <w:r w:rsidRPr="005060C6">
        <w:rPr>
          <w:rFonts w:ascii="Times New Roman" w:eastAsia="Times New Roman" w:hAnsi="Times New Roman" w:cs="Times New Roman"/>
          <w:b/>
          <w:bCs/>
          <w:i/>
          <w:iCs/>
          <w:color w:val="000000"/>
          <w:sz w:val="24"/>
          <w:szCs w:val="19"/>
          <w:lang w:eastAsia="tr-TR"/>
        </w:rPr>
        <w:t> </w:t>
      </w:r>
      <w:r w:rsidRPr="005060C6">
        <w:rPr>
          <w:rFonts w:ascii="Times New Roman" w:eastAsia="Times New Roman" w:hAnsi="Times New Roman" w:cs="Times New Roman"/>
          <w:i/>
          <w:iCs/>
          <w:color w:val="000000"/>
          <w:sz w:val="24"/>
          <w:szCs w:val="19"/>
          <w:lang w:eastAsia="tr-TR"/>
        </w:rPr>
        <w:t>(1) Aynı yargı çevresinde yer alan </w:t>
      </w:r>
      <w:r w:rsidRPr="005060C6">
        <w:rPr>
          <w:rFonts w:ascii="Times New Roman" w:eastAsia="Times New Roman" w:hAnsi="Times New Roman" w:cs="Times New Roman"/>
          <w:b/>
          <w:bCs/>
          <w:i/>
          <w:iCs/>
          <w:color w:val="000000"/>
          <w:sz w:val="24"/>
          <w:szCs w:val="19"/>
          <w:lang w:eastAsia="tr-TR"/>
        </w:rPr>
        <w:t>aynı düzey ve sıfattaki</w:t>
      </w:r>
      <w:r w:rsidRPr="005060C6">
        <w:rPr>
          <w:rFonts w:ascii="Times New Roman" w:eastAsia="Times New Roman" w:hAnsi="Times New Roman" w:cs="Times New Roman"/>
          <w:i/>
          <w:iCs/>
          <w:color w:val="000000"/>
          <w:sz w:val="24"/>
          <w:szCs w:val="19"/>
          <w:lang w:eastAsia="tr-TR"/>
        </w:rPr>
        <w:t> hukuk mahkemelerinde açılmış davalar, aralarında bağlantı bulunması durumunda, davanın her aşamasında, talep üzerine veya kendiliğinden ilk davanın açıldığı mahkemede birleştirilebilir. Birleştirme kararı, ikinci</w:t>
      </w:r>
      <w:r w:rsidRPr="005060C6">
        <w:rPr>
          <w:rFonts w:ascii="Times New Roman" w:eastAsia="Times New Roman" w:hAnsi="Times New Roman" w:cs="Times New Roman"/>
          <w:b/>
          <w:bCs/>
          <w:i/>
          <w:iCs/>
          <w:color w:val="000000"/>
          <w:sz w:val="24"/>
          <w:szCs w:val="19"/>
          <w:lang w:eastAsia="tr-TR"/>
        </w:rPr>
        <w:t> </w:t>
      </w:r>
      <w:r w:rsidRPr="005060C6">
        <w:rPr>
          <w:rFonts w:ascii="Times New Roman" w:eastAsia="Times New Roman" w:hAnsi="Times New Roman" w:cs="Times New Roman"/>
          <w:i/>
          <w:iCs/>
          <w:color w:val="000000"/>
          <w:sz w:val="24"/>
          <w:szCs w:val="19"/>
          <w:lang w:eastAsia="tr-TR"/>
        </w:rPr>
        <w:t xml:space="preserve">davanın açıldığı mahkemece verilir ve bu karar, diğer mahkemeyi </w:t>
      </w:r>
      <w:proofErr w:type="gramStart"/>
      <w:r w:rsidRPr="005060C6">
        <w:rPr>
          <w:rFonts w:ascii="Times New Roman" w:eastAsia="Times New Roman" w:hAnsi="Times New Roman" w:cs="Times New Roman"/>
          <w:i/>
          <w:iCs/>
          <w:color w:val="000000"/>
          <w:sz w:val="24"/>
          <w:szCs w:val="19"/>
          <w:lang w:eastAsia="tr-TR"/>
        </w:rPr>
        <w:t>bağlar</w:t>
      </w:r>
      <w:proofErr w:type="gramEnd"/>
      <w:r w:rsidRPr="005060C6">
        <w:rPr>
          <w:rFonts w:ascii="Times New Roman" w:eastAsia="Times New Roman" w:hAnsi="Times New Roman" w:cs="Times New Roman"/>
          <w:i/>
          <w:iCs/>
          <w:color w:val="000000"/>
          <w:sz w:val="24"/>
          <w:szCs w:val="19"/>
          <w:lang w:eastAsia="tr-TR"/>
        </w:rPr>
        <w:t>.</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060C6">
        <w:rPr>
          <w:rFonts w:ascii="Times New Roman" w:eastAsia="Times New Roman" w:hAnsi="Times New Roman" w:cs="Times New Roman"/>
          <w:i/>
          <w:iCs/>
          <w:color w:val="000000"/>
          <w:sz w:val="24"/>
          <w:szCs w:val="19"/>
          <w:lang w:eastAsia="tr-TR"/>
        </w:rPr>
        <w:t>(2) Davalar, ayrı yargı çevrelerinde yer alan aynı düzey ve sıfattaki hukuk mahkemelerinde açılmış ise bağlantı sebebiyle birleştirme ikinci davanın açıldığı mahkemeden talep edilebilir. Birinci davanın açıldığı mahkeme, talebin kabulü ile davaların birleştirilmesine ilişkin kararın kesinleşmesinden itibaren, bununla bağlıdır.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060C6">
        <w:rPr>
          <w:rFonts w:ascii="Times New Roman" w:eastAsia="Times New Roman" w:hAnsi="Times New Roman" w:cs="Times New Roman"/>
          <w:i/>
          <w:iCs/>
          <w:color w:val="000000"/>
          <w:sz w:val="24"/>
          <w:szCs w:val="19"/>
          <w:lang w:eastAsia="tr-TR"/>
        </w:rPr>
        <w:t>(3) Birleştirme kararı, derhâl ilk davanın açıldığı mahkemeye bildirilir.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060C6">
        <w:rPr>
          <w:rFonts w:ascii="Times New Roman" w:eastAsia="Times New Roman" w:hAnsi="Times New Roman" w:cs="Times New Roman"/>
          <w:i/>
          <w:iCs/>
          <w:color w:val="000000"/>
          <w:sz w:val="24"/>
          <w:szCs w:val="19"/>
          <w:lang w:eastAsia="tr-TR"/>
        </w:rPr>
        <w:t>(4) Davaların aynı veya birbirine benzer sebeplerden doğması ya da biri hakkında verilecek hükmün diğerini etkileyecek nitelikte bulunması durumunda, bağlantı var sayılır.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060C6">
        <w:rPr>
          <w:rFonts w:ascii="Times New Roman" w:eastAsia="Times New Roman" w:hAnsi="Times New Roman" w:cs="Times New Roman"/>
          <w:i/>
          <w:iCs/>
          <w:color w:val="000000"/>
          <w:sz w:val="24"/>
          <w:szCs w:val="19"/>
          <w:lang w:eastAsia="tr-TR"/>
        </w:rPr>
        <w:t xml:space="preserve">(5) İstinaf incelemesi ayrı dairelerde yapılması gereken davaların da bu madde hükmüne göre birleştirilmesine karar verilebilir. Bu hâlde istinaf incelemesi, birleştirilen </w:t>
      </w:r>
      <w:r w:rsidRPr="005060C6">
        <w:rPr>
          <w:rFonts w:ascii="Times New Roman" w:eastAsia="Times New Roman" w:hAnsi="Times New Roman" w:cs="Times New Roman"/>
          <w:i/>
          <w:iCs/>
          <w:color w:val="000000"/>
          <w:sz w:val="24"/>
          <w:szCs w:val="19"/>
          <w:lang w:eastAsia="tr-TR"/>
        </w:rPr>
        <w:lastRenderedPageBreak/>
        <w:t>davalarda uyuşmazlığı doğuran asıl hukuki ilişkiye ait kararı inceleyen bölge adliye mahkemesi dairesinde yapılır.”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B- Dayanılan ve İlgili Görülen Anayasa Kuralları</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Başvuru kararında, Anayasa’nın 5. ve 36. maddelerine dayanılmış, Anayasa’nın 141. ve 142. maddeleri ise ilgili görülmüştür.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IV- İLK İNCELEME</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60C6">
        <w:rPr>
          <w:rFonts w:ascii="Times New Roman" w:eastAsia="Times New Roman" w:hAnsi="Times New Roman" w:cs="Times New Roman"/>
          <w:color w:val="000000"/>
          <w:sz w:val="24"/>
          <w:szCs w:val="19"/>
          <w:lang w:eastAsia="tr-TR"/>
        </w:rPr>
        <w:t xml:space="preserve">Anayasa Mahkemesi İçtüzüğü hükümleri gereğince Haşim KILIÇ, </w:t>
      </w:r>
      <w:proofErr w:type="spellStart"/>
      <w:r w:rsidRPr="005060C6">
        <w:rPr>
          <w:rFonts w:ascii="Times New Roman" w:eastAsia="Times New Roman" w:hAnsi="Times New Roman" w:cs="Times New Roman"/>
          <w:color w:val="000000"/>
          <w:sz w:val="24"/>
          <w:szCs w:val="19"/>
          <w:lang w:eastAsia="tr-TR"/>
        </w:rPr>
        <w:t>Serruh</w:t>
      </w:r>
      <w:proofErr w:type="spellEnd"/>
      <w:r w:rsidRPr="005060C6">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5060C6">
        <w:rPr>
          <w:rFonts w:ascii="Times New Roman" w:eastAsia="Times New Roman" w:hAnsi="Times New Roman" w:cs="Times New Roman"/>
          <w:color w:val="000000"/>
          <w:sz w:val="24"/>
          <w:szCs w:val="19"/>
          <w:lang w:eastAsia="tr-TR"/>
        </w:rPr>
        <w:t>Alifeyyaz</w:t>
      </w:r>
      <w:proofErr w:type="spellEnd"/>
      <w:r w:rsidRPr="005060C6">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060C6">
        <w:rPr>
          <w:rFonts w:ascii="Times New Roman" w:eastAsia="Times New Roman" w:hAnsi="Times New Roman" w:cs="Times New Roman"/>
          <w:color w:val="000000"/>
          <w:sz w:val="24"/>
          <w:szCs w:val="19"/>
          <w:lang w:eastAsia="tr-TR"/>
        </w:rPr>
        <w:t>Hicabi</w:t>
      </w:r>
      <w:proofErr w:type="spellEnd"/>
      <w:r w:rsidRPr="005060C6">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5060C6">
        <w:rPr>
          <w:rFonts w:ascii="Times New Roman" w:eastAsia="Times New Roman" w:hAnsi="Times New Roman" w:cs="Times New Roman"/>
          <w:color w:val="000000"/>
          <w:sz w:val="24"/>
          <w:szCs w:val="19"/>
          <w:lang w:eastAsia="tr-TR"/>
        </w:rPr>
        <w:t>KUZ’un</w:t>
      </w:r>
      <w:proofErr w:type="spellEnd"/>
      <w:r w:rsidRPr="005060C6">
        <w:rPr>
          <w:rFonts w:ascii="Times New Roman" w:eastAsia="Times New Roman" w:hAnsi="Times New Roman" w:cs="Times New Roman"/>
          <w:color w:val="000000"/>
          <w:sz w:val="24"/>
          <w:szCs w:val="19"/>
          <w:lang w:eastAsia="tr-TR"/>
        </w:rPr>
        <w:t xml:space="preserve"> katılımlarıyla 11.12.2013 gününde yapılan ilk inceleme toplantısında, dosyada eksiklik bulunmadığından işin esasının incelenmesine OYBİRLİĞİYLE karar verilmiştir.</w:t>
      </w:r>
      <w:r w:rsidRPr="005060C6">
        <w:rPr>
          <w:rFonts w:ascii="Times New Roman" w:eastAsia="Times New Roman" w:hAnsi="Times New Roman" w:cs="Times New Roman"/>
          <w:color w:val="000000"/>
          <w:spacing w:val="-2"/>
          <w:sz w:val="24"/>
          <w:szCs w:val="19"/>
          <w:lang w:eastAsia="tr-TR"/>
        </w:rPr>
        <w:t>   </w:t>
      </w:r>
      <w:proofErr w:type="gramEnd"/>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V- ESASIN İNCELENMESİ</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Başvuru kararı ve ekleri, Raportör Berrak YILMAZ tarafından hazırlanan işin esasına ilişkin rapor, itiraz konusu yasa kuralı, dayanılan ve ilgili görülen Anayasa kuralları ve bunların gerekçeleri ile diğer yasama belgeleri okunup incelendikten sonra gereği görüşülüp düşünüldü:</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Başvuru kararında, davaların, aynı düzey ve sıfatta olmayan mahkemelerde birleştirilebilmesi suretiyle daha kısa sürede ve daha az masrafla bitirilmesi ve tüm yönleriyle mahkeme önüne getirilmesini engellediği belirtilen kuralın, Anayasa’nın 5. ve 36. maddelerine aykırı olduğu ileri sürülmüştür.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141. ve 142. maddeleri yönünden de incelenmiştir.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İtiraz konusu kuralla, aralarında bağlantı bulunan davaların birleştirilmesinin, mahkemelerin aynı düzey ve sıfatta olması hâlinde olabileceği öngörülmektedir. Aynı düzey ve aynı sıfattaki mahkemelerden anlaşılması gereken ise maddenin gerekçesinde de ifade edildiği gibi her iki davanın da görüldüğü mahkemenin, örneğin asliye hukuk mahkemesi veya sulh hukuk mahkemesi yahut iş mahkemesi ya da aile mahkemesi olmasıdır.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Anayasa’nın hak arama hürriyetini düzenleyen 36. maddesinin birinci fıkrasında, “</w:t>
      </w:r>
      <w:r w:rsidRPr="005060C6">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w:t>
      </w:r>
      <w:r w:rsidRPr="005060C6">
        <w:rPr>
          <w:rFonts w:ascii="Times New Roman" w:eastAsia="Times New Roman" w:hAnsi="Times New Roman" w:cs="Times New Roman"/>
          <w:color w:val="000000"/>
          <w:sz w:val="24"/>
          <w:szCs w:val="19"/>
          <w:lang w:eastAsia="tr-TR"/>
        </w:rPr>
        <w:t> denilmektedir.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Anayasa’nın 141. maddesinde, </w:t>
      </w:r>
      <w:r w:rsidRPr="005060C6">
        <w:rPr>
          <w:rFonts w:ascii="Times New Roman" w:eastAsia="Times New Roman" w:hAnsi="Times New Roman" w:cs="Times New Roman"/>
          <w:i/>
          <w:iCs/>
          <w:color w:val="000000"/>
          <w:sz w:val="24"/>
          <w:szCs w:val="19"/>
          <w:lang w:eastAsia="tr-TR"/>
        </w:rPr>
        <w:t>“Davaların en az giderle ve mümkün olan süratle sonuçlandırılması yargının görevidir.” </w:t>
      </w:r>
      <w:r w:rsidRPr="005060C6">
        <w:rPr>
          <w:rFonts w:ascii="Times New Roman" w:eastAsia="Times New Roman" w:hAnsi="Times New Roman" w:cs="Times New Roman"/>
          <w:color w:val="000000"/>
          <w:sz w:val="24"/>
          <w:szCs w:val="19"/>
          <w:lang w:eastAsia="tr-TR"/>
        </w:rPr>
        <w:t>denilmek suretiyle davaların makul bir süre içinde bitirilmesi gerekliliği ifade edilmiştir.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Anayasanın 142. maddesinde ise </w:t>
      </w:r>
      <w:r w:rsidRPr="005060C6">
        <w:rPr>
          <w:rFonts w:ascii="Times New Roman" w:eastAsia="Times New Roman" w:hAnsi="Times New Roman" w:cs="Times New Roman"/>
          <w:i/>
          <w:iCs/>
          <w:color w:val="000000"/>
          <w:sz w:val="24"/>
          <w:szCs w:val="19"/>
          <w:lang w:eastAsia="tr-TR"/>
        </w:rPr>
        <w:t>“Mahkemelerin kuruluşu, görev ve yetkileri, işleyişi ve yargılama usulleri kanunla düzenlenir.” </w:t>
      </w:r>
      <w:r w:rsidRPr="005060C6">
        <w:rPr>
          <w:rFonts w:ascii="Times New Roman" w:eastAsia="Times New Roman" w:hAnsi="Times New Roman" w:cs="Times New Roman"/>
          <w:color w:val="000000"/>
          <w:sz w:val="24"/>
          <w:szCs w:val="19"/>
          <w:lang w:eastAsia="tr-TR"/>
        </w:rPr>
        <w:t xml:space="preserve">hükmüne yer verilmiştir. Hukuk devletinde kanun koyucu, Anayasa’nın temel ilkelerine ve Anayasa’da öngörülen güvence kurallarına bağlı </w:t>
      </w:r>
      <w:r w:rsidRPr="005060C6">
        <w:rPr>
          <w:rFonts w:ascii="Times New Roman" w:eastAsia="Times New Roman" w:hAnsi="Times New Roman" w:cs="Times New Roman"/>
          <w:color w:val="000000"/>
          <w:sz w:val="24"/>
          <w:szCs w:val="19"/>
          <w:lang w:eastAsia="tr-TR"/>
        </w:rPr>
        <w:lastRenderedPageBreak/>
        <w:t>kalmak koşuluyla, yargılama usullerinin belirlenmesi konusunda takdir yetkisine sahiptir. Bu bağlamda getirilen usul kurallarının, Anayasa’nın 36. maddesinde düzenlenen </w:t>
      </w:r>
      <w:r w:rsidRPr="005060C6">
        <w:rPr>
          <w:rFonts w:ascii="Times New Roman" w:eastAsia="Times New Roman" w:hAnsi="Times New Roman" w:cs="Times New Roman"/>
          <w:i/>
          <w:iCs/>
          <w:color w:val="000000"/>
          <w:sz w:val="24"/>
          <w:szCs w:val="19"/>
          <w:lang w:eastAsia="tr-TR"/>
        </w:rPr>
        <w:t xml:space="preserve">“adil yargılanma </w:t>
      </w:r>
      <w:proofErr w:type="spellStart"/>
      <w:r w:rsidRPr="005060C6">
        <w:rPr>
          <w:rFonts w:ascii="Times New Roman" w:eastAsia="Times New Roman" w:hAnsi="Times New Roman" w:cs="Times New Roman"/>
          <w:i/>
          <w:iCs/>
          <w:color w:val="000000"/>
          <w:sz w:val="24"/>
          <w:szCs w:val="19"/>
          <w:lang w:eastAsia="tr-TR"/>
        </w:rPr>
        <w:t>hakkı”</w:t>
      </w:r>
      <w:r w:rsidRPr="005060C6">
        <w:rPr>
          <w:rFonts w:ascii="Times New Roman" w:eastAsia="Times New Roman" w:hAnsi="Times New Roman" w:cs="Times New Roman"/>
          <w:color w:val="000000"/>
          <w:sz w:val="24"/>
          <w:szCs w:val="19"/>
          <w:lang w:eastAsia="tr-TR"/>
        </w:rPr>
        <w:t>nın</w:t>
      </w:r>
      <w:proofErr w:type="spellEnd"/>
      <w:r w:rsidRPr="005060C6">
        <w:rPr>
          <w:rFonts w:ascii="Times New Roman" w:eastAsia="Times New Roman" w:hAnsi="Times New Roman" w:cs="Times New Roman"/>
          <w:color w:val="000000"/>
          <w:sz w:val="24"/>
          <w:szCs w:val="19"/>
          <w:lang w:eastAsia="tr-TR"/>
        </w:rPr>
        <w:t xml:space="preserve"> öngördüğü güvencelere aykırılık taşımaması bir zorunluluktur.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Kanun, hukuk mahkemelerinde uygulanacak yargılama usullerini düzenlemektedir. Kanun’un 166. maddesinde düzenlenen davaların birleştirilmesi müessesesi, hukuk davalarında, ayrı ayrı açılmış davalar arasında maddede gösterilen anlamda bir bağlantı bulunması hâlinde, bu davaların birleştirilmesi suretiyle daha az giderle ve daha süratli bir şekilde görülmesini sağlamak amacıyla kabul edilen bir usul hukuku müessesesidir.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İtiraz konusu kuralla, hukuk mahkemelerinde açılan ve aralarında bağlantı bulunan davaların birleştirilebilmeleri için bir koşul getirilmiş ve bu davaların görüldüğü mahkemelerin aynı düzey ve sıfatta olması gerektiği öngörülmüştür. Kanun koyucu itiraz konusu kuralda, davaların birleştirilmesi açısından davaların niteliğini ve buna bağlı olarak mahkemelerin görev alanını esas almış, farklı nitelikteki ve buna bağlı olarak farklı mahkemelerin görev alanına giren davaların birleştirilmesini uygun görmemiştir. Aynı nitelikte olan ve aynı mahkemenin görev alanına giren davaların birleştirilmesi, birleştirme kurumunun takip ettiği amaca ve usul ekonomisine daha uygundur. Zira farklı nitelikteki, buna bağlı olarak farklı mahkemelerin görev alanına giren davaların birleştirilmesi, bu davalarda uygulanacak yargılama usulünün de bazı hâllerde farklı olması nedeniyle güçlükler yaratacak, davaların birleştirilmesiyle takip edilen amaca uygun olmayan sonuçlar ortaya çıkarabilecektir. Bu bağlamda söz konusu güçlükleri gidermeye yönelik itiraz konusu kuralın usul ekonomisine aykırı olduğu söylenemez. Öte yandan, davaların birleştirilmesine yönelik bir belirleme yapan itiraz konusu kuralda tarafların davasını tüm yönleriyle mahkeme önüne getirmesine engel bir durum da yoktur. Dolayısıyla kanun koyucunun takdir yetkisi kapsamında, davaların birleştirilmesi hakkında esasa etkili olmayan bir usul hükmü niteliğindeki itiraz konusu kuralda Anayasaya aykırı bir yön bulunmamaktadır.</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Açıklanan nedenlerle, itiraz konusu kural Anayasa’nın 36</w:t>
      </w:r>
      <w:proofErr w:type="gramStart"/>
      <w:r w:rsidRPr="005060C6">
        <w:rPr>
          <w:rFonts w:ascii="Times New Roman" w:eastAsia="Times New Roman" w:hAnsi="Times New Roman" w:cs="Times New Roman"/>
          <w:color w:val="000000"/>
          <w:sz w:val="24"/>
          <w:szCs w:val="19"/>
          <w:lang w:eastAsia="tr-TR"/>
        </w:rPr>
        <w:t>.,</w:t>
      </w:r>
      <w:proofErr w:type="gramEnd"/>
      <w:r w:rsidRPr="005060C6">
        <w:rPr>
          <w:rFonts w:ascii="Times New Roman" w:eastAsia="Times New Roman" w:hAnsi="Times New Roman" w:cs="Times New Roman"/>
          <w:color w:val="000000"/>
          <w:sz w:val="24"/>
          <w:szCs w:val="19"/>
          <w:lang w:eastAsia="tr-TR"/>
        </w:rPr>
        <w:t xml:space="preserve"> 141. ve 142. maddelerine aykırı değildir. İptal isteminin reddi gerekir.</w:t>
      </w:r>
    </w:p>
    <w:p w:rsidR="005060C6" w:rsidRP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Kuralın, Anayasa’nın 5. maddesiyle ilgisi görülmemiştir. </w:t>
      </w:r>
    </w:p>
    <w:p w:rsid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b/>
          <w:bCs/>
          <w:color w:val="000000"/>
          <w:sz w:val="24"/>
          <w:lang w:eastAsia="tr-TR"/>
        </w:rPr>
        <w:t>VI- SONUÇ</w:t>
      </w:r>
    </w:p>
    <w:p w:rsidR="005060C6" w:rsidRP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12.1.2011 günlü, 6100 sayılı Hukuk Muhakemeleri Kanunu’nun 166. maddesinin (1) numaralı fıkrasının birinci cümlesinde yer alan </w:t>
      </w:r>
      <w:r w:rsidRPr="005060C6">
        <w:rPr>
          <w:rFonts w:ascii="Times New Roman" w:eastAsia="Times New Roman" w:hAnsi="Times New Roman" w:cs="Times New Roman"/>
          <w:i/>
          <w:iCs/>
          <w:color w:val="000000"/>
          <w:sz w:val="24"/>
          <w:szCs w:val="19"/>
          <w:lang w:eastAsia="tr-TR"/>
        </w:rPr>
        <w:t>“...aynı düzey ve sıfattaki...” </w:t>
      </w:r>
      <w:r w:rsidRPr="005060C6">
        <w:rPr>
          <w:rFonts w:ascii="Times New Roman" w:eastAsia="Times New Roman" w:hAnsi="Times New Roman" w:cs="Times New Roman"/>
          <w:color w:val="000000"/>
          <w:sz w:val="24"/>
          <w:szCs w:val="19"/>
          <w:lang w:eastAsia="tr-TR"/>
        </w:rPr>
        <w:t> ibaresinin Anayasa’ya aykırı olmadığına ve itirazın REDDİNE, 27.3.2014 gününde OYBİRLİĞİYLE karar verildi.</w:t>
      </w:r>
    </w:p>
    <w:p w:rsidR="005060C6" w:rsidRPr="005060C6" w:rsidRDefault="005060C6" w:rsidP="005060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60C6" w:rsidRPr="005060C6" w:rsidTr="005060C6">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Başkanvekili</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60C6">
              <w:rPr>
                <w:rFonts w:ascii="Times New Roman" w:eastAsia="Times New Roman" w:hAnsi="Times New Roman" w:cs="Times New Roman"/>
                <w:color w:val="000000"/>
                <w:sz w:val="24"/>
                <w:szCs w:val="19"/>
                <w:lang w:eastAsia="tr-TR"/>
              </w:rPr>
              <w:t>Serruh</w:t>
            </w:r>
            <w:proofErr w:type="spellEnd"/>
            <w:r w:rsidRPr="005060C6">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Başkanvekili</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Serdar ÖZGÜLDÜR</w:t>
            </w:r>
          </w:p>
        </w:tc>
      </w:tr>
    </w:tbl>
    <w:p w:rsid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P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lastRenderedPageBreak/>
        <w:t> </w:t>
      </w:r>
    </w:p>
    <w:p w:rsidR="005060C6" w:rsidRP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60C6" w:rsidRPr="005060C6" w:rsidTr="005060C6">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 xml:space="preserve">Osman </w:t>
            </w:r>
            <w:proofErr w:type="spellStart"/>
            <w:r w:rsidRPr="005060C6">
              <w:rPr>
                <w:rFonts w:ascii="Times New Roman" w:eastAsia="Times New Roman" w:hAnsi="Times New Roman" w:cs="Times New Roman"/>
                <w:color w:val="000000"/>
                <w:sz w:val="24"/>
                <w:szCs w:val="19"/>
                <w:lang w:eastAsia="tr-TR"/>
              </w:rPr>
              <w:t>Alifeyyaz</w:t>
            </w:r>
            <w:proofErr w:type="spellEnd"/>
            <w:r w:rsidRPr="005060C6">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Recep KÖMÜRCÜ</w:t>
            </w:r>
          </w:p>
        </w:tc>
      </w:tr>
    </w:tbl>
    <w:p w:rsid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P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P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60C6" w:rsidRPr="005060C6" w:rsidTr="005060C6">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Nuri NECİPOĞLU</w:t>
            </w:r>
          </w:p>
        </w:tc>
      </w:tr>
    </w:tbl>
    <w:p w:rsid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P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P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60C6" w:rsidRPr="005060C6" w:rsidTr="005060C6">
        <w:tc>
          <w:tcPr>
            <w:tcW w:w="2500"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60C6">
              <w:rPr>
                <w:rFonts w:ascii="Times New Roman" w:eastAsia="Times New Roman" w:hAnsi="Times New Roman" w:cs="Times New Roman"/>
                <w:color w:val="000000"/>
                <w:sz w:val="24"/>
                <w:szCs w:val="19"/>
                <w:lang w:eastAsia="tr-TR"/>
              </w:rPr>
              <w:t>Hicabi</w:t>
            </w:r>
            <w:proofErr w:type="spellEnd"/>
            <w:r w:rsidRPr="005060C6">
              <w:rPr>
                <w:rFonts w:ascii="Times New Roman" w:eastAsia="Times New Roman" w:hAnsi="Times New Roman" w:cs="Times New Roman"/>
                <w:color w:val="000000"/>
                <w:sz w:val="24"/>
                <w:szCs w:val="19"/>
                <w:lang w:eastAsia="tr-TR"/>
              </w:rPr>
              <w:t xml:space="preserve"> DURSUN</w:t>
            </w:r>
          </w:p>
        </w:tc>
        <w:tc>
          <w:tcPr>
            <w:tcW w:w="2500"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Erdal TERCAN</w:t>
            </w:r>
          </w:p>
        </w:tc>
      </w:tr>
    </w:tbl>
    <w:p w:rsid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P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p w:rsidR="005060C6" w:rsidRPr="005060C6" w:rsidRDefault="005060C6" w:rsidP="005060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0C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60C6" w:rsidRPr="005060C6" w:rsidTr="005060C6">
        <w:tc>
          <w:tcPr>
            <w:tcW w:w="2500"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Üye</w:t>
            </w:r>
          </w:p>
          <w:p w:rsidR="005060C6" w:rsidRPr="005060C6" w:rsidRDefault="005060C6" w:rsidP="005060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0C6">
              <w:rPr>
                <w:rFonts w:ascii="Times New Roman" w:eastAsia="Times New Roman" w:hAnsi="Times New Roman" w:cs="Times New Roman"/>
                <w:color w:val="000000"/>
                <w:sz w:val="24"/>
                <w:szCs w:val="19"/>
                <w:lang w:eastAsia="tr-TR"/>
              </w:rPr>
              <w:t>M. Emin KUZ</w:t>
            </w:r>
          </w:p>
        </w:tc>
      </w:tr>
    </w:tbl>
    <w:p w:rsidR="00CE1FB9" w:rsidRPr="005060C6" w:rsidRDefault="00CE1FB9" w:rsidP="005060C6">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060C6" w:rsidSect="005060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B36" w:rsidRDefault="00606B36" w:rsidP="005060C6">
      <w:pPr>
        <w:spacing w:after="0" w:line="240" w:lineRule="auto"/>
      </w:pPr>
      <w:r>
        <w:separator/>
      </w:r>
    </w:p>
  </w:endnote>
  <w:endnote w:type="continuationSeparator" w:id="0">
    <w:p w:rsidR="00606B36" w:rsidRDefault="00606B36" w:rsidP="0050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C6" w:rsidRDefault="005060C6" w:rsidP="00E109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60C6" w:rsidRDefault="005060C6" w:rsidP="005060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C6" w:rsidRPr="005060C6" w:rsidRDefault="005060C6" w:rsidP="00E109FE">
    <w:pPr>
      <w:pStyle w:val="Altbilgi"/>
      <w:framePr w:wrap="around" w:vAnchor="text" w:hAnchor="margin" w:xAlign="right" w:y="1"/>
      <w:rPr>
        <w:rStyle w:val="SayfaNumaras"/>
        <w:rFonts w:ascii="Times New Roman" w:hAnsi="Times New Roman" w:cs="Times New Roman"/>
      </w:rPr>
    </w:pPr>
    <w:r w:rsidRPr="005060C6">
      <w:rPr>
        <w:rStyle w:val="SayfaNumaras"/>
        <w:rFonts w:ascii="Times New Roman" w:hAnsi="Times New Roman" w:cs="Times New Roman"/>
      </w:rPr>
      <w:fldChar w:fldCharType="begin"/>
    </w:r>
    <w:r w:rsidRPr="005060C6">
      <w:rPr>
        <w:rStyle w:val="SayfaNumaras"/>
        <w:rFonts w:ascii="Times New Roman" w:hAnsi="Times New Roman" w:cs="Times New Roman"/>
      </w:rPr>
      <w:instrText xml:space="preserve">PAGE  </w:instrText>
    </w:r>
    <w:r w:rsidRPr="005060C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060C6">
      <w:rPr>
        <w:rStyle w:val="SayfaNumaras"/>
        <w:rFonts w:ascii="Times New Roman" w:hAnsi="Times New Roman" w:cs="Times New Roman"/>
      </w:rPr>
      <w:fldChar w:fldCharType="end"/>
    </w:r>
  </w:p>
  <w:p w:rsidR="005060C6" w:rsidRPr="005060C6" w:rsidRDefault="005060C6" w:rsidP="005060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C6" w:rsidRDefault="005060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B36" w:rsidRDefault="00606B36" w:rsidP="005060C6">
      <w:pPr>
        <w:spacing w:after="0" w:line="240" w:lineRule="auto"/>
      </w:pPr>
      <w:r>
        <w:separator/>
      </w:r>
    </w:p>
  </w:footnote>
  <w:footnote w:type="continuationSeparator" w:id="0">
    <w:p w:rsidR="00606B36" w:rsidRDefault="00606B36" w:rsidP="00506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C6" w:rsidRDefault="005060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C6" w:rsidRDefault="005060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/127</w:t>
    </w:r>
  </w:p>
  <w:p w:rsidR="005060C6" w:rsidRDefault="005060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/64</w:t>
    </w:r>
  </w:p>
  <w:p w:rsidR="005060C6" w:rsidRPr="005060C6" w:rsidRDefault="005060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C6" w:rsidRDefault="005060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5D"/>
    <w:rsid w:val="005060C6"/>
    <w:rsid w:val="00606B36"/>
    <w:rsid w:val="00CE1FB9"/>
    <w:rsid w:val="00D91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3639C-A5E5-456B-B438-2569D061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060C6"/>
    <w:rPr>
      <w:color w:val="0000FF"/>
      <w:u w:val="single"/>
    </w:rPr>
  </w:style>
  <w:style w:type="paragraph" w:customStyle="1" w:styleId="gvdemetnigirintisi21">
    <w:name w:val="gvdemetnigirintisi21"/>
    <w:basedOn w:val="Normal"/>
    <w:rsid w:val="005060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zmetin2">
    <w:name w:val="dzmetin2"/>
    <w:basedOn w:val="Normal"/>
    <w:rsid w:val="005060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60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60C6"/>
  </w:style>
  <w:style w:type="paragraph" w:styleId="Altbilgi">
    <w:name w:val="footer"/>
    <w:basedOn w:val="Normal"/>
    <w:link w:val="AltbilgiChar"/>
    <w:uiPriority w:val="99"/>
    <w:unhideWhenUsed/>
    <w:rsid w:val="005060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60C6"/>
  </w:style>
  <w:style w:type="character" w:styleId="SayfaNumaras">
    <w:name w:val="page number"/>
    <w:basedOn w:val="VarsaylanParagrafYazTipi"/>
    <w:uiPriority w:val="99"/>
    <w:semiHidden/>
    <w:unhideWhenUsed/>
    <w:rsid w:val="00506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2019-02-21T13:18:00Z</dcterms:created>
  <dcterms:modified xsi:type="dcterms:W3CDTF">2019-02-21T13:19:00Z</dcterms:modified>
</cp:coreProperties>
</file>