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A5" w:rsidRP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b/>
          <w:bCs/>
          <w:color w:val="000000"/>
          <w:sz w:val="24"/>
          <w:szCs w:val="26"/>
          <w:lang w:eastAsia="tr-TR"/>
        </w:rPr>
        <w:t>ANAYASA MAHKEMESİ KARARI </w:t>
      </w:r>
    </w:p>
    <w:p w:rsidR="00BE7BA5" w:rsidRP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p w:rsidR="00BE7BA5" w:rsidRPr="00BE7BA5" w:rsidRDefault="00BE7BA5" w:rsidP="00BE7BA5">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Esas </w:t>
      </w:r>
      <w:proofErr w:type="gramStart"/>
      <w:r>
        <w:rPr>
          <w:rFonts w:ascii="Times New Roman" w:eastAsia="Times New Roman" w:hAnsi="Times New Roman" w:cs="Times New Roman"/>
          <w:b/>
          <w:color w:val="000000"/>
          <w:sz w:val="24"/>
          <w:szCs w:val="26"/>
          <w:lang w:eastAsia="tr-TR"/>
        </w:rPr>
        <w:t xml:space="preserve">Sayısı </w:t>
      </w:r>
      <w:r w:rsidRPr="00BE7BA5">
        <w:rPr>
          <w:rFonts w:ascii="Times New Roman" w:eastAsia="Times New Roman" w:hAnsi="Times New Roman" w:cs="Times New Roman"/>
          <w:b/>
          <w:color w:val="000000"/>
          <w:sz w:val="24"/>
          <w:szCs w:val="26"/>
          <w:lang w:eastAsia="tr-TR"/>
        </w:rPr>
        <w:t>: 2014</w:t>
      </w:r>
      <w:proofErr w:type="gramEnd"/>
      <w:r w:rsidRPr="00BE7BA5">
        <w:rPr>
          <w:rFonts w:ascii="Times New Roman" w:eastAsia="Times New Roman" w:hAnsi="Times New Roman" w:cs="Times New Roman"/>
          <w:b/>
          <w:color w:val="000000"/>
          <w:sz w:val="24"/>
          <w:szCs w:val="26"/>
          <w:lang w:eastAsia="tr-TR"/>
        </w:rPr>
        <w:t>/49</w:t>
      </w:r>
    </w:p>
    <w:p w:rsidR="00BE7BA5" w:rsidRPr="00BE7BA5" w:rsidRDefault="00BE7BA5" w:rsidP="00BE7BA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E7BA5">
        <w:rPr>
          <w:rFonts w:ascii="Times New Roman" w:eastAsia="Times New Roman" w:hAnsi="Times New Roman" w:cs="Times New Roman"/>
          <w:b/>
          <w:color w:val="000000"/>
          <w:sz w:val="24"/>
          <w:szCs w:val="26"/>
          <w:lang w:eastAsia="tr-TR"/>
        </w:rPr>
        <w:t xml:space="preserve">Karar </w:t>
      </w:r>
      <w:proofErr w:type="gramStart"/>
      <w:r w:rsidRPr="00BE7BA5">
        <w:rPr>
          <w:rFonts w:ascii="Times New Roman" w:eastAsia="Times New Roman" w:hAnsi="Times New Roman" w:cs="Times New Roman"/>
          <w:b/>
          <w:color w:val="000000"/>
          <w:sz w:val="24"/>
          <w:szCs w:val="26"/>
          <w:lang w:eastAsia="tr-TR"/>
        </w:rPr>
        <w:t>Sayısı</w:t>
      </w:r>
      <w:r>
        <w:rPr>
          <w:rFonts w:ascii="Times New Roman" w:eastAsia="Times New Roman" w:hAnsi="Times New Roman" w:cs="Times New Roman"/>
          <w:b/>
          <w:color w:val="000000"/>
          <w:sz w:val="24"/>
          <w:szCs w:val="26"/>
          <w:lang w:eastAsia="tr-TR"/>
        </w:rPr>
        <w:t xml:space="preserve"> </w:t>
      </w:r>
      <w:r w:rsidRPr="00BE7BA5">
        <w:rPr>
          <w:rFonts w:ascii="Times New Roman" w:eastAsia="Times New Roman" w:hAnsi="Times New Roman" w:cs="Times New Roman"/>
          <w:b/>
          <w:color w:val="000000"/>
          <w:sz w:val="24"/>
          <w:szCs w:val="26"/>
          <w:lang w:eastAsia="tr-TR"/>
        </w:rPr>
        <w:t>: 2014</w:t>
      </w:r>
      <w:proofErr w:type="gramEnd"/>
      <w:r w:rsidRPr="00BE7BA5">
        <w:rPr>
          <w:rFonts w:ascii="Times New Roman" w:eastAsia="Times New Roman" w:hAnsi="Times New Roman" w:cs="Times New Roman"/>
          <w:b/>
          <w:color w:val="000000"/>
          <w:sz w:val="24"/>
          <w:szCs w:val="26"/>
          <w:lang w:eastAsia="tr-TR"/>
        </w:rPr>
        <w:t>/50</w:t>
      </w:r>
    </w:p>
    <w:p w:rsidR="00BE7BA5" w:rsidRPr="00BE7BA5" w:rsidRDefault="00BE7BA5" w:rsidP="00BE7BA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E7BA5">
        <w:rPr>
          <w:rFonts w:ascii="Times New Roman" w:eastAsia="Times New Roman" w:hAnsi="Times New Roman" w:cs="Times New Roman"/>
          <w:b/>
          <w:color w:val="000000"/>
          <w:sz w:val="24"/>
          <w:szCs w:val="26"/>
          <w:lang w:eastAsia="tr-TR"/>
        </w:rPr>
        <w:t xml:space="preserve">Karar </w:t>
      </w:r>
      <w:proofErr w:type="gramStart"/>
      <w:r w:rsidRPr="00BE7BA5">
        <w:rPr>
          <w:rFonts w:ascii="Times New Roman" w:eastAsia="Times New Roman" w:hAnsi="Times New Roman" w:cs="Times New Roman"/>
          <w:b/>
          <w:color w:val="000000"/>
          <w:sz w:val="24"/>
          <w:szCs w:val="26"/>
          <w:lang w:eastAsia="tr-TR"/>
        </w:rPr>
        <w:t>Günü</w:t>
      </w:r>
      <w:r>
        <w:rPr>
          <w:rFonts w:ascii="Times New Roman" w:eastAsia="Times New Roman" w:hAnsi="Times New Roman" w:cs="Times New Roman"/>
          <w:b/>
          <w:color w:val="000000"/>
          <w:sz w:val="24"/>
          <w:szCs w:val="26"/>
          <w:lang w:eastAsia="tr-TR"/>
        </w:rPr>
        <w:t xml:space="preserve"> </w:t>
      </w:r>
      <w:r w:rsidRPr="00BE7BA5">
        <w:rPr>
          <w:rFonts w:ascii="Times New Roman" w:eastAsia="Times New Roman" w:hAnsi="Times New Roman" w:cs="Times New Roman"/>
          <w:b/>
          <w:color w:val="000000"/>
          <w:sz w:val="24"/>
          <w:szCs w:val="26"/>
          <w:lang w:eastAsia="tr-TR"/>
        </w:rPr>
        <w:t>: 13</w:t>
      </w:r>
      <w:proofErr w:type="gramEnd"/>
      <w:r w:rsidRPr="00BE7BA5">
        <w:rPr>
          <w:rFonts w:ascii="Times New Roman" w:eastAsia="Times New Roman" w:hAnsi="Times New Roman" w:cs="Times New Roman"/>
          <w:b/>
          <w:color w:val="000000"/>
          <w:sz w:val="24"/>
          <w:szCs w:val="26"/>
          <w:lang w:eastAsia="tr-TR"/>
        </w:rPr>
        <w:t>.3.2014</w:t>
      </w:r>
    </w:p>
    <w:p w:rsidR="00BE7BA5" w:rsidRDefault="00BE7BA5" w:rsidP="00BE7BA5">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E7BA5">
        <w:rPr>
          <w:rFonts w:ascii="Times New Roman" w:eastAsia="Times New Roman" w:hAnsi="Times New Roman" w:cs="Times New Roman"/>
          <w:b/>
          <w:color w:val="000000"/>
          <w:sz w:val="24"/>
          <w:szCs w:val="26"/>
          <w:lang w:eastAsia="tr-TR"/>
        </w:rPr>
        <w:t>R.G. Tarih-</w:t>
      </w:r>
      <w:proofErr w:type="gramStart"/>
      <w:r w:rsidRPr="00BE7BA5">
        <w:rPr>
          <w:rFonts w:ascii="Times New Roman" w:eastAsia="Times New Roman" w:hAnsi="Times New Roman" w:cs="Times New Roman"/>
          <w:b/>
          <w:color w:val="000000"/>
          <w:sz w:val="24"/>
          <w:szCs w:val="26"/>
          <w:lang w:eastAsia="tr-TR"/>
        </w:rPr>
        <w:t>Sayı</w:t>
      </w:r>
      <w:r>
        <w:rPr>
          <w:rFonts w:ascii="Times New Roman" w:eastAsia="Times New Roman" w:hAnsi="Times New Roman" w:cs="Times New Roman"/>
          <w:b/>
          <w:color w:val="000000"/>
          <w:sz w:val="24"/>
          <w:szCs w:val="26"/>
          <w:lang w:eastAsia="tr-TR"/>
        </w:rPr>
        <w:t xml:space="preserve"> </w:t>
      </w:r>
      <w:r w:rsidRPr="00BE7BA5">
        <w:rPr>
          <w:rFonts w:ascii="Times New Roman" w:eastAsia="Times New Roman" w:hAnsi="Times New Roman" w:cs="Times New Roman"/>
          <w:b/>
          <w:color w:val="000000"/>
          <w:sz w:val="24"/>
          <w:szCs w:val="26"/>
          <w:lang w:eastAsia="tr-TR"/>
        </w:rPr>
        <w:t>: Tebliğ</w:t>
      </w:r>
      <w:proofErr w:type="gramEnd"/>
      <w:r w:rsidRPr="00BE7BA5">
        <w:rPr>
          <w:rFonts w:ascii="Times New Roman" w:eastAsia="Times New Roman" w:hAnsi="Times New Roman" w:cs="Times New Roman"/>
          <w:b/>
          <w:color w:val="000000"/>
          <w:sz w:val="24"/>
          <w:szCs w:val="26"/>
          <w:lang w:eastAsia="tr-TR"/>
        </w:rPr>
        <w:t xml:space="preserve"> edildi</w:t>
      </w:r>
      <w:r w:rsidRPr="00BE7BA5">
        <w:rPr>
          <w:rFonts w:ascii="Times New Roman" w:eastAsia="Times New Roman" w:hAnsi="Times New Roman" w:cs="Times New Roman"/>
          <w:b/>
          <w:color w:val="000000"/>
          <w:sz w:val="24"/>
          <w:szCs w:val="26"/>
          <w:lang w:eastAsia="tr-TR"/>
        </w:rPr>
        <w:t> </w:t>
      </w:r>
    </w:p>
    <w:p w:rsidR="00BE7BA5" w:rsidRDefault="00BE7BA5" w:rsidP="00BE7BA5">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b/>
          <w:bCs/>
          <w:color w:val="000000"/>
          <w:sz w:val="24"/>
          <w:szCs w:val="26"/>
          <w:lang w:eastAsia="tr-TR"/>
        </w:rPr>
        <w:t xml:space="preserve">İTİRAZ YOLUNA </w:t>
      </w:r>
      <w:proofErr w:type="gramStart"/>
      <w:r w:rsidRPr="00BE7BA5">
        <w:rPr>
          <w:rFonts w:ascii="Times New Roman" w:eastAsia="Times New Roman" w:hAnsi="Times New Roman" w:cs="Times New Roman"/>
          <w:b/>
          <w:bCs/>
          <w:color w:val="000000"/>
          <w:sz w:val="24"/>
          <w:szCs w:val="26"/>
          <w:lang w:eastAsia="tr-TR"/>
        </w:rPr>
        <w:t>BAŞVURAN : </w:t>
      </w:r>
      <w:r w:rsidRPr="00BE7BA5">
        <w:rPr>
          <w:rFonts w:ascii="Times New Roman" w:eastAsia="Times New Roman" w:hAnsi="Times New Roman" w:cs="Times New Roman"/>
          <w:color w:val="000000"/>
          <w:sz w:val="24"/>
          <w:szCs w:val="26"/>
          <w:lang w:eastAsia="tr-TR"/>
        </w:rPr>
        <w:t>Ermenek</w:t>
      </w:r>
      <w:proofErr w:type="gramEnd"/>
      <w:r w:rsidRPr="00BE7BA5">
        <w:rPr>
          <w:rFonts w:ascii="Times New Roman" w:eastAsia="Times New Roman" w:hAnsi="Times New Roman" w:cs="Times New Roman"/>
          <w:color w:val="000000"/>
          <w:sz w:val="24"/>
          <w:szCs w:val="26"/>
          <w:lang w:eastAsia="tr-TR"/>
        </w:rPr>
        <w:t xml:space="preserve"> Sulh Hukuk Mahkemesi </w:t>
      </w:r>
    </w:p>
    <w:p w:rsid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b/>
          <w:bCs/>
          <w:color w:val="000000"/>
          <w:sz w:val="24"/>
          <w:szCs w:val="26"/>
          <w:lang w:eastAsia="tr-TR"/>
        </w:rPr>
        <w:t>İTİRAZIN KONUSU : </w:t>
      </w:r>
      <w:r w:rsidRPr="00BE7BA5">
        <w:rPr>
          <w:rFonts w:ascii="Times New Roman" w:eastAsia="Times New Roman" w:hAnsi="Times New Roman" w:cs="Times New Roman"/>
          <w:color w:val="000000"/>
          <w:sz w:val="24"/>
          <w:szCs w:val="26"/>
          <w:lang w:eastAsia="tr-TR"/>
        </w:rPr>
        <w:t>12.1.2011 günlü, 6100 sayılı Hukuk Muhakemeleri Kanunu'nun 398. maddesinin Anayasa'nın 2</w:t>
      </w:r>
      <w:proofErr w:type="gramStart"/>
      <w:r w:rsidRPr="00BE7BA5">
        <w:rPr>
          <w:rFonts w:ascii="Times New Roman" w:eastAsia="Times New Roman" w:hAnsi="Times New Roman" w:cs="Times New Roman"/>
          <w:color w:val="000000"/>
          <w:sz w:val="24"/>
          <w:szCs w:val="26"/>
          <w:lang w:eastAsia="tr-TR"/>
        </w:rPr>
        <w:t>.,</w:t>
      </w:r>
      <w:proofErr w:type="gramEnd"/>
      <w:r w:rsidRPr="00BE7BA5">
        <w:rPr>
          <w:rFonts w:ascii="Times New Roman" w:eastAsia="Times New Roman" w:hAnsi="Times New Roman" w:cs="Times New Roman"/>
          <w:color w:val="000000"/>
          <w:sz w:val="24"/>
          <w:szCs w:val="26"/>
          <w:lang w:eastAsia="tr-TR"/>
        </w:rPr>
        <w:t xml:space="preserve"> 13. ve 38. maddelerine aykırılığı ileri sürülerek iptaline karar verilmesi istemidir.</w:t>
      </w:r>
    </w:p>
    <w:p w:rsid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b/>
          <w:bCs/>
          <w:color w:val="000000"/>
          <w:sz w:val="24"/>
          <w:szCs w:val="26"/>
          <w:lang w:eastAsia="tr-TR"/>
        </w:rPr>
        <w:t>I- OLAY</w:t>
      </w:r>
    </w:p>
    <w:p w:rsid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Sanık hakkında, ihtiyati tedbir kararına muhalefet ettiğinden bahisle açılan davada, itiraz konusu kuralın Anayasa'ya aykırı olduğu kanısına varan Mahkeme, iptali için başvurmuştur.</w:t>
      </w:r>
    </w:p>
    <w:p w:rsid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b/>
          <w:bCs/>
          <w:color w:val="000000"/>
          <w:sz w:val="24"/>
          <w:szCs w:val="26"/>
          <w:lang w:eastAsia="tr-TR"/>
        </w:rPr>
        <w:t>II- İTİRAZ KONUSU YASA KURALI</w:t>
      </w:r>
    </w:p>
    <w:p w:rsid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6100 sayılı Kanun'un itiraz konusu 398. maddesi şöyledir:</w:t>
      </w:r>
    </w:p>
    <w:p w:rsidR="00BE7BA5" w:rsidRP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b/>
          <w:bCs/>
          <w:i/>
          <w:iCs/>
          <w:color w:val="000000"/>
          <w:sz w:val="24"/>
          <w:szCs w:val="26"/>
          <w:lang w:eastAsia="tr-TR"/>
        </w:rPr>
        <w:t> </w:t>
      </w:r>
      <w:r w:rsidRPr="00BE7BA5">
        <w:rPr>
          <w:rFonts w:ascii="Times New Roman" w:eastAsia="Times New Roman" w:hAnsi="Times New Roman" w:cs="Times New Roman"/>
          <w:color w:val="000000"/>
          <w:sz w:val="24"/>
          <w:szCs w:val="26"/>
          <w:lang w:eastAsia="tr-TR"/>
        </w:rPr>
        <w:t>“</w:t>
      </w:r>
      <w:r w:rsidRPr="00BE7BA5">
        <w:rPr>
          <w:rFonts w:ascii="Times New Roman" w:eastAsia="Times New Roman" w:hAnsi="Times New Roman" w:cs="Times New Roman"/>
          <w:b/>
          <w:bCs/>
          <w:i/>
          <w:iCs/>
          <w:color w:val="000000"/>
          <w:sz w:val="24"/>
          <w:szCs w:val="26"/>
          <w:lang w:eastAsia="tr-TR"/>
        </w:rPr>
        <w:t>Tedbire muhalefetin cezası</w:t>
      </w:r>
    </w:p>
    <w:p w:rsid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b/>
          <w:bCs/>
          <w:i/>
          <w:iCs/>
          <w:color w:val="000000"/>
          <w:sz w:val="24"/>
          <w:szCs w:val="26"/>
          <w:lang w:eastAsia="tr-TR"/>
        </w:rPr>
        <w:t>MADDE 398- (1) İhtiyati tedbir kararının uygulanmasına ilişkin emre uymayan veya tedbir kararına aykırı davranan kimse, bir aydan altı aya kadar disiplin hapsi ile cezalandırılır. Görevli ve yetkili mahkeme, esas hakkındaki dava henüz açılmamışsa, ihtiyati tedbir kararı veren mahkeme; esas hakkındaki dava açılmışsa, bu davanın görüldüğü mahkemedir.</w:t>
      </w:r>
      <w:r w:rsidRPr="00BE7BA5">
        <w:rPr>
          <w:rFonts w:ascii="Times New Roman" w:eastAsia="Times New Roman" w:hAnsi="Times New Roman" w:cs="Times New Roman"/>
          <w:color w:val="000000"/>
          <w:sz w:val="24"/>
          <w:szCs w:val="26"/>
          <w:lang w:eastAsia="tr-TR"/>
        </w:rPr>
        <w:t>”</w:t>
      </w:r>
    </w:p>
    <w:p w:rsid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b/>
          <w:bCs/>
          <w:color w:val="000000"/>
          <w:sz w:val="24"/>
          <w:szCs w:val="26"/>
          <w:lang w:eastAsia="tr-TR"/>
        </w:rPr>
        <w:t>III- İLK İNCELEME</w:t>
      </w:r>
    </w:p>
    <w:p w:rsid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Fatih ŞAHİN tarafından hazırlanan ilk inceleme raporu, itiraz konusu yasa kuralı ve dayanılan Anayasa kuralları ile bunların gerekçeleri ve diğer yasama belgeleri okunup incelendikten sonra gereği görüşülüp düşünüldü:</w:t>
      </w:r>
    </w:p>
    <w:p w:rsid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7BA5">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BE7BA5">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w:t>
      </w:r>
    </w:p>
    <w:p w:rsid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lastRenderedPageBreak/>
        <w:t>Başvuran Mahkemede görülmekte olan dava, sanığın, ihtiyati tedbir kararına muhalefet ettiğinden bahisle mülga 1086 sayılı Hukuk Usulü Muhakemeleri Kanunu'nun 113/A maddesi uyarınca cezalandırılması istemiyle açılmıştır. Davanın ilk olarak 17.4.2008 tarihli iddianame ile Ermenek Sulh Ceza Mahkemesinde açıldığı ancak dava devam etmekte iken yürürlüğe giren itiraz konusu kural gereğince dava dosyasının itiraz başvurusunda bulunan Mahkemeye gönderildiği anlaşılmaktadır.</w:t>
      </w:r>
    </w:p>
    <w:p w:rsid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7BA5">
        <w:rPr>
          <w:rFonts w:ascii="Times New Roman" w:eastAsia="Times New Roman" w:hAnsi="Times New Roman" w:cs="Times New Roman"/>
          <w:color w:val="000000"/>
          <w:sz w:val="24"/>
          <w:szCs w:val="26"/>
          <w:lang w:eastAsia="tr-TR"/>
        </w:rPr>
        <w:t xml:space="preserve">İhtiyati tedbir kararına aykırı eylemin gerçekleştiği tarihte yürürlükte bulunan mülga 1086 sayılı Kanun'un 113/A maddesinde, ihtiyati tedbir kararının uygulanması dolayısıyla verilen emre uymayan veya o yolda alınmış tedbire aykırı davranışta bulunan kimsenin, fiili daha ağır cezayı gerektiren bir suç oluşturmadığı takdirde altı aya kadar hapis cezası ile cezalandırılacağı belirtilmiştir. </w:t>
      </w:r>
      <w:proofErr w:type="gramEnd"/>
      <w:r w:rsidRPr="00BE7BA5">
        <w:rPr>
          <w:rFonts w:ascii="Times New Roman" w:eastAsia="Times New Roman" w:hAnsi="Times New Roman" w:cs="Times New Roman"/>
          <w:color w:val="000000"/>
          <w:sz w:val="24"/>
          <w:szCs w:val="26"/>
          <w:lang w:eastAsia="tr-TR"/>
        </w:rPr>
        <w:t>Anılan suç için öngörülen azami ceza miktarının 2 yıldan az olması nedeniyle ihtiyati tedbir kararına aykırı davrananlar hakkında açılan davalar, 5235 sayılı Adli Yargı İlk Derece Mahkemeleri İle Bölge Adliye Mahkemelerinin Kuruluş, Görev ve Yetkileri Hakkında Kanun'un 10. maddesi uyarınca sulh ceza mahkemelerinde görülmüştür.</w:t>
      </w:r>
    </w:p>
    <w:p w:rsid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E7BA5">
        <w:rPr>
          <w:rFonts w:ascii="Times New Roman" w:eastAsia="Times New Roman" w:hAnsi="Times New Roman" w:cs="Times New Roman"/>
          <w:color w:val="000000"/>
          <w:sz w:val="24"/>
          <w:szCs w:val="26"/>
          <w:lang w:eastAsia="tr-TR"/>
        </w:rPr>
        <w:t>1.10.2011 tarihinde yürürlüğe giren 6100 sayılı Kanun'un itiraz konusu 398. maddesiyle, ihtiyati tedbir kararının uygulanmasına ilişkin emre uymayan veya tedbir kararına aykırı davranan kimse hakkında uygulanacak ceza disiplin hapsine çevrilmiş ve bu davalarda görevli ve yetkili mahkeme, </w:t>
      </w:r>
      <w:r w:rsidRPr="00BE7BA5">
        <w:rPr>
          <w:rFonts w:ascii="Times New Roman" w:eastAsia="Times New Roman" w:hAnsi="Times New Roman" w:cs="Times New Roman"/>
          <w:i/>
          <w:iCs/>
          <w:color w:val="000000"/>
          <w:sz w:val="24"/>
          <w:szCs w:val="26"/>
          <w:lang w:eastAsia="tr-TR"/>
        </w:rPr>
        <w:t>“esas hakkındaki dava henüz açılmamışsa, ihtiyati tedbir kararı veren mahkeme; esas hakkındaki dava açılmışsa, bu davanın görüldüğü mahkeme”</w:t>
      </w:r>
      <w:r w:rsidRPr="00BE7BA5">
        <w:rPr>
          <w:rFonts w:ascii="Times New Roman" w:eastAsia="Times New Roman" w:hAnsi="Times New Roman" w:cs="Times New Roman"/>
          <w:color w:val="000000"/>
          <w:sz w:val="24"/>
          <w:szCs w:val="26"/>
          <w:lang w:eastAsia="tr-TR"/>
        </w:rPr>
        <w:t xml:space="preserve"> olarak belirlenmiştir. </w:t>
      </w:r>
      <w:proofErr w:type="gramEnd"/>
      <w:r w:rsidRPr="00BE7BA5">
        <w:rPr>
          <w:rFonts w:ascii="Times New Roman" w:eastAsia="Times New Roman" w:hAnsi="Times New Roman" w:cs="Times New Roman"/>
          <w:color w:val="000000"/>
          <w:sz w:val="24"/>
          <w:szCs w:val="26"/>
          <w:lang w:eastAsia="tr-TR"/>
        </w:rPr>
        <w:t>Öte yandan, Kanun'un geçici 1. maddesinde, bu Kanun'un yargı yolu ve göreve ilişkin hükümlerinin, Kanun'un yürürlüğe girmesinden önceki tarihte açılmış olan davalarda uygulanmayacağı da belirtilmiştir. </w:t>
      </w:r>
    </w:p>
    <w:p w:rsid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Bakılmakta olan davada, sanık hakkında ihtiyati tedbir kararına muhalefetten dolayı ilk olarak Ermenek Sulh Ceza Mahkemesinde kamu davası açıldığı göz önünde bulundurulduğunda, 6100 sayılı Kanun'un geçici 1. maddesi gereğince davanın Ermenek Sulh Ceza Mahkemesinde görülmeye devam etmesi gerekmektedir. Dolayısıyla bakılmakta olan dava, başvuruda bulunan Mahkemenin görev alanına girmemektedir.</w:t>
      </w:r>
    </w:p>
    <w:p w:rsidR="00BE7BA5" w:rsidRP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Açıklanan nedenlerle, başvurunun, Mahkemenin yetkisizliği nedeniyle reddi gerekir.</w:t>
      </w:r>
    </w:p>
    <w:p w:rsid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b/>
          <w:bCs/>
          <w:color w:val="000000"/>
          <w:sz w:val="24"/>
          <w:szCs w:val="26"/>
          <w:lang w:eastAsia="tr-TR"/>
        </w:rPr>
        <w:t xml:space="preserve"> IV- SONUÇ</w:t>
      </w:r>
    </w:p>
    <w:p w:rsidR="00BE7BA5" w:rsidRP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xml:space="preserve"> 12.1.2011 günlü, 6100 sayılı Hukuk Muhakemeleri Kanunu'nun 398. maddesine yönelik itiraz başvurusunun, başvuran Mahkemenin yetkisizliği nedeniyle REDDİNE,  13.3.2014 gününde OYBİRLİĞİYLE karar verildi. </w:t>
      </w:r>
    </w:p>
    <w:p w:rsidR="00BE7BA5" w:rsidRP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BA5" w:rsidRPr="00BE7BA5" w:rsidTr="00BE7BA5">
        <w:tc>
          <w:tcPr>
            <w:tcW w:w="1667" w:type="pct"/>
            <w:shd w:val="clear" w:color="auto" w:fill="FFFFFF"/>
            <w:tcMar>
              <w:top w:w="0" w:type="dxa"/>
              <w:left w:w="70" w:type="dxa"/>
              <w:bottom w:w="0" w:type="dxa"/>
              <w:right w:w="70" w:type="dxa"/>
            </w:tcMar>
            <w:hideMark/>
          </w:tcPr>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Başkanvekili</w:t>
            </w:r>
          </w:p>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7BA5">
              <w:rPr>
                <w:rFonts w:ascii="Times New Roman" w:eastAsia="Times New Roman" w:hAnsi="Times New Roman" w:cs="Times New Roman"/>
                <w:sz w:val="24"/>
                <w:szCs w:val="26"/>
                <w:lang w:eastAsia="tr-TR"/>
              </w:rPr>
              <w:t>Serruh</w:t>
            </w:r>
            <w:proofErr w:type="spellEnd"/>
            <w:r w:rsidRPr="00BE7BA5">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Başkanvekili</w:t>
            </w:r>
          </w:p>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Üye</w:t>
            </w:r>
          </w:p>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Serdar ÖZGÜLDÜR</w:t>
            </w:r>
          </w:p>
        </w:tc>
      </w:tr>
    </w:tbl>
    <w:p w:rsid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p w:rsid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p w:rsid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p w:rsidR="00BE7BA5" w:rsidRP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BA5" w:rsidRPr="00BE7BA5" w:rsidTr="00BE7BA5">
        <w:tc>
          <w:tcPr>
            <w:tcW w:w="1667" w:type="pct"/>
            <w:shd w:val="clear" w:color="auto" w:fill="FFFFFF"/>
            <w:tcMar>
              <w:top w:w="0" w:type="dxa"/>
              <w:left w:w="70" w:type="dxa"/>
              <w:bottom w:w="0" w:type="dxa"/>
              <w:right w:w="70" w:type="dxa"/>
            </w:tcMar>
            <w:hideMark/>
          </w:tcPr>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Üye</w:t>
            </w:r>
          </w:p>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 xml:space="preserve">Osman </w:t>
            </w:r>
            <w:proofErr w:type="spellStart"/>
            <w:r w:rsidRPr="00BE7BA5">
              <w:rPr>
                <w:rFonts w:ascii="Times New Roman" w:eastAsia="Times New Roman" w:hAnsi="Times New Roman" w:cs="Times New Roman"/>
                <w:sz w:val="24"/>
                <w:szCs w:val="26"/>
                <w:lang w:eastAsia="tr-TR"/>
              </w:rPr>
              <w:t>Alifeyyaz</w:t>
            </w:r>
            <w:proofErr w:type="spellEnd"/>
            <w:r w:rsidRPr="00BE7BA5">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Üye</w:t>
            </w:r>
          </w:p>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Üye</w:t>
            </w:r>
          </w:p>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Recep KÖMÜRCÜ</w:t>
            </w:r>
          </w:p>
        </w:tc>
      </w:tr>
    </w:tbl>
    <w:p w:rsid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p w:rsid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p w:rsidR="00BE7BA5" w:rsidRP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p w:rsidR="00BE7BA5" w:rsidRP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BA5" w:rsidRPr="00BE7BA5" w:rsidTr="00BE7BA5">
        <w:tc>
          <w:tcPr>
            <w:tcW w:w="1667" w:type="pct"/>
            <w:shd w:val="clear" w:color="auto" w:fill="FFFFFF"/>
            <w:tcMar>
              <w:top w:w="0" w:type="dxa"/>
              <w:left w:w="70" w:type="dxa"/>
              <w:bottom w:w="0" w:type="dxa"/>
              <w:right w:w="70" w:type="dxa"/>
            </w:tcMar>
            <w:hideMark/>
          </w:tcPr>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Üye</w:t>
            </w:r>
          </w:p>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Üye</w:t>
            </w:r>
          </w:p>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Üye</w:t>
            </w:r>
          </w:p>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Nuri NECİPOĞLU</w:t>
            </w:r>
          </w:p>
        </w:tc>
      </w:tr>
    </w:tbl>
    <w:p w:rsid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p w:rsid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p w:rsidR="00BE7BA5" w:rsidRP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p w:rsidR="00BE7BA5" w:rsidRP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BA5" w:rsidRPr="00BE7BA5" w:rsidTr="00BE7BA5">
        <w:tc>
          <w:tcPr>
            <w:tcW w:w="1667" w:type="pct"/>
            <w:shd w:val="clear" w:color="auto" w:fill="FFFFFF"/>
            <w:tcMar>
              <w:top w:w="0" w:type="dxa"/>
              <w:left w:w="70" w:type="dxa"/>
              <w:bottom w:w="0" w:type="dxa"/>
              <w:right w:w="70" w:type="dxa"/>
            </w:tcMar>
            <w:hideMark/>
          </w:tcPr>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Üye</w:t>
            </w:r>
          </w:p>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E7BA5">
              <w:rPr>
                <w:rFonts w:ascii="Times New Roman" w:eastAsia="Times New Roman" w:hAnsi="Times New Roman" w:cs="Times New Roman"/>
                <w:sz w:val="24"/>
                <w:szCs w:val="26"/>
                <w:lang w:eastAsia="tr-TR"/>
              </w:rPr>
              <w:t>Hicabi</w:t>
            </w:r>
            <w:proofErr w:type="spellEnd"/>
            <w:r w:rsidRPr="00BE7BA5">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Üye</w:t>
            </w:r>
          </w:p>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Üye</w:t>
            </w:r>
          </w:p>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Erdal TERCAN</w:t>
            </w:r>
          </w:p>
        </w:tc>
      </w:tr>
    </w:tbl>
    <w:p w:rsid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p w:rsid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p w:rsidR="00BE7BA5" w:rsidRP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p w:rsidR="00BE7BA5" w:rsidRPr="00BE7BA5" w:rsidRDefault="00BE7BA5" w:rsidP="00BE7BA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E7BA5" w:rsidRPr="00BE7BA5" w:rsidTr="00BE7BA5">
        <w:tc>
          <w:tcPr>
            <w:tcW w:w="1667" w:type="pct"/>
            <w:shd w:val="clear" w:color="auto" w:fill="FFFFFF"/>
            <w:tcMar>
              <w:top w:w="0" w:type="dxa"/>
              <w:left w:w="70" w:type="dxa"/>
              <w:bottom w:w="0" w:type="dxa"/>
              <w:right w:w="70" w:type="dxa"/>
            </w:tcMar>
            <w:hideMark/>
          </w:tcPr>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BE7BA5">
              <w:rPr>
                <w:rFonts w:ascii="Times New Roman" w:eastAsia="Times New Roman" w:hAnsi="Times New Roman" w:cs="Times New Roman"/>
                <w:sz w:val="24"/>
                <w:szCs w:val="26"/>
                <w:lang w:eastAsia="tr-TR"/>
              </w:rPr>
              <w:t>Üye</w:t>
            </w:r>
          </w:p>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Üye</w:t>
            </w:r>
          </w:p>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Üye</w:t>
            </w:r>
          </w:p>
          <w:p w:rsidR="00BE7BA5" w:rsidRPr="00BE7BA5" w:rsidRDefault="00BE7BA5" w:rsidP="00BE7BA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E7BA5">
              <w:rPr>
                <w:rFonts w:ascii="Times New Roman" w:eastAsia="Times New Roman" w:hAnsi="Times New Roman" w:cs="Times New Roman"/>
                <w:sz w:val="24"/>
                <w:szCs w:val="26"/>
                <w:lang w:eastAsia="tr-TR"/>
              </w:rPr>
              <w:t>M. Emin KUZ</w:t>
            </w:r>
          </w:p>
        </w:tc>
      </w:tr>
    </w:tbl>
    <w:bookmarkEnd w:id="0"/>
    <w:p w:rsidR="00BE7BA5" w:rsidRPr="00BE7BA5" w:rsidRDefault="00BE7BA5" w:rsidP="00BE7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7BA5">
        <w:rPr>
          <w:rFonts w:ascii="Times New Roman" w:eastAsia="Times New Roman" w:hAnsi="Times New Roman" w:cs="Times New Roman"/>
          <w:color w:val="000000"/>
          <w:sz w:val="24"/>
          <w:szCs w:val="27"/>
          <w:lang w:eastAsia="tr-TR"/>
        </w:rPr>
        <w:t> </w:t>
      </w:r>
    </w:p>
    <w:p w:rsidR="00CE1FB9" w:rsidRPr="00BE7BA5" w:rsidRDefault="00CE1FB9" w:rsidP="00BE7BA5">
      <w:pPr>
        <w:spacing w:before="100" w:beforeAutospacing="1" w:after="100" w:afterAutospacing="1" w:line="240" w:lineRule="auto"/>
        <w:ind w:firstLine="709"/>
        <w:jc w:val="both"/>
        <w:rPr>
          <w:rFonts w:ascii="Times New Roman" w:hAnsi="Times New Roman" w:cs="Times New Roman"/>
          <w:sz w:val="24"/>
        </w:rPr>
      </w:pPr>
    </w:p>
    <w:sectPr w:rsidR="00CE1FB9" w:rsidRPr="00BE7BA5" w:rsidSect="00BE7BA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7AA" w:rsidRDefault="005427AA" w:rsidP="00BE7BA5">
      <w:pPr>
        <w:spacing w:after="0" w:line="240" w:lineRule="auto"/>
      </w:pPr>
      <w:r>
        <w:separator/>
      </w:r>
    </w:p>
  </w:endnote>
  <w:endnote w:type="continuationSeparator" w:id="0">
    <w:p w:rsidR="005427AA" w:rsidRDefault="005427AA" w:rsidP="00BE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A5" w:rsidRDefault="00BE7BA5" w:rsidP="000A45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7BA5" w:rsidRDefault="00BE7BA5" w:rsidP="00BE7BA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A5" w:rsidRPr="00BE7BA5" w:rsidRDefault="00BE7BA5" w:rsidP="000A4505">
    <w:pPr>
      <w:pStyle w:val="Altbilgi"/>
      <w:framePr w:wrap="around" w:vAnchor="text" w:hAnchor="margin" w:xAlign="right" w:y="1"/>
      <w:rPr>
        <w:rStyle w:val="SayfaNumaras"/>
        <w:rFonts w:ascii="Times New Roman" w:hAnsi="Times New Roman" w:cs="Times New Roman"/>
      </w:rPr>
    </w:pPr>
    <w:r w:rsidRPr="00BE7BA5">
      <w:rPr>
        <w:rStyle w:val="SayfaNumaras"/>
        <w:rFonts w:ascii="Times New Roman" w:hAnsi="Times New Roman" w:cs="Times New Roman"/>
      </w:rPr>
      <w:fldChar w:fldCharType="begin"/>
    </w:r>
    <w:r w:rsidRPr="00BE7BA5">
      <w:rPr>
        <w:rStyle w:val="SayfaNumaras"/>
        <w:rFonts w:ascii="Times New Roman" w:hAnsi="Times New Roman" w:cs="Times New Roman"/>
      </w:rPr>
      <w:instrText xml:space="preserve">PAGE  </w:instrText>
    </w:r>
    <w:r w:rsidRPr="00BE7BA5">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E7BA5">
      <w:rPr>
        <w:rStyle w:val="SayfaNumaras"/>
        <w:rFonts w:ascii="Times New Roman" w:hAnsi="Times New Roman" w:cs="Times New Roman"/>
      </w:rPr>
      <w:fldChar w:fldCharType="end"/>
    </w:r>
  </w:p>
  <w:p w:rsidR="00BE7BA5" w:rsidRPr="00BE7BA5" w:rsidRDefault="00BE7BA5" w:rsidP="00BE7BA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A5" w:rsidRDefault="00BE7BA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7AA" w:rsidRDefault="005427AA" w:rsidP="00BE7BA5">
      <w:pPr>
        <w:spacing w:after="0" w:line="240" w:lineRule="auto"/>
      </w:pPr>
      <w:r>
        <w:separator/>
      </w:r>
    </w:p>
  </w:footnote>
  <w:footnote w:type="continuationSeparator" w:id="0">
    <w:p w:rsidR="005427AA" w:rsidRDefault="005427AA" w:rsidP="00BE7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A5" w:rsidRDefault="00BE7BA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A5" w:rsidRDefault="00BE7BA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/49</w:t>
    </w:r>
  </w:p>
  <w:p w:rsidR="00BE7BA5" w:rsidRDefault="00BE7BA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/50</w:t>
    </w:r>
  </w:p>
  <w:p w:rsidR="00BE7BA5" w:rsidRPr="00BE7BA5" w:rsidRDefault="00BE7BA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A5" w:rsidRDefault="00BE7BA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25"/>
    <w:rsid w:val="005427AA"/>
    <w:rsid w:val="00BE7BA5"/>
    <w:rsid w:val="00CE1FB9"/>
    <w:rsid w:val="00E839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D4D77-307A-487B-9B12-00F8B620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BE7B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E7BA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7BA5"/>
  </w:style>
  <w:style w:type="paragraph" w:styleId="Altbilgi">
    <w:name w:val="footer"/>
    <w:basedOn w:val="Normal"/>
    <w:link w:val="AltbilgiChar"/>
    <w:uiPriority w:val="99"/>
    <w:unhideWhenUsed/>
    <w:rsid w:val="00BE7BA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7BA5"/>
  </w:style>
  <w:style w:type="character" w:styleId="SayfaNumaras">
    <w:name w:val="page number"/>
    <w:basedOn w:val="VarsaylanParagrafYazTipi"/>
    <w:uiPriority w:val="99"/>
    <w:semiHidden/>
    <w:unhideWhenUsed/>
    <w:rsid w:val="00BE7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84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2019-02-21T06:29:00Z</dcterms:created>
  <dcterms:modified xsi:type="dcterms:W3CDTF">2019-02-21T06:31:00Z</dcterms:modified>
</cp:coreProperties>
</file>