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D8" w:rsidRPr="007C5BD8" w:rsidRDefault="007C5BD8" w:rsidP="007C5BD8">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7C5BD8">
        <w:rPr>
          <w:rFonts w:ascii="Times New Roman" w:eastAsia="Arial Unicode MS" w:hAnsi="Times New Roman" w:cs="Times New Roman"/>
          <w:b/>
          <w:bCs/>
          <w:color w:val="000000"/>
          <w:sz w:val="24"/>
          <w:szCs w:val="26"/>
          <w:lang w:eastAsia="tr-TR"/>
        </w:rPr>
        <w:t>ANAYASA MAHKEMESİ KARARI</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 </w:t>
      </w:r>
    </w:p>
    <w:p w:rsidR="007C5BD8" w:rsidRPr="007C5BD8" w:rsidRDefault="007C5BD8" w:rsidP="007C5BD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7C5BD8">
        <w:rPr>
          <w:rFonts w:ascii="Times New Roman" w:eastAsia="Arial Unicode MS" w:hAnsi="Times New Roman" w:cs="Times New Roman"/>
          <w:b/>
          <w:bCs/>
          <w:color w:val="000000"/>
          <w:sz w:val="24"/>
          <w:szCs w:val="26"/>
          <w:lang w:eastAsia="tr-TR"/>
        </w:rPr>
        <w:t xml:space="preserve">Esas </w:t>
      </w:r>
      <w:proofErr w:type="gramStart"/>
      <w:r w:rsidRPr="007C5BD8">
        <w:rPr>
          <w:rFonts w:ascii="Times New Roman" w:eastAsia="Arial Unicode MS" w:hAnsi="Times New Roman" w:cs="Times New Roman"/>
          <w:b/>
          <w:bCs/>
          <w:color w:val="000000"/>
          <w:sz w:val="24"/>
          <w:szCs w:val="26"/>
          <w:lang w:eastAsia="tr-TR"/>
        </w:rPr>
        <w:t>Sayısı   : 2014</w:t>
      </w:r>
      <w:proofErr w:type="gramEnd"/>
      <w:r w:rsidRPr="007C5BD8">
        <w:rPr>
          <w:rFonts w:ascii="Times New Roman" w:eastAsia="Arial Unicode MS" w:hAnsi="Times New Roman" w:cs="Times New Roman"/>
          <w:b/>
          <w:bCs/>
          <w:color w:val="000000"/>
          <w:sz w:val="24"/>
          <w:szCs w:val="26"/>
          <w:lang w:eastAsia="tr-TR"/>
        </w:rPr>
        <w:t>/12</w:t>
      </w:r>
    </w:p>
    <w:p w:rsidR="007C5BD8" w:rsidRPr="007C5BD8" w:rsidRDefault="007C5BD8" w:rsidP="007C5BD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7C5BD8">
        <w:rPr>
          <w:rFonts w:ascii="Times New Roman" w:eastAsia="Arial Unicode MS" w:hAnsi="Times New Roman" w:cs="Times New Roman"/>
          <w:b/>
          <w:bCs/>
          <w:color w:val="000000"/>
          <w:sz w:val="24"/>
          <w:szCs w:val="26"/>
          <w:lang w:eastAsia="tr-TR"/>
        </w:rPr>
        <w:t>Karar Sayısı: 2014/25</w:t>
      </w:r>
    </w:p>
    <w:p w:rsidR="007C5BD8" w:rsidRPr="007C5BD8" w:rsidRDefault="007C5BD8" w:rsidP="007C5BD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7C5BD8">
        <w:rPr>
          <w:rFonts w:ascii="Times New Roman" w:eastAsia="Arial Unicode MS" w:hAnsi="Times New Roman" w:cs="Times New Roman"/>
          <w:b/>
          <w:bCs/>
          <w:color w:val="000000"/>
          <w:sz w:val="24"/>
          <w:szCs w:val="26"/>
          <w:lang w:eastAsia="tr-TR"/>
        </w:rPr>
        <w:t>Karar Günü: 11.2.2014</w:t>
      </w:r>
    </w:p>
    <w:p w:rsidR="007C5BD8" w:rsidRDefault="007C5BD8" w:rsidP="007C5BD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7C5BD8">
        <w:rPr>
          <w:rFonts w:ascii="Times New Roman" w:eastAsia="Arial Unicode MS" w:hAnsi="Times New Roman" w:cs="Times New Roman"/>
          <w:b/>
          <w:bCs/>
          <w:color w:val="000000"/>
          <w:sz w:val="24"/>
          <w:szCs w:val="26"/>
          <w:lang w:eastAsia="tr-TR"/>
        </w:rPr>
        <w:t>R.G. Tarih-Sayı: Tebliğ edildi</w:t>
      </w:r>
      <w:r w:rsidRPr="007C5BD8">
        <w:rPr>
          <w:rFonts w:ascii="Times New Roman" w:eastAsia="Arial Unicode MS" w:hAnsi="Times New Roman" w:cs="Times New Roman"/>
          <w:b/>
          <w:bCs/>
          <w:color w:val="000000"/>
          <w:sz w:val="24"/>
          <w:szCs w:val="26"/>
          <w:lang w:eastAsia="tr-TR"/>
        </w:rPr>
        <w:t> </w:t>
      </w:r>
    </w:p>
    <w:p w:rsidR="007C5BD8" w:rsidRDefault="007C5BD8" w:rsidP="007C5BD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 xml:space="preserve">İTİRAZ YOLUNA </w:t>
      </w:r>
      <w:proofErr w:type="gramStart"/>
      <w:r w:rsidRPr="007C5BD8">
        <w:rPr>
          <w:rFonts w:ascii="Times New Roman" w:eastAsia="Arial Unicode MS" w:hAnsi="Times New Roman" w:cs="Times New Roman"/>
          <w:b/>
          <w:bCs/>
          <w:color w:val="000000"/>
          <w:sz w:val="24"/>
          <w:szCs w:val="26"/>
          <w:lang w:eastAsia="tr-TR"/>
        </w:rPr>
        <w:t>BAŞVURAN :</w:t>
      </w:r>
      <w:r w:rsidRPr="007C5BD8">
        <w:rPr>
          <w:rFonts w:ascii="Times New Roman" w:eastAsia="Arial Unicode MS" w:hAnsi="Times New Roman" w:cs="Times New Roman"/>
          <w:color w:val="000000"/>
          <w:sz w:val="24"/>
          <w:szCs w:val="26"/>
          <w:lang w:eastAsia="tr-TR"/>
        </w:rPr>
        <w:t> Ankara</w:t>
      </w:r>
      <w:proofErr w:type="gramEnd"/>
      <w:r w:rsidRPr="007C5BD8">
        <w:rPr>
          <w:rFonts w:ascii="Times New Roman" w:eastAsia="Arial Unicode MS" w:hAnsi="Times New Roman" w:cs="Times New Roman"/>
          <w:color w:val="000000"/>
          <w:sz w:val="24"/>
          <w:szCs w:val="26"/>
          <w:lang w:eastAsia="tr-TR"/>
        </w:rPr>
        <w:t xml:space="preserve"> 17. İdare Mahkemesi</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İTİRAZIN KONUSU : </w:t>
      </w:r>
      <w:r w:rsidRPr="007C5BD8">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7C5BD8">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7C5BD8">
        <w:rPr>
          <w:rFonts w:ascii="Times New Roman" w:eastAsia="Arial Unicode MS" w:hAnsi="Times New Roman" w:cs="Times New Roman"/>
          <w:color w:val="000000"/>
          <w:sz w:val="24"/>
          <w:szCs w:val="26"/>
          <w:lang w:eastAsia="tr-TR"/>
        </w:rPr>
        <w:t>" biçimindeki son cümlesinin Anayasa'nın 2</w:t>
      </w:r>
      <w:proofErr w:type="gramStart"/>
      <w:r w:rsidRPr="007C5BD8">
        <w:rPr>
          <w:rFonts w:ascii="Times New Roman" w:eastAsia="Arial Unicode MS" w:hAnsi="Times New Roman" w:cs="Times New Roman"/>
          <w:color w:val="000000"/>
          <w:sz w:val="24"/>
          <w:szCs w:val="26"/>
          <w:lang w:eastAsia="tr-TR"/>
        </w:rPr>
        <w:t>.,</w:t>
      </w:r>
      <w:proofErr w:type="gramEnd"/>
      <w:r w:rsidRPr="007C5BD8">
        <w:rPr>
          <w:rFonts w:ascii="Times New Roman" w:eastAsia="Arial Unicode MS" w:hAnsi="Times New Roman" w:cs="Times New Roman"/>
          <w:color w:val="000000"/>
          <w:sz w:val="24"/>
          <w:szCs w:val="26"/>
          <w:lang w:eastAsia="tr-TR"/>
        </w:rPr>
        <w:t xml:space="preserve"> 6., 11. ve 154. maddelerine aykırılığı ileri sürülerek iptaline karar verilmesi istemidir.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I- OLAY</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Davacı tarafından Hâkimler ve Savcılar Yüksek Kurulu (HSYK) Genel Sekreterliğince belirlenen ve 4.12.2013 gününde yayımlanan Yargıtay üyeliğine seçilme yeterliliğine sahip hâkim ve savcılara ilişkin kesin listenin iptali istemiyle açılan davada, itiraz konusu kuralın Anayasa'ya aykırı olduğu kanısına varan Mahkeme, iptali için başvurmuştur.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II- İTİRAZ KONUSU YASA KURALI</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2797 sayılı Kanun'un 29. maddesinin, 6494 sayılı Kanun'un 19. maddesiyle değiştirilen ve itiraz konusu kuralı da içeren birinci fıkrası şöyledir:</w:t>
      </w:r>
    </w:p>
    <w:p w:rsidR="007C5BD8" w:rsidRDefault="007C5BD8" w:rsidP="007C5BD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r w:rsidRPr="007C5BD8">
        <w:rPr>
          <w:rFonts w:ascii="Times New Roman" w:eastAsia="Times New Roman" w:hAnsi="Times New Roman" w:cs="Times New Roman"/>
          <w:i/>
          <w:iCs/>
          <w:color w:val="000000"/>
          <w:sz w:val="24"/>
          <w:szCs w:val="26"/>
          <w:lang w:eastAsia="tr-TR"/>
        </w:rPr>
        <w:t>"Yargıtay üyeleri, birinci sınıfa ayrıldıktan sonra en az üç yıl süre ile başarılı görev yapmış ve birinci sınıfa ayrılmayı gerektiren nitelikleri yitirmemiş adli yargı hâkim ve Cumhuriyet savcıları ile bu meslekten sayılanlar arasından seçilir. </w:t>
      </w:r>
      <w:r w:rsidRPr="007C5BD8">
        <w:rPr>
          <w:rFonts w:ascii="Times New Roman" w:eastAsia="Times New Roman" w:hAnsi="Times New Roman" w:cs="Times New Roman"/>
          <w:b/>
          <w:bCs/>
          <w:i/>
          <w:iCs/>
          <w:color w:val="000000"/>
          <w:sz w:val="24"/>
          <w:szCs w:val="26"/>
          <w:lang w:eastAsia="tr-TR"/>
        </w:rPr>
        <w:t>Yargıtay üyesi seçilebilmek için hâkimlik ve savcılık mesleğinde yirmi yıl çalışmış olmak şarttır.</w:t>
      </w:r>
      <w:r w:rsidRPr="007C5BD8">
        <w:rPr>
          <w:rFonts w:ascii="Times New Roman" w:eastAsia="Times New Roman" w:hAnsi="Times New Roman" w:cs="Times New Roman"/>
          <w:i/>
          <w:iCs/>
          <w:color w:val="000000"/>
          <w:sz w:val="24"/>
          <w:szCs w:val="26"/>
          <w:lang w:eastAsia="tr-TR"/>
        </w:rPr>
        <w:t>"</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III- İLK İNCELEME</w:t>
      </w:r>
      <w:r w:rsidRPr="007C5BD8">
        <w:rPr>
          <w:rFonts w:ascii="Times New Roman" w:eastAsia="Arial Unicode MS" w:hAnsi="Times New Roman" w:cs="Times New Roman"/>
          <w:color w:val="000000"/>
          <w:sz w:val="24"/>
          <w:szCs w:val="26"/>
          <w:lang w:eastAsia="tr-TR"/>
        </w:rPr>
        <w:t>    </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7C5BD8">
        <w:rPr>
          <w:rFonts w:ascii="Times New Roman" w:eastAsia="Arial Unicode MS" w:hAnsi="Times New Roman" w:cs="Times New Roman"/>
          <w:color w:val="000000"/>
          <w:sz w:val="24"/>
          <w:szCs w:val="26"/>
          <w:lang w:eastAsia="tr-TR"/>
        </w:rPr>
        <w:t>Ancak bu hükümler uyarınca, bir mahkemenin Anayasa Mahkemesine başvurabilmesi için yöntemince açılmış, mahkemenin görevine giren bir davanın olması gerekir.</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sz w:val="24"/>
          <w:szCs w:val="26"/>
          <w:lang w:eastAsia="tr-TR"/>
        </w:rPr>
        <w:lastRenderedPageBreak/>
        <w:t>İtiraz yoluna başvuran Mahkeme, 2797 sayılı Yargıtay Kanunu'nun 29. maddesinin, 27.6.2013 günlü, 6494 sayılı Kanun'un 19. maddesiyle değiştirilen birinci fıkrasının "</w:t>
      </w:r>
      <w:r w:rsidRPr="007C5BD8">
        <w:rPr>
          <w:rFonts w:ascii="Times New Roman" w:eastAsia="Arial Unicode MS" w:hAnsi="Times New Roman" w:cs="Times New Roman"/>
          <w:i/>
          <w:iCs/>
          <w:sz w:val="24"/>
          <w:szCs w:val="26"/>
          <w:lang w:eastAsia="tr-TR"/>
        </w:rPr>
        <w:t>Yargıtay üyesi seçilebilmek için hâkimlik ve savcılık mesleğinde yirmi yıl çalışmış olmak şarttır.</w:t>
      </w:r>
      <w:r w:rsidRPr="007C5BD8">
        <w:rPr>
          <w:rFonts w:ascii="Times New Roman" w:eastAsia="Arial Unicode MS" w:hAnsi="Times New Roman" w:cs="Times New Roman"/>
          <w:sz w:val="24"/>
          <w:szCs w:val="26"/>
          <w:lang w:eastAsia="tr-TR"/>
        </w:rPr>
        <w:t>" biçimindeki son cümlesinin iptalini istemiştir.</w:t>
      </w:r>
      <w:r w:rsidRPr="007C5BD8">
        <w:rPr>
          <w:rFonts w:ascii="Times New Roman" w:eastAsia="Arial Unicode MS" w:hAnsi="Times New Roman" w:cs="Times New Roman"/>
          <w:sz w:val="24"/>
          <w:szCs w:val="26"/>
          <w:shd w:val="clear" w:color="auto" w:fill="FFFFFF"/>
          <w:lang w:eastAsia="tr-TR"/>
        </w:rPr>
        <w:t>    </w:t>
      </w:r>
    </w:p>
    <w:p w:rsidR="007C5BD8" w:rsidRDefault="007C5BD8" w:rsidP="007C5BD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7C5BD8">
        <w:rPr>
          <w:rFonts w:ascii="Times New Roman" w:eastAsia="Times New Roman" w:hAnsi="Times New Roman" w:cs="Times New Roman"/>
          <w:color w:val="000000"/>
          <w:sz w:val="24"/>
          <w:szCs w:val="26"/>
          <w:lang w:eastAsia="tr-TR"/>
        </w:rPr>
        <w:t>Anayasa'nın </w:t>
      </w:r>
      <w:r w:rsidRPr="007C5BD8">
        <w:rPr>
          <w:rFonts w:ascii="Times New Roman" w:eastAsia="Times New Roman" w:hAnsi="Times New Roman" w:cs="Times New Roman"/>
          <w:i/>
          <w:iCs/>
          <w:color w:val="000000"/>
          <w:sz w:val="24"/>
          <w:szCs w:val="26"/>
          <w:lang w:eastAsia="tr-TR"/>
        </w:rPr>
        <w:t>"Hâkimler ve Savcılar Yüksek Kurulu" </w:t>
      </w:r>
      <w:r w:rsidRPr="007C5BD8">
        <w:rPr>
          <w:rFonts w:ascii="Times New Roman" w:eastAsia="Times New Roman" w:hAnsi="Times New Roman" w:cs="Times New Roman"/>
          <w:color w:val="000000"/>
          <w:sz w:val="24"/>
          <w:szCs w:val="26"/>
          <w:lang w:eastAsia="tr-TR"/>
        </w:rPr>
        <w:t>başlıklı 159. maddesinin onuncu fıkrasında, </w:t>
      </w:r>
      <w:r w:rsidRPr="007C5BD8">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 </w:t>
      </w:r>
      <w:r w:rsidRPr="007C5BD8">
        <w:rPr>
          <w:rFonts w:ascii="Times New Roman" w:eastAsia="Times New Roman" w:hAnsi="Times New Roman" w:cs="Times New Roman"/>
          <w:color w:val="000000"/>
          <w:sz w:val="24"/>
          <w:szCs w:val="26"/>
          <w:lang w:eastAsia="tr-TR"/>
        </w:rPr>
        <w:t>denilmekte; bu kural 6087 sayılı Hâkimler ve Savcılar Yüksek Kurulu Kanunu'nun 33. maddesinin (5) numaralı fıkrasının birinci cümlesinde </w:t>
      </w:r>
      <w:r w:rsidRPr="007C5BD8">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7C5BD8">
        <w:rPr>
          <w:rFonts w:ascii="Times New Roman" w:eastAsia="Times New Roman" w:hAnsi="Times New Roman" w:cs="Times New Roman"/>
          <w:color w:val="000000"/>
          <w:sz w:val="24"/>
          <w:szCs w:val="26"/>
          <w:lang w:eastAsia="tr-TR"/>
        </w:rPr>
        <w:t> biçiminde tekrarlanmaktadır.</w:t>
      </w:r>
      <w:proofErr w:type="gramEnd"/>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sz w:val="24"/>
          <w:szCs w:val="26"/>
          <w:lang w:eastAsia="tr-TR"/>
        </w:rPr>
        <w:t xml:space="preserve">Bu hükümlere göre </w:t>
      </w:r>
      <w:proofErr w:type="spellStart"/>
      <w:r w:rsidRPr="007C5BD8">
        <w:rPr>
          <w:rFonts w:ascii="Times New Roman" w:eastAsia="Arial Unicode MS" w:hAnsi="Times New Roman" w:cs="Times New Roman"/>
          <w:sz w:val="24"/>
          <w:szCs w:val="26"/>
          <w:lang w:eastAsia="tr-TR"/>
        </w:rPr>
        <w:t>HSYK'nın</w:t>
      </w:r>
      <w:proofErr w:type="spellEnd"/>
      <w:r w:rsidRPr="007C5BD8">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    </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sz w:val="24"/>
          <w:szCs w:val="26"/>
          <w:lang w:eastAsia="tr-TR"/>
        </w:rPr>
        <w:t>6087 sayılı Kanun'un 4. maddesinin (1) numaralı fıkrasının (d) bendinde;</w:t>
      </w:r>
      <w:r w:rsidRPr="007C5BD8">
        <w:rPr>
          <w:rFonts w:ascii="Times New Roman" w:eastAsia="Arial Unicode MS" w:hAnsi="Times New Roman" w:cs="Times New Roman"/>
          <w:color w:val="000000"/>
          <w:sz w:val="24"/>
          <w:szCs w:val="26"/>
          <w:lang w:eastAsia="tr-TR"/>
        </w:rPr>
        <w:t xml:space="preserve"> Yargıtay ve </w:t>
      </w:r>
      <w:proofErr w:type="spellStart"/>
      <w:r w:rsidRPr="007C5BD8">
        <w:rPr>
          <w:rFonts w:ascii="Times New Roman" w:eastAsia="Arial Unicode MS" w:hAnsi="Times New Roman" w:cs="Times New Roman"/>
          <w:color w:val="000000"/>
          <w:sz w:val="24"/>
          <w:szCs w:val="26"/>
          <w:lang w:eastAsia="tr-TR"/>
        </w:rPr>
        <w:t>Danıştaya</w:t>
      </w:r>
      <w:proofErr w:type="spellEnd"/>
      <w:r w:rsidRPr="007C5BD8">
        <w:rPr>
          <w:rFonts w:ascii="Times New Roman" w:eastAsia="Arial Unicode MS" w:hAnsi="Times New Roman" w:cs="Times New Roman"/>
          <w:color w:val="000000"/>
          <w:sz w:val="24"/>
          <w:szCs w:val="26"/>
          <w:lang w:eastAsia="tr-TR"/>
        </w:rPr>
        <w:t xml:space="preserve"> üye seçmek</w:t>
      </w:r>
      <w:r w:rsidRPr="007C5BD8">
        <w:rPr>
          <w:rFonts w:ascii="Times New Roman" w:eastAsia="Arial Unicode MS" w:hAnsi="Times New Roman" w:cs="Times New Roman"/>
          <w:sz w:val="24"/>
          <w:szCs w:val="26"/>
          <w:lang w:eastAsia="tr-TR"/>
        </w:rPr>
        <w:t> </w:t>
      </w:r>
      <w:proofErr w:type="spellStart"/>
      <w:r w:rsidRPr="007C5BD8">
        <w:rPr>
          <w:rFonts w:ascii="Times New Roman" w:eastAsia="Arial Unicode MS" w:hAnsi="Times New Roman" w:cs="Times New Roman"/>
          <w:sz w:val="24"/>
          <w:szCs w:val="26"/>
          <w:lang w:eastAsia="tr-TR"/>
        </w:rPr>
        <w:t>HSYK'nın</w:t>
      </w:r>
      <w:proofErr w:type="spellEnd"/>
      <w:r w:rsidRPr="007C5BD8">
        <w:rPr>
          <w:rFonts w:ascii="Times New Roman" w:eastAsia="Arial Unicode MS" w:hAnsi="Times New Roman" w:cs="Times New Roman"/>
          <w:sz w:val="24"/>
          <w:szCs w:val="26"/>
          <w:lang w:eastAsia="tr-TR"/>
        </w:rPr>
        <w:t xml:space="preserve"> görevleri arasında sayılmakta, Kanun'un 7. maddesinin (2) numaralı fıkrasının (g) bendinde de bu görev HSYK Genel Kuruluna verilmektedir. Dava konusu edilen </w:t>
      </w:r>
      <w:r w:rsidRPr="007C5BD8">
        <w:rPr>
          <w:rFonts w:ascii="Times New Roman" w:eastAsia="Arial Unicode MS" w:hAnsi="Times New Roman" w:cs="Times New Roman"/>
          <w:color w:val="000000"/>
          <w:sz w:val="24"/>
          <w:szCs w:val="26"/>
          <w:lang w:eastAsia="tr-TR"/>
        </w:rPr>
        <w:t>Yargıtay üyeliğine seçilme yeterliliğine sahip hâkim ve savcılara ilişkin </w:t>
      </w:r>
      <w:r w:rsidRPr="007C5BD8">
        <w:rPr>
          <w:rFonts w:ascii="Times New Roman" w:eastAsia="Arial Unicode MS" w:hAnsi="Times New Roman" w:cs="Times New Roman"/>
          <w:sz w:val="24"/>
          <w:szCs w:val="26"/>
          <w:lang w:eastAsia="tr-TR"/>
        </w:rPr>
        <w:t>kesin liste, Hâkimler ve Savcılar Yüksek Kurulu Çalışma Usul ve Esasları Hakkında Yönetmelik'in "</w:t>
      </w:r>
      <w:r w:rsidRPr="007C5BD8">
        <w:rPr>
          <w:rFonts w:ascii="Times New Roman" w:eastAsia="Arial Unicode MS" w:hAnsi="Times New Roman" w:cs="Times New Roman"/>
          <w:i/>
          <w:iCs/>
          <w:sz w:val="24"/>
          <w:szCs w:val="26"/>
          <w:lang w:eastAsia="tr-TR"/>
        </w:rPr>
        <w:t>Yargıtay ve Danıştay üyeliği seçiminde izlenecek usul ve yöntem</w:t>
      </w:r>
      <w:r w:rsidRPr="007C5BD8">
        <w:rPr>
          <w:rFonts w:ascii="Times New Roman" w:eastAsia="Arial Unicode MS" w:hAnsi="Times New Roman" w:cs="Times New Roman"/>
          <w:sz w:val="24"/>
          <w:szCs w:val="26"/>
          <w:lang w:eastAsia="tr-TR"/>
        </w:rPr>
        <w:t>" başlıklı 9. maddesi uyarınca hazırlanmaktadır. Söz konusu kesin liste HSYK Genel Sekreterliği tarafından hazırlanmış olmakla birlikte HSYK Genel Sekreterliği, </w:t>
      </w:r>
      <w:proofErr w:type="spellStart"/>
      <w:r w:rsidRPr="007C5BD8">
        <w:rPr>
          <w:rFonts w:ascii="Times New Roman" w:eastAsia="Arial Unicode MS" w:hAnsi="Times New Roman" w:cs="Times New Roman"/>
          <w:color w:val="000000"/>
          <w:sz w:val="24"/>
          <w:szCs w:val="26"/>
          <w:lang w:eastAsia="tr-TR"/>
        </w:rPr>
        <w:t>HSYK'nın</w:t>
      </w:r>
      <w:proofErr w:type="spellEnd"/>
      <w:r w:rsidRPr="007C5BD8">
        <w:rPr>
          <w:rFonts w:ascii="Times New Roman" w:eastAsia="Arial Unicode MS" w:hAnsi="Times New Roman" w:cs="Times New Roman"/>
          <w:color w:val="000000"/>
          <w:sz w:val="24"/>
          <w:szCs w:val="26"/>
          <w:lang w:eastAsia="tr-TR"/>
        </w:rPr>
        <w:t xml:space="preserve"> idarî ve malî işleri ile </w:t>
      </w:r>
      <w:proofErr w:type="spellStart"/>
      <w:r w:rsidRPr="007C5BD8">
        <w:rPr>
          <w:rFonts w:ascii="Times New Roman" w:eastAsia="Arial Unicode MS" w:hAnsi="Times New Roman" w:cs="Times New Roman"/>
          <w:color w:val="000000"/>
          <w:sz w:val="24"/>
          <w:szCs w:val="26"/>
          <w:lang w:eastAsia="tr-TR"/>
        </w:rPr>
        <w:t>sekreterya</w:t>
      </w:r>
      <w:proofErr w:type="spellEnd"/>
      <w:r w:rsidRPr="007C5BD8">
        <w:rPr>
          <w:rFonts w:ascii="Times New Roman" w:eastAsia="Arial Unicode MS" w:hAnsi="Times New Roman" w:cs="Times New Roman"/>
          <w:color w:val="000000"/>
          <w:sz w:val="24"/>
          <w:szCs w:val="26"/>
          <w:lang w:eastAsia="tr-TR"/>
        </w:rPr>
        <w:t xml:space="preserve"> hizmetlerini yerine getirmek üzere kurulmuş olan HSYK bünyesinde yer alan bir birimdir. </w:t>
      </w:r>
      <w:r w:rsidRPr="007C5BD8">
        <w:rPr>
          <w:rFonts w:ascii="Times New Roman" w:eastAsia="Arial Unicode MS" w:hAnsi="Times New Roman" w:cs="Times New Roman"/>
          <w:sz w:val="24"/>
          <w:szCs w:val="26"/>
          <w:lang w:eastAsia="tr-TR"/>
        </w:rPr>
        <w:t>Bu nedenle, bakılmakta olan davada iptali istenilen HSYK Genel Sekreterliğince belirlenen ve 4.12.2013 gününde yayımlanan </w:t>
      </w:r>
      <w:r w:rsidRPr="007C5BD8">
        <w:rPr>
          <w:rFonts w:ascii="Times New Roman" w:eastAsia="Arial Unicode MS" w:hAnsi="Times New Roman" w:cs="Times New Roman"/>
          <w:color w:val="000000"/>
          <w:sz w:val="24"/>
          <w:szCs w:val="26"/>
          <w:lang w:eastAsia="tr-TR"/>
        </w:rPr>
        <w:t>Yargıtay üyeliğine seçilme yeterliliğine sahip hâkim ve savcılara ilişkin kesin liste, </w:t>
      </w:r>
      <w:proofErr w:type="spellStart"/>
      <w:r w:rsidRPr="007C5BD8">
        <w:rPr>
          <w:rFonts w:ascii="Times New Roman" w:eastAsia="Arial Unicode MS" w:hAnsi="Times New Roman" w:cs="Times New Roman"/>
          <w:sz w:val="24"/>
          <w:szCs w:val="26"/>
          <w:lang w:eastAsia="tr-TR"/>
        </w:rPr>
        <w:t>HSYK'nın</w:t>
      </w:r>
      <w:proofErr w:type="spellEnd"/>
      <w:r w:rsidRPr="007C5BD8">
        <w:rPr>
          <w:rFonts w:ascii="Times New Roman" w:eastAsia="Arial Unicode MS" w:hAnsi="Times New Roman" w:cs="Times New Roman"/>
          <w:sz w:val="24"/>
          <w:szCs w:val="26"/>
          <w:lang w:eastAsia="tr-TR"/>
        </w:rPr>
        <w:t xml:space="preserve"> bir işlemi olup bu işleme karşı Anayasa'nın 159. maddesinin onuncu fıkrası uyarınca yargı yoluna başvurulamaz.</w:t>
      </w:r>
      <w:r w:rsidRPr="007C5BD8">
        <w:rPr>
          <w:rFonts w:ascii="Times New Roman" w:eastAsia="Arial Unicode MS" w:hAnsi="Times New Roman" w:cs="Times New Roman"/>
          <w:color w:val="000000"/>
          <w:sz w:val="24"/>
          <w:szCs w:val="26"/>
          <w:lang w:eastAsia="tr-TR"/>
        </w:rPr>
        <w:t> Dolayısıyla bakılmakta olan dava, itiraz başvurusunda bulunan Mahkemenin görev alanına girmemektedir.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Açıklanan nedenle, yargı yolu kapalı olan bir işleme karşı açılan davada, itiraz konusu kurala ilişkin başvurunun, başvuran Mahkemenin yetkisizliği nedeniyle reddi gerekir.</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Alparslan ALTAN ile Erdal TERCAN bu görüşe katılmamıştır.   </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IV- SONUÇ</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7C5BD8">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7C5BD8">
        <w:rPr>
          <w:rFonts w:ascii="Times New Roman" w:eastAsia="Arial Unicode MS" w:hAnsi="Times New Roman" w:cs="Times New Roman"/>
          <w:b/>
          <w:bCs/>
          <w:color w:val="000000"/>
          <w:sz w:val="24"/>
          <w:szCs w:val="26"/>
          <w:lang w:eastAsia="tr-TR"/>
        </w:rPr>
        <w:t> </w:t>
      </w:r>
      <w:r w:rsidRPr="007C5BD8">
        <w:rPr>
          <w:rFonts w:ascii="Times New Roman" w:eastAsia="Arial Unicode MS" w:hAnsi="Times New Roman" w:cs="Times New Roman"/>
          <w:color w:val="000000"/>
          <w:sz w:val="24"/>
          <w:szCs w:val="26"/>
          <w:lang w:eastAsia="tr-TR"/>
        </w:rPr>
        <w:t xml:space="preserve">biçimindeki son cümlesine yönelik itiraz başvurusunun, başvuran Mahkemenin yetkisizliği nedeniyle REDDİNE, Alparslan ALTAN ile Erdal </w:t>
      </w:r>
      <w:proofErr w:type="spellStart"/>
      <w:r w:rsidRPr="007C5BD8">
        <w:rPr>
          <w:rFonts w:ascii="Times New Roman" w:eastAsia="Arial Unicode MS" w:hAnsi="Times New Roman" w:cs="Times New Roman"/>
          <w:color w:val="000000"/>
          <w:sz w:val="24"/>
          <w:szCs w:val="26"/>
          <w:lang w:eastAsia="tr-TR"/>
        </w:rPr>
        <w:t>TERCAN'ın</w:t>
      </w:r>
      <w:proofErr w:type="spellEnd"/>
      <w:r w:rsidRPr="007C5BD8">
        <w:rPr>
          <w:rFonts w:ascii="Times New Roman" w:eastAsia="Arial Unicode MS" w:hAnsi="Times New Roman" w:cs="Times New Roman"/>
          <w:color w:val="000000"/>
          <w:sz w:val="24"/>
          <w:szCs w:val="26"/>
          <w:lang w:eastAsia="tr-TR"/>
        </w:rPr>
        <w:t xml:space="preserve"> </w:t>
      </w:r>
      <w:proofErr w:type="spellStart"/>
      <w:r w:rsidRPr="007C5BD8">
        <w:rPr>
          <w:rFonts w:ascii="Times New Roman" w:eastAsia="Arial Unicode MS" w:hAnsi="Times New Roman" w:cs="Times New Roman"/>
          <w:color w:val="000000"/>
          <w:sz w:val="24"/>
          <w:szCs w:val="26"/>
          <w:lang w:eastAsia="tr-TR"/>
        </w:rPr>
        <w:t>karşıoyları</w:t>
      </w:r>
      <w:proofErr w:type="spellEnd"/>
      <w:r w:rsidRPr="007C5BD8">
        <w:rPr>
          <w:rFonts w:ascii="Times New Roman" w:eastAsia="Arial Unicode MS" w:hAnsi="Times New Roman" w:cs="Times New Roman"/>
          <w:color w:val="000000"/>
          <w:sz w:val="24"/>
          <w:szCs w:val="26"/>
          <w:lang w:eastAsia="tr-TR"/>
        </w:rPr>
        <w:t xml:space="preserve"> ve OYÇOKLUĞUYLA, 11.2.2014 gününde karar verildi.</w:t>
      </w:r>
      <w:proofErr w:type="gramEnd"/>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5BD8" w:rsidRPr="007C5BD8" w:rsidTr="007C5BD8">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Başkan</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Başkanvekili</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7C5BD8">
              <w:rPr>
                <w:rFonts w:ascii="Times New Roman" w:eastAsia="Arial Unicode MS" w:hAnsi="Times New Roman" w:cs="Times New Roman"/>
                <w:color w:val="000000"/>
                <w:sz w:val="24"/>
                <w:szCs w:val="26"/>
                <w:lang w:eastAsia="tr-TR"/>
              </w:rPr>
              <w:t>Serruh</w:t>
            </w:r>
            <w:proofErr w:type="spellEnd"/>
            <w:r w:rsidRPr="007C5BD8">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Başkanvekili</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Alparslan ALTAN</w:t>
            </w:r>
          </w:p>
        </w:tc>
      </w:tr>
    </w:tbl>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lastRenderedPageBreak/>
        <w:t> </w:t>
      </w:r>
    </w:p>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5BD8" w:rsidRPr="007C5BD8" w:rsidTr="007C5BD8">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 xml:space="preserve">Osman </w:t>
            </w:r>
            <w:proofErr w:type="spellStart"/>
            <w:r w:rsidRPr="007C5BD8">
              <w:rPr>
                <w:rFonts w:ascii="Times New Roman" w:eastAsia="Arial Unicode MS" w:hAnsi="Times New Roman" w:cs="Times New Roman"/>
                <w:color w:val="000000"/>
                <w:sz w:val="24"/>
                <w:szCs w:val="26"/>
                <w:lang w:eastAsia="tr-TR"/>
              </w:rPr>
              <w:t>Alifeyyaz</w:t>
            </w:r>
            <w:proofErr w:type="spellEnd"/>
            <w:r w:rsidRPr="007C5BD8">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Zehra Ayla PERKTAŞ</w:t>
            </w:r>
          </w:p>
        </w:tc>
      </w:tr>
    </w:tbl>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5BD8" w:rsidRPr="007C5BD8" w:rsidTr="007C5BD8">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Engin YILDIRIM</w:t>
            </w:r>
          </w:p>
        </w:tc>
      </w:tr>
    </w:tbl>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5BD8" w:rsidRPr="007C5BD8" w:rsidTr="007C5BD8">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Erdal TERCAN</w:t>
            </w:r>
          </w:p>
        </w:tc>
      </w:tr>
    </w:tbl>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5BD8" w:rsidRPr="007C5BD8" w:rsidTr="007C5BD8">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M. Emin KUZ</w:t>
            </w:r>
          </w:p>
        </w:tc>
      </w:tr>
    </w:tbl>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hint="eastAsia"/>
          <w:color w:val="000000"/>
          <w:sz w:val="24"/>
          <w:szCs w:val="27"/>
          <w:lang w:eastAsia="tr-TR"/>
        </w:rPr>
        <w:t> </w:t>
      </w:r>
    </w:p>
    <w:p w:rsidR="007C5BD8" w:rsidRPr="007C5BD8" w:rsidRDefault="007C5BD8" w:rsidP="007C5BD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lastRenderedPageBreak/>
        <w:t>KARŞIOY GEREKÇESİ</w:t>
      </w:r>
      <w:r w:rsidRPr="007C5BD8">
        <w:rPr>
          <w:rFonts w:ascii="Times New Roman" w:eastAsia="Arial Unicode MS" w:hAnsi="Times New Roman" w:cs="Times New Roman"/>
          <w:color w:val="000000"/>
          <w:sz w:val="24"/>
          <w:szCs w:val="27"/>
          <w:lang w:eastAsia="tr-TR"/>
        </w:rPr>
        <w:t> </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7C5BD8">
        <w:rPr>
          <w:rFonts w:ascii="Times New Roman" w:eastAsia="Arial Unicode MS" w:hAnsi="Times New Roman" w:cs="Times New Roman"/>
          <w:b/>
          <w:bCs/>
          <w:color w:val="000000"/>
          <w:sz w:val="24"/>
          <w:szCs w:val="26"/>
          <w:lang w:eastAsia="tr-TR"/>
        </w:rPr>
        <w:t>)</w:t>
      </w:r>
      <w:proofErr w:type="gramEnd"/>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7C5BD8">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7C5BD8">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7C5BD8">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7C5BD8">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7C5BD8">
        <w:rPr>
          <w:rFonts w:ascii="Times New Roman" w:eastAsia="Arial Unicode MS" w:hAnsi="Times New Roman" w:cs="Times New Roman"/>
          <w:i/>
          <w:iCs/>
          <w:color w:val="000000"/>
          <w:sz w:val="24"/>
          <w:szCs w:val="26"/>
          <w:lang w:eastAsia="tr-TR"/>
        </w:rPr>
        <w:t xml:space="preserve">"1. sınıf </w:t>
      </w:r>
      <w:proofErr w:type="gramStart"/>
      <w:r w:rsidRPr="007C5BD8">
        <w:rPr>
          <w:rFonts w:ascii="Times New Roman" w:eastAsia="Arial Unicode MS" w:hAnsi="Times New Roman" w:cs="Times New Roman"/>
          <w:i/>
          <w:iCs/>
          <w:color w:val="000000"/>
          <w:sz w:val="24"/>
          <w:szCs w:val="26"/>
          <w:lang w:eastAsia="tr-TR"/>
        </w:rPr>
        <w:t>hakim</w:t>
      </w:r>
      <w:proofErr w:type="gramEnd"/>
      <w:r w:rsidRPr="007C5BD8">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7C5BD8">
        <w:rPr>
          <w:rFonts w:ascii="Times New Roman" w:eastAsia="Arial Unicode MS" w:hAnsi="Times New Roman" w:cs="Times New Roman"/>
          <w:color w:val="000000"/>
          <w:sz w:val="24"/>
          <w:szCs w:val="26"/>
          <w:lang w:eastAsia="tr-TR"/>
        </w:rPr>
        <w:t>" başlıklı 159. maddesinin 10. fıkrasında,</w:t>
      </w:r>
      <w:r w:rsidRPr="007C5BD8">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7C5BD8">
        <w:rPr>
          <w:rFonts w:ascii="Times New Roman" w:eastAsia="Arial Unicode MS" w:hAnsi="Times New Roman" w:cs="Times New Roman"/>
          <w:color w:val="000000"/>
          <w:sz w:val="24"/>
          <w:szCs w:val="26"/>
          <w:lang w:eastAsia="tr-TR"/>
        </w:rPr>
        <w:t> belirtilmiştir. </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r w:rsidRPr="007C5BD8">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i/>
          <w:iCs/>
          <w:color w:val="000000"/>
          <w:sz w:val="24"/>
          <w:szCs w:val="26"/>
          <w:lang w:eastAsia="tr-TR"/>
        </w:rPr>
        <w:t xml:space="preserve">- Anayasanın 125 </w:t>
      </w:r>
      <w:proofErr w:type="spellStart"/>
      <w:r w:rsidRPr="007C5BD8">
        <w:rPr>
          <w:rFonts w:ascii="Times New Roman" w:eastAsia="Arial Unicode MS" w:hAnsi="Times New Roman" w:cs="Times New Roman"/>
          <w:i/>
          <w:iCs/>
          <w:color w:val="000000"/>
          <w:sz w:val="24"/>
          <w:szCs w:val="26"/>
          <w:lang w:eastAsia="tr-TR"/>
        </w:rPr>
        <w:t>nci</w:t>
      </w:r>
      <w:proofErr w:type="spellEnd"/>
      <w:r w:rsidRPr="007C5BD8">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7C5BD8">
        <w:rPr>
          <w:rFonts w:ascii="Times New Roman" w:eastAsia="Arial Unicode MS" w:hAnsi="Times New Roman" w:cs="Times New Roman"/>
          <w:i/>
          <w:iCs/>
          <w:color w:val="000000"/>
          <w:sz w:val="24"/>
          <w:szCs w:val="26"/>
          <w:lang w:eastAsia="tr-TR"/>
        </w:rPr>
        <w:t>nci</w:t>
      </w:r>
      <w:proofErr w:type="spellEnd"/>
      <w:r w:rsidRPr="007C5BD8">
        <w:rPr>
          <w:rFonts w:ascii="Times New Roman" w:eastAsia="Arial Unicode MS" w:hAnsi="Times New Roman" w:cs="Times New Roman"/>
          <w:i/>
          <w:iCs/>
          <w:color w:val="000000"/>
          <w:sz w:val="24"/>
          <w:szCs w:val="26"/>
          <w:lang w:eastAsia="tr-TR"/>
        </w:rPr>
        <w:t xml:space="preserve"> maddesinin genel, 159 </w:t>
      </w:r>
      <w:proofErr w:type="spellStart"/>
      <w:r w:rsidRPr="007C5BD8">
        <w:rPr>
          <w:rFonts w:ascii="Times New Roman" w:eastAsia="Arial Unicode MS" w:hAnsi="Times New Roman" w:cs="Times New Roman"/>
          <w:i/>
          <w:iCs/>
          <w:color w:val="000000"/>
          <w:sz w:val="24"/>
          <w:szCs w:val="26"/>
          <w:lang w:eastAsia="tr-TR"/>
        </w:rPr>
        <w:t>ncu</w:t>
      </w:r>
      <w:proofErr w:type="spellEnd"/>
      <w:r w:rsidRPr="007C5BD8">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i/>
          <w:iCs/>
          <w:color w:val="000000"/>
          <w:sz w:val="24"/>
          <w:szCs w:val="26"/>
          <w:lang w:eastAsia="tr-TR"/>
        </w:rPr>
        <w:lastRenderedPageBreak/>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7C5BD8">
        <w:rPr>
          <w:rFonts w:ascii="Times New Roman" w:eastAsia="Arial Unicode MS" w:hAnsi="Times New Roman" w:cs="Times New Roman"/>
          <w:i/>
          <w:iCs/>
          <w:color w:val="000000"/>
          <w:sz w:val="24"/>
          <w:szCs w:val="26"/>
          <w:lang w:eastAsia="tr-TR"/>
        </w:rPr>
        <w:t>15/02/2011</w:t>
      </w:r>
      <w:proofErr w:type="gramEnd"/>
      <w:r w:rsidRPr="007C5BD8">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7C5BD8">
        <w:rPr>
          <w:rFonts w:ascii="Times New Roman" w:eastAsia="Arial Unicode MS" w:hAnsi="Times New Roman" w:cs="Times New Roman"/>
          <w:i/>
          <w:iCs/>
          <w:color w:val="000000"/>
          <w:sz w:val="24"/>
          <w:szCs w:val="26"/>
          <w:lang w:eastAsia="tr-TR"/>
        </w:rPr>
        <w:t>ncü</w:t>
      </w:r>
      <w:proofErr w:type="spellEnd"/>
      <w:r w:rsidRPr="007C5BD8">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7C5BD8">
        <w:rPr>
          <w:rFonts w:ascii="Times New Roman" w:eastAsia="Arial Unicode MS" w:hAnsi="Times New Roman" w:cs="Times New Roman"/>
          <w:i/>
          <w:iCs/>
          <w:color w:val="000000"/>
          <w:sz w:val="24"/>
          <w:szCs w:val="26"/>
          <w:lang w:eastAsia="tr-TR"/>
        </w:rPr>
        <w:t>nci</w:t>
      </w:r>
      <w:proofErr w:type="spellEnd"/>
      <w:r w:rsidRPr="007C5BD8">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7C5BD8">
        <w:rPr>
          <w:rFonts w:ascii="Times New Roman" w:eastAsia="Arial Unicode MS" w:hAnsi="Times New Roman" w:cs="Times New Roman"/>
          <w:i/>
          <w:iCs/>
          <w:color w:val="000000"/>
          <w:sz w:val="24"/>
          <w:szCs w:val="26"/>
          <w:lang w:eastAsia="tr-TR"/>
        </w:rPr>
        <w:t>ncu</w:t>
      </w:r>
      <w:proofErr w:type="spellEnd"/>
      <w:r w:rsidRPr="007C5BD8">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i/>
          <w:iCs/>
          <w:color w:val="000000"/>
          <w:sz w:val="24"/>
          <w:szCs w:val="26"/>
          <w:lang w:eastAsia="tr-TR"/>
        </w:rPr>
        <w:t>belirtilmiştir</w:t>
      </w:r>
      <w:proofErr w:type="gramEnd"/>
      <w:r w:rsidRPr="007C5BD8">
        <w:rPr>
          <w:rFonts w:ascii="Times New Roman" w:eastAsia="Arial Unicode MS" w:hAnsi="Times New Roman" w:cs="Times New Roman"/>
          <w:i/>
          <w:iCs/>
          <w:color w:val="000000"/>
          <w:sz w:val="24"/>
          <w:szCs w:val="26"/>
          <w:lang w:eastAsia="tr-TR"/>
        </w:rPr>
        <w:t>.    </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7C5BD8">
        <w:rPr>
          <w:rFonts w:ascii="Times New Roman" w:eastAsia="Arial Unicode MS" w:hAnsi="Times New Roman" w:cs="Times New Roman"/>
          <w:color w:val="000000"/>
          <w:sz w:val="24"/>
          <w:szCs w:val="26"/>
          <w:lang w:eastAsia="tr-TR"/>
        </w:rPr>
        <w:t>sözkonusu</w:t>
      </w:r>
      <w:proofErr w:type="spellEnd"/>
      <w:r w:rsidRPr="007C5BD8">
        <w:rPr>
          <w:rFonts w:ascii="Times New Roman" w:eastAsia="Arial Unicode MS" w:hAnsi="Times New Roman" w:cs="Times New Roman"/>
          <w:color w:val="000000"/>
          <w:sz w:val="24"/>
          <w:szCs w:val="26"/>
          <w:lang w:eastAsia="tr-TR"/>
        </w:rPr>
        <w:t xml:space="preserve"> kuralların iptali için başvurmuşlardır.    </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7C5BD8">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7C5BD8">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7C5BD8">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7C5BD8">
        <w:rPr>
          <w:rFonts w:ascii="Times New Roman" w:eastAsia="Arial Unicode MS" w:hAnsi="Times New Roman" w:cs="Times New Roman"/>
          <w:color w:val="000000"/>
          <w:sz w:val="24"/>
          <w:szCs w:val="26"/>
          <w:lang w:eastAsia="tr-TR"/>
        </w:rPr>
        <w:t> biçimindeki son cümlenin iptali için başvurmuşlardır.</w:t>
      </w:r>
      <w:proofErr w:type="gramEnd"/>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lastRenderedPageBreak/>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7C5BD8">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7C5BD8">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7C5BD8">
        <w:rPr>
          <w:rFonts w:ascii="Times New Roman" w:eastAsia="Arial Unicode MS" w:hAnsi="Times New Roman" w:cs="Times New Roman"/>
          <w:i/>
          <w:iCs/>
          <w:color w:val="000000"/>
          <w:sz w:val="24"/>
          <w:szCs w:val="26"/>
          <w:lang w:eastAsia="tr-TR"/>
        </w:rPr>
        <w:t>Yargıtay ve Danıştay üyeliği seçiminde izlenecek usul ve yöntem</w:t>
      </w:r>
      <w:r w:rsidRPr="007C5BD8">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7C5BD8">
        <w:rPr>
          <w:rFonts w:ascii="Times New Roman" w:eastAsia="Arial Unicode MS" w:hAnsi="Times New Roman" w:cs="Times New Roman"/>
          <w:color w:val="000000"/>
          <w:sz w:val="24"/>
          <w:szCs w:val="26"/>
          <w:lang w:eastAsia="tr-TR"/>
        </w:rPr>
        <w:t>HSYK'nın</w:t>
      </w:r>
      <w:proofErr w:type="spellEnd"/>
      <w:r w:rsidRPr="007C5BD8">
        <w:rPr>
          <w:rFonts w:ascii="Times New Roman" w:eastAsia="Arial Unicode MS" w:hAnsi="Times New Roman" w:cs="Times New Roman"/>
          <w:color w:val="000000"/>
          <w:sz w:val="24"/>
          <w:szCs w:val="26"/>
          <w:lang w:eastAsia="tr-TR"/>
        </w:rPr>
        <w:t xml:space="preserve"> idarî ve malî işleri ile </w:t>
      </w:r>
      <w:proofErr w:type="spellStart"/>
      <w:r w:rsidRPr="007C5BD8">
        <w:rPr>
          <w:rFonts w:ascii="Times New Roman" w:eastAsia="Arial Unicode MS" w:hAnsi="Times New Roman" w:cs="Times New Roman"/>
          <w:color w:val="000000"/>
          <w:sz w:val="24"/>
          <w:szCs w:val="26"/>
          <w:lang w:eastAsia="tr-TR"/>
        </w:rPr>
        <w:t>sekreterya</w:t>
      </w:r>
      <w:proofErr w:type="spellEnd"/>
      <w:r w:rsidRPr="007C5BD8">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7C5BD8">
        <w:rPr>
          <w:rFonts w:ascii="Times New Roman" w:eastAsia="Arial Unicode MS" w:hAnsi="Times New Roman" w:cs="Times New Roman"/>
          <w:color w:val="000000"/>
          <w:sz w:val="24"/>
          <w:szCs w:val="26"/>
          <w:lang w:eastAsia="tr-TR"/>
        </w:rPr>
        <w:t>HSYK'nın</w:t>
      </w:r>
      <w:proofErr w:type="spellEnd"/>
      <w:r w:rsidRPr="007C5BD8">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7C5BD8">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Ayrıca HSYK Genel Sekreterliği tarafından hazırlanan listelerin salt bir hazırlayıcı işlem olmadığı, hazırlanan bu liste içinden Yargıtay ve Danıştay üyelerinin seçilebileceği, liste 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xml:space="preserve">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w:t>
      </w:r>
      <w:r w:rsidRPr="007C5BD8">
        <w:rPr>
          <w:rFonts w:ascii="Times New Roman" w:eastAsia="Arial Unicode MS" w:hAnsi="Times New Roman" w:cs="Times New Roman"/>
          <w:color w:val="000000"/>
          <w:sz w:val="24"/>
          <w:szCs w:val="26"/>
          <w:lang w:eastAsia="tr-TR"/>
        </w:rPr>
        <w:lastRenderedPageBreak/>
        <w:t>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C5BD8" w:rsidRPr="007C5BD8" w:rsidTr="007C5BD8">
        <w:tc>
          <w:tcPr>
            <w:tcW w:w="2500" w:type="pct"/>
            <w:shd w:val="clear" w:color="auto" w:fill="FFFFFF"/>
            <w:tcMar>
              <w:top w:w="0" w:type="dxa"/>
              <w:left w:w="108" w:type="dxa"/>
              <w:bottom w:w="0" w:type="dxa"/>
              <w:right w:w="108"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bookmarkStart w:id="0" w:name="_GoBack"/>
            <w:r w:rsidRPr="007C5BD8">
              <w:rPr>
                <w:rFonts w:ascii="Times New Roman" w:eastAsia="Arial Unicode MS" w:hAnsi="Times New Roman" w:cs="Times New Roman"/>
                <w:color w:val="000000"/>
                <w:sz w:val="24"/>
                <w:szCs w:val="26"/>
                <w:lang w:eastAsia="tr-TR"/>
              </w:rPr>
              <w:t>Başkanvekili</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Üye</w:t>
            </w:r>
          </w:p>
          <w:p w:rsidR="007C5BD8" w:rsidRPr="007C5BD8" w:rsidRDefault="007C5BD8" w:rsidP="007C5BD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7C5BD8">
              <w:rPr>
                <w:rFonts w:ascii="Times New Roman" w:eastAsia="Arial Unicode MS" w:hAnsi="Times New Roman" w:cs="Times New Roman"/>
                <w:color w:val="000000"/>
                <w:sz w:val="24"/>
                <w:szCs w:val="26"/>
                <w:lang w:eastAsia="tr-TR"/>
              </w:rPr>
              <w:t>Erdal TERCAN</w:t>
            </w:r>
          </w:p>
        </w:tc>
      </w:tr>
    </w:tbl>
    <w:bookmarkEnd w:id="0"/>
    <w:p w:rsidR="007C5BD8" w:rsidRPr="007C5BD8" w:rsidRDefault="007C5BD8" w:rsidP="007C5BD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7C5BD8">
        <w:rPr>
          <w:rFonts w:ascii="Times New Roman" w:eastAsia="Arial Unicode MS" w:hAnsi="Times New Roman" w:cs="Times New Roman" w:hint="eastAsia"/>
          <w:color w:val="000000"/>
          <w:sz w:val="24"/>
          <w:szCs w:val="27"/>
          <w:lang w:eastAsia="tr-TR"/>
        </w:rPr>
        <w:t> </w:t>
      </w:r>
    </w:p>
    <w:p w:rsidR="00CE1FB9" w:rsidRPr="007C5BD8" w:rsidRDefault="00CE1FB9" w:rsidP="007C5BD8">
      <w:pPr>
        <w:spacing w:before="100" w:beforeAutospacing="1" w:after="100" w:afterAutospacing="1" w:line="240" w:lineRule="auto"/>
        <w:ind w:firstLine="709"/>
        <w:jc w:val="both"/>
        <w:rPr>
          <w:rFonts w:ascii="Times New Roman" w:hAnsi="Times New Roman" w:cs="Times New Roman"/>
          <w:sz w:val="24"/>
        </w:rPr>
      </w:pPr>
    </w:p>
    <w:sectPr w:rsidR="00CE1FB9" w:rsidRPr="007C5BD8" w:rsidSect="007C5B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2A" w:rsidRDefault="00AD572A" w:rsidP="007C5BD8">
      <w:pPr>
        <w:spacing w:after="0" w:line="240" w:lineRule="auto"/>
      </w:pPr>
      <w:r>
        <w:separator/>
      </w:r>
    </w:p>
  </w:endnote>
  <w:endnote w:type="continuationSeparator" w:id="0">
    <w:p w:rsidR="00AD572A" w:rsidRDefault="00AD572A" w:rsidP="007C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Default="007C5BD8" w:rsidP="007F69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5BD8" w:rsidRDefault="007C5BD8" w:rsidP="007C5B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Pr="007C5BD8" w:rsidRDefault="007C5BD8" w:rsidP="007F6932">
    <w:pPr>
      <w:pStyle w:val="Altbilgi"/>
      <w:framePr w:wrap="around" w:vAnchor="text" w:hAnchor="margin" w:xAlign="right" w:y="1"/>
      <w:rPr>
        <w:rStyle w:val="SayfaNumaras"/>
        <w:rFonts w:ascii="Times New Roman" w:hAnsi="Times New Roman" w:cs="Times New Roman"/>
      </w:rPr>
    </w:pPr>
    <w:r w:rsidRPr="007C5BD8">
      <w:rPr>
        <w:rStyle w:val="SayfaNumaras"/>
        <w:rFonts w:ascii="Times New Roman" w:hAnsi="Times New Roman" w:cs="Times New Roman"/>
      </w:rPr>
      <w:fldChar w:fldCharType="begin"/>
    </w:r>
    <w:r w:rsidRPr="007C5BD8">
      <w:rPr>
        <w:rStyle w:val="SayfaNumaras"/>
        <w:rFonts w:ascii="Times New Roman" w:hAnsi="Times New Roman" w:cs="Times New Roman"/>
      </w:rPr>
      <w:instrText xml:space="preserve">PAGE  </w:instrText>
    </w:r>
    <w:r w:rsidRPr="007C5BD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C5BD8">
      <w:rPr>
        <w:rStyle w:val="SayfaNumaras"/>
        <w:rFonts w:ascii="Times New Roman" w:hAnsi="Times New Roman" w:cs="Times New Roman"/>
      </w:rPr>
      <w:fldChar w:fldCharType="end"/>
    </w:r>
  </w:p>
  <w:p w:rsidR="007C5BD8" w:rsidRPr="007C5BD8" w:rsidRDefault="007C5BD8" w:rsidP="007C5B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Default="007C5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2A" w:rsidRDefault="00AD572A" w:rsidP="007C5BD8">
      <w:pPr>
        <w:spacing w:after="0" w:line="240" w:lineRule="auto"/>
      </w:pPr>
      <w:r>
        <w:separator/>
      </w:r>
    </w:p>
  </w:footnote>
  <w:footnote w:type="continuationSeparator" w:id="0">
    <w:p w:rsidR="00AD572A" w:rsidRDefault="00AD572A" w:rsidP="007C5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Default="007C5B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Default="007C5BD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w:t>
    </w:r>
  </w:p>
  <w:p w:rsidR="007C5BD8" w:rsidRDefault="007C5BD8">
    <w:pPr>
      <w:pStyle w:val="stbilgi"/>
      <w:rPr>
        <w:rFonts w:ascii="Times New Roman" w:hAnsi="Times New Roman" w:cs="Times New Roman"/>
        <w:b/>
      </w:rPr>
    </w:pPr>
    <w:r>
      <w:rPr>
        <w:rFonts w:ascii="Times New Roman" w:hAnsi="Times New Roman" w:cs="Times New Roman"/>
        <w:b/>
      </w:rPr>
      <w:t>Karar Sayısı: 2014/25</w:t>
    </w:r>
  </w:p>
  <w:p w:rsidR="007C5BD8" w:rsidRPr="007C5BD8" w:rsidRDefault="007C5B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D8" w:rsidRDefault="007C5B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B3"/>
    <w:rsid w:val="007C5BD8"/>
    <w:rsid w:val="009009B3"/>
    <w:rsid w:val="00AD57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18010-A8EE-4642-9DA4-2E9EFFA5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7C5B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7C5B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C5B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C5BD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5B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5BD8"/>
  </w:style>
  <w:style w:type="paragraph" w:styleId="Altbilgi">
    <w:name w:val="footer"/>
    <w:basedOn w:val="Normal"/>
    <w:link w:val="AltbilgiChar"/>
    <w:uiPriority w:val="99"/>
    <w:unhideWhenUsed/>
    <w:rsid w:val="007C5B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BD8"/>
  </w:style>
  <w:style w:type="character" w:styleId="SayfaNumaras">
    <w:name w:val="page number"/>
    <w:basedOn w:val="VarsaylanParagrafYazTipi"/>
    <w:uiPriority w:val="99"/>
    <w:semiHidden/>
    <w:unhideWhenUsed/>
    <w:rsid w:val="007C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2605</Words>
  <Characters>14849</Characters>
  <Application>Microsoft Office Word</Application>
  <DocSecurity>0</DocSecurity>
  <Lines>123</Lines>
  <Paragraphs>34</Paragraphs>
  <ScaleCrop>false</ScaleCrop>
  <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2019-02-20T12:49:00Z</dcterms:created>
  <dcterms:modified xsi:type="dcterms:W3CDTF">2019-02-20T12:51:00Z</dcterms:modified>
</cp:coreProperties>
</file>