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2F" w:rsidRPr="00A04B2F" w:rsidRDefault="00A04B2F" w:rsidP="00A04B2F">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b/>
          <w:bCs/>
          <w:color w:val="000000"/>
          <w:sz w:val="24"/>
          <w:szCs w:val="26"/>
          <w:lang w:eastAsia="tr-TR"/>
        </w:rPr>
        <w:t>ANAYASA MAHKEMESİ KARARI</w:t>
      </w:r>
    </w:p>
    <w:p w:rsidR="00A04B2F" w:rsidRP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b/>
          <w:bCs/>
          <w:color w:val="000000"/>
          <w:sz w:val="24"/>
          <w:szCs w:val="26"/>
          <w:lang w:eastAsia="tr-TR"/>
        </w:rPr>
        <w:t> </w:t>
      </w:r>
    </w:p>
    <w:p w:rsidR="00A04B2F" w:rsidRPr="00A04B2F" w:rsidRDefault="00A04B2F" w:rsidP="00A04B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A04B2F">
        <w:rPr>
          <w:rFonts w:ascii="Times New Roman" w:eastAsia="Times New Roman" w:hAnsi="Times New Roman" w:cs="Times New Roman"/>
          <w:b/>
          <w:bCs/>
          <w:color w:val="000000"/>
          <w:sz w:val="24"/>
          <w:szCs w:val="26"/>
          <w:lang w:eastAsia="tr-TR"/>
        </w:rPr>
        <w:t>: 2014</w:t>
      </w:r>
      <w:proofErr w:type="gramEnd"/>
      <w:r w:rsidRPr="00A04B2F">
        <w:rPr>
          <w:rFonts w:ascii="Times New Roman" w:eastAsia="Times New Roman" w:hAnsi="Times New Roman" w:cs="Times New Roman"/>
          <w:b/>
          <w:bCs/>
          <w:color w:val="000000"/>
          <w:sz w:val="24"/>
          <w:szCs w:val="26"/>
          <w:lang w:eastAsia="tr-TR"/>
        </w:rPr>
        <w:t>/1</w:t>
      </w:r>
    </w:p>
    <w:p w:rsidR="00A04B2F" w:rsidRPr="00A04B2F" w:rsidRDefault="00A04B2F" w:rsidP="00A04B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04B2F">
        <w:rPr>
          <w:rFonts w:ascii="Times New Roman" w:eastAsia="Times New Roman" w:hAnsi="Times New Roman" w:cs="Times New Roman"/>
          <w:b/>
          <w:bCs/>
          <w:color w:val="000000"/>
          <w:sz w:val="24"/>
          <w:szCs w:val="26"/>
          <w:lang w:eastAsia="tr-TR"/>
        </w:rPr>
        <w:t xml:space="preserve">Karar </w:t>
      </w:r>
      <w:proofErr w:type="gramStart"/>
      <w:r w:rsidRPr="00A04B2F">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A04B2F">
        <w:rPr>
          <w:rFonts w:ascii="Times New Roman" w:eastAsia="Times New Roman" w:hAnsi="Times New Roman" w:cs="Times New Roman"/>
          <w:b/>
          <w:bCs/>
          <w:color w:val="000000"/>
          <w:sz w:val="24"/>
          <w:szCs w:val="26"/>
          <w:lang w:eastAsia="tr-TR"/>
        </w:rPr>
        <w:t>: 2014</w:t>
      </w:r>
      <w:proofErr w:type="gramEnd"/>
      <w:r w:rsidRPr="00A04B2F">
        <w:rPr>
          <w:rFonts w:ascii="Times New Roman" w:eastAsia="Times New Roman" w:hAnsi="Times New Roman" w:cs="Times New Roman"/>
          <w:b/>
          <w:bCs/>
          <w:color w:val="000000"/>
          <w:sz w:val="24"/>
          <w:szCs w:val="26"/>
          <w:lang w:eastAsia="tr-TR"/>
        </w:rPr>
        <w:t>/20</w:t>
      </w:r>
    </w:p>
    <w:p w:rsidR="00A04B2F" w:rsidRPr="00A04B2F" w:rsidRDefault="00A04B2F" w:rsidP="00A04B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04B2F">
        <w:rPr>
          <w:rFonts w:ascii="Times New Roman" w:eastAsia="Times New Roman" w:hAnsi="Times New Roman" w:cs="Times New Roman"/>
          <w:b/>
          <w:bCs/>
          <w:color w:val="000000"/>
          <w:sz w:val="24"/>
          <w:szCs w:val="26"/>
          <w:lang w:eastAsia="tr-TR"/>
        </w:rPr>
        <w:t xml:space="preserve">Karar </w:t>
      </w:r>
      <w:proofErr w:type="gramStart"/>
      <w:r w:rsidRPr="00A04B2F">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A04B2F">
        <w:rPr>
          <w:rFonts w:ascii="Times New Roman" w:eastAsia="Times New Roman" w:hAnsi="Times New Roman" w:cs="Times New Roman"/>
          <w:b/>
          <w:bCs/>
          <w:color w:val="000000"/>
          <w:sz w:val="24"/>
          <w:szCs w:val="26"/>
          <w:lang w:eastAsia="tr-TR"/>
        </w:rPr>
        <w:t>: 11</w:t>
      </w:r>
      <w:proofErr w:type="gramEnd"/>
      <w:r w:rsidRPr="00A04B2F">
        <w:rPr>
          <w:rFonts w:ascii="Times New Roman" w:eastAsia="Times New Roman" w:hAnsi="Times New Roman" w:cs="Times New Roman"/>
          <w:b/>
          <w:bCs/>
          <w:color w:val="000000"/>
          <w:sz w:val="24"/>
          <w:szCs w:val="26"/>
          <w:lang w:eastAsia="tr-TR"/>
        </w:rPr>
        <w:t>.2.2014</w:t>
      </w:r>
    </w:p>
    <w:p w:rsidR="00A04B2F" w:rsidRDefault="00A04B2F" w:rsidP="00A04B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04B2F">
        <w:rPr>
          <w:rFonts w:ascii="Times New Roman" w:eastAsia="Times New Roman" w:hAnsi="Times New Roman" w:cs="Times New Roman"/>
          <w:b/>
          <w:bCs/>
          <w:color w:val="000000"/>
          <w:sz w:val="24"/>
          <w:szCs w:val="26"/>
          <w:lang w:eastAsia="tr-TR"/>
        </w:rPr>
        <w:t>R.G. Tarih-</w:t>
      </w:r>
      <w:proofErr w:type="gramStart"/>
      <w:r w:rsidRPr="00A04B2F">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A04B2F">
        <w:rPr>
          <w:rFonts w:ascii="Times New Roman" w:eastAsia="Times New Roman" w:hAnsi="Times New Roman" w:cs="Times New Roman"/>
          <w:b/>
          <w:bCs/>
          <w:color w:val="000000"/>
          <w:sz w:val="24"/>
          <w:szCs w:val="26"/>
          <w:lang w:eastAsia="tr-TR"/>
        </w:rPr>
        <w:t>: Tebliğ</w:t>
      </w:r>
      <w:proofErr w:type="gramEnd"/>
      <w:r w:rsidRPr="00A04B2F">
        <w:rPr>
          <w:rFonts w:ascii="Times New Roman" w:eastAsia="Times New Roman" w:hAnsi="Times New Roman" w:cs="Times New Roman"/>
          <w:b/>
          <w:bCs/>
          <w:color w:val="000000"/>
          <w:sz w:val="24"/>
          <w:szCs w:val="26"/>
          <w:lang w:eastAsia="tr-TR"/>
        </w:rPr>
        <w:t xml:space="preserve"> edildi</w:t>
      </w:r>
      <w:r w:rsidRPr="00A04B2F">
        <w:rPr>
          <w:rFonts w:ascii="Times New Roman" w:eastAsia="Times New Roman" w:hAnsi="Times New Roman" w:cs="Times New Roman"/>
          <w:b/>
          <w:bCs/>
          <w:color w:val="000000"/>
          <w:sz w:val="24"/>
          <w:szCs w:val="26"/>
          <w:lang w:eastAsia="tr-TR"/>
        </w:rPr>
        <w:t> </w:t>
      </w:r>
    </w:p>
    <w:p w:rsidR="00A04B2F" w:rsidRDefault="00A04B2F" w:rsidP="00A04B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b/>
          <w:bCs/>
          <w:color w:val="000000"/>
          <w:sz w:val="24"/>
          <w:szCs w:val="26"/>
          <w:lang w:eastAsia="tr-TR"/>
        </w:rPr>
        <w:t xml:space="preserve">İTİRAZ YOLUNA </w:t>
      </w:r>
      <w:proofErr w:type="gramStart"/>
      <w:r w:rsidRPr="00A04B2F">
        <w:rPr>
          <w:rFonts w:ascii="Times New Roman" w:eastAsia="Times New Roman" w:hAnsi="Times New Roman" w:cs="Times New Roman"/>
          <w:b/>
          <w:bCs/>
          <w:color w:val="000000"/>
          <w:sz w:val="24"/>
          <w:szCs w:val="26"/>
          <w:lang w:eastAsia="tr-TR"/>
        </w:rPr>
        <w:t>BAŞVURAN : </w:t>
      </w:r>
      <w:r w:rsidRPr="00A04B2F">
        <w:rPr>
          <w:rFonts w:ascii="Times New Roman" w:eastAsia="Times New Roman" w:hAnsi="Times New Roman" w:cs="Times New Roman"/>
          <w:color w:val="000000"/>
          <w:sz w:val="24"/>
          <w:szCs w:val="26"/>
          <w:lang w:eastAsia="tr-TR"/>
        </w:rPr>
        <w:t>Diyarbakır</w:t>
      </w:r>
      <w:proofErr w:type="gramEnd"/>
      <w:r w:rsidRPr="00A04B2F">
        <w:rPr>
          <w:rFonts w:ascii="Times New Roman" w:eastAsia="Times New Roman" w:hAnsi="Times New Roman" w:cs="Times New Roman"/>
          <w:color w:val="000000"/>
          <w:sz w:val="24"/>
          <w:szCs w:val="26"/>
          <w:lang w:eastAsia="tr-TR"/>
        </w:rPr>
        <w:t xml:space="preserve"> 3. İş Mahkemesi</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b/>
          <w:bCs/>
          <w:color w:val="000000"/>
          <w:sz w:val="24"/>
          <w:szCs w:val="26"/>
          <w:lang w:eastAsia="tr-TR"/>
        </w:rPr>
        <w:t xml:space="preserve">İTİRAZIN </w:t>
      </w:r>
      <w:proofErr w:type="gramStart"/>
      <w:r w:rsidRPr="00A04B2F">
        <w:rPr>
          <w:rFonts w:ascii="Times New Roman" w:eastAsia="Times New Roman" w:hAnsi="Times New Roman" w:cs="Times New Roman"/>
          <w:b/>
          <w:bCs/>
          <w:color w:val="000000"/>
          <w:sz w:val="24"/>
          <w:szCs w:val="26"/>
          <w:lang w:eastAsia="tr-TR"/>
        </w:rPr>
        <w:t>KONUSU :</w:t>
      </w:r>
      <w:r w:rsidRPr="00A04B2F">
        <w:rPr>
          <w:rFonts w:ascii="Times New Roman" w:eastAsia="Times New Roman" w:hAnsi="Times New Roman" w:cs="Times New Roman"/>
          <w:color w:val="000000"/>
          <w:sz w:val="24"/>
          <w:szCs w:val="26"/>
          <w:lang w:eastAsia="tr-TR"/>
        </w:rPr>
        <w:t> 31</w:t>
      </w:r>
      <w:proofErr w:type="gramEnd"/>
      <w:r w:rsidRPr="00A04B2F">
        <w:rPr>
          <w:rFonts w:ascii="Times New Roman" w:eastAsia="Times New Roman" w:hAnsi="Times New Roman" w:cs="Times New Roman"/>
          <w:color w:val="000000"/>
          <w:sz w:val="24"/>
          <w:szCs w:val="26"/>
          <w:lang w:eastAsia="tr-TR"/>
        </w:rPr>
        <w:t>.5.2006 günlü, 5510 sayılı Sosyal Sigortalar ve Genel Sağlık Sigortası Kanunu'nun 34. maddesinin birinci fıkrasının, 17.4.2008 günlü, 5754 sayılı Kanun'un 21. maddesiyle değiştirilen (b) bendinde yer alan “</w:t>
      </w:r>
      <w:r w:rsidRPr="00A04B2F">
        <w:rPr>
          <w:rFonts w:ascii="Times New Roman" w:eastAsia="Times New Roman" w:hAnsi="Times New Roman" w:cs="Times New Roman"/>
          <w:i/>
          <w:iCs/>
          <w:color w:val="000000"/>
          <w:sz w:val="24"/>
          <w:szCs w:val="26"/>
          <w:lang w:eastAsia="tr-TR"/>
        </w:rPr>
        <w:t>her birine %25'i</w:t>
      </w:r>
      <w:r w:rsidRPr="00A04B2F">
        <w:rPr>
          <w:rFonts w:ascii="Times New Roman" w:eastAsia="Times New Roman" w:hAnsi="Times New Roman" w:cs="Times New Roman"/>
          <w:color w:val="000000"/>
          <w:sz w:val="24"/>
          <w:szCs w:val="26"/>
          <w:lang w:eastAsia="tr-TR"/>
        </w:rPr>
        <w:t>” ibaresinin</w:t>
      </w:r>
      <w:r w:rsidRPr="00A04B2F">
        <w:rPr>
          <w:rFonts w:ascii="Times New Roman" w:eastAsia="Times New Roman" w:hAnsi="Times New Roman" w:cs="Times New Roman"/>
          <w:b/>
          <w:bCs/>
          <w:color w:val="000000"/>
          <w:sz w:val="24"/>
          <w:szCs w:val="26"/>
          <w:lang w:eastAsia="tr-TR"/>
        </w:rPr>
        <w:t> </w:t>
      </w:r>
      <w:r w:rsidRPr="00A04B2F">
        <w:rPr>
          <w:rFonts w:ascii="Times New Roman" w:eastAsia="Times New Roman" w:hAnsi="Times New Roman" w:cs="Times New Roman"/>
          <w:color w:val="000000"/>
          <w:sz w:val="24"/>
          <w:szCs w:val="26"/>
          <w:lang w:eastAsia="tr-TR"/>
        </w:rPr>
        <w:t>Anayasa'nın 10. maddesine aykırılığı ileri sürülerek iptaline karar verilmesi istemidir.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b/>
          <w:bCs/>
          <w:color w:val="000000"/>
          <w:sz w:val="24"/>
          <w:szCs w:val="26"/>
          <w:lang w:eastAsia="tr-TR"/>
        </w:rPr>
        <w:t>I- OLAY</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Sigortalının ölümü üzerine, evlilik dışı olan çocuklarına, resmi nikâhlı eşinden olan çocuklarına göre iki kat aylık bağlanması nedeniyle ortaya çıkan eşitsizliğin düzeltilmesi talebiyle açılan davada, itiraz konusu kuralın Anayasa'ya aykırı olduğu kanısına varan Mahkeme, iptali için başvurmuştur.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b/>
          <w:bCs/>
          <w:color w:val="000000"/>
          <w:sz w:val="24"/>
          <w:szCs w:val="26"/>
          <w:lang w:eastAsia="tr-TR"/>
        </w:rPr>
        <w:t>II- İTİRAZ KONUSU YASA KURALI</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5510 sayılı Kanun'un itiraz konusu kuralı da içeren 34. maddesi şöyledir: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w:t>
      </w:r>
      <w:r w:rsidRPr="00A04B2F">
        <w:rPr>
          <w:rFonts w:ascii="Times New Roman" w:eastAsia="Times New Roman" w:hAnsi="Times New Roman" w:cs="Times New Roman"/>
          <w:b/>
          <w:bCs/>
          <w:i/>
          <w:iCs/>
          <w:color w:val="000000"/>
          <w:sz w:val="24"/>
          <w:szCs w:val="26"/>
          <w:lang w:eastAsia="tr-TR"/>
        </w:rPr>
        <w:t>Madde 34- </w:t>
      </w:r>
      <w:r w:rsidRPr="00A04B2F">
        <w:rPr>
          <w:rFonts w:ascii="Times New Roman" w:eastAsia="Times New Roman" w:hAnsi="Times New Roman" w:cs="Times New Roman"/>
          <w:i/>
          <w:iCs/>
          <w:color w:val="000000"/>
          <w:sz w:val="24"/>
          <w:szCs w:val="26"/>
          <w:lang w:eastAsia="tr-TR"/>
        </w:rPr>
        <w:t>Ölen sigortalının 33 üncü madde hükümlerine göre hesaplanacak aylığının;</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i/>
          <w:iCs/>
          <w:color w:val="000000"/>
          <w:sz w:val="24"/>
          <w:szCs w:val="26"/>
          <w:lang w:eastAsia="tr-TR"/>
        </w:rPr>
        <w:t>a) Dul eşine % 50'si; aylık bağlanmış çocuğu bulunmayan dul eşine ise bu Kanunun 5 inci maddesinin birinci fıkrasının (a), (b) ve (e) bentleri hariç bu Kanun kapsamında veya yabancı bir ülke mevzuatı kapsamında çalışmaması veya kendi sigortalılığı nedeniyle gelir veya aylık bağlanmamış olması halinde % 75'i,</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i/>
          <w:iCs/>
          <w:color w:val="000000"/>
          <w:sz w:val="24"/>
          <w:szCs w:val="26"/>
          <w:lang w:eastAsia="tr-TR"/>
        </w:rPr>
        <w:t>   b) Bu Kanunun 5 inci maddesinin birinci fıkrasının (a), (b) ve (e) bentleri hariç bu Kanun kapsamında veya yabancı bir ülke mevzuatı kapsamında çalışmayan veya kendi sigortalılığı nedeniyle gelir veya aylık bağlanmamış çocuklardan;</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i/>
          <w:iCs/>
          <w:color w:val="000000"/>
          <w:sz w:val="24"/>
          <w:szCs w:val="26"/>
          <w:lang w:eastAsia="tr-TR"/>
        </w:rPr>
        <w:t xml:space="preserve">   1) 18 yaşını, lise ve dengi öğrenim görmesi halinde 20 yaşını, yüksek öğrenim yapması halinde 25 yaşını doldurmayanların </w:t>
      </w:r>
      <w:proofErr w:type="gramStart"/>
      <w:r w:rsidRPr="00A04B2F">
        <w:rPr>
          <w:rFonts w:ascii="Times New Roman" w:eastAsia="Times New Roman" w:hAnsi="Times New Roman" w:cs="Times New Roman"/>
          <w:i/>
          <w:iCs/>
          <w:color w:val="000000"/>
          <w:sz w:val="24"/>
          <w:szCs w:val="26"/>
          <w:lang w:eastAsia="tr-TR"/>
        </w:rPr>
        <w:t>veya,</w:t>
      </w:r>
      <w:proofErr w:type="gramEnd"/>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i/>
          <w:iCs/>
          <w:color w:val="000000"/>
          <w:sz w:val="24"/>
          <w:szCs w:val="26"/>
          <w:lang w:eastAsia="tr-TR"/>
        </w:rPr>
        <w:t xml:space="preserve">   2) Kurum Sağlık Kurulu kararı ile çalışma gücünü en az % 60 oranında yitirip malûl olduğu anlaşılanların </w:t>
      </w:r>
      <w:proofErr w:type="gramStart"/>
      <w:r w:rsidRPr="00A04B2F">
        <w:rPr>
          <w:rFonts w:ascii="Times New Roman" w:eastAsia="Times New Roman" w:hAnsi="Times New Roman" w:cs="Times New Roman"/>
          <w:i/>
          <w:iCs/>
          <w:color w:val="000000"/>
          <w:sz w:val="24"/>
          <w:szCs w:val="26"/>
          <w:lang w:eastAsia="tr-TR"/>
        </w:rPr>
        <w:t>veya,</w:t>
      </w:r>
      <w:proofErr w:type="gramEnd"/>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i/>
          <w:iCs/>
          <w:color w:val="000000"/>
          <w:sz w:val="24"/>
          <w:szCs w:val="26"/>
          <w:lang w:eastAsia="tr-TR"/>
        </w:rPr>
        <w:t>   3) Yaşları ne olursa olsun evli olmayan, evli olmakla beraber sonradan boşanan veya dul kalan kızlarının,</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b/>
          <w:bCs/>
          <w:i/>
          <w:iCs/>
          <w:color w:val="000000"/>
          <w:sz w:val="24"/>
          <w:szCs w:val="26"/>
          <w:lang w:eastAsia="tr-TR"/>
        </w:rPr>
        <w:t xml:space="preserve">   </w:t>
      </w:r>
      <w:proofErr w:type="gramStart"/>
      <w:r w:rsidRPr="00A04B2F">
        <w:rPr>
          <w:rFonts w:ascii="Times New Roman" w:eastAsia="Times New Roman" w:hAnsi="Times New Roman" w:cs="Times New Roman"/>
          <w:b/>
          <w:bCs/>
          <w:i/>
          <w:iCs/>
          <w:color w:val="000000"/>
          <w:sz w:val="24"/>
          <w:szCs w:val="26"/>
          <w:lang w:eastAsia="tr-TR"/>
        </w:rPr>
        <w:t>her</w:t>
      </w:r>
      <w:proofErr w:type="gramEnd"/>
      <w:r w:rsidRPr="00A04B2F">
        <w:rPr>
          <w:rFonts w:ascii="Times New Roman" w:eastAsia="Times New Roman" w:hAnsi="Times New Roman" w:cs="Times New Roman"/>
          <w:b/>
          <w:bCs/>
          <w:i/>
          <w:iCs/>
          <w:color w:val="000000"/>
          <w:sz w:val="24"/>
          <w:szCs w:val="26"/>
          <w:lang w:eastAsia="tr-TR"/>
        </w:rPr>
        <w:t xml:space="preserve"> birine % 25'i,</w:t>
      </w:r>
    </w:p>
    <w:p w:rsidR="00A04B2F" w:rsidRP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i/>
          <w:iCs/>
          <w:color w:val="000000"/>
          <w:sz w:val="24"/>
          <w:szCs w:val="26"/>
          <w:lang w:eastAsia="tr-TR"/>
        </w:rPr>
        <w:lastRenderedPageBreak/>
        <w:t>   c) (b) bendinde belirtilen çocuklardan sigortalının ölümü ile anasız ve babasız kalan veya sonradan bu duruma düşenlerle, ana ve babaları arasında evlilik bağı bulunmayan veya sigortalının ölümü tarihinde evlilik bağı bulunmakla beraber ana veya babaları sonradan evlenenler ile kendisinden başka aylık alan hak sahibi bulunmayanların her birine % 50'si,    </w:t>
      </w:r>
    </w:p>
    <w:p w:rsidR="00A04B2F" w:rsidRP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04B2F">
        <w:rPr>
          <w:rFonts w:ascii="Times New Roman" w:eastAsia="Times New Roman" w:hAnsi="Times New Roman" w:cs="Times New Roman"/>
          <w:i/>
          <w:iCs/>
          <w:color w:val="000000"/>
          <w:sz w:val="24"/>
          <w:szCs w:val="26"/>
          <w:lang w:eastAsia="tr-TR"/>
        </w:rPr>
        <w:t>d) Hak sahibi eş ve çocuklardan artan hisse bulunması halinde her türlü kazanç ve irattan elde etmiş olduğu gelirinin asgari ücretin net tutarından daha az olması ve diğer çocuklarından hak kazanılan gelir ve aylıklar hariç olmak üzere gelir ve/veya aylık bağlanmamış olması şartıyla ana ve babaya toplam % 25'i oranında; ana ve babanın 65 yaşın üstünde olması halinde ise artan hisseye bakılmaksızın yukarıdaki şartlarla toplam % 25'i,</w:t>
      </w:r>
      <w:r w:rsidRPr="00A04B2F">
        <w:rPr>
          <w:rFonts w:ascii="Times New Roman" w:eastAsia="Times New Roman" w:hAnsi="Times New Roman" w:cs="Times New Roman"/>
          <w:b/>
          <w:bCs/>
          <w:i/>
          <w:iCs/>
          <w:color w:val="000000"/>
          <w:sz w:val="24"/>
          <w:szCs w:val="26"/>
          <w:lang w:eastAsia="tr-TR"/>
        </w:rPr>
        <w:t> </w:t>
      </w:r>
      <w:r w:rsidRPr="00A04B2F">
        <w:rPr>
          <w:rFonts w:ascii="Times New Roman" w:eastAsia="Times New Roman" w:hAnsi="Times New Roman" w:cs="Times New Roman"/>
          <w:i/>
          <w:iCs/>
          <w:color w:val="000000"/>
          <w:sz w:val="24"/>
          <w:szCs w:val="26"/>
          <w:lang w:eastAsia="tr-TR"/>
        </w:rPr>
        <w:t>oranında aylık bağlanır.    </w:t>
      </w:r>
      <w:proofErr w:type="gramEnd"/>
    </w:p>
    <w:p w:rsidR="00A04B2F" w:rsidRP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i/>
          <w:iCs/>
          <w:color w:val="000000"/>
          <w:sz w:val="24"/>
          <w:szCs w:val="26"/>
          <w:lang w:eastAsia="tr-TR"/>
        </w:rPr>
        <w:t>Sigortalı tarafından evlât edinilmiş, tanınmış veya soy bağı düzeltilmiş veya babalığı hükme bağlanmış çocukları ile sigortalının ölümünden sonra doğan çocukları, bağlanacak aylıktan yukarıda belirtilen esaslara göre yararlanır.    </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i/>
          <w:iCs/>
          <w:color w:val="000000"/>
          <w:sz w:val="24"/>
          <w:szCs w:val="26"/>
          <w:lang w:eastAsia="tr-TR"/>
        </w:rPr>
        <w:t>Hak sahiplerine bağlanacak aylıkların toplamı sigortalıya ait aylığın tutarını geçemez. Bu sınırın aşılmaması için gerekirse hak sahiplerinin aylıklarından orantılı olarak indirimler yapılır.”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b/>
          <w:bCs/>
          <w:color w:val="000000"/>
          <w:sz w:val="24"/>
          <w:szCs w:val="26"/>
          <w:lang w:eastAsia="tr-TR"/>
        </w:rPr>
        <w:t>III- İLK İNCELEME</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Yunus Emre YILMAZOĞLU tarafından hazırlanan ilk inceleme raporu, itiraz konusu yasa kuralı, dayanılan Anayasa kuralı ve bunların gerekçeleri ile diğer yasama belgeleri okunup incelendikten sonra gereği görüşülüp düşünüldü:</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04B2F">
        <w:rPr>
          <w:rFonts w:ascii="Times New Roman" w:eastAsia="Times New Roman" w:hAnsi="Times New Roman" w:cs="Times New Roman"/>
          <w:color w:val="000000"/>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A04B2F">
        <w:rPr>
          <w:rFonts w:ascii="Times New Roman" w:eastAsia="Times New Roman" w:hAnsi="Times New Roman" w:cs="Times New Roman"/>
          <w:color w:val="000000"/>
          <w:sz w:val="24"/>
          <w:szCs w:val="26"/>
          <w:lang w:eastAsia="tr-TR"/>
        </w:rPr>
        <w:t>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kurallardır.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Başvuru kararında,  5510 sayılı Kanun'un 34. maddesinin birinci fıkrasının (b) bendinde yer alan “</w:t>
      </w:r>
      <w:r w:rsidRPr="00A04B2F">
        <w:rPr>
          <w:rFonts w:ascii="Times New Roman" w:eastAsia="Times New Roman" w:hAnsi="Times New Roman" w:cs="Times New Roman"/>
          <w:i/>
          <w:iCs/>
          <w:color w:val="000000"/>
          <w:sz w:val="24"/>
          <w:szCs w:val="26"/>
          <w:lang w:eastAsia="tr-TR"/>
        </w:rPr>
        <w:t>her birine %25'i</w:t>
      </w:r>
      <w:r w:rsidRPr="00A04B2F">
        <w:rPr>
          <w:rFonts w:ascii="Times New Roman" w:eastAsia="Times New Roman" w:hAnsi="Times New Roman" w:cs="Times New Roman"/>
          <w:color w:val="000000"/>
          <w:sz w:val="24"/>
          <w:szCs w:val="26"/>
          <w:lang w:eastAsia="tr-TR"/>
        </w:rPr>
        <w:t>” ibaresinin iptali istenilmiştir.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İtiraz başvurusunun ve eklerinin incelenmesinden, davacıların babasının 23.6.2004 tarihinde ölmesi üzerine o tarihte yürürlükte olan 506 sayılı Sosyal Sigortalar Kanunu'nun 68. maddesi uyarınca davacılara ölüm sigortasından aylık bağlandığı ve hâlen ödenmeye devam edildiği anlaşılmaktadır.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2008 yılı Ekim ayı başında yürürlüğe giren 5510 sayılı Kanun'un 106. maddesinin birinci fıkrasıyla, mülga 506 sayılı Kanun'un 142</w:t>
      </w:r>
      <w:proofErr w:type="gramStart"/>
      <w:r w:rsidRPr="00A04B2F">
        <w:rPr>
          <w:rFonts w:ascii="Times New Roman" w:eastAsia="Times New Roman" w:hAnsi="Times New Roman" w:cs="Times New Roman"/>
          <w:color w:val="000000"/>
          <w:sz w:val="24"/>
          <w:szCs w:val="26"/>
          <w:lang w:eastAsia="tr-TR"/>
        </w:rPr>
        <w:t>.,</w:t>
      </w:r>
      <w:proofErr w:type="gramEnd"/>
      <w:r w:rsidRPr="00A04B2F">
        <w:rPr>
          <w:rFonts w:ascii="Times New Roman" w:eastAsia="Times New Roman" w:hAnsi="Times New Roman" w:cs="Times New Roman"/>
          <w:color w:val="000000"/>
          <w:sz w:val="24"/>
          <w:szCs w:val="26"/>
          <w:lang w:eastAsia="tr-TR"/>
        </w:rPr>
        <w:t xml:space="preserve"> 143., ek 36., geçici 20., geçici 81. ve geçici 87. maddeleri hariç diğer maddeleri yürürlükten kaldırılmış, geçici 1. maddesinin ikinci </w:t>
      </w:r>
      <w:r w:rsidRPr="00A04B2F">
        <w:rPr>
          <w:rFonts w:ascii="Times New Roman" w:eastAsia="Times New Roman" w:hAnsi="Times New Roman" w:cs="Times New Roman"/>
          <w:color w:val="000000"/>
          <w:sz w:val="24"/>
          <w:szCs w:val="26"/>
          <w:lang w:eastAsia="tr-TR"/>
        </w:rPr>
        <w:lastRenderedPageBreak/>
        <w:t>fıkrasında da mülga 506 sayılı Kanun'a göre bağlanan veya hak kazanılan aylık, gelir ve diğer ödeneklerin verilmesine devam edileceği ve bu gelir ve aylıkların durum değişikliği nedeniyle artırılması, azaltılması, kesilmesi veya yeniden bağlanmasında bu Kanun ile yürürlükten kaldırılan ilgili hükümlerin uygulanacağı belirtilmiştir.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Bu durumda, mülga 506 sayılı Kanun'un 68. maddesi uyarınca 2004 yılında aylık bağlanan davacılar tarafından, eksik ödenen aylıklarının bağlandığı tarihten itibaren düzeltilmesi istemiyle açılan davanın, 5510 sayılı Kanun'un geçici 1. maddesi hükmü gereğince mülga 506 sayılı Kanun'un 68. maddesinin esas alınarak çözümlenmesi gerekmektedir. Dolayısıyla, 5510 sayılı Kanun'un itiraza konu ibaresi, davada uygulanacak kural niteliğinde değildir.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Açıklanan nedenlerle, itiraz konusu ibarenin, itiraz başvurusunda bulunan Mahkemenin bakmakta olduğu davada uygulanma olanağı bulunmadığından, bu ibareye ilişkin başvurunun Mahkemenin yetkisizliği nedeniyle reddi gerekir.</w:t>
      </w:r>
    </w:p>
    <w:p w:rsid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b/>
          <w:bCs/>
          <w:color w:val="000000"/>
          <w:sz w:val="24"/>
          <w:szCs w:val="26"/>
          <w:lang w:eastAsia="tr-TR"/>
        </w:rPr>
        <w:t>IV- SONUÇ</w:t>
      </w:r>
    </w:p>
    <w:p w:rsidR="00A04B2F" w:rsidRP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04B2F">
        <w:rPr>
          <w:rFonts w:ascii="Times New Roman" w:eastAsia="Times New Roman" w:hAnsi="Times New Roman" w:cs="Times New Roman"/>
          <w:color w:val="000000"/>
          <w:sz w:val="24"/>
          <w:szCs w:val="26"/>
          <w:lang w:eastAsia="tr-TR"/>
        </w:rPr>
        <w:t>31.5.2006 günlü, 5510 sayılı Sosyal Sigortalar ve Genel Sağlık Sigortası Kanunu'nun 34. maddesinin birinci fıkrasının, 17.4.2008 günlü, 5754 sayılı Kanun'un 21. maddesiyle değiştirilen (b) bendinde yer alan </w:t>
      </w:r>
      <w:r w:rsidRPr="00A04B2F">
        <w:rPr>
          <w:rFonts w:ascii="Times New Roman" w:eastAsia="Times New Roman" w:hAnsi="Times New Roman" w:cs="Times New Roman"/>
          <w:i/>
          <w:iCs/>
          <w:color w:val="000000"/>
          <w:sz w:val="24"/>
          <w:szCs w:val="26"/>
          <w:lang w:eastAsia="tr-TR"/>
        </w:rPr>
        <w:t>“her birine %25'i”</w:t>
      </w:r>
      <w:r w:rsidRPr="00A04B2F">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 11.2.2014 gününde OYBİRLİĞİYLE karar verildi.  </w:t>
      </w:r>
      <w:proofErr w:type="gramEnd"/>
    </w:p>
    <w:p w:rsidR="00A04B2F" w:rsidRPr="00A04B2F" w:rsidRDefault="00A04B2F" w:rsidP="00A04B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4B2F" w:rsidRPr="00A04B2F" w:rsidTr="00A04B2F">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Başkan</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Başkanvekili</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04B2F">
              <w:rPr>
                <w:rFonts w:ascii="Times New Roman" w:eastAsia="Times New Roman" w:hAnsi="Times New Roman" w:cs="Times New Roman"/>
                <w:sz w:val="24"/>
                <w:szCs w:val="26"/>
                <w:lang w:eastAsia="tr-TR"/>
              </w:rPr>
              <w:t>Serruh</w:t>
            </w:r>
            <w:proofErr w:type="spellEnd"/>
            <w:r w:rsidRPr="00A04B2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Başkanvekili</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Alparslan ALTAN</w:t>
            </w:r>
          </w:p>
        </w:tc>
      </w:tr>
    </w:tbl>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P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P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4B2F" w:rsidRPr="00A04B2F" w:rsidTr="00A04B2F">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 xml:space="preserve">Osman </w:t>
            </w:r>
            <w:proofErr w:type="spellStart"/>
            <w:r w:rsidRPr="00A04B2F">
              <w:rPr>
                <w:rFonts w:ascii="Times New Roman" w:eastAsia="Times New Roman" w:hAnsi="Times New Roman" w:cs="Times New Roman"/>
                <w:sz w:val="24"/>
                <w:szCs w:val="26"/>
                <w:lang w:eastAsia="tr-TR"/>
              </w:rPr>
              <w:t>Alifeyyaz</w:t>
            </w:r>
            <w:proofErr w:type="spellEnd"/>
            <w:r w:rsidRPr="00A04B2F">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Zehra Ayla PERKTAŞ</w:t>
            </w:r>
          </w:p>
        </w:tc>
      </w:tr>
    </w:tbl>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P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4B2F" w:rsidRPr="00A04B2F" w:rsidTr="00A04B2F">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lastRenderedPageBreak/>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Engin YILDIRIM</w:t>
            </w:r>
          </w:p>
        </w:tc>
      </w:tr>
    </w:tbl>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P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4B2F" w:rsidRPr="00A04B2F" w:rsidTr="00A04B2F">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Erdal TERCAN</w:t>
            </w:r>
          </w:p>
        </w:tc>
      </w:tr>
    </w:tbl>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p w:rsidR="00A04B2F" w:rsidRPr="00A04B2F" w:rsidRDefault="00A04B2F" w:rsidP="00A04B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04B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4B2F" w:rsidRPr="00A04B2F" w:rsidTr="00A04B2F">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Üye</w:t>
            </w:r>
          </w:p>
          <w:p w:rsidR="00A04B2F" w:rsidRPr="00A04B2F" w:rsidRDefault="00A04B2F" w:rsidP="00A04B2F">
            <w:pPr>
              <w:spacing w:before="100" w:beforeAutospacing="1" w:after="100" w:afterAutospacing="1" w:line="240" w:lineRule="auto"/>
              <w:jc w:val="center"/>
              <w:rPr>
                <w:rFonts w:ascii="Times New Roman" w:eastAsia="Times New Roman" w:hAnsi="Times New Roman" w:cs="Times New Roman"/>
                <w:sz w:val="24"/>
                <w:lang w:eastAsia="tr-TR"/>
              </w:rPr>
            </w:pPr>
            <w:r w:rsidRPr="00A04B2F">
              <w:rPr>
                <w:rFonts w:ascii="Times New Roman" w:eastAsia="Times New Roman" w:hAnsi="Times New Roman" w:cs="Times New Roman"/>
                <w:sz w:val="24"/>
                <w:szCs w:val="26"/>
                <w:lang w:eastAsia="tr-TR"/>
              </w:rPr>
              <w:t>M. Emin KUZ</w:t>
            </w:r>
          </w:p>
        </w:tc>
      </w:tr>
    </w:tbl>
    <w:p w:rsidR="00CE1FB9" w:rsidRPr="00A04B2F" w:rsidRDefault="00CE1FB9" w:rsidP="00A04B2F">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04B2F" w:rsidSect="00A04B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FC" w:rsidRDefault="00C05DFC" w:rsidP="00A04B2F">
      <w:pPr>
        <w:spacing w:after="0" w:line="240" w:lineRule="auto"/>
      </w:pPr>
      <w:r>
        <w:separator/>
      </w:r>
    </w:p>
  </w:endnote>
  <w:endnote w:type="continuationSeparator" w:id="0">
    <w:p w:rsidR="00C05DFC" w:rsidRDefault="00C05DFC" w:rsidP="00A0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2F" w:rsidRDefault="00A04B2F" w:rsidP="003464F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4B2F" w:rsidRDefault="00A04B2F" w:rsidP="00A04B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2F" w:rsidRPr="00A04B2F" w:rsidRDefault="00A04B2F" w:rsidP="003464F7">
    <w:pPr>
      <w:pStyle w:val="Altbilgi"/>
      <w:framePr w:wrap="around" w:vAnchor="text" w:hAnchor="margin" w:xAlign="right" w:y="1"/>
      <w:rPr>
        <w:rStyle w:val="SayfaNumaras"/>
        <w:rFonts w:ascii="Times New Roman" w:hAnsi="Times New Roman" w:cs="Times New Roman"/>
      </w:rPr>
    </w:pPr>
    <w:r w:rsidRPr="00A04B2F">
      <w:rPr>
        <w:rStyle w:val="SayfaNumaras"/>
        <w:rFonts w:ascii="Times New Roman" w:hAnsi="Times New Roman" w:cs="Times New Roman"/>
      </w:rPr>
      <w:fldChar w:fldCharType="begin"/>
    </w:r>
    <w:r w:rsidRPr="00A04B2F">
      <w:rPr>
        <w:rStyle w:val="SayfaNumaras"/>
        <w:rFonts w:ascii="Times New Roman" w:hAnsi="Times New Roman" w:cs="Times New Roman"/>
      </w:rPr>
      <w:instrText xml:space="preserve">PAGE  </w:instrText>
    </w:r>
    <w:r w:rsidRPr="00A04B2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04B2F">
      <w:rPr>
        <w:rStyle w:val="SayfaNumaras"/>
        <w:rFonts w:ascii="Times New Roman" w:hAnsi="Times New Roman" w:cs="Times New Roman"/>
      </w:rPr>
      <w:fldChar w:fldCharType="end"/>
    </w:r>
  </w:p>
  <w:p w:rsidR="00A04B2F" w:rsidRPr="00A04B2F" w:rsidRDefault="00A04B2F" w:rsidP="00A04B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2F" w:rsidRDefault="00A04B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FC" w:rsidRDefault="00C05DFC" w:rsidP="00A04B2F">
      <w:pPr>
        <w:spacing w:after="0" w:line="240" w:lineRule="auto"/>
      </w:pPr>
      <w:r>
        <w:separator/>
      </w:r>
    </w:p>
  </w:footnote>
  <w:footnote w:type="continuationSeparator" w:id="0">
    <w:p w:rsidR="00C05DFC" w:rsidRDefault="00C05DFC" w:rsidP="00A04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2F" w:rsidRDefault="00A04B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2F" w:rsidRDefault="00A04B2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w:t>
    </w:r>
  </w:p>
  <w:p w:rsidR="00A04B2F" w:rsidRDefault="00A04B2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/20</w:t>
    </w:r>
  </w:p>
  <w:p w:rsidR="00A04B2F" w:rsidRPr="00A04B2F" w:rsidRDefault="00A04B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2F" w:rsidRDefault="00A04B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EF"/>
    <w:rsid w:val="004337EF"/>
    <w:rsid w:val="00A04B2F"/>
    <w:rsid w:val="00C05DF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4C52C-BE82-4347-A35D-3E9EFAD1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4B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4B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4B2F"/>
  </w:style>
  <w:style w:type="paragraph" w:styleId="Altbilgi">
    <w:name w:val="footer"/>
    <w:basedOn w:val="Normal"/>
    <w:link w:val="AltbilgiChar"/>
    <w:uiPriority w:val="99"/>
    <w:unhideWhenUsed/>
    <w:rsid w:val="00A04B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4B2F"/>
  </w:style>
  <w:style w:type="character" w:styleId="SayfaNumaras">
    <w:name w:val="page number"/>
    <w:basedOn w:val="VarsaylanParagrafYazTipi"/>
    <w:uiPriority w:val="99"/>
    <w:semiHidden/>
    <w:unhideWhenUsed/>
    <w:rsid w:val="00A0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2019-02-20T09:02:00Z</dcterms:created>
  <dcterms:modified xsi:type="dcterms:W3CDTF">2019-02-20T09:04:00Z</dcterms:modified>
</cp:coreProperties>
</file>