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B3" w:rsidRPr="00705BB3" w:rsidRDefault="00705BB3" w:rsidP="00705BB3">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705BB3">
        <w:rPr>
          <w:rFonts w:ascii="Times New Roman" w:eastAsia="Times New Roman" w:hAnsi="Times New Roman" w:cs="Times New Roman"/>
          <w:b/>
          <w:bCs/>
          <w:color w:val="000000"/>
          <w:sz w:val="24"/>
          <w:szCs w:val="26"/>
          <w:lang w:eastAsia="tr-TR"/>
        </w:rPr>
        <w:t>ANAYASA MAHKEMESİ KARARI </w:t>
      </w:r>
    </w:p>
    <w:p w:rsidR="00705BB3" w:rsidRP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b/>
          <w:bCs/>
          <w:color w:val="000000"/>
          <w:sz w:val="24"/>
          <w:szCs w:val="26"/>
          <w:lang w:eastAsia="tr-TR"/>
        </w:rPr>
        <w:t> </w:t>
      </w:r>
    </w:p>
    <w:p w:rsidR="00705BB3" w:rsidRPr="00705BB3" w:rsidRDefault="00705BB3" w:rsidP="00705B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05BB3">
        <w:rPr>
          <w:rFonts w:ascii="Times New Roman" w:eastAsia="Times New Roman" w:hAnsi="Times New Roman" w:cs="Times New Roman"/>
          <w:b/>
          <w:bCs/>
          <w:color w:val="000000"/>
          <w:sz w:val="24"/>
          <w:szCs w:val="26"/>
          <w:lang w:eastAsia="tr-TR"/>
        </w:rPr>
        <w:t xml:space="preserve">Esas </w:t>
      </w:r>
      <w:proofErr w:type="gramStart"/>
      <w:r w:rsidRPr="00705BB3">
        <w:rPr>
          <w:rFonts w:ascii="Times New Roman" w:eastAsia="Times New Roman" w:hAnsi="Times New Roman" w:cs="Times New Roman"/>
          <w:b/>
          <w:bCs/>
          <w:color w:val="000000"/>
          <w:sz w:val="24"/>
          <w:szCs w:val="26"/>
          <w:lang w:eastAsia="tr-TR"/>
        </w:rPr>
        <w:t>Sayısı : 2014</w:t>
      </w:r>
      <w:proofErr w:type="gramEnd"/>
      <w:r w:rsidRPr="00705BB3">
        <w:rPr>
          <w:rFonts w:ascii="Times New Roman" w:eastAsia="Times New Roman" w:hAnsi="Times New Roman" w:cs="Times New Roman"/>
          <w:b/>
          <w:bCs/>
          <w:color w:val="000000"/>
          <w:sz w:val="24"/>
          <w:szCs w:val="26"/>
          <w:lang w:eastAsia="tr-TR"/>
        </w:rPr>
        <w:t>/192</w:t>
      </w:r>
    </w:p>
    <w:p w:rsidR="00705BB3" w:rsidRPr="00705BB3" w:rsidRDefault="00705BB3" w:rsidP="00705B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05BB3">
        <w:rPr>
          <w:rFonts w:ascii="Times New Roman" w:eastAsia="Times New Roman" w:hAnsi="Times New Roman" w:cs="Times New Roman"/>
          <w:b/>
          <w:bCs/>
          <w:color w:val="000000"/>
          <w:sz w:val="24"/>
          <w:szCs w:val="26"/>
          <w:lang w:eastAsia="tr-TR"/>
        </w:rPr>
        <w:t xml:space="preserve">Karar </w:t>
      </w:r>
      <w:proofErr w:type="gramStart"/>
      <w:r w:rsidRPr="00705BB3">
        <w:rPr>
          <w:rFonts w:ascii="Times New Roman" w:eastAsia="Times New Roman" w:hAnsi="Times New Roman" w:cs="Times New Roman"/>
          <w:b/>
          <w:bCs/>
          <w:color w:val="000000"/>
          <w:sz w:val="24"/>
          <w:szCs w:val="26"/>
          <w:lang w:eastAsia="tr-TR"/>
        </w:rPr>
        <w:t>Sayısı : 2014</w:t>
      </w:r>
      <w:proofErr w:type="gramEnd"/>
      <w:r w:rsidRPr="00705BB3">
        <w:rPr>
          <w:rFonts w:ascii="Times New Roman" w:eastAsia="Times New Roman" w:hAnsi="Times New Roman" w:cs="Times New Roman"/>
          <w:b/>
          <w:bCs/>
          <w:color w:val="000000"/>
          <w:sz w:val="24"/>
          <w:szCs w:val="26"/>
          <w:lang w:eastAsia="tr-TR"/>
        </w:rPr>
        <w:t>/193</w:t>
      </w:r>
    </w:p>
    <w:p w:rsidR="00705BB3" w:rsidRPr="00705BB3" w:rsidRDefault="00705BB3" w:rsidP="00705B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05BB3">
        <w:rPr>
          <w:rFonts w:ascii="Times New Roman" w:eastAsia="Times New Roman" w:hAnsi="Times New Roman" w:cs="Times New Roman"/>
          <w:b/>
          <w:bCs/>
          <w:color w:val="000000"/>
          <w:sz w:val="24"/>
          <w:szCs w:val="26"/>
          <w:lang w:eastAsia="tr-TR"/>
        </w:rPr>
        <w:t xml:space="preserve">Karar </w:t>
      </w:r>
      <w:proofErr w:type="gramStart"/>
      <w:r w:rsidRPr="00705BB3">
        <w:rPr>
          <w:rFonts w:ascii="Times New Roman" w:eastAsia="Times New Roman" w:hAnsi="Times New Roman" w:cs="Times New Roman"/>
          <w:b/>
          <w:bCs/>
          <w:color w:val="000000"/>
          <w:sz w:val="24"/>
          <w:szCs w:val="26"/>
          <w:lang w:eastAsia="tr-TR"/>
        </w:rPr>
        <w:t>Günü : 25</w:t>
      </w:r>
      <w:proofErr w:type="gramEnd"/>
      <w:r w:rsidRPr="00705BB3">
        <w:rPr>
          <w:rFonts w:ascii="Times New Roman" w:eastAsia="Times New Roman" w:hAnsi="Times New Roman" w:cs="Times New Roman"/>
          <w:b/>
          <w:bCs/>
          <w:color w:val="000000"/>
          <w:sz w:val="24"/>
          <w:szCs w:val="26"/>
          <w:lang w:eastAsia="tr-TR"/>
        </w:rPr>
        <w:t>.12.2014</w:t>
      </w:r>
    </w:p>
    <w:p w:rsidR="00705BB3" w:rsidRDefault="00705BB3" w:rsidP="00705B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05BB3">
        <w:rPr>
          <w:rFonts w:ascii="Times New Roman" w:eastAsia="Times New Roman" w:hAnsi="Times New Roman" w:cs="Times New Roman"/>
          <w:b/>
          <w:bCs/>
          <w:color w:val="000000"/>
          <w:sz w:val="24"/>
          <w:szCs w:val="26"/>
          <w:lang w:eastAsia="tr-TR"/>
        </w:rPr>
        <w:t>R.G. Tarih-</w:t>
      </w:r>
      <w:proofErr w:type="gramStart"/>
      <w:r w:rsidRPr="00705BB3">
        <w:rPr>
          <w:rFonts w:ascii="Times New Roman" w:eastAsia="Times New Roman" w:hAnsi="Times New Roman" w:cs="Times New Roman"/>
          <w:b/>
          <w:bCs/>
          <w:color w:val="000000"/>
          <w:sz w:val="24"/>
          <w:szCs w:val="26"/>
          <w:lang w:eastAsia="tr-TR"/>
        </w:rPr>
        <w:t>Sayı : Tebliğ</w:t>
      </w:r>
      <w:proofErr w:type="gramEnd"/>
      <w:r w:rsidRPr="00705BB3">
        <w:rPr>
          <w:rFonts w:ascii="Times New Roman" w:eastAsia="Times New Roman" w:hAnsi="Times New Roman" w:cs="Times New Roman"/>
          <w:b/>
          <w:bCs/>
          <w:color w:val="000000"/>
          <w:sz w:val="24"/>
          <w:szCs w:val="26"/>
          <w:lang w:eastAsia="tr-TR"/>
        </w:rPr>
        <w:t xml:space="preserve"> edildi</w:t>
      </w:r>
      <w:r w:rsidRPr="00705BB3">
        <w:rPr>
          <w:rFonts w:ascii="Times New Roman" w:eastAsia="Times New Roman" w:hAnsi="Times New Roman" w:cs="Times New Roman"/>
          <w:b/>
          <w:bCs/>
          <w:color w:val="000000"/>
          <w:sz w:val="24"/>
          <w:szCs w:val="26"/>
          <w:lang w:eastAsia="tr-TR"/>
        </w:rPr>
        <w:t> </w:t>
      </w:r>
    </w:p>
    <w:p w:rsidR="00705BB3" w:rsidRDefault="00705BB3" w:rsidP="00705BB3">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b/>
          <w:bCs/>
          <w:color w:val="000000"/>
          <w:sz w:val="24"/>
          <w:szCs w:val="26"/>
          <w:lang w:eastAsia="tr-TR"/>
        </w:rPr>
        <w:t xml:space="preserve">İTİRAZ YOLUNA </w:t>
      </w:r>
      <w:proofErr w:type="gramStart"/>
      <w:r w:rsidRPr="00705BB3">
        <w:rPr>
          <w:rFonts w:ascii="Times New Roman" w:eastAsia="Times New Roman" w:hAnsi="Times New Roman" w:cs="Times New Roman"/>
          <w:b/>
          <w:bCs/>
          <w:color w:val="000000"/>
          <w:sz w:val="24"/>
          <w:szCs w:val="26"/>
          <w:lang w:eastAsia="tr-TR"/>
        </w:rPr>
        <w:t>BAŞVURAN : </w:t>
      </w:r>
      <w:r w:rsidRPr="00705BB3">
        <w:rPr>
          <w:rFonts w:ascii="Times New Roman" w:eastAsia="Times New Roman" w:hAnsi="Times New Roman" w:cs="Times New Roman"/>
          <w:color w:val="000000"/>
          <w:sz w:val="24"/>
          <w:szCs w:val="26"/>
          <w:lang w:eastAsia="tr-TR"/>
        </w:rPr>
        <w:t>Ankara</w:t>
      </w:r>
      <w:proofErr w:type="gramEnd"/>
      <w:r w:rsidRPr="00705BB3">
        <w:rPr>
          <w:rFonts w:ascii="Times New Roman" w:eastAsia="Times New Roman" w:hAnsi="Times New Roman" w:cs="Times New Roman"/>
          <w:color w:val="000000"/>
          <w:sz w:val="24"/>
          <w:szCs w:val="26"/>
          <w:lang w:eastAsia="tr-TR"/>
        </w:rPr>
        <w:t xml:space="preserve"> 2. İş Mahkemesi</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b/>
          <w:bCs/>
          <w:color w:val="000000"/>
          <w:sz w:val="24"/>
          <w:szCs w:val="26"/>
          <w:lang w:eastAsia="tr-TR"/>
        </w:rPr>
        <w:t xml:space="preserve">İTİRAZIN </w:t>
      </w:r>
      <w:proofErr w:type="gramStart"/>
      <w:r w:rsidRPr="00705BB3">
        <w:rPr>
          <w:rFonts w:ascii="Times New Roman" w:eastAsia="Times New Roman" w:hAnsi="Times New Roman" w:cs="Times New Roman"/>
          <w:b/>
          <w:bCs/>
          <w:color w:val="000000"/>
          <w:sz w:val="24"/>
          <w:szCs w:val="26"/>
          <w:lang w:eastAsia="tr-TR"/>
        </w:rPr>
        <w:t>KONUSU : </w:t>
      </w:r>
      <w:r w:rsidRPr="00705BB3">
        <w:rPr>
          <w:rFonts w:ascii="Times New Roman" w:eastAsia="Times New Roman" w:hAnsi="Times New Roman" w:cs="Times New Roman"/>
          <w:color w:val="000000"/>
          <w:sz w:val="24"/>
          <w:szCs w:val="26"/>
          <w:lang w:eastAsia="tr-TR"/>
        </w:rPr>
        <w:t>25</w:t>
      </w:r>
      <w:proofErr w:type="gramEnd"/>
      <w:r w:rsidRPr="00705BB3">
        <w:rPr>
          <w:rFonts w:ascii="Times New Roman" w:eastAsia="Times New Roman" w:hAnsi="Times New Roman" w:cs="Times New Roman"/>
          <w:color w:val="000000"/>
          <w:sz w:val="24"/>
          <w:szCs w:val="26"/>
          <w:lang w:eastAsia="tr-TR"/>
        </w:rPr>
        <w:t>.6.2001 günlü, 4688 sayılı Kamu Görevlileri Sendikaları ve Toplu Sözleşme Kanunu'nun 15. maddesinin birinci fıkrasının (a) bendinin Anayasa'ya aykırılığı ileri sürülerek iptaline karar verilmesi istemidir.</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b/>
          <w:bCs/>
          <w:color w:val="000000"/>
          <w:sz w:val="24"/>
          <w:szCs w:val="26"/>
          <w:lang w:eastAsia="tr-TR"/>
        </w:rPr>
        <w:t>I- OLAY</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Sivil Memurlar Sendikası tarafından Türkiye Büyük Millet Meclisi Başkanlığı aleyhine, sendika aidatlarının kurum tarafından kesilmemesi işleminin iptali istemiyle açılan davada, itiraz konusu kuralın Anayasa'ya aykırı olduğu iddiasını ciddi bulan Mahkeme, iptali için başvurmuştur.</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b/>
          <w:bCs/>
          <w:color w:val="000000"/>
          <w:sz w:val="24"/>
          <w:szCs w:val="26"/>
          <w:lang w:eastAsia="tr-TR"/>
        </w:rPr>
        <w:t>II- İTİRAZ KONUSU YASA KURALI</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Kanun'un itiraz konusu kuralı da içeren 15. maddesi şöyledir:</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i/>
          <w:iCs/>
          <w:color w:val="000000"/>
          <w:sz w:val="24"/>
          <w:szCs w:val="26"/>
          <w:lang w:eastAsia="tr-TR"/>
        </w:rPr>
        <w:t>"</w:t>
      </w:r>
      <w:r w:rsidRPr="00705BB3">
        <w:rPr>
          <w:rFonts w:ascii="Times New Roman" w:eastAsia="Times New Roman" w:hAnsi="Times New Roman" w:cs="Times New Roman"/>
          <w:b/>
          <w:bCs/>
          <w:i/>
          <w:iCs/>
          <w:color w:val="000000"/>
          <w:sz w:val="24"/>
          <w:szCs w:val="26"/>
          <w:lang w:eastAsia="tr-TR"/>
        </w:rPr>
        <w:t>Madde 15-</w:t>
      </w:r>
      <w:r w:rsidRPr="00705BB3">
        <w:rPr>
          <w:rFonts w:ascii="Times New Roman" w:eastAsia="Times New Roman" w:hAnsi="Times New Roman" w:cs="Times New Roman"/>
          <w:i/>
          <w:iCs/>
          <w:color w:val="000000"/>
          <w:sz w:val="24"/>
          <w:szCs w:val="26"/>
          <w:lang w:eastAsia="tr-TR"/>
        </w:rPr>
        <w:t> Bu Kanuna göre kurulan sendikalara;</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b/>
          <w:bCs/>
          <w:i/>
          <w:iCs/>
          <w:color w:val="000000"/>
          <w:sz w:val="24"/>
          <w:szCs w:val="26"/>
          <w:lang w:eastAsia="tr-TR"/>
        </w:rPr>
        <w:t>a) Türkiye Büyük Millet Meclisi Başkanlığı İdari Teşkilatı, Cumhurbaşkanlığı Genel Sekreterliği ile Millî Güvenlik Kurulu Genel Sekreterliğinde çalışan kamu görevlileri,</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i/>
          <w:iCs/>
          <w:color w:val="000000"/>
          <w:sz w:val="24"/>
          <w:szCs w:val="26"/>
          <w:lang w:eastAsia="tr-TR"/>
        </w:rPr>
        <w:t>b) Yüksek yargı organlarının başkan ve üyeleri, hâkimler, savcılar ve bu meslekten sayılanlar,</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5BB3">
        <w:rPr>
          <w:rFonts w:ascii="Times New Roman" w:eastAsia="Times New Roman" w:hAnsi="Times New Roman" w:cs="Times New Roman"/>
          <w:i/>
          <w:iCs/>
          <w:color w:val="000000"/>
          <w:sz w:val="24"/>
          <w:szCs w:val="26"/>
          <w:lang w:eastAsia="tr-TR"/>
        </w:rPr>
        <w:t>c) Bu Kanun kapsamında bulunan kurum ve kuruluşların müsteşarları, başkanları, genel müdürleri, daire başkanları ve bunların yardımcıları, yönetim kurulu üyeleri, merkez teşkilâtlarının denetim birimleri yöneticileri ve kurul başkanları, hukuk müşavirleri, bölge, il ve ilçe teşkilâtlarının en üst amirleri ile bunlara eşit veya daha üst düzeyde olan kamu görevlileri, belediye başkanları ve yardımcıları,</w:t>
      </w:r>
      <w:proofErr w:type="gramEnd"/>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i/>
          <w:iCs/>
          <w:color w:val="000000"/>
          <w:sz w:val="24"/>
          <w:szCs w:val="26"/>
          <w:lang w:eastAsia="tr-TR"/>
        </w:rPr>
        <w:t xml:space="preserve">d) Yükseköğretim Kurulu Başkan ve üyeleri ile Yükseköğretim Denetleme Kurulu Başkan ve üyeleri, üniversite ve yüksek teknoloji enstitüsü rektörleri, fakülte dekanları, enstitü ve </w:t>
      </w:r>
      <w:proofErr w:type="gramStart"/>
      <w:r w:rsidRPr="00705BB3">
        <w:rPr>
          <w:rFonts w:ascii="Times New Roman" w:eastAsia="Times New Roman" w:hAnsi="Times New Roman" w:cs="Times New Roman"/>
          <w:i/>
          <w:iCs/>
          <w:color w:val="000000"/>
          <w:sz w:val="24"/>
          <w:szCs w:val="26"/>
          <w:lang w:eastAsia="tr-TR"/>
        </w:rPr>
        <w:t>yüksek okulların</w:t>
      </w:r>
      <w:proofErr w:type="gramEnd"/>
      <w:r w:rsidRPr="00705BB3">
        <w:rPr>
          <w:rFonts w:ascii="Times New Roman" w:eastAsia="Times New Roman" w:hAnsi="Times New Roman" w:cs="Times New Roman"/>
          <w:i/>
          <w:iCs/>
          <w:color w:val="000000"/>
          <w:sz w:val="24"/>
          <w:szCs w:val="26"/>
          <w:lang w:eastAsia="tr-TR"/>
        </w:rPr>
        <w:t xml:space="preserve"> müdürleri ile bunların yardımcıları,</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i/>
          <w:iCs/>
          <w:color w:val="000000"/>
          <w:sz w:val="24"/>
          <w:szCs w:val="26"/>
          <w:lang w:eastAsia="tr-TR"/>
        </w:rPr>
        <w:t>e) Mülkî idare amirleri,</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i/>
          <w:iCs/>
          <w:color w:val="000000"/>
          <w:sz w:val="24"/>
          <w:szCs w:val="26"/>
          <w:lang w:eastAsia="tr-TR"/>
        </w:rPr>
        <w:t>f) Silahlı Kuvvetler mensupları,</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i/>
          <w:iCs/>
          <w:color w:val="000000"/>
          <w:sz w:val="24"/>
          <w:szCs w:val="26"/>
          <w:lang w:eastAsia="tr-TR"/>
        </w:rPr>
        <w:t>h) Millî İstihbarat Teşkilâtı mensupları,</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i/>
          <w:iCs/>
          <w:color w:val="000000"/>
          <w:sz w:val="24"/>
          <w:szCs w:val="26"/>
          <w:lang w:eastAsia="tr-TR"/>
        </w:rPr>
        <w:lastRenderedPageBreak/>
        <w:t>ı) Bu Kanun kapsamında bulunan kurum ve kuruluşların merkezi denetim elemanları,</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i/>
          <w:iCs/>
          <w:color w:val="000000"/>
          <w:sz w:val="24"/>
          <w:szCs w:val="26"/>
          <w:lang w:eastAsia="tr-TR"/>
        </w:rPr>
        <w:t>j) Emniyet hizmetleri sınıfı (.) (3) (.) (4) ,</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i/>
          <w:iCs/>
          <w:color w:val="000000"/>
          <w:sz w:val="24"/>
          <w:szCs w:val="26"/>
          <w:lang w:eastAsia="tr-TR"/>
        </w:rPr>
        <w:t>k) Ceza infaz kurumlarında çalışan kamu görevlileri,</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i/>
          <w:iCs/>
          <w:color w:val="000000"/>
          <w:sz w:val="24"/>
          <w:szCs w:val="26"/>
          <w:lang w:eastAsia="tr-TR"/>
        </w:rPr>
        <w:t>Üye olamazlar ve sendika kuramazlar."</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b/>
          <w:bCs/>
          <w:color w:val="000000"/>
          <w:sz w:val="24"/>
          <w:szCs w:val="26"/>
          <w:lang w:eastAsia="tr-TR"/>
        </w:rPr>
        <w:t>III- İLK İNCELEME</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Murat ARSLAN tarafından hazırlanan ilk inceleme raporu, itiraz konusu yasa kuralı ve dayanılan Anayasa kuralları ile bunların gerekçeleri ve diğer yasama belgeleri okunup incelendikten sonra gereği görüşülüp düşünüldü:</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6216 sayılı Anayasa Mahkemesinin Kuruluşu ve Yargılama Usulleri Hakkında Kanun'un  "</w:t>
      </w:r>
      <w:r w:rsidRPr="00705BB3">
        <w:rPr>
          <w:rFonts w:ascii="Times New Roman" w:eastAsia="Times New Roman" w:hAnsi="Times New Roman" w:cs="Times New Roman"/>
          <w:i/>
          <w:iCs/>
          <w:color w:val="000000"/>
          <w:sz w:val="24"/>
          <w:szCs w:val="26"/>
          <w:lang w:eastAsia="tr-TR"/>
        </w:rPr>
        <w:t>Anayasaya aykırılığın mahkemelerce ileri sürülmesi</w:t>
      </w:r>
      <w:r w:rsidRPr="00705BB3">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705BB3">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705BB3">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705BB3">
        <w:rPr>
          <w:rFonts w:ascii="Times New Roman" w:eastAsia="Times New Roman" w:hAnsi="Times New Roman" w:cs="Times New Roman"/>
          <w:color w:val="000000"/>
          <w:sz w:val="24"/>
          <w:szCs w:val="26"/>
          <w:lang w:eastAsia="tr-TR"/>
        </w:rPr>
        <w:t xml:space="preserve"> sayılmıştır. </w:t>
      </w:r>
      <w:proofErr w:type="gramEnd"/>
      <w:r w:rsidRPr="00705BB3">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xml:space="preserve">Anayasa Mahkemesi </w:t>
      </w:r>
      <w:proofErr w:type="spellStart"/>
      <w:r w:rsidRPr="00705BB3">
        <w:rPr>
          <w:rFonts w:ascii="Times New Roman" w:eastAsia="Times New Roman" w:hAnsi="Times New Roman" w:cs="Times New Roman"/>
          <w:color w:val="000000"/>
          <w:sz w:val="24"/>
          <w:szCs w:val="26"/>
          <w:lang w:eastAsia="tr-TR"/>
        </w:rPr>
        <w:t>İçtüzüğü'nün</w:t>
      </w:r>
      <w:proofErr w:type="spellEnd"/>
      <w:r w:rsidRPr="00705BB3">
        <w:rPr>
          <w:rFonts w:ascii="Times New Roman" w:eastAsia="Times New Roman" w:hAnsi="Times New Roman" w:cs="Times New Roman"/>
          <w:color w:val="000000"/>
          <w:sz w:val="24"/>
          <w:szCs w:val="26"/>
          <w:lang w:eastAsia="tr-TR"/>
        </w:rPr>
        <w:t xml:space="preserve"> 46. maddesinin (1) numaralı fıkrasında da, itiraz başvurusunun mahkemelerce gerekçeli karar ile yapılacağı ifade edilmiştir.</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5BB3">
        <w:rPr>
          <w:rFonts w:ascii="Times New Roman" w:eastAsia="Times New Roman" w:hAnsi="Times New Roman" w:cs="Times New Roman"/>
          <w:color w:val="000000"/>
          <w:sz w:val="24"/>
          <w:szCs w:val="26"/>
          <w:lang w:eastAsia="tr-TR"/>
        </w:rPr>
        <w:t xml:space="preserve">Yine </w:t>
      </w:r>
      <w:proofErr w:type="spellStart"/>
      <w:r w:rsidRPr="00705BB3">
        <w:rPr>
          <w:rFonts w:ascii="Times New Roman" w:eastAsia="Times New Roman" w:hAnsi="Times New Roman" w:cs="Times New Roman"/>
          <w:color w:val="000000"/>
          <w:sz w:val="24"/>
          <w:szCs w:val="26"/>
          <w:lang w:eastAsia="tr-TR"/>
        </w:rPr>
        <w:t>İçtüzük'ün</w:t>
      </w:r>
      <w:proofErr w:type="spellEnd"/>
      <w:r w:rsidRPr="00705BB3">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Yapılan incelemede, itiraz yoluna başvuran Mahkemenin, belirtilen kuralların öngördüğü zorunluluğa rağmen gerekçeli başvuru kararı yazmaksızın bir üst yazıyla dava dosyasını Anayasa Mahkemesine gönderdiği anlaşılmıştır.</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xml:space="preserve">Açıklanan nedenlerle, 6216 sayılı Kanun'un 40. maddesinin (1) numaralı fıkrasının (a) bendi ile Anayasa Mahkemesi </w:t>
      </w:r>
      <w:proofErr w:type="spellStart"/>
      <w:r w:rsidRPr="00705BB3">
        <w:rPr>
          <w:rFonts w:ascii="Times New Roman" w:eastAsia="Times New Roman" w:hAnsi="Times New Roman" w:cs="Times New Roman"/>
          <w:color w:val="000000"/>
          <w:sz w:val="24"/>
          <w:szCs w:val="26"/>
          <w:lang w:eastAsia="tr-TR"/>
        </w:rPr>
        <w:t>İçtüzüğü'nün</w:t>
      </w:r>
      <w:proofErr w:type="spellEnd"/>
      <w:r w:rsidRPr="00705BB3">
        <w:rPr>
          <w:rFonts w:ascii="Times New Roman" w:eastAsia="Times New Roman" w:hAnsi="Times New Roman" w:cs="Times New Roman"/>
          <w:color w:val="000000"/>
          <w:sz w:val="24"/>
          <w:szCs w:val="26"/>
          <w:lang w:eastAsia="tr-TR"/>
        </w:rPr>
        <w:t xml:space="preserve"> 46. maddesinin (1) numaralı fıkrasına aykırı olduğu anlaşılan itiraz başvurusunun, 6216 sayılı Kanun'un 40. maddesinin (4) numaralı fıkrası gereğince yöntemine uygun olmadığından, esas incelemeye geçilmeksizin reddi gerekir.</w:t>
      </w:r>
    </w:p>
    <w:p w:rsid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b/>
          <w:bCs/>
          <w:color w:val="000000"/>
          <w:sz w:val="24"/>
          <w:szCs w:val="26"/>
          <w:lang w:eastAsia="tr-TR"/>
        </w:rPr>
        <w:t>IV- SONUÇ</w:t>
      </w:r>
    </w:p>
    <w:p w:rsidR="00705BB3" w:rsidRP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5BB3">
        <w:rPr>
          <w:rFonts w:ascii="Times New Roman" w:eastAsia="Times New Roman" w:hAnsi="Times New Roman" w:cs="Times New Roman"/>
          <w:color w:val="000000"/>
          <w:sz w:val="24"/>
          <w:szCs w:val="26"/>
          <w:lang w:eastAsia="tr-TR"/>
        </w:rPr>
        <w:lastRenderedPageBreak/>
        <w:t>25.6.2001 günlü, 4688 sayılı Kamu Görevlileri Sendikaları ve Toplu Sözleşme Kanunu'nun 15. maddesinin birinci fıkrasının (a) bendinin iptaline karar verilmesi istemiyle yapılan itiraz başvurusunun, 6216 sayılı Anayasa Mahkemesinin Kuruluşu ve Yargılama Usulleri Hakkında Kanun'un 40. maddesinin (4) numaralı fıkrası gereğince yöntemine uygun olmadığından, esas incelemeye geçilmeksizin REDDİNE, 25.12.2014 gününde OYBİRLİĞİYLE karar verildi. </w:t>
      </w:r>
      <w:proofErr w:type="gramEnd"/>
    </w:p>
    <w:p w:rsidR="00705BB3" w:rsidRP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5BB3" w:rsidRPr="00705BB3" w:rsidTr="00705BB3">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  Başkan</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Başkanvekili</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5BB3">
              <w:rPr>
                <w:rFonts w:ascii="Times New Roman" w:eastAsia="Times New Roman" w:hAnsi="Times New Roman" w:cs="Times New Roman"/>
                <w:color w:val="000000"/>
                <w:sz w:val="24"/>
                <w:szCs w:val="26"/>
                <w:lang w:eastAsia="tr-TR"/>
              </w:rPr>
              <w:t>Serruh</w:t>
            </w:r>
            <w:proofErr w:type="spellEnd"/>
            <w:r w:rsidRPr="00705BB3">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Başkanvekili</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Alparslan ALTAN</w:t>
            </w:r>
          </w:p>
        </w:tc>
      </w:tr>
    </w:tbl>
    <w:p w:rsidR="00705BB3" w:rsidRDefault="00705BB3" w:rsidP="00705B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p w:rsidR="00705BB3" w:rsidRPr="00705BB3" w:rsidRDefault="00705BB3" w:rsidP="00705B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5BB3" w:rsidRPr="00705BB3" w:rsidTr="00705BB3">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 xml:space="preserve">Osman </w:t>
            </w:r>
            <w:proofErr w:type="spellStart"/>
            <w:r w:rsidRPr="00705BB3">
              <w:rPr>
                <w:rFonts w:ascii="Times New Roman" w:eastAsia="Times New Roman" w:hAnsi="Times New Roman" w:cs="Times New Roman"/>
                <w:color w:val="000000"/>
                <w:sz w:val="24"/>
                <w:szCs w:val="26"/>
                <w:lang w:eastAsia="tr-TR"/>
              </w:rPr>
              <w:t>Alifeyyaz</w:t>
            </w:r>
            <w:proofErr w:type="spellEnd"/>
            <w:r w:rsidRPr="00705BB3">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Recep KÖMÜRCÜ</w:t>
            </w:r>
          </w:p>
        </w:tc>
      </w:tr>
    </w:tbl>
    <w:p w:rsidR="00705BB3" w:rsidRDefault="00705BB3" w:rsidP="00705B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p w:rsidR="00705BB3" w:rsidRPr="00705BB3" w:rsidRDefault="00705BB3" w:rsidP="00705B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5BB3" w:rsidRPr="00705BB3" w:rsidTr="00705BB3">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Nuri NECİPOĞLU</w:t>
            </w:r>
          </w:p>
        </w:tc>
      </w:tr>
    </w:tbl>
    <w:p w:rsidR="00705BB3" w:rsidRDefault="00705BB3" w:rsidP="00705B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p w:rsidR="00705BB3" w:rsidRPr="00705BB3" w:rsidRDefault="00705BB3" w:rsidP="00705B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5BB3" w:rsidRPr="00705BB3" w:rsidTr="00705BB3">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5BB3">
              <w:rPr>
                <w:rFonts w:ascii="Times New Roman" w:eastAsia="Times New Roman" w:hAnsi="Times New Roman" w:cs="Times New Roman"/>
                <w:color w:val="000000"/>
                <w:sz w:val="24"/>
                <w:szCs w:val="26"/>
                <w:lang w:eastAsia="tr-TR"/>
              </w:rPr>
              <w:t>Hicabi</w:t>
            </w:r>
            <w:proofErr w:type="spellEnd"/>
            <w:r w:rsidRPr="00705BB3">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Erdal TERCAN</w:t>
            </w:r>
          </w:p>
        </w:tc>
      </w:tr>
    </w:tbl>
    <w:p w:rsidR="00705BB3" w:rsidRDefault="00705BB3" w:rsidP="00705B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p w:rsidR="00705BB3" w:rsidRPr="00705BB3" w:rsidRDefault="00705BB3" w:rsidP="00705B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05BB3" w:rsidRPr="00705BB3" w:rsidTr="00705BB3">
        <w:tc>
          <w:tcPr>
            <w:tcW w:w="2500"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Zühtü ARSLAN</w:t>
            </w:r>
          </w:p>
        </w:tc>
      </w:tr>
    </w:tbl>
    <w:p w:rsidR="00705BB3" w:rsidRDefault="00705BB3" w:rsidP="00705B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p w:rsidR="00705BB3" w:rsidRPr="00705BB3" w:rsidRDefault="00705BB3" w:rsidP="00705B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05BB3" w:rsidRPr="00705BB3" w:rsidTr="00705BB3">
        <w:tc>
          <w:tcPr>
            <w:tcW w:w="2500"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lastRenderedPageBreak/>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Üye</w:t>
            </w:r>
          </w:p>
          <w:p w:rsidR="00705BB3" w:rsidRPr="00705BB3" w:rsidRDefault="00705BB3" w:rsidP="00705B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BB3">
              <w:rPr>
                <w:rFonts w:ascii="Times New Roman" w:eastAsia="Times New Roman" w:hAnsi="Times New Roman" w:cs="Times New Roman"/>
                <w:color w:val="000000"/>
                <w:sz w:val="24"/>
                <w:szCs w:val="26"/>
                <w:lang w:eastAsia="tr-TR"/>
              </w:rPr>
              <w:t>Hasan Tahsin GÖKCAN</w:t>
            </w:r>
          </w:p>
        </w:tc>
      </w:tr>
    </w:tbl>
    <w:p w:rsidR="00705BB3" w:rsidRPr="00705BB3" w:rsidRDefault="00705BB3" w:rsidP="00705B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BB3">
        <w:rPr>
          <w:rFonts w:ascii="Times New Roman" w:eastAsia="Times New Roman" w:hAnsi="Times New Roman" w:cs="Times New Roman"/>
          <w:b/>
          <w:bCs/>
          <w:color w:val="000000"/>
          <w:sz w:val="24"/>
          <w:szCs w:val="26"/>
          <w:lang w:eastAsia="tr-TR"/>
        </w:rPr>
        <w:t> </w:t>
      </w:r>
    </w:p>
    <w:p w:rsidR="00CE1FB9" w:rsidRPr="00705BB3" w:rsidRDefault="00CE1FB9" w:rsidP="00705BB3">
      <w:pPr>
        <w:spacing w:before="100" w:beforeAutospacing="1" w:after="100" w:afterAutospacing="1" w:line="240" w:lineRule="auto"/>
        <w:ind w:firstLine="709"/>
        <w:jc w:val="both"/>
        <w:rPr>
          <w:rFonts w:ascii="Times New Roman" w:hAnsi="Times New Roman" w:cs="Times New Roman"/>
          <w:sz w:val="24"/>
        </w:rPr>
      </w:pPr>
    </w:p>
    <w:sectPr w:rsidR="00CE1FB9" w:rsidRPr="00705BB3" w:rsidSect="00705B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1E" w:rsidRDefault="00CD121E" w:rsidP="00705BB3">
      <w:pPr>
        <w:spacing w:after="0" w:line="240" w:lineRule="auto"/>
      </w:pPr>
      <w:r>
        <w:separator/>
      </w:r>
    </w:p>
  </w:endnote>
  <w:endnote w:type="continuationSeparator" w:id="0">
    <w:p w:rsidR="00CD121E" w:rsidRDefault="00CD121E" w:rsidP="0070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3" w:rsidRDefault="00705BB3" w:rsidP="00230D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5BB3" w:rsidRDefault="00705BB3" w:rsidP="00705B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3" w:rsidRPr="00705BB3" w:rsidRDefault="00705BB3" w:rsidP="00230D26">
    <w:pPr>
      <w:pStyle w:val="Altbilgi"/>
      <w:framePr w:wrap="around" w:vAnchor="text" w:hAnchor="margin" w:xAlign="right" w:y="1"/>
      <w:rPr>
        <w:rStyle w:val="SayfaNumaras"/>
        <w:rFonts w:ascii="Times New Roman" w:hAnsi="Times New Roman" w:cs="Times New Roman"/>
      </w:rPr>
    </w:pPr>
    <w:r w:rsidRPr="00705BB3">
      <w:rPr>
        <w:rStyle w:val="SayfaNumaras"/>
        <w:rFonts w:ascii="Times New Roman" w:hAnsi="Times New Roman" w:cs="Times New Roman"/>
      </w:rPr>
      <w:fldChar w:fldCharType="begin"/>
    </w:r>
    <w:r w:rsidRPr="00705BB3">
      <w:rPr>
        <w:rStyle w:val="SayfaNumaras"/>
        <w:rFonts w:ascii="Times New Roman" w:hAnsi="Times New Roman" w:cs="Times New Roman"/>
      </w:rPr>
      <w:instrText xml:space="preserve">PAGE  </w:instrText>
    </w:r>
    <w:r w:rsidRPr="00705BB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05BB3">
      <w:rPr>
        <w:rStyle w:val="SayfaNumaras"/>
        <w:rFonts w:ascii="Times New Roman" w:hAnsi="Times New Roman" w:cs="Times New Roman"/>
      </w:rPr>
      <w:fldChar w:fldCharType="end"/>
    </w:r>
  </w:p>
  <w:p w:rsidR="00705BB3" w:rsidRPr="00705BB3" w:rsidRDefault="00705BB3" w:rsidP="00705BB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3" w:rsidRDefault="00705B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1E" w:rsidRDefault="00CD121E" w:rsidP="00705BB3">
      <w:pPr>
        <w:spacing w:after="0" w:line="240" w:lineRule="auto"/>
      </w:pPr>
      <w:r>
        <w:separator/>
      </w:r>
    </w:p>
  </w:footnote>
  <w:footnote w:type="continuationSeparator" w:id="0">
    <w:p w:rsidR="00CD121E" w:rsidRDefault="00CD121E" w:rsidP="00705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3" w:rsidRDefault="00705B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3" w:rsidRPr="00705BB3" w:rsidRDefault="00705BB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3" w:rsidRDefault="00705B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11"/>
    <w:rsid w:val="00705BB3"/>
    <w:rsid w:val="00AF6411"/>
    <w:rsid w:val="00CD121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C9B3A-3E19-426D-8CDE-A71454B5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5B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05B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5B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5BB3"/>
  </w:style>
  <w:style w:type="paragraph" w:styleId="Altbilgi">
    <w:name w:val="footer"/>
    <w:basedOn w:val="Normal"/>
    <w:link w:val="AltbilgiChar"/>
    <w:uiPriority w:val="99"/>
    <w:unhideWhenUsed/>
    <w:rsid w:val="00705B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5BB3"/>
  </w:style>
  <w:style w:type="character" w:styleId="SayfaNumaras">
    <w:name w:val="page number"/>
    <w:basedOn w:val="VarsaylanParagrafYazTipi"/>
    <w:uiPriority w:val="99"/>
    <w:semiHidden/>
    <w:unhideWhenUsed/>
    <w:rsid w:val="0070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2019-02-20T07:47:00Z</dcterms:created>
  <dcterms:modified xsi:type="dcterms:W3CDTF">2019-02-20T07:49:00Z</dcterms:modified>
</cp:coreProperties>
</file>