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9C" w:rsidRPr="002E789C" w:rsidRDefault="002E789C" w:rsidP="002E789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30"/>
          <w:lang w:eastAsia="tr-TR"/>
        </w:rPr>
        <w:t>  </w:t>
      </w:r>
      <w:r w:rsidRPr="002E789C">
        <w:rPr>
          <w:rFonts w:ascii="Times New Roman" w:eastAsia="Times New Roman" w:hAnsi="Times New Roman" w:cs="Times New Roman"/>
          <w:b/>
          <w:bCs/>
          <w:color w:val="000000"/>
          <w:sz w:val="24"/>
          <w:szCs w:val="30"/>
          <w:lang w:eastAsia="tr-TR"/>
        </w:rPr>
        <w:t>ANAYASA MAHKEMESİ KARARI</w:t>
      </w: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 xml:space="preserve">Esas </w:t>
      </w:r>
      <w:proofErr w:type="gramStart"/>
      <w:r w:rsidRPr="002E789C">
        <w:rPr>
          <w:rFonts w:ascii="Times New Roman" w:eastAsia="Times New Roman" w:hAnsi="Times New Roman" w:cs="Times New Roman"/>
          <w:b/>
          <w:color w:val="000000"/>
          <w:sz w:val="24"/>
          <w:lang w:eastAsia="tr-TR"/>
        </w:rPr>
        <w:t>Sayısı : 2014</w:t>
      </w:r>
      <w:proofErr w:type="gramEnd"/>
      <w:r w:rsidRPr="002E789C">
        <w:rPr>
          <w:rFonts w:ascii="Times New Roman" w:eastAsia="Times New Roman" w:hAnsi="Times New Roman" w:cs="Times New Roman"/>
          <w:b/>
          <w:color w:val="000000"/>
          <w:sz w:val="24"/>
          <w:lang w:eastAsia="tr-TR"/>
        </w:rPr>
        <w:t>/81</w:t>
      </w:r>
    </w:p>
    <w:p w:rsidR="002E789C" w:rsidRPr="002E789C" w:rsidRDefault="002E789C" w:rsidP="002E789C">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 xml:space="preserve">Karar </w:t>
      </w:r>
      <w:proofErr w:type="gramStart"/>
      <w:r w:rsidRPr="002E789C">
        <w:rPr>
          <w:rFonts w:ascii="Times New Roman" w:eastAsia="Times New Roman" w:hAnsi="Times New Roman" w:cs="Times New Roman"/>
          <w:b/>
          <w:color w:val="000000"/>
          <w:sz w:val="24"/>
          <w:lang w:eastAsia="tr-TR"/>
        </w:rPr>
        <w:t>Sayısı : 2014</w:t>
      </w:r>
      <w:proofErr w:type="gramEnd"/>
      <w:r w:rsidRPr="002E789C">
        <w:rPr>
          <w:rFonts w:ascii="Times New Roman" w:eastAsia="Times New Roman" w:hAnsi="Times New Roman" w:cs="Times New Roman"/>
          <w:b/>
          <w:color w:val="000000"/>
          <w:sz w:val="24"/>
          <w:lang w:eastAsia="tr-TR"/>
        </w:rPr>
        <w:t>/145</w:t>
      </w:r>
    </w:p>
    <w:p w:rsidR="002E789C" w:rsidRPr="002E789C" w:rsidRDefault="002E789C" w:rsidP="002E789C">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 xml:space="preserve">Karar </w:t>
      </w:r>
      <w:proofErr w:type="gramStart"/>
      <w:r w:rsidRPr="002E789C">
        <w:rPr>
          <w:rFonts w:ascii="Times New Roman" w:eastAsia="Times New Roman" w:hAnsi="Times New Roman" w:cs="Times New Roman"/>
          <w:b/>
          <w:color w:val="000000"/>
          <w:sz w:val="24"/>
          <w:lang w:eastAsia="tr-TR"/>
        </w:rPr>
        <w:t>Tarihi  : 25</w:t>
      </w:r>
      <w:proofErr w:type="gramEnd"/>
      <w:r w:rsidRPr="002E789C">
        <w:rPr>
          <w:rFonts w:ascii="Times New Roman" w:eastAsia="Times New Roman" w:hAnsi="Times New Roman" w:cs="Times New Roman"/>
          <w:b/>
          <w:color w:val="000000"/>
          <w:sz w:val="24"/>
          <w:lang w:eastAsia="tr-TR"/>
        </w:rPr>
        <w:t>.9.2014</w:t>
      </w:r>
    </w:p>
    <w:p w:rsidR="002E789C" w:rsidRDefault="002E789C" w:rsidP="002E789C">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R.G. Tarih-</w:t>
      </w:r>
      <w:proofErr w:type="gramStart"/>
      <w:r w:rsidRPr="002E789C">
        <w:rPr>
          <w:rFonts w:ascii="Times New Roman" w:eastAsia="Times New Roman" w:hAnsi="Times New Roman" w:cs="Times New Roman"/>
          <w:b/>
          <w:color w:val="000000"/>
          <w:sz w:val="24"/>
          <w:lang w:eastAsia="tr-TR"/>
        </w:rPr>
        <w:t>Sayı : 21</w:t>
      </w:r>
      <w:proofErr w:type="gramEnd"/>
      <w:r w:rsidRPr="002E789C">
        <w:rPr>
          <w:rFonts w:ascii="Times New Roman" w:eastAsia="Times New Roman" w:hAnsi="Times New Roman" w:cs="Times New Roman"/>
          <w:b/>
          <w:color w:val="000000"/>
          <w:sz w:val="24"/>
          <w:lang w:eastAsia="tr-TR"/>
        </w:rPr>
        <w:t>.5.2015-29362</w:t>
      </w:r>
      <w:r w:rsidRPr="002E789C">
        <w:rPr>
          <w:rFonts w:ascii="Times New Roman" w:eastAsia="Times New Roman" w:hAnsi="Times New Roman" w:cs="Times New Roman"/>
          <w:b/>
          <w:color w:val="000000"/>
          <w:sz w:val="24"/>
          <w:lang w:eastAsia="tr-TR"/>
        </w:rPr>
        <w:t> </w:t>
      </w:r>
    </w:p>
    <w:p w:rsidR="002E789C" w:rsidRDefault="002E789C" w:rsidP="002E789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 xml:space="preserve">İTİRAZ YOLUNA </w:t>
      </w:r>
      <w:proofErr w:type="gramStart"/>
      <w:r w:rsidRPr="002E789C">
        <w:rPr>
          <w:rFonts w:ascii="Times New Roman" w:eastAsia="Times New Roman" w:hAnsi="Times New Roman" w:cs="Times New Roman"/>
          <w:b/>
          <w:bCs/>
          <w:color w:val="000000"/>
          <w:sz w:val="24"/>
          <w:lang w:eastAsia="tr-TR"/>
        </w:rPr>
        <w:t>BAŞVURAN :</w:t>
      </w:r>
      <w:r w:rsidRPr="002E789C">
        <w:rPr>
          <w:rFonts w:ascii="Times New Roman" w:eastAsia="Times New Roman" w:hAnsi="Times New Roman" w:cs="Times New Roman"/>
          <w:color w:val="000000"/>
          <w:sz w:val="24"/>
          <w:szCs w:val="19"/>
          <w:lang w:eastAsia="tr-TR"/>
        </w:rPr>
        <w:t> Kırıkkale</w:t>
      </w:r>
      <w:proofErr w:type="gramEnd"/>
      <w:r w:rsidRPr="002E789C">
        <w:rPr>
          <w:rFonts w:ascii="Times New Roman" w:eastAsia="Times New Roman" w:hAnsi="Times New Roman" w:cs="Times New Roman"/>
          <w:color w:val="000000"/>
          <w:sz w:val="24"/>
          <w:szCs w:val="19"/>
          <w:lang w:eastAsia="tr-TR"/>
        </w:rPr>
        <w:t xml:space="preserve"> 1. Asliye Ceza Mahkemesi</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 xml:space="preserve">İTİRAZIN </w:t>
      </w:r>
      <w:proofErr w:type="gramStart"/>
      <w:r w:rsidRPr="002E789C">
        <w:rPr>
          <w:rFonts w:ascii="Times New Roman" w:eastAsia="Times New Roman" w:hAnsi="Times New Roman" w:cs="Times New Roman"/>
          <w:b/>
          <w:bCs/>
          <w:color w:val="000000"/>
          <w:sz w:val="24"/>
          <w:lang w:eastAsia="tr-TR"/>
        </w:rPr>
        <w:t>KONUSU :</w:t>
      </w:r>
      <w:r w:rsidRPr="002E789C">
        <w:rPr>
          <w:rFonts w:ascii="Times New Roman" w:eastAsia="Times New Roman" w:hAnsi="Times New Roman" w:cs="Times New Roman"/>
          <w:color w:val="000000"/>
          <w:sz w:val="24"/>
          <w:szCs w:val="19"/>
          <w:lang w:eastAsia="tr-TR"/>
        </w:rPr>
        <w:t> 21</w:t>
      </w:r>
      <w:proofErr w:type="gramEnd"/>
      <w:r w:rsidRPr="002E789C">
        <w:rPr>
          <w:rFonts w:ascii="Times New Roman" w:eastAsia="Times New Roman" w:hAnsi="Times New Roman" w:cs="Times New Roman"/>
          <w:color w:val="000000"/>
          <w:sz w:val="24"/>
          <w:szCs w:val="19"/>
          <w:lang w:eastAsia="tr-TR"/>
        </w:rPr>
        <w:t>.3.2007 tarihli ve 5607 sayılı Kaçakçılıkla Mücadele Kanunu'nun, 28.3.2013 tarihli ve 6455 sayılı Kanun'un 54. maddesiyle değiştirilen 3. maddesinin (18) numaralı fıkrasında yer alan ".</w:t>
      </w:r>
      <w:r w:rsidRPr="002E789C">
        <w:rPr>
          <w:rFonts w:ascii="Times New Roman" w:eastAsia="Times New Roman" w:hAnsi="Times New Roman" w:cs="Times New Roman"/>
          <w:i/>
          <w:iCs/>
          <w:color w:val="000000"/>
          <w:sz w:val="24"/>
          <w:szCs w:val="19"/>
          <w:lang w:eastAsia="tr-TR"/>
        </w:rPr>
        <w:t>üç yıldan.</w:t>
      </w:r>
      <w:r w:rsidRPr="002E789C">
        <w:rPr>
          <w:rFonts w:ascii="Times New Roman" w:eastAsia="Times New Roman" w:hAnsi="Times New Roman" w:cs="Times New Roman"/>
          <w:color w:val="000000"/>
          <w:sz w:val="24"/>
          <w:szCs w:val="19"/>
          <w:lang w:eastAsia="tr-TR"/>
        </w:rPr>
        <w:t>" ibaresinin Anayasa'nın 2. maddesine aykırılığı ileri sürülerek iptaline karar verilmesi istemidir.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I- OLAY</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Bandrolsüz sigaraları ticari amaçla elinde bulundurmak suçundan açılan kamu davasında, itiraz konusu kuralın Anayasa'ya aykırı olduğu kanısına varan Mahkeme, iptali için başvurmuştur.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III- YASA METİNLERİ</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A- İtiraz Konusu Yasa Kuralı</w:t>
      </w:r>
      <w:r w:rsidRPr="002E789C">
        <w:rPr>
          <w:rFonts w:ascii="Times New Roman" w:eastAsia="Times New Roman" w:hAnsi="Times New Roman" w:cs="Times New Roman"/>
          <w:color w:val="000000"/>
          <w:sz w:val="24"/>
          <w:lang w:eastAsia="tr-TR"/>
        </w:rPr>
        <w:t> </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Kanun'un 3. maddesinin 6545 sayılı Kanun'un 89. maddesiyle değiştirilmeden önceki hâliyle itiraz konusu kuralın da yer aldığı (18) numaralı fıkrası şöyledir: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w:t>
      </w:r>
      <w:r w:rsidRPr="002E789C">
        <w:rPr>
          <w:rFonts w:ascii="Times New Roman" w:eastAsia="Times New Roman" w:hAnsi="Times New Roman" w:cs="Times New Roman"/>
          <w:i/>
          <w:iCs/>
          <w:color w:val="000000"/>
          <w:sz w:val="24"/>
          <w:szCs w:val="19"/>
          <w:lang w:eastAsia="tr-TR"/>
        </w:rPr>
        <w:t xml:space="preserve">Ambalajlarında </w:t>
      </w:r>
      <w:proofErr w:type="gramStart"/>
      <w:r w:rsidRPr="002E789C">
        <w:rPr>
          <w:rFonts w:ascii="Times New Roman" w:eastAsia="Times New Roman" w:hAnsi="Times New Roman" w:cs="Times New Roman"/>
          <w:i/>
          <w:iCs/>
          <w:color w:val="000000"/>
          <w:sz w:val="24"/>
          <w:szCs w:val="19"/>
          <w:lang w:eastAsia="tr-TR"/>
        </w:rPr>
        <w:t>bandrol</w:t>
      </w:r>
      <w:proofErr w:type="gramEnd"/>
      <w:r w:rsidRPr="002E789C">
        <w:rPr>
          <w:rFonts w:ascii="Times New Roman" w:eastAsia="Times New Roman" w:hAnsi="Times New Roman" w:cs="Times New Roman"/>
          <w:i/>
          <w:iCs/>
          <w:color w:val="000000"/>
          <w:sz w:val="24"/>
          <w:szCs w:val="19"/>
          <w:lang w:eastAsia="tr-TR"/>
        </w:rPr>
        <w:t xml:space="preserve">, etiket, hologram, pul, damga veya benzeri işaret bulunmayan tütün mamulleri, etil alkol, </w:t>
      </w:r>
      <w:proofErr w:type="spellStart"/>
      <w:r w:rsidRPr="002E789C">
        <w:rPr>
          <w:rFonts w:ascii="Times New Roman" w:eastAsia="Times New Roman" w:hAnsi="Times New Roman" w:cs="Times New Roman"/>
          <w:i/>
          <w:iCs/>
          <w:color w:val="000000"/>
          <w:sz w:val="24"/>
          <w:szCs w:val="19"/>
          <w:lang w:eastAsia="tr-TR"/>
        </w:rPr>
        <w:t>metanol</w:t>
      </w:r>
      <w:proofErr w:type="spellEnd"/>
      <w:r w:rsidRPr="002E789C">
        <w:rPr>
          <w:rFonts w:ascii="Times New Roman" w:eastAsia="Times New Roman" w:hAnsi="Times New Roman" w:cs="Times New Roman"/>
          <w:i/>
          <w:iCs/>
          <w:color w:val="000000"/>
          <w:sz w:val="24"/>
          <w:szCs w:val="19"/>
          <w:lang w:eastAsia="tr-TR"/>
        </w:rPr>
        <w:t xml:space="preserve"> ve alkollü içkileri üreten, yurda sokan, ticarî amaçla bulunduran, nakleden, satışa arz eden veya satanlar </w:t>
      </w:r>
      <w:r w:rsidRPr="002E789C">
        <w:rPr>
          <w:rFonts w:ascii="Times New Roman" w:eastAsia="Times New Roman" w:hAnsi="Times New Roman" w:cs="Times New Roman"/>
          <w:b/>
          <w:bCs/>
          <w:i/>
          <w:iCs/>
          <w:color w:val="000000"/>
          <w:sz w:val="24"/>
          <w:szCs w:val="19"/>
          <w:u w:val="single"/>
          <w:lang w:eastAsia="tr-TR"/>
        </w:rPr>
        <w:t>üç yıldan</w:t>
      </w:r>
      <w:r w:rsidRPr="002E789C">
        <w:rPr>
          <w:rFonts w:ascii="Times New Roman" w:eastAsia="Times New Roman" w:hAnsi="Times New Roman" w:cs="Times New Roman"/>
          <w:i/>
          <w:iCs/>
          <w:color w:val="000000"/>
          <w:sz w:val="24"/>
          <w:szCs w:val="19"/>
          <w:lang w:eastAsia="tr-TR"/>
        </w:rPr>
        <w:t> altı yıla kadar hapis ve yirmi bin güne kadar adlî para cezası ile cezalandırılır.</w:t>
      </w:r>
      <w:r w:rsidRPr="002E789C">
        <w:rPr>
          <w:rFonts w:ascii="Times New Roman" w:eastAsia="Times New Roman" w:hAnsi="Times New Roman" w:cs="Times New Roman"/>
          <w:color w:val="000000"/>
          <w:sz w:val="24"/>
          <w:szCs w:val="19"/>
          <w:lang w:eastAsia="tr-TR"/>
        </w:rPr>
        <w:t>"</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B- İlgili Görülen Yasa Kuralı</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Kanun'un 3. maddesinin 6545 sayılı Kanun'un 89. maddesiyle değiştirilen (18) numaralı fıkrası şöyledir:</w:t>
      </w:r>
    </w:p>
    <w:p w:rsidR="002E789C" w:rsidRP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w:t>
      </w:r>
      <w:r w:rsidRPr="002E789C">
        <w:rPr>
          <w:rFonts w:ascii="Times New Roman" w:eastAsia="Times New Roman" w:hAnsi="Times New Roman" w:cs="Times New Roman"/>
          <w:i/>
          <w:iCs/>
          <w:color w:val="000000"/>
          <w:sz w:val="24"/>
          <w:szCs w:val="19"/>
          <w:lang w:eastAsia="tr-TR"/>
        </w:rPr>
        <w:t xml:space="preserve">(Değişik: 18/6/2014-6545/89 </w:t>
      </w:r>
      <w:proofErr w:type="spellStart"/>
      <w:r w:rsidRPr="002E789C">
        <w:rPr>
          <w:rFonts w:ascii="Times New Roman" w:eastAsia="Times New Roman" w:hAnsi="Times New Roman" w:cs="Times New Roman"/>
          <w:i/>
          <w:iCs/>
          <w:color w:val="000000"/>
          <w:sz w:val="24"/>
          <w:szCs w:val="19"/>
          <w:lang w:eastAsia="tr-TR"/>
        </w:rPr>
        <w:t>md.</w:t>
      </w:r>
      <w:proofErr w:type="spellEnd"/>
      <w:r w:rsidRPr="002E789C">
        <w:rPr>
          <w:rFonts w:ascii="Times New Roman" w:eastAsia="Times New Roman" w:hAnsi="Times New Roman" w:cs="Times New Roman"/>
          <w:i/>
          <w:iCs/>
          <w:color w:val="000000"/>
          <w:sz w:val="24"/>
          <w:szCs w:val="19"/>
          <w:lang w:eastAsia="tr-TR"/>
        </w:rPr>
        <w:t xml:space="preserve">) Ambalajlarında </w:t>
      </w:r>
      <w:proofErr w:type="gramStart"/>
      <w:r w:rsidRPr="002E789C">
        <w:rPr>
          <w:rFonts w:ascii="Times New Roman" w:eastAsia="Times New Roman" w:hAnsi="Times New Roman" w:cs="Times New Roman"/>
          <w:i/>
          <w:iCs/>
          <w:color w:val="000000"/>
          <w:sz w:val="24"/>
          <w:szCs w:val="19"/>
          <w:lang w:eastAsia="tr-TR"/>
        </w:rPr>
        <w:t>bandrol</w:t>
      </w:r>
      <w:proofErr w:type="gramEnd"/>
      <w:r w:rsidRPr="002E789C">
        <w:rPr>
          <w:rFonts w:ascii="Times New Roman" w:eastAsia="Times New Roman" w:hAnsi="Times New Roman" w:cs="Times New Roman"/>
          <w:i/>
          <w:iCs/>
          <w:color w:val="000000"/>
          <w:sz w:val="24"/>
          <w:szCs w:val="19"/>
          <w:lang w:eastAsia="tr-TR"/>
        </w:rPr>
        <w:t xml:space="preserve">, etiket, hologram, pul, damga veya benzeri işaret bulunmayan ya da taklit veya yanıltıcı bandrol, etiket, hologram, pul, damga veya benzeri işaretleri taşıyan tütün mamulleri, etil alkol, </w:t>
      </w:r>
      <w:proofErr w:type="spellStart"/>
      <w:r w:rsidRPr="002E789C">
        <w:rPr>
          <w:rFonts w:ascii="Times New Roman" w:eastAsia="Times New Roman" w:hAnsi="Times New Roman" w:cs="Times New Roman"/>
          <w:i/>
          <w:iCs/>
          <w:color w:val="000000"/>
          <w:sz w:val="24"/>
          <w:szCs w:val="19"/>
          <w:lang w:eastAsia="tr-TR"/>
        </w:rPr>
        <w:t>metanol</w:t>
      </w:r>
      <w:proofErr w:type="spellEnd"/>
      <w:r w:rsidRPr="002E789C">
        <w:rPr>
          <w:rFonts w:ascii="Times New Roman" w:eastAsia="Times New Roman" w:hAnsi="Times New Roman" w:cs="Times New Roman"/>
          <w:i/>
          <w:iCs/>
          <w:color w:val="000000"/>
          <w:sz w:val="24"/>
          <w:szCs w:val="19"/>
          <w:lang w:eastAsia="tr-TR"/>
        </w:rPr>
        <w:t xml:space="preserve"> ve alkollü içkileri;  </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i/>
          <w:iCs/>
          <w:color w:val="000000"/>
          <w:sz w:val="24"/>
          <w:szCs w:val="19"/>
          <w:lang w:eastAsia="tr-TR"/>
        </w:rPr>
        <w:t>a) Ticari amaçla üreten, bulunduran veya nakleden,</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i/>
          <w:iCs/>
          <w:color w:val="000000"/>
          <w:sz w:val="24"/>
          <w:szCs w:val="19"/>
          <w:lang w:eastAsia="tr-TR"/>
        </w:rPr>
        <w:t>b) Satışa arz eden veya satan,</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i/>
          <w:iCs/>
          <w:color w:val="000000"/>
          <w:sz w:val="24"/>
          <w:szCs w:val="19"/>
          <w:lang w:eastAsia="tr-TR"/>
        </w:rPr>
        <w:t>c) Bu özelliğini bilerek ve ticari amaçla satın alan,</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789C">
        <w:rPr>
          <w:rFonts w:ascii="Times New Roman" w:eastAsia="Times New Roman" w:hAnsi="Times New Roman" w:cs="Times New Roman"/>
          <w:i/>
          <w:iCs/>
          <w:color w:val="000000"/>
          <w:sz w:val="24"/>
          <w:szCs w:val="19"/>
          <w:lang w:eastAsia="tr-TR"/>
        </w:rPr>
        <w:lastRenderedPageBreak/>
        <w:t>kişi</w:t>
      </w:r>
      <w:proofErr w:type="gramEnd"/>
      <w:r w:rsidRPr="002E789C">
        <w:rPr>
          <w:rFonts w:ascii="Times New Roman" w:eastAsia="Times New Roman" w:hAnsi="Times New Roman" w:cs="Times New Roman"/>
          <w:i/>
          <w:iCs/>
          <w:color w:val="000000"/>
          <w:sz w:val="24"/>
          <w:szCs w:val="19"/>
          <w:lang w:eastAsia="tr-TR"/>
        </w:rPr>
        <w:t xml:space="preserve"> üç yıldan altı yıla kadar hapis ve yirmi bin güne kadar adli para cezası ile cezalandırılır. Ancak, tütün mamullerinin etil alkol, </w:t>
      </w:r>
      <w:proofErr w:type="spellStart"/>
      <w:r w:rsidRPr="002E789C">
        <w:rPr>
          <w:rFonts w:ascii="Times New Roman" w:eastAsia="Times New Roman" w:hAnsi="Times New Roman" w:cs="Times New Roman"/>
          <w:i/>
          <w:iCs/>
          <w:color w:val="000000"/>
          <w:sz w:val="24"/>
          <w:szCs w:val="19"/>
          <w:lang w:eastAsia="tr-TR"/>
        </w:rPr>
        <w:t>metanol</w:t>
      </w:r>
      <w:proofErr w:type="spellEnd"/>
      <w:r w:rsidRPr="002E789C">
        <w:rPr>
          <w:rFonts w:ascii="Times New Roman" w:eastAsia="Times New Roman" w:hAnsi="Times New Roman" w:cs="Times New Roman"/>
          <w:i/>
          <w:iCs/>
          <w:color w:val="000000"/>
          <w:sz w:val="24"/>
          <w:szCs w:val="19"/>
          <w:lang w:eastAsia="tr-TR"/>
        </w:rPr>
        <w:t xml:space="preserve"> ve alkollü içkilerin kaçak olarak yurda sokulduğunun anlaşılması hâlinde, onuncu fıkra hükmüne istinaden cezaya hükmolunur.</w:t>
      </w:r>
      <w:r w:rsidRPr="002E789C">
        <w:rPr>
          <w:rFonts w:ascii="Times New Roman" w:eastAsia="Times New Roman" w:hAnsi="Times New Roman" w:cs="Times New Roman"/>
          <w:color w:val="000000"/>
          <w:sz w:val="24"/>
          <w:szCs w:val="19"/>
          <w:lang w:eastAsia="tr-TR"/>
        </w:rPr>
        <w:t>"</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szCs w:val="19"/>
          <w:lang w:eastAsia="tr-TR"/>
        </w:rPr>
        <w:t> </w:t>
      </w:r>
      <w:r w:rsidRPr="002E789C">
        <w:rPr>
          <w:rFonts w:ascii="Times New Roman" w:eastAsia="Times New Roman" w:hAnsi="Times New Roman" w:cs="Times New Roman"/>
          <w:b/>
          <w:bCs/>
          <w:color w:val="000000"/>
          <w:sz w:val="24"/>
          <w:lang w:eastAsia="tr-TR"/>
        </w:rPr>
        <w:t>C- Dayanılan Anayasa Kuralı</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Başvuru kararında, Anayasa'nın 2. maddesine dayanılmıştır.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IV- İLK İNCELEME</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E789C">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2E789C">
        <w:rPr>
          <w:rFonts w:ascii="Times New Roman" w:eastAsia="Times New Roman" w:hAnsi="Times New Roman" w:cs="Times New Roman"/>
          <w:color w:val="000000"/>
          <w:sz w:val="24"/>
          <w:szCs w:val="19"/>
          <w:lang w:eastAsia="tr-TR"/>
        </w:rPr>
        <w:t>Serruh</w:t>
      </w:r>
      <w:proofErr w:type="spellEnd"/>
      <w:r w:rsidRPr="002E789C">
        <w:rPr>
          <w:rFonts w:ascii="Times New Roman" w:eastAsia="Times New Roman" w:hAnsi="Times New Roman" w:cs="Times New Roman"/>
          <w:color w:val="000000"/>
          <w:sz w:val="24"/>
          <w:szCs w:val="19"/>
          <w:lang w:eastAsia="tr-TR"/>
        </w:rPr>
        <w:t xml:space="preserve"> KALELİ, Serdar ÖZGÜLDÜR, Osman </w:t>
      </w:r>
      <w:proofErr w:type="spellStart"/>
      <w:r w:rsidRPr="002E789C">
        <w:rPr>
          <w:rFonts w:ascii="Times New Roman" w:eastAsia="Times New Roman" w:hAnsi="Times New Roman" w:cs="Times New Roman"/>
          <w:color w:val="000000"/>
          <w:sz w:val="24"/>
          <w:szCs w:val="19"/>
          <w:lang w:eastAsia="tr-TR"/>
        </w:rPr>
        <w:t>Alifeyyaz</w:t>
      </w:r>
      <w:proofErr w:type="spellEnd"/>
      <w:r w:rsidRPr="002E789C">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2E789C">
        <w:rPr>
          <w:rFonts w:ascii="Times New Roman" w:eastAsia="Times New Roman" w:hAnsi="Times New Roman" w:cs="Times New Roman"/>
          <w:color w:val="000000"/>
          <w:sz w:val="24"/>
          <w:szCs w:val="19"/>
          <w:lang w:eastAsia="tr-TR"/>
        </w:rPr>
        <w:t>Hicabi</w:t>
      </w:r>
      <w:proofErr w:type="spellEnd"/>
      <w:r w:rsidRPr="002E789C">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2E789C">
        <w:rPr>
          <w:rFonts w:ascii="Times New Roman" w:eastAsia="Times New Roman" w:hAnsi="Times New Roman" w:cs="Times New Roman"/>
          <w:color w:val="000000"/>
          <w:sz w:val="24"/>
          <w:szCs w:val="19"/>
          <w:lang w:eastAsia="tr-TR"/>
        </w:rPr>
        <w:t>GÖKCAN'ın</w:t>
      </w:r>
      <w:proofErr w:type="spellEnd"/>
      <w:r w:rsidRPr="002E789C">
        <w:rPr>
          <w:rFonts w:ascii="Times New Roman" w:eastAsia="Times New Roman" w:hAnsi="Times New Roman" w:cs="Times New Roman"/>
          <w:color w:val="000000"/>
          <w:sz w:val="24"/>
          <w:szCs w:val="19"/>
          <w:lang w:eastAsia="tr-TR"/>
        </w:rPr>
        <w:t xml:space="preserve"> katılımlarıyla 14.5.2014 tarihinde yapılan ilk inceleme toplantısında, dosyada eksiklik bulunmadığından işin esasının incelenmesine OYBİRLİĞİYLE karar verilmiştir.</w:t>
      </w:r>
      <w:proofErr w:type="gramEnd"/>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V- ESASIN İNCELENMESİ</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Başvuru kararı ve ekleri, Raportör Hasan Mutlu ALTUN tarafından hazırlanan işin esasına ilişkin rapor, itiraz konusu ve ilgili yasa kuralları, dayanılan Anayasa kuralı ve bunların gerekçeleri ile diğer yasama belgeleri okunup incelendikten sonra gereği görüşülüp düşünüldü:</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Başvuru kararında, kuralın hukuk devletinde suç olarak tanımlanan fiille, buna verilecek ceza arasında orantılılık bulunması gerektiğine ilişkin ilkeyle bağdaşmadığı ve kuralla öngörülen üç yıllık ceza alt sınırının hakkaniyete uygun olmadığı belirtilerek kuralın, Anayasa'nın 2. maddesine aykırı olduğu ileri sürülmüştür.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xml:space="preserve">İtiraz konusu kuralın da yer aldığı fıkrada, ambalajlarında </w:t>
      </w:r>
      <w:proofErr w:type="gramStart"/>
      <w:r w:rsidRPr="002E789C">
        <w:rPr>
          <w:rFonts w:ascii="Times New Roman" w:eastAsia="Times New Roman" w:hAnsi="Times New Roman" w:cs="Times New Roman"/>
          <w:color w:val="000000"/>
          <w:sz w:val="24"/>
          <w:szCs w:val="19"/>
          <w:lang w:eastAsia="tr-TR"/>
        </w:rPr>
        <w:t>bandrol</w:t>
      </w:r>
      <w:proofErr w:type="gramEnd"/>
      <w:r w:rsidRPr="002E789C">
        <w:rPr>
          <w:rFonts w:ascii="Times New Roman" w:eastAsia="Times New Roman" w:hAnsi="Times New Roman" w:cs="Times New Roman"/>
          <w:color w:val="000000"/>
          <w:sz w:val="24"/>
          <w:szCs w:val="19"/>
          <w:lang w:eastAsia="tr-TR"/>
        </w:rPr>
        <w:t xml:space="preserve">, etiket, hologram, pul, damga veya benzeri işaret bulunmayan tütün mamulleri, etil alkol, </w:t>
      </w:r>
      <w:proofErr w:type="spellStart"/>
      <w:r w:rsidRPr="002E789C">
        <w:rPr>
          <w:rFonts w:ascii="Times New Roman" w:eastAsia="Times New Roman" w:hAnsi="Times New Roman" w:cs="Times New Roman"/>
          <w:color w:val="000000"/>
          <w:sz w:val="24"/>
          <w:szCs w:val="19"/>
          <w:lang w:eastAsia="tr-TR"/>
        </w:rPr>
        <w:t>metanol</w:t>
      </w:r>
      <w:proofErr w:type="spellEnd"/>
      <w:r w:rsidRPr="002E789C">
        <w:rPr>
          <w:rFonts w:ascii="Times New Roman" w:eastAsia="Times New Roman" w:hAnsi="Times New Roman" w:cs="Times New Roman"/>
          <w:color w:val="000000"/>
          <w:sz w:val="24"/>
          <w:szCs w:val="19"/>
          <w:lang w:eastAsia="tr-TR"/>
        </w:rPr>
        <w:t xml:space="preserve"> ve alkollü içkileri üreten, yurda sokan, ticari amaçla bulunduran, nakleden, satışa arz eden veya satanların üç yıldan altı yıla kadar hapis ve yirmi bin güne kadar adli para cezası ile cezalandırılacakları hüküm altına alınmıştır. Söz konusu fıkrada 6545 sayılı Kanun'un 89. maddesiyle değişiklik yapılmıştır. İtiraz yoluna başvuran Mahkemedeki bakılmakta olan davanın konusu olan "</w:t>
      </w:r>
      <w:proofErr w:type="gramStart"/>
      <w:r w:rsidRPr="002E789C">
        <w:rPr>
          <w:rFonts w:ascii="Times New Roman" w:eastAsia="Times New Roman" w:hAnsi="Times New Roman" w:cs="Times New Roman"/>
          <w:i/>
          <w:iCs/>
          <w:color w:val="000000"/>
          <w:sz w:val="24"/>
          <w:szCs w:val="19"/>
          <w:lang w:eastAsia="tr-TR"/>
        </w:rPr>
        <w:t>bandrolsüz</w:t>
      </w:r>
      <w:proofErr w:type="gramEnd"/>
      <w:r w:rsidRPr="002E789C">
        <w:rPr>
          <w:rFonts w:ascii="Times New Roman" w:eastAsia="Times New Roman" w:hAnsi="Times New Roman" w:cs="Times New Roman"/>
          <w:i/>
          <w:iCs/>
          <w:color w:val="000000"/>
          <w:sz w:val="24"/>
          <w:szCs w:val="19"/>
          <w:lang w:eastAsia="tr-TR"/>
        </w:rPr>
        <w:t xml:space="preserve"> sigaraları ticari amaçla bulundurma</w:t>
      </w:r>
      <w:r w:rsidRPr="002E789C">
        <w:rPr>
          <w:rFonts w:ascii="Times New Roman" w:eastAsia="Times New Roman" w:hAnsi="Times New Roman" w:cs="Times New Roman"/>
          <w:color w:val="000000"/>
          <w:sz w:val="24"/>
          <w:szCs w:val="19"/>
          <w:lang w:eastAsia="tr-TR"/>
        </w:rPr>
        <w:t>" fiili yapılan değişiklikten sonraki metinde de yer almış ve bu eyleme üç yıldan altı yıla kadar hapis ve yirmi bin güne kadar adli para cezası verileceği öngörülmüştür. 6545 sayılı Kanun'un 89. maddesiyle değişiklik yapılmadan önceki düzenleme ile bu düzenlemede öngörülen ceza miktarlarının aynı miktarda olması, bakılmakta olan dava yönünden suçun unsurunda bir değişiklik öngörülmemesi karşısında itiraz konusu kural, uygulanacak kural olduğundan anayasal denetiminin yapılması gerekmiştir.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xml:space="preserve">Ceza hukukunun, toplumun kültür ve uygarlık düzeyi, sosyal ve ekonomik yaşantısıyla ilgili bulunması nedeniyle suç ve suçlulukla mücadele amacıyla ceza ve ceza muhakemesi </w:t>
      </w:r>
      <w:r w:rsidRPr="002E789C">
        <w:rPr>
          <w:rFonts w:ascii="Times New Roman" w:eastAsia="Times New Roman" w:hAnsi="Times New Roman" w:cs="Times New Roman"/>
          <w:color w:val="000000"/>
          <w:sz w:val="24"/>
          <w:szCs w:val="19"/>
          <w:lang w:eastAsia="tr-TR"/>
        </w:rPr>
        <w:lastRenderedPageBreak/>
        <w:t xml:space="preserve">alanında sistem tercihinde bulunulması Devletin ceza siyaseti ile ilgilidir. </w:t>
      </w:r>
      <w:proofErr w:type="gramStart"/>
      <w:r w:rsidRPr="002E789C">
        <w:rPr>
          <w:rFonts w:ascii="Times New Roman" w:eastAsia="Times New Roman" w:hAnsi="Times New Roman" w:cs="Times New Roman"/>
          <w:color w:val="000000"/>
          <w:sz w:val="24"/>
          <w:szCs w:val="19"/>
          <w:lang w:eastAsia="tr-TR"/>
        </w:rPr>
        <w:t>Bu bağlamda ceza hukukuna ilişkin düzenlemeler bakımından kanun koyucu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Hukuk devletinde, ceza hukuku kurallarının, önleme ve iyileştirme amaçlarına uygun olarak ölçülü, adil, orantılı olması ve hakkaniyet ölçütlerini gözetmesi gerekir. Suç ve ceza arasında adalete uygun bir oranın bulunup bulunmadığının saptanmasında o suçun toplumda yarattığı infial ve etki, kişiler üzerinde oluşturduğu tehlike, zarar görenin kişiliği ile ona verilen zararın azlığı veya çokluğu, işlenme oranındaki azalma veya artış gibi faktörlerin de dikkate alınması gerekir.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xml:space="preserve">Belirli standartlar çerçevesinde üretilmiş olsalar da alkollü içkiler ve tütün mamullerinin insan sağlığına zararlı etkileri tartışılmaz bir gerçektir. Bu standartlara uyulmadan, </w:t>
      </w:r>
      <w:proofErr w:type="gramStart"/>
      <w:r w:rsidRPr="002E789C">
        <w:rPr>
          <w:rFonts w:ascii="Times New Roman" w:eastAsia="Times New Roman" w:hAnsi="Times New Roman" w:cs="Times New Roman"/>
          <w:color w:val="000000"/>
          <w:sz w:val="24"/>
          <w:szCs w:val="19"/>
          <w:lang w:eastAsia="tr-TR"/>
        </w:rPr>
        <w:t>bandrolsüz</w:t>
      </w:r>
      <w:proofErr w:type="gramEnd"/>
      <w:r w:rsidRPr="002E789C">
        <w:rPr>
          <w:rFonts w:ascii="Times New Roman" w:eastAsia="Times New Roman" w:hAnsi="Times New Roman" w:cs="Times New Roman"/>
          <w:color w:val="000000"/>
          <w:sz w:val="24"/>
          <w:szCs w:val="19"/>
          <w:lang w:eastAsia="tr-TR"/>
        </w:rPr>
        <w:t xml:space="preserve"> ve kaçak şekilde üretilen alkollü içkiler ve tütün mamullerinin ise bunları tüketen kişilerin ani ölümlerine veya özellikle sinir sistemlerinde geri dönülemez hasarlara neden olduğu bilinmektedir. </w:t>
      </w:r>
      <w:proofErr w:type="gramStart"/>
      <w:r w:rsidRPr="002E789C">
        <w:rPr>
          <w:rFonts w:ascii="Times New Roman" w:eastAsia="Times New Roman" w:hAnsi="Times New Roman" w:cs="Times New Roman"/>
          <w:color w:val="000000"/>
          <w:sz w:val="24"/>
          <w:szCs w:val="19"/>
          <w:lang w:eastAsia="tr-TR"/>
        </w:rPr>
        <w:t xml:space="preserve">Kanun koyucu standart dışı üretimin bir sonucu olan bu çok ağır zararların ortaya çıkmasını önlemek için alkollü içkiler ve tütün mamullerinin üretiminin kayıt altına alınmasını uygun görmüş, kayıt dışı yollarla üretilen ürünlerin kişilerin sağlıklarına ağır zararlar verme ve yaşamlarını tehdit etme ihtimali nedeniyle, bu çerçevede yapılan üretim, nakil ve pazarlama fillerini de suç olarak tanımlamıştır. </w:t>
      </w:r>
      <w:proofErr w:type="gramEnd"/>
      <w:r w:rsidRPr="002E789C">
        <w:rPr>
          <w:rFonts w:ascii="Times New Roman" w:eastAsia="Times New Roman" w:hAnsi="Times New Roman" w:cs="Times New Roman"/>
          <w:color w:val="000000"/>
          <w:sz w:val="24"/>
          <w:szCs w:val="19"/>
          <w:lang w:eastAsia="tr-TR"/>
        </w:rPr>
        <w:t>Suç olarak kabul edilen bu fiillerin yaptırımını ise fiilin yol açması muhtemel zararları göz önünde bulundurarak üç yıldan altı yıla kadar hapis ve adli para cezası olarak belirlemiştir. Böylece kişilerin yaşama hakkına ve vücut bütünlüğüne yönelik fiillerin etkili bir cezayla karşılanması yanında bu fiillerin işlenmesini ve yaygınlaşmasını önlemeye elverişli bir yaptırım kabul edilmek suretiyle tütün ve alkollü içkilerin kayıt dışı üretimiyle mücadelenin de amaçlandığı anlaşılmaktadır. Bu husus ihtiyaç duyulan konularda kanun koyucunun belirli fiilleri suç olarak tanımlamaya ve bu suçların yaptırımlarını belirlemeye ilişkin takdir yetkisi içerisinde olup, kuralda hukuk devletine aykırı bir yön bulunmamaktadır.</w:t>
      </w:r>
    </w:p>
    <w:p w:rsidR="002E789C" w:rsidRP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Açıklanan nedenlerle, itiraz konusu kural Anayasa'nın 2. maddesine aykırı değildir. İptal isteminin reddi gerekir.</w:t>
      </w:r>
    </w:p>
    <w:p w:rsid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b/>
          <w:bCs/>
          <w:color w:val="000000"/>
          <w:sz w:val="24"/>
          <w:lang w:eastAsia="tr-TR"/>
        </w:rPr>
        <w:t>VI- SONUÇ</w:t>
      </w:r>
    </w:p>
    <w:p w:rsidR="002E789C" w:rsidRP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21.3.2007 tarihli ve 5607 sayılı Kaçakçılıkla Mücadele Kanunu'nun, 28.3.2013 tarihli ve 6455 sayılı Kanun'un 54. maddesiyle değiştirilen 3. maddesinin (18) numaralı fıkrasında yer alan </w:t>
      </w:r>
      <w:r w:rsidRPr="002E789C">
        <w:rPr>
          <w:rFonts w:ascii="Times New Roman" w:eastAsia="Times New Roman" w:hAnsi="Times New Roman" w:cs="Times New Roman"/>
          <w:i/>
          <w:iCs/>
          <w:color w:val="000000"/>
          <w:sz w:val="24"/>
          <w:szCs w:val="19"/>
          <w:lang w:eastAsia="tr-TR"/>
        </w:rPr>
        <w:t>".üç yıldan."</w:t>
      </w:r>
      <w:r w:rsidRPr="002E789C">
        <w:rPr>
          <w:rFonts w:ascii="Times New Roman" w:eastAsia="Times New Roman" w:hAnsi="Times New Roman" w:cs="Times New Roman"/>
          <w:color w:val="000000"/>
          <w:sz w:val="24"/>
          <w:szCs w:val="19"/>
          <w:lang w:eastAsia="tr-TR"/>
        </w:rPr>
        <w:t> ibaresinin Anayasa'ya aykırı olmadığına ve itirazın REDDİNE, 25.9.2014 tarihinde OYBİRLİĞİYLE</w:t>
      </w:r>
      <w:r w:rsidRPr="002E789C">
        <w:rPr>
          <w:rFonts w:ascii="Times New Roman" w:eastAsia="Times New Roman" w:hAnsi="Times New Roman" w:cs="Times New Roman"/>
          <w:b/>
          <w:bCs/>
          <w:color w:val="000000"/>
          <w:sz w:val="24"/>
          <w:szCs w:val="19"/>
          <w:lang w:eastAsia="tr-TR"/>
        </w:rPr>
        <w:t> </w:t>
      </w:r>
      <w:r w:rsidRPr="002E789C">
        <w:rPr>
          <w:rFonts w:ascii="Times New Roman" w:eastAsia="Times New Roman" w:hAnsi="Times New Roman" w:cs="Times New Roman"/>
          <w:color w:val="000000"/>
          <w:sz w:val="24"/>
          <w:szCs w:val="19"/>
          <w:lang w:eastAsia="tr-TR"/>
        </w:rPr>
        <w:t>karar verildi.</w:t>
      </w:r>
    </w:p>
    <w:p w:rsidR="002E789C" w:rsidRPr="002E789C" w:rsidRDefault="002E789C" w:rsidP="002E78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789C" w:rsidRPr="002E789C" w:rsidTr="002E789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Başkan</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Başkanvekili</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E789C">
              <w:rPr>
                <w:rFonts w:ascii="Times New Roman" w:eastAsia="Times New Roman" w:hAnsi="Times New Roman" w:cs="Times New Roman"/>
                <w:color w:val="000000"/>
                <w:sz w:val="24"/>
                <w:szCs w:val="19"/>
                <w:lang w:eastAsia="tr-TR"/>
              </w:rPr>
              <w:t>Serruh</w:t>
            </w:r>
            <w:proofErr w:type="spellEnd"/>
            <w:r w:rsidRPr="002E789C">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Başkanvekili</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Alparslan ALTAN</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lastRenderedPageBreak/>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789C" w:rsidRPr="002E789C" w:rsidTr="002E789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 xml:space="preserve">Osman </w:t>
            </w:r>
            <w:proofErr w:type="spellStart"/>
            <w:r w:rsidRPr="002E789C">
              <w:rPr>
                <w:rFonts w:ascii="Times New Roman" w:eastAsia="Times New Roman" w:hAnsi="Times New Roman" w:cs="Times New Roman"/>
                <w:color w:val="000000"/>
                <w:sz w:val="24"/>
                <w:szCs w:val="19"/>
                <w:lang w:eastAsia="tr-TR"/>
              </w:rPr>
              <w:t>Alifeyyaz</w:t>
            </w:r>
            <w:proofErr w:type="spellEnd"/>
            <w:r w:rsidRPr="002E789C">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Zehra Ayla PERKTAŞ</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789C" w:rsidRPr="002E789C" w:rsidTr="002E789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Engin YILDIRIM</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789C" w:rsidRPr="002E789C" w:rsidTr="002E789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E789C">
              <w:rPr>
                <w:rFonts w:ascii="Times New Roman" w:eastAsia="Times New Roman" w:hAnsi="Times New Roman" w:cs="Times New Roman"/>
                <w:color w:val="000000"/>
                <w:sz w:val="24"/>
                <w:szCs w:val="19"/>
                <w:lang w:eastAsia="tr-TR"/>
              </w:rPr>
              <w:t>Hicabi</w:t>
            </w:r>
            <w:proofErr w:type="spellEnd"/>
            <w:r w:rsidRPr="002E789C">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Celal Mümtaz AKINCI</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789C" w:rsidRPr="002E789C" w:rsidTr="002E789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Zühtü ARSLAN</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lastRenderedPageBreak/>
        <w:t> </w:t>
      </w:r>
    </w:p>
    <w:p w:rsidR="002E789C" w:rsidRP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E789C" w:rsidRPr="002E789C" w:rsidTr="002E789C">
        <w:tc>
          <w:tcPr>
            <w:tcW w:w="2500"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Üye</w:t>
            </w:r>
          </w:p>
          <w:p w:rsidR="002E789C" w:rsidRPr="002E789C" w:rsidRDefault="002E789C" w:rsidP="002E789C">
            <w:pPr>
              <w:spacing w:before="100" w:beforeAutospacing="1" w:after="100" w:afterAutospacing="1" w:line="240" w:lineRule="auto"/>
              <w:jc w:val="center"/>
              <w:rPr>
                <w:rFonts w:ascii="Times New Roman" w:eastAsia="Times New Roman" w:hAnsi="Times New Roman" w:cs="Times New Roman"/>
                <w:sz w:val="24"/>
                <w:lang w:eastAsia="tr-TR"/>
              </w:rPr>
            </w:pPr>
            <w:r w:rsidRPr="002E789C">
              <w:rPr>
                <w:rFonts w:ascii="Times New Roman" w:eastAsia="Times New Roman" w:hAnsi="Times New Roman" w:cs="Times New Roman"/>
                <w:color w:val="000000"/>
                <w:sz w:val="24"/>
                <w:szCs w:val="19"/>
                <w:lang w:eastAsia="tr-TR"/>
              </w:rPr>
              <w:t>Hasan Tahsin GÖKCAN</w:t>
            </w:r>
          </w:p>
        </w:tc>
      </w:tr>
    </w:tbl>
    <w:p w:rsidR="002E789C" w:rsidRDefault="002E789C" w:rsidP="002E7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E789C">
        <w:rPr>
          <w:rFonts w:ascii="Times New Roman" w:eastAsia="Times New Roman" w:hAnsi="Times New Roman" w:cs="Times New Roman"/>
          <w:color w:val="000000"/>
          <w:sz w:val="24"/>
          <w:szCs w:val="19"/>
          <w:lang w:eastAsia="tr-TR"/>
        </w:rPr>
        <w:t> </w:t>
      </w:r>
      <w:bookmarkStart w:id="0" w:name="_GoBack"/>
      <w:bookmarkEnd w:id="0"/>
    </w:p>
    <w:sectPr w:rsidR="002E789C" w:rsidSect="002E78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76" w:rsidRDefault="005B1076" w:rsidP="002E789C">
      <w:pPr>
        <w:spacing w:after="0" w:line="240" w:lineRule="auto"/>
      </w:pPr>
      <w:r>
        <w:separator/>
      </w:r>
    </w:p>
  </w:endnote>
  <w:endnote w:type="continuationSeparator" w:id="0">
    <w:p w:rsidR="005B1076" w:rsidRDefault="005B1076" w:rsidP="002E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Default="002E789C" w:rsidP="005B63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789C" w:rsidRDefault="002E789C" w:rsidP="002E78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Pr="002E789C" w:rsidRDefault="002E789C" w:rsidP="005B6373">
    <w:pPr>
      <w:pStyle w:val="Altbilgi"/>
      <w:framePr w:wrap="around" w:vAnchor="text" w:hAnchor="margin" w:xAlign="right" w:y="1"/>
      <w:rPr>
        <w:rStyle w:val="SayfaNumaras"/>
        <w:rFonts w:ascii="Times New Roman" w:hAnsi="Times New Roman" w:cs="Times New Roman"/>
      </w:rPr>
    </w:pPr>
    <w:r w:rsidRPr="002E789C">
      <w:rPr>
        <w:rStyle w:val="SayfaNumaras"/>
        <w:rFonts w:ascii="Times New Roman" w:hAnsi="Times New Roman" w:cs="Times New Roman"/>
      </w:rPr>
      <w:fldChar w:fldCharType="begin"/>
    </w:r>
    <w:r w:rsidRPr="002E789C">
      <w:rPr>
        <w:rStyle w:val="SayfaNumaras"/>
        <w:rFonts w:ascii="Times New Roman" w:hAnsi="Times New Roman" w:cs="Times New Roman"/>
      </w:rPr>
      <w:instrText xml:space="preserve">PAGE  </w:instrText>
    </w:r>
    <w:r w:rsidRPr="002E789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E789C">
      <w:rPr>
        <w:rStyle w:val="SayfaNumaras"/>
        <w:rFonts w:ascii="Times New Roman" w:hAnsi="Times New Roman" w:cs="Times New Roman"/>
      </w:rPr>
      <w:fldChar w:fldCharType="end"/>
    </w:r>
  </w:p>
  <w:p w:rsidR="002E789C" w:rsidRPr="002E789C" w:rsidRDefault="002E789C" w:rsidP="002E78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Default="002E78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76" w:rsidRDefault="005B1076" w:rsidP="002E789C">
      <w:pPr>
        <w:spacing w:after="0" w:line="240" w:lineRule="auto"/>
      </w:pPr>
      <w:r>
        <w:separator/>
      </w:r>
    </w:p>
  </w:footnote>
  <w:footnote w:type="continuationSeparator" w:id="0">
    <w:p w:rsidR="005B1076" w:rsidRDefault="005B1076" w:rsidP="002E7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Default="002E78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Default="002E78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/81</w:t>
    </w:r>
  </w:p>
  <w:p w:rsidR="002E789C" w:rsidRDefault="002E78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/145</w:t>
    </w:r>
  </w:p>
  <w:p w:rsidR="002E789C" w:rsidRPr="002E789C" w:rsidRDefault="002E78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9C" w:rsidRDefault="002E78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19"/>
    <w:rsid w:val="000F2219"/>
    <w:rsid w:val="002E789C"/>
    <w:rsid w:val="005B10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7381D-BBDF-4C02-B098-FA395A53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789C"/>
    <w:rPr>
      <w:color w:val="0000FF"/>
      <w:u w:val="single"/>
    </w:rPr>
  </w:style>
  <w:style w:type="paragraph" w:styleId="stbilgi">
    <w:name w:val="header"/>
    <w:basedOn w:val="Normal"/>
    <w:link w:val="stbilgiChar"/>
    <w:uiPriority w:val="99"/>
    <w:unhideWhenUsed/>
    <w:rsid w:val="002E78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789C"/>
  </w:style>
  <w:style w:type="paragraph" w:styleId="Altbilgi">
    <w:name w:val="footer"/>
    <w:basedOn w:val="Normal"/>
    <w:link w:val="AltbilgiChar"/>
    <w:uiPriority w:val="99"/>
    <w:unhideWhenUsed/>
    <w:rsid w:val="002E78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789C"/>
  </w:style>
  <w:style w:type="character" w:styleId="SayfaNumaras">
    <w:name w:val="page number"/>
    <w:basedOn w:val="VarsaylanParagrafYazTipi"/>
    <w:uiPriority w:val="99"/>
    <w:semiHidden/>
    <w:unhideWhenUsed/>
    <w:rsid w:val="002E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2019-02-18T13:20:00Z</dcterms:created>
  <dcterms:modified xsi:type="dcterms:W3CDTF">2019-02-18T13:22:00Z</dcterms:modified>
</cp:coreProperties>
</file>