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E6E" w:rsidRPr="00D42E6E" w:rsidRDefault="00D42E6E" w:rsidP="00D42E6E">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ANAYASA MAHKEMESİ KARARI</w:t>
      </w:r>
    </w:p>
    <w:p w:rsidR="00D42E6E" w:rsidRP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 </w:t>
      </w:r>
    </w:p>
    <w:p w:rsidR="00D42E6E" w:rsidRPr="00D42E6E" w:rsidRDefault="00D42E6E" w:rsidP="00D42E6E">
      <w:pPr>
        <w:shd w:val="clear" w:color="auto" w:fill="FFFFFF"/>
        <w:spacing w:after="0" w:line="240" w:lineRule="auto"/>
        <w:jc w:val="both"/>
        <w:rPr>
          <w:rFonts w:ascii="Times New Roman" w:eastAsia="Times New Roman" w:hAnsi="Times New Roman" w:cs="Times New Roman"/>
          <w:b/>
          <w:color w:val="000000"/>
          <w:sz w:val="24"/>
          <w:lang w:eastAsia="tr-TR"/>
        </w:rPr>
      </w:pPr>
      <w:r w:rsidRPr="00D42E6E">
        <w:rPr>
          <w:rFonts w:ascii="Times New Roman" w:eastAsia="Times New Roman" w:hAnsi="Times New Roman" w:cs="Times New Roman"/>
          <w:b/>
          <w:bCs/>
          <w:color w:val="000000"/>
          <w:sz w:val="24"/>
          <w:szCs w:val="26"/>
          <w:lang w:eastAsia="tr-TR"/>
        </w:rPr>
        <w:t xml:space="preserve">Esas </w:t>
      </w:r>
      <w:proofErr w:type="gramStart"/>
      <w:r w:rsidRPr="00D42E6E">
        <w:rPr>
          <w:rFonts w:ascii="Times New Roman" w:eastAsia="Times New Roman" w:hAnsi="Times New Roman" w:cs="Times New Roman"/>
          <w:b/>
          <w:bCs/>
          <w:color w:val="000000"/>
          <w:sz w:val="24"/>
          <w:szCs w:val="26"/>
          <w:lang w:eastAsia="tr-TR"/>
        </w:rPr>
        <w:t>Sayısı : 2013</w:t>
      </w:r>
      <w:proofErr w:type="gramEnd"/>
      <w:r w:rsidRPr="00D42E6E">
        <w:rPr>
          <w:rFonts w:ascii="Times New Roman" w:eastAsia="Times New Roman" w:hAnsi="Times New Roman" w:cs="Times New Roman"/>
          <w:b/>
          <w:bCs/>
          <w:color w:val="000000"/>
          <w:sz w:val="24"/>
          <w:szCs w:val="26"/>
          <w:lang w:eastAsia="tr-TR"/>
        </w:rPr>
        <w:t>/71</w:t>
      </w:r>
    </w:p>
    <w:p w:rsidR="00D42E6E" w:rsidRPr="00D42E6E" w:rsidRDefault="00D42E6E" w:rsidP="00D42E6E">
      <w:pPr>
        <w:shd w:val="clear" w:color="auto" w:fill="FFFFFF"/>
        <w:spacing w:after="0" w:line="240" w:lineRule="auto"/>
        <w:jc w:val="both"/>
        <w:rPr>
          <w:rFonts w:ascii="Times New Roman" w:eastAsia="Times New Roman" w:hAnsi="Times New Roman" w:cs="Times New Roman"/>
          <w:b/>
          <w:color w:val="000000"/>
          <w:sz w:val="24"/>
          <w:lang w:eastAsia="tr-TR"/>
        </w:rPr>
      </w:pPr>
      <w:r w:rsidRPr="00D42E6E">
        <w:rPr>
          <w:rFonts w:ascii="Times New Roman" w:eastAsia="Times New Roman" w:hAnsi="Times New Roman" w:cs="Times New Roman"/>
          <w:b/>
          <w:bCs/>
          <w:color w:val="000000"/>
          <w:sz w:val="24"/>
          <w:szCs w:val="26"/>
          <w:lang w:eastAsia="tr-TR"/>
        </w:rPr>
        <w:t xml:space="preserve">Karar </w:t>
      </w:r>
      <w:proofErr w:type="gramStart"/>
      <w:r w:rsidRPr="00D42E6E">
        <w:rPr>
          <w:rFonts w:ascii="Times New Roman" w:eastAsia="Times New Roman" w:hAnsi="Times New Roman" w:cs="Times New Roman"/>
          <w:b/>
          <w:bCs/>
          <w:color w:val="000000"/>
          <w:sz w:val="24"/>
          <w:szCs w:val="26"/>
          <w:lang w:eastAsia="tr-TR"/>
        </w:rPr>
        <w:t>Sayısı : 2013</w:t>
      </w:r>
      <w:proofErr w:type="gramEnd"/>
      <w:r w:rsidRPr="00D42E6E">
        <w:rPr>
          <w:rFonts w:ascii="Times New Roman" w:eastAsia="Times New Roman" w:hAnsi="Times New Roman" w:cs="Times New Roman"/>
          <w:b/>
          <w:bCs/>
          <w:color w:val="000000"/>
          <w:sz w:val="24"/>
          <w:szCs w:val="26"/>
          <w:lang w:eastAsia="tr-TR"/>
        </w:rPr>
        <w:t>/77</w:t>
      </w:r>
    </w:p>
    <w:p w:rsidR="00D42E6E" w:rsidRPr="00D42E6E" w:rsidRDefault="00D42E6E" w:rsidP="00D42E6E">
      <w:pPr>
        <w:shd w:val="clear" w:color="auto" w:fill="FFFFFF"/>
        <w:spacing w:after="0" w:line="240" w:lineRule="auto"/>
        <w:jc w:val="both"/>
        <w:rPr>
          <w:rFonts w:ascii="Times New Roman" w:eastAsia="Times New Roman" w:hAnsi="Times New Roman" w:cs="Times New Roman"/>
          <w:b/>
          <w:color w:val="000000"/>
          <w:sz w:val="24"/>
          <w:lang w:eastAsia="tr-TR"/>
        </w:rPr>
      </w:pPr>
      <w:r w:rsidRPr="00D42E6E">
        <w:rPr>
          <w:rFonts w:ascii="Times New Roman" w:eastAsia="Times New Roman" w:hAnsi="Times New Roman" w:cs="Times New Roman"/>
          <w:b/>
          <w:bCs/>
          <w:color w:val="000000"/>
          <w:sz w:val="24"/>
          <w:szCs w:val="26"/>
          <w:lang w:eastAsia="tr-TR"/>
        </w:rPr>
        <w:t xml:space="preserve">Karar </w:t>
      </w:r>
      <w:proofErr w:type="gramStart"/>
      <w:r w:rsidRPr="00D42E6E">
        <w:rPr>
          <w:rFonts w:ascii="Times New Roman" w:eastAsia="Times New Roman" w:hAnsi="Times New Roman" w:cs="Times New Roman"/>
          <w:b/>
          <w:bCs/>
          <w:color w:val="000000"/>
          <w:sz w:val="24"/>
          <w:szCs w:val="26"/>
          <w:lang w:eastAsia="tr-TR"/>
        </w:rPr>
        <w:t>Günü : 18</w:t>
      </w:r>
      <w:proofErr w:type="gramEnd"/>
      <w:r w:rsidRPr="00D42E6E">
        <w:rPr>
          <w:rFonts w:ascii="Times New Roman" w:eastAsia="Times New Roman" w:hAnsi="Times New Roman" w:cs="Times New Roman"/>
          <w:b/>
          <w:bCs/>
          <w:color w:val="000000"/>
          <w:sz w:val="24"/>
          <w:szCs w:val="26"/>
          <w:lang w:eastAsia="tr-TR"/>
        </w:rPr>
        <w:t>.6.2013</w:t>
      </w:r>
    </w:p>
    <w:p w:rsidR="00D42E6E" w:rsidRDefault="00D42E6E" w:rsidP="00D42E6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42E6E">
        <w:rPr>
          <w:rFonts w:ascii="Times New Roman" w:eastAsia="Times New Roman" w:hAnsi="Times New Roman" w:cs="Times New Roman"/>
          <w:b/>
          <w:bCs/>
          <w:color w:val="000000"/>
          <w:sz w:val="24"/>
          <w:szCs w:val="26"/>
          <w:lang w:eastAsia="tr-TR"/>
        </w:rPr>
        <w:t>R.G. Tarih-</w:t>
      </w:r>
      <w:proofErr w:type="gramStart"/>
      <w:r w:rsidRPr="00D42E6E">
        <w:rPr>
          <w:rFonts w:ascii="Times New Roman" w:eastAsia="Times New Roman" w:hAnsi="Times New Roman" w:cs="Times New Roman"/>
          <w:b/>
          <w:bCs/>
          <w:color w:val="000000"/>
          <w:sz w:val="24"/>
          <w:szCs w:val="26"/>
          <w:lang w:eastAsia="tr-TR"/>
        </w:rPr>
        <w:t>Sayı : 26</w:t>
      </w:r>
      <w:proofErr w:type="gramEnd"/>
      <w:r w:rsidRPr="00D42E6E">
        <w:rPr>
          <w:rFonts w:ascii="Times New Roman" w:eastAsia="Times New Roman" w:hAnsi="Times New Roman" w:cs="Times New Roman"/>
          <w:b/>
          <w:bCs/>
          <w:color w:val="000000"/>
          <w:sz w:val="24"/>
          <w:szCs w:val="26"/>
          <w:lang w:eastAsia="tr-TR"/>
        </w:rPr>
        <w:t>.07.2013-28719</w:t>
      </w:r>
    </w:p>
    <w:p w:rsidR="00D42E6E" w:rsidRDefault="00D42E6E" w:rsidP="00D42E6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 xml:space="preserve">İTİRAZ YOLUNA </w:t>
      </w:r>
      <w:proofErr w:type="gramStart"/>
      <w:r w:rsidRPr="00D42E6E">
        <w:rPr>
          <w:rFonts w:ascii="Times New Roman" w:eastAsia="Times New Roman" w:hAnsi="Times New Roman" w:cs="Times New Roman"/>
          <w:b/>
          <w:bCs/>
          <w:color w:val="000000"/>
          <w:sz w:val="24"/>
          <w:szCs w:val="26"/>
          <w:lang w:eastAsia="tr-TR"/>
        </w:rPr>
        <w:t>BAŞVURAN : </w:t>
      </w:r>
      <w:r w:rsidRPr="00D42E6E">
        <w:rPr>
          <w:rFonts w:ascii="Times New Roman" w:eastAsia="Times New Roman" w:hAnsi="Times New Roman" w:cs="Times New Roman"/>
          <w:color w:val="000000"/>
          <w:sz w:val="24"/>
          <w:szCs w:val="26"/>
          <w:lang w:eastAsia="tr-TR"/>
        </w:rPr>
        <w:t>Danıştay</w:t>
      </w:r>
      <w:proofErr w:type="gramEnd"/>
      <w:r w:rsidRPr="00D42E6E">
        <w:rPr>
          <w:rFonts w:ascii="Times New Roman" w:eastAsia="Times New Roman" w:hAnsi="Times New Roman" w:cs="Times New Roman"/>
          <w:color w:val="000000"/>
          <w:sz w:val="24"/>
          <w:szCs w:val="26"/>
          <w:lang w:eastAsia="tr-TR"/>
        </w:rPr>
        <w:t xml:space="preserve"> </w:t>
      </w:r>
      <w:proofErr w:type="spellStart"/>
      <w:r w:rsidRPr="00D42E6E">
        <w:rPr>
          <w:rFonts w:ascii="Times New Roman" w:eastAsia="Times New Roman" w:hAnsi="Times New Roman" w:cs="Times New Roman"/>
          <w:color w:val="000000"/>
          <w:sz w:val="24"/>
          <w:szCs w:val="26"/>
          <w:lang w:eastAsia="tr-TR"/>
        </w:rPr>
        <w:t>Onüçüncü</w:t>
      </w:r>
      <w:proofErr w:type="spellEnd"/>
      <w:r w:rsidRPr="00D42E6E">
        <w:rPr>
          <w:rFonts w:ascii="Times New Roman" w:eastAsia="Times New Roman" w:hAnsi="Times New Roman" w:cs="Times New Roman"/>
          <w:color w:val="000000"/>
          <w:sz w:val="24"/>
          <w:szCs w:val="26"/>
          <w:lang w:eastAsia="tr-TR"/>
        </w:rPr>
        <w:t xml:space="preserve"> Dairesi</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 xml:space="preserve">İTİRAZIN </w:t>
      </w:r>
      <w:proofErr w:type="gramStart"/>
      <w:r w:rsidRPr="00D42E6E">
        <w:rPr>
          <w:rFonts w:ascii="Times New Roman" w:eastAsia="Times New Roman" w:hAnsi="Times New Roman" w:cs="Times New Roman"/>
          <w:b/>
          <w:bCs/>
          <w:color w:val="000000"/>
          <w:sz w:val="24"/>
          <w:szCs w:val="26"/>
          <w:lang w:eastAsia="tr-TR"/>
        </w:rPr>
        <w:t>KONUSU :</w:t>
      </w:r>
      <w:r w:rsidRPr="00D42E6E">
        <w:rPr>
          <w:rFonts w:ascii="Times New Roman" w:eastAsia="Times New Roman" w:hAnsi="Times New Roman" w:cs="Times New Roman"/>
          <w:color w:val="000000"/>
          <w:sz w:val="24"/>
          <w:szCs w:val="26"/>
          <w:lang w:eastAsia="tr-TR"/>
        </w:rPr>
        <w:t> 8</w:t>
      </w:r>
      <w:proofErr w:type="gramEnd"/>
      <w:r w:rsidRPr="00D42E6E">
        <w:rPr>
          <w:rFonts w:ascii="Times New Roman" w:eastAsia="Times New Roman" w:hAnsi="Times New Roman" w:cs="Times New Roman"/>
          <w:color w:val="000000"/>
          <w:sz w:val="24"/>
          <w:szCs w:val="26"/>
          <w:lang w:eastAsia="tr-TR"/>
        </w:rPr>
        <w:t>.9.1983 günlü, 2886 sayılı Devlet İhale Kanunu'nun 32. maddesinin birinci fıkrasının </w:t>
      </w:r>
      <w:r w:rsidRPr="00D42E6E">
        <w:rPr>
          <w:rFonts w:ascii="Times New Roman" w:eastAsia="Times New Roman" w:hAnsi="Times New Roman" w:cs="Times New Roman"/>
          <w:i/>
          <w:iCs/>
          <w:color w:val="000000"/>
          <w:sz w:val="24"/>
          <w:szCs w:val="26"/>
          <w:lang w:eastAsia="tr-TR"/>
        </w:rPr>
        <w:t>'Mektubun postaya verilmesini takip eden yedinci gün, kararın istekliye tebliğ tarihi sayılır.'</w:t>
      </w:r>
      <w:r w:rsidRPr="00D42E6E">
        <w:rPr>
          <w:rFonts w:ascii="Times New Roman" w:eastAsia="Times New Roman" w:hAnsi="Times New Roman" w:cs="Times New Roman"/>
          <w:color w:val="000000"/>
          <w:sz w:val="24"/>
          <w:szCs w:val="26"/>
          <w:lang w:eastAsia="tr-TR"/>
        </w:rPr>
        <w:t> biçimindeki ikinci cümlesinin, Anayasa'nın 2. ve 36. maddelerine aykırılığı ileri sürülerek iptali ve yürürlüğünün durdurulmasına karar verilmesi istemidir.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I- OLAY</w:t>
      </w:r>
    </w:p>
    <w:p w:rsidR="00D42E6E" w:rsidRP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42E6E">
        <w:rPr>
          <w:rFonts w:ascii="Times New Roman" w:eastAsia="Times New Roman" w:hAnsi="Times New Roman" w:cs="Times New Roman"/>
          <w:color w:val="000000"/>
          <w:sz w:val="24"/>
          <w:szCs w:val="26"/>
          <w:lang w:eastAsia="tr-TR"/>
        </w:rPr>
        <w:t xml:space="preserve">İzmir Defterdarlığı tarafından ihalenin feshedilip, geçici teminat irat kaydedilerek davacı şirket hakkında bir yıl süreyle ihalelere katılmaktan yasaklama kararı verilmesi için Maliye Bakanlığına bildirimde bulunulmasına ilişkin işlemin iptali istemiyle açılan davanın, İzmir 3. İdare Mahkemesince reddedilmesi ve davanın temyiz edilmesi üzerine, itiraz konusu kuralın Anayasa'ya aykırı olduğu kanısına varan Danıştay </w:t>
      </w:r>
      <w:proofErr w:type="spellStart"/>
      <w:r w:rsidRPr="00D42E6E">
        <w:rPr>
          <w:rFonts w:ascii="Times New Roman" w:eastAsia="Times New Roman" w:hAnsi="Times New Roman" w:cs="Times New Roman"/>
          <w:color w:val="000000"/>
          <w:sz w:val="24"/>
          <w:szCs w:val="26"/>
          <w:lang w:eastAsia="tr-TR"/>
        </w:rPr>
        <w:t>Onüçüncü</w:t>
      </w:r>
      <w:proofErr w:type="spellEnd"/>
      <w:r w:rsidRPr="00D42E6E">
        <w:rPr>
          <w:rFonts w:ascii="Times New Roman" w:eastAsia="Times New Roman" w:hAnsi="Times New Roman" w:cs="Times New Roman"/>
          <w:color w:val="000000"/>
          <w:sz w:val="24"/>
          <w:szCs w:val="26"/>
          <w:lang w:eastAsia="tr-TR"/>
        </w:rPr>
        <w:t xml:space="preserve"> Dairesi, iptali ve yürürlüğünün durdurulması için başvurmuştur.</w:t>
      </w:r>
      <w:r w:rsidRPr="00D42E6E">
        <w:rPr>
          <w:rFonts w:ascii="Times New Roman" w:eastAsia="Times New Roman" w:hAnsi="Times New Roman" w:cs="Times New Roman"/>
          <w:color w:val="000000"/>
          <w:sz w:val="24"/>
          <w:lang w:eastAsia="tr-TR"/>
        </w:rPr>
        <w:t> </w:t>
      </w:r>
      <w:proofErr w:type="gramEnd"/>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III- YASA METİNLERİ</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A- İptali İstenilen Yasa Kuralı</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xml:space="preserve">8.9.1983 günlü, 2886 sayılı Devlet İhale Kanunu'nun itiraz konusu kuralı da içeren 32. </w:t>
      </w:r>
      <w:proofErr w:type="spellStart"/>
      <w:r w:rsidRPr="00D42E6E">
        <w:rPr>
          <w:rFonts w:ascii="Times New Roman" w:eastAsia="Times New Roman" w:hAnsi="Times New Roman" w:cs="Times New Roman"/>
          <w:color w:val="000000"/>
          <w:sz w:val="24"/>
          <w:szCs w:val="26"/>
          <w:lang w:eastAsia="tr-TR"/>
        </w:rPr>
        <w:t>maddesişöyledir</w:t>
      </w:r>
      <w:proofErr w:type="spellEnd"/>
      <w:r w:rsidRPr="00D42E6E">
        <w:rPr>
          <w:rFonts w:ascii="Times New Roman" w:eastAsia="Times New Roman" w:hAnsi="Times New Roman" w:cs="Times New Roman"/>
          <w:color w:val="000000"/>
          <w:sz w:val="24"/>
          <w:szCs w:val="26"/>
          <w:lang w:eastAsia="tr-TR"/>
        </w:rPr>
        <w:t>:</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42E6E">
        <w:rPr>
          <w:rFonts w:ascii="Times New Roman" w:eastAsia="Times New Roman" w:hAnsi="Times New Roman" w:cs="Times New Roman"/>
          <w:b/>
          <w:bCs/>
          <w:i/>
          <w:iCs/>
          <w:color w:val="000000"/>
          <w:sz w:val="24"/>
          <w:szCs w:val="26"/>
          <w:lang w:eastAsia="tr-TR"/>
        </w:rPr>
        <w:t>'Kesinleşen ihale kararlarının bildirilmesi:</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42E6E">
        <w:rPr>
          <w:rFonts w:ascii="Times New Roman" w:eastAsia="Times New Roman" w:hAnsi="Times New Roman" w:cs="Times New Roman"/>
          <w:i/>
          <w:iCs/>
          <w:color w:val="000000"/>
          <w:sz w:val="24"/>
          <w:szCs w:val="26"/>
          <w:lang w:eastAsia="tr-TR"/>
        </w:rPr>
        <w:t> </w:t>
      </w:r>
      <w:r w:rsidRPr="00D42E6E">
        <w:rPr>
          <w:rFonts w:ascii="Times New Roman" w:eastAsia="Times New Roman" w:hAnsi="Times New Roman" w:cs="Times New Roman"/>
          <w:b/>
          <w:bCs/>
          <w:i/>
          <w:iCs/>
          <w:color w:val="000000"/>
          <w:sz w:val="24"/>
          <w:szCs w:val="26"/>
          <w:lang w:eastAsia="tr-TR"/>
        </w:rPr>
        <w:t>Madde 32- </w:t>
      </w:r>
      <w:r w:rsidRPr="00D42E6E">
        <w:rPr>
          <w:rFonts w:ascii="Times New Roman" w:eastAsia="Times New Roman" w:hAnsi="Times New Roman" w:cs="Times New Roman"/>
          <w:i/>
          <w:iCs/>
          <w:color w:val="000000"/>
          <w:sz w:val="24"/>
          <w:szCs w:val="26"/>
          <w:lang w:eastAsia="tr-TR"/>
        </w:rPr>
        <w:t xml:space="preserve">İta amirince onaylanan ihale kararları, onaylandığı günden itibaren </w:t>
      </w:r>
      <w:proofErr w:type="spellStart"/>
      <w:r w:rsidRPr="00D42E6E">
        <w:rPr>
          <w:rFonts w:ascii="Times New Roman" w:eastAsia="Times New Roman" w:hAnsi="Times New Roman" w:cs="Times New Roman"/>
          <w:i/>
          <w:iCs/>
          <w:color w:val="000000"/>
          <w:sz w:val="24"/>
          <w:szCs w:val="26"/>
          <w:lang w:eastAsia="tr-TR"/>
        </w:rPr>
        <w:t>engeç</w:t>
      </w:r>
      <w:proofErr w:type="spellEnd"/>
      <w:r w:rsidRPr="00D42E6E">
        <w:rPr>
          <w:rFonts w:ascii="Times New Roman" w:eastAsia="Times New Roman" w:hAnsi="Times New Roman" w:cs="Times New Roman"/>
          <w:i/>
          <w:iCs/>
          <w:color w:val="000000"/>
          <w:sz w:val="24"/>
          <w:szCs w:val="26"/>
          <w:lang w:eastAsia="tr-TR"/>
        </w:rPr>
        <w:t xml:space="preserve"> 5 işgünü içinde, üzerine ihale yapılana veya vekiline, imzası alınmak suretiyle bildirilir veya iadeli taahhütlü mektupla tebligat adresine postalanır. </w:t>
      </w:r>
      <w:r w:rsidRPr="00D42E6E">
        <w:rPr>
          <w:rFonts w:ascii="Times New Roman" w:eastAsia="Times New Roman" w:hAnsi="Times New Roman" w:cs="Times New Roman"/>
          <w:b/>
          <w:bCs/>
          <w:i/>
          <w:iCs/>
          <w:color w:val="000000"/>
          <w:sz w:val="24"/>
          <w:szCs w:val="26"/>
          <w:lang w:eastAsia="tr-TR"/>
        </w:rPr>
        <w:t>Mektubun postaya verilmesini takip eden yedinci gün, kararın istekliye tebliğ tarihi sayılır.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42E6E">
        <w:rPr>
          <w:rFonts w:ascii="Times New Roman" w:eastAsia="Times New Roman" w:hAnsi="Times New Roman" w:cs="Times New Roman"/>
          <w:i/>
          <w:iCs/>
          <w:color w:val="000000"/>
          <w:sz w:val="24"/>
          <w:szCs w:val="26"/>
          <w:lang w:eastAsia="tr-TR"/>
        </w:rPr>
        <w:t> İhale kararlarının ita amirince iptal edilmesi halinde de, durum istekliye aynı şekilde bildirilir.'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B- Dayanılan ve İlgili Görülen Anayasa Kuralları</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Başvuru kararında, Anayasa'nın </w:t>
      </w:r>
      <w:bookmarkStart w:id="0" w:name="OLE_LINK1"/>
      <w:bookmarkStart w:id="1" w:name="OLE_LINK2"/>
      <w:bookmarkEnd w:id="0"/>
      <w:r w:rsidRPr="00D42E6E">
        <w:rPr>
          <w:rFonts w:ascii="Times New Roman" w:eastAsia="Times New Roman" w:hAnsi="Times New Roman" w:cs="Times New Roman"/>
          <w:color w:val="000000"/>
          <w:sz w:val="24"/>
          <w:szCs w:val="26"/>
          <w:lang w:eastAsia="tr-TR"/>
        </w:rPr>
        <w:t>2. ve 36. maddelerine </w:t>
      </w:r>
      <w:bookmarkEnd w:id="1"/>
      <w:r w:rsidRPr="00D42E6E">
        <w:rPr>
          <w:rFonts w:ascii="Times New Roman" w:eastAsia="Times New Roman" w:hAnsi="Times New Roman" w:cs="Times New Roman"/>
          <w:color w:val="000000"/>
          <w:sz w:val="24"/>
          <w:szCs w:val="26"/>
          <w:lang w:eastAsia="tr-TR"/>
        </w:rPr>
        <w:t>dayanılmış, Anayasa'nın 13. maddesi ise ilgili görülmüştür.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IV- İLK İNCELEME</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42E6E">
        <w:rPr>
          <w:rFonts w:ascii="Times New Roman" w:eastAsia="Times New Roman" w:hAnsi="Times New Roman" w:cs="Times New Roman"/>
          <w:color w:val="000000"/>
          <w:sz w:val="24"/>
          <w:szCs w:val="26"/>
          <w:lang w:eastAsia="tr-TR"/>
        </w:rPr>
        <w:lastRenderedPageBreak/>
        <w:t xml:space="preserve">Anayasa Mahkemesi İçtüzüğü hükümleri uyarınca Haşim KILIÇ, </w:t>
      </w:r>
      <w:proofErr w:type="spellStart"/>
      <w:r w:rsidRPr="00D42E6E">
        <w:rPr>
          <w:rFonts w:ascii="Times New Roman" w:eastAsia="Times New Roman" w:hAnsi="Times New Roman" w:cs="Times New Roman"/>
          <w:color w:val="000000"/>
          <w:sz w:val="24"/>
          <w:szCs w:val="26"/>
          <w:lang w:eastAsia="tr-TR"/>
        </w:rPr>
        <w:t>Serruh</w:t>
      </w:r>
      <w:proofErr w:type="spellEnd"/>
      <w:r w:rsidRPr="00D42E6E">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D42E6E">
        <w:rPr>
          <w:rFonts w:ascii="Times New Roman" w:eastAsia="Times New Roman" w:hAnsi="Times New Roman" w:cs="Times New Roman"/>
          <w:color w:val="000000"/>
          <w:sz w:val="24"/>
          <w:szCs w:val="26"/>
          <w:lang w:eastAsia="tr-TR"/>
        </w:rPr>
        <w:t>Alifeyyaz</w:t>
      </w:r>
      <w:proofErr w:type="spellEnd"/>
      <w:r w:rsidRPr="00D42E6E">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Celal Mümtaz AKINCI, Erdal TERCAN, Muammer TOPAL, Zühtü ARSLAN ve M. Emin </w:t>
      </w:r>
      <w:proofErr w:type="spellStart"/>
      <w:r w:rsidRPr="00D42E6E">
        <w:rPr>
          <w:rFonts w:ascii="Times New Roman" w:eastAsia="Times New Roman" w:hAnsi="Times New Roman" w:cs="Times New Roman"/>
          <w:color w:val="000000"/>
          <w:sz w:val="24"/>
          <w:szCs w:val="26"/>
          <w:lang w:eastAsia="tr-TR"/>
        </w:rPr>
        <w:t>KUZ'un</w:t>
      </w:r>
      <w:proofErr w:type="spellEnd"/>
      <w:r w:rsidRPr="00D42E6E">
        <w:rPr>
          <w:rFonts w:ascii="Times New Roman" w:eastAsia="Times New Roman" w:hAnsi="Times New Roman" w:cs="Times New Roman"/>
          <w:color w:val="000000"/>
          <w:sz w:val="24"/>
          <w:szCs w:val="26"/>
          <w:lang w:eastAsia="tr-TR"/>
        </w:rPr>
        <w:t xml:space="preserve"> katılımlarıyla 18.6.2013 gününde yapılan ilk inceleme toplantısında, dosyada eksiklik bulunmadığından işin esasının incelenmesine, yürürlüğü durdurma isteminin esas inceleme aşamasında karara bağlanmasına OYBİRLİĞİYLE karar verilmiştir.</w:t>
      </w:r>
      <w:proofErr w:type="gramEnd"/>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V- ESASIN İNCELENMESİ</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Başvuru kararı ve ekleri, Raportör Fatih ŞAHİN tarafından hazırlanan işin esasına ilişkin rapor, itiraz konusu yasa kuralı, dayanılan ve ilgili görülen Anayasa kuralları ve bunların gerekçeleri ile diğer yasama belgeleri okunup incelendikten sonra gereği görüşülüp düşünüldü:</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42E6E">
        <w:rPr>
          <w:rFonts w:ascii="Times New Roman" w:eastAsia="Times New Roman" w:hAnsi="Times New Roman" w:cs="Times New Roman"/>
          <w:color w:val="000000"/>
          <w:sz w:val="24"/>
          <w:szCs w:val="26"/>
          <w:lang w:eastAsia="tr-TR"/>
        </w:rPr>
        <w:t>Başvuru kararında, iptali istenilen yasa kuralıyla mektubun postaya verilmesini takip eden yedinci günün kararın istekliye tebliğ tarihi sayılacağının belirtilmesi nedeniyle posta idaresinden kaynaklanan gecikmelerin sonucunun da tebligatın muhatabı olan ilgililere yüklendiği, bu gecikmenin idare karşısında daha zayıf bir konumda olan ilgililer açısından "</w:t>
      </w:r>
      <w:r w:rsidRPr="00D42E6E">
        <w:rPr>
          <w:rFonts w:ascii="Times New Roman" w:eastAsia="Times New Roman" w:hAnsi="Times New Roman" w:cs="Times New Roman"/>
          <w:i/>
          <w:iCs/>
          <w:color w:val="000000"/>
          <w:sz w:val="24"/>
          <w:szCs w:val="26"/>
          <w:lang w:eastAsia="tr-TR"/>
        </w:rPr>
        <w:t>öngörülemez</w:t>
      </w:r>
      <w:r w:rsidRPr="00D42E6E">
        <w:rPr>
          <w:rFonts w:ascii="Times New Roman" w:eastAsia="Times New Roman" w:hAnsi="Times New Roman" w:cs="Times New Roman"/>
          <w:color w:val="000000"/>
          <w:sz w:val="24"/>
          <w:szCs w:val="26"/>
          <w:lang w:eastAsia="tr-TR"/>
        </w:rPr>
        <w:t>" nitelikte olduğu, oysa ilgililerin hukuk düzeninin kendilerine verdiği bir hakkı kullanabilmeleri ya da bir yükümlülüğü yerine getirebilmeleri için bu hak ve yükümlülüğün kendileri açısından doğduğunu bilmeleri gerektiği belirtilerek kuralın, Anayasa'nın 2. ve 36. maddelerine aykırı olduğu ileri sürülmüştür.</w:t>
      </w:r>
      <w:proofErr w:type="gramEnd"/>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13. maddesi yönünden de incelenmiştir.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2886 sayılı Kanun'un 36. maddesinde, kesinleşen ihale kararlarıyla ilgili yapılacak her türlü bildirim ve tebligatlarda uyulması zorunlu hususlar belirlenmiştir. İtiraz konusu kuralda ise iadeli taahhütlü mektupla yapılan tebligatlarda, mektubun postaya verilmesini takip eden yedinci günün kararın istekliye tebliğ tarihi sayılacağı hükme bağlanmıştır.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Anayasa'nın 2. maddesinde yer alan hukuk devletinin temel ilkelerinden biri '</w:t>
      </w:r>
      <w:r w:rsidRPr="00D42E6E">
        <w:rPr>
          <w:rFonts w:ascii="Times New Roman" w:eastAsia="Times New Roman" w:hAnsi="Times New Roman" w:cs="Times New Roman"/>
          <w:i/>
          <w:iCs/>
          <w:color w:val="000000"/>
          <w:sz w:val="24"/>
          <w:szCs w:val="26"/>
          <w:lang w:eastAsia="tr-TR"/>
        </w:rPr>
        <w:t xml:space="preserve">hukuk </w:t>
      </w:r>
      <w:proofErr w:type="spellStart"/>
      <w:r w:rsidRPr="00D42E6E">
        <w:rPr>
          <w:rFonts w:ascii="Times New Roman" w:eastAsia="Times New Roman" w:hAnsi="Times New Roman" w:cs="Times New Roman"/>
          <w:i/>
          <w:iCs/>
          <w:color w:val="000000"/>
          <w:sz w:val="24"/>
          <w:szCs w:val="26"/>
          <w:lang w:eastAsia="tr-TR"/>
        </w:rPr>
        <w:t>güvenliği'</w:t>
      </w:r>
      <w:r w:rsidRPr="00D42E6E">
        <w:rPr>
          <w:rFonts w:ascii="Times New Roman" w:eastAsia="Times New Roman" w:hAnsi="Times New Roman" w:cs="Times New Roman"/>
          <w:color w:val="000000"/>
          <w:sz w:val="24"/>
          <w:szCs w:val="26"/>
          <w:lang w:eastAsia="tr-TR"/>
        </w:rPr>
        <w:t>ilkesidir</w:t>
      </w:r>
      <w:proofErr w:type="spellEnd"/>
      <w:r w:rsidRPr="00D42E6E">
        <w:rPr>
          <w:rFonts w:ascii="Times New Roman" w:eastAsia="Times New Roman" w:hAnsi="Times New Roman" w:cs="Times New Roman"/>
          <w:color w:val="000000"/>
          <w:sz w:val="24"/>
          <w:szCs w:val="26"/>
          <w:lang w:eastAsia="tr-TR"/>
        </w:rPr>
        <w:t>. Hukuk güvenliği, normların öngörülebilir olmasını, bireylerin tüm eylem ve işlemlerinde devlete güven duyabilmesini, devletin de yasal düzenlemelerde bu güven duygusunu zedeleyici yöntemlerden kaçınmasını gerekli kılar.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42E6E">
        <w:rPr>
          <w:rFonts w:ascii="Times New Roman" w:eastAsia="Times New Roman" w:hAnsi="Times New Roman" w:cs="Times New Roman"/>
          <w:color w:val="000000"/>
          <w:sz w:val="24"/>
          <w:szCs w:val="26"/>
          <w:lang w:eastAsia="tr-TR"/>
        </w:rPr>
        <w:t>Anayasa'nın hak arama hürriyetini düzenleyen 36. maddesinin birinci fıkrasında, </w:t>
      </w:r>
      <w:r w:rsidRPr="00D42E6E">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D42E6E">
        <w:rPr>
          <w:rFonts w:ascii="Times New Roman" w:eastAsia="Times New Roman" w:hAnsi="Times New Roman" w:cs="Times New Roman"/>
          <w:color w:val="000000"/>
          <w:sz w:val="24"/>
          <w:szCs w:val="26"/>
          <w:lang w:eastAsia="tr-TR"/>
        </w:rPr>
        <w:t>denilerek yargı mercilerine davacı ve davalı olarak başvurabilme ve bunun doğal sonucu olarak da iddia, savunma ve adil yargılanma hakkı güvence altına alınmıştır. </w:t>
      </w:r>
      <w:proofErr w:type="gramEnd"/>
      <w:r w:rsidRPr="00D42E6E">
        <w:rPr>
          <w:rFonts w:ascii="Times New Roman" w:eastAsia="Times New Roman" w:hAnsi="Times New Roman" w:cs="Times New Roman"/>
          <w:color w:val="000000"/>
          <w:sz w:val="24"/>
          <w:szCs w:val="26"/>
          <w:lang w:eastAsia="tr-TR"/>
        </w:rPr>
        <w:t xml:space="preserve">Maddeyle korunan hak arama özgürlüğü, kendisi bir temel hak niteliği taşımasının ötesinde, Anayasa'nın 40. maddesi uyarınca diğer temel hak ve özgürlüklerden gereken şekilde yararlanılmasını ve bunların </w:t>
      </w:r>
      <w:r w:rsidRPr="00D42E6E">
        <w:rPr>
          <w:rFonts w:ascii="Times New Roman" w:eastAsia="Times New Roman" w:hAnsi="Times New Roman" w:cs="Times New Roman"/>
          <w:color w:val="000000"/>
          <w:sz w:val="24"/>
          <w:szCs w:val="26"/>
          <w:lang w:eastAsia="tr-TR"/>
        </w:rPr>
        <w:lastRenderedPageBreak/>
        <w:t>korunmasını sağlayan en etkili güvencelerden biridir. Kişinin uğradığı bir haksızlığa veya zarara karşı kendisini savunabilmesinin ya da maruz kaldığı haksız bir uygulama veya işleme karşı haklılığını ileri sürüp kanıtlayabilmesinin, zararını giderebilmesinin etkili yolu, yargı mercileri önünde dava hakkını kullanabilmesidir.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kullanımına ilişkin düzenlemelerin hak arama özgürlüğünün doğasından kaynaklanan sınırları ortaya koyan ve hakkın norm alanını belirleyen kurallar olduğu açıktır. Ancak, bu sınırlamalar Anayasa'nın 13. maddesinde yer alan güvencelere aykırı olamaz.</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Anayasa'nın 13. maddesine göre ise temel hak ve özgürlüklere yönelik sınırlamalar, demokratik toplum düzeninin ve laik Cumhuriyetin gereklerine ve ölçülülük ilkesine aykırı olamayacağı gibi, hak ve özgürlüklerin özlerine de dokunamaz. </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xml:space="preserve">İtiraz konusu kuralda, kamu idareleri tarafından alınan kararlara ilişkin tebligatın, iadeli taahhütlü mektupla yapılması hâlinde mektubun postaya verilmesini takip eden yedinci gün, kararın istekliye tebliğ tarihi sayılmaktadır. </w:t>
      </w:r>
      <w:proofErr w:type="gramStart"/>
      <w:r w:rsidRPr="00D42E6E">
        <w:rPr>
          <w:rFonts w:ascii="Times New Roman" w:eastAsia="Times New Roman" w:hAnsi="Times New Roman" w:cs="Times New Roman"/>
          <w:color w:val="000000"/>
          <w:sz w:val="24"/>
          <w:szCs w:val="26"/>
          <w:lang w:eastAsia="tr-TR"/>
        </w:rPr>
        <w:t xml:space="preserve">Kendilerinden kaynaklanmayan ve kendilerine kusur izafe edilmesi mümkün olmayan sebeplerle posta hizmetlerinde yaşanan bir gecikme sonucunda, kendilerine fiilen herhangi bir bildirim ve tebligat yapılmaksızın, haklarında alınan kararların tebliğ edilmiş sayılmasının, ilgililerin kazandıkları ihaleye ilişkin sözleşme yapmaları veya ihaleye karşı adli ya da idari yargı makamları nezdinde dava açabilmeleri gibi bazı hakların kullanılamamasına neden olacağı açıktır. </w:t>
      </w:r>
      <w:proofErr w:type="gramEnd"/>
      <w:r w:rsidRPr="00D42E6E">
        <w:rPr>
          <w:rFonts w:ascii="Times New Roman" w:eastAsia="Times New Roman" w:hAnsi="Times New Roman" w:cs="Times New Roman"/>
          <w:color w:val="000000"/>
          <w:sz w:val="24"/>
          <w:szCs w:val="26"/>
          <w:lang w:eastAsia="tr-TR"/>
        </w:rPr>
        <w:t>Bu durum tebligatın muhatabının, kendisine izafe edilemeyen nedenlerle posta hizmetlerinde yaşanan gecikme sonucunda, tebligatın içeriğini ilgilendiren konulara ilişkin iddialarını adli veya idari yargı makamları önünde hiçbir şekilde ortaya koyamamasına neden olacaktır. Dolayısıyla, itiraz konusu kural, kendilerinden kaynaklanmayan gecikmelere karşı kişilere yeterince koruma sağlamadığı için hukuki güvenlik ilkesine aykırılık oluşturduğu gibi kişilerin hak arama özgürlüğünün özünü de zedelemektedir.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Açıklanan nedenlerle, itiraz konusu kural Anayasa'nın 2</w:t>
      </w:r>
      <w:proofErr w:type="gramStart"/>
      <w:r w:rsidRPr="00D42E6E">
        <w:rPr>
          <w:rFonts w:ascii="Times New Roman" w:eastAsia="Times New Roman" w:hAnsi="Times New Roman" w:cs="Times New Roman"/>
          <w:color w:val="000000"/>
          <w:sz w:val="24"/>
          <w:szCs w:val="26"/>
          <w:lang w:eastAsia="tr-TR"/>
        </w:rPr>
        <w:t>.,</w:t>
      </w:r>
      <w:proofErr w:type="gramEnd"/>
      <w:r w:rsidRPr="00D42E6E">
        <w:rPr>
          <w:rFonts w:ascii="Times New Roman" w:eastAsia="Times New Roman" w:hAnsi="Times New Roman" w:cs="Times New Roman"/>
          <w:color w:val="000000"/>
          <w:sz w:val="24"/>
          <w:szCs w:val="26"/>
          <w:lang w:eastAsia="tr-TR"/>
        </w:rPr>
        <w:t xml:space="preserve"> 36. ve 13. maddelerine aykırıdır. İptali gerekir.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t>VI- YÜRÜRLÜĞÜN DURDURULMASI İSTEMİ</w:t>
      </w:r>
    </w:p>
    <w:p w:rsidR="00D42E6E" w:rsidRP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2E6E">
        <w:rPr>
          <w:rFonts w:ascii="Times New Roman" w:eastAsia="Times New Roman" w:hAnsi="Times New Roman" w:cs="Times New Roman"/>
          <w:color w:val="000000"/>
          <w:sz w:val="24"/>
          <w:szCs w:val="26"/>
          <w:lang w:eastAsia="tr-TR"/>
        </w:rPr>
        <w:t>8.9.1983 günlü, 2886 sayılı Devlet İhale Kanunu'nun 32. maddesinin birinci fıkrasının </w:t>
      </w:r>
      <w:r w:rsidRPr="00D42E6E">
        <w:rPr>
          <w:rFonts w:ascii="Times New Roman" w:eastAsia="Times New Roman" w:hAnsi="Times New Roman" w:cs="Times New Roman"/>
          <w:i/>
          <w:iCs/>
          <w:color w:val="000000"/>
          <w:sz w:val="24"/>
          <w:szCs w:val="26"/>
          <w:lang w:eastAsia="tr-TR"/>
        </w:rPr>
        <w:t xml:space="preserve">'Mektubun postaya verilmesini takip eden yedinci gün, kararın istekliye tebliğ tarihi </w:t>
      </w:r>
      <w:proofErr w:type="spellStart"/>
      <w:r w:rsidRPr="00D42E6E">
        <w:rPr>
          <w:rFonts w:ascii="Times New Roman" w:eastAsia="Times New Roman" w:hAnsi="Times New Roman" w:cs="Times New Roman"/>
          <w:i/>
          <w:iCs/>
          <w:color w:val="000000"/>
          <w:sz w:val="24"/>
          <w:szCs w:val="26"/>
          <w:lang w:eastAsia="tr-TR"/>
        </w:rPr>
        <w:t>sayılır.'</w:t>
      </w:r>
      <w:r w:rsidRPr="00D42E6E">
        <w:rPr>
          <w:rFonts w:ascii="Times New Roman" w:eastAsia="Times New Roman" w:hAnsi="Times New Roman" w:cs="Times New Roman"/>
          <w:color w:val="000000"/>
          <w:sz w:val="24"/>
          <w:szCs w:val="26"/>
          <w:lang w:eastAsia="tr-TR"/>
        </w:rPr>
        <w:t>biçimindeki</w:t>
      </w:r>
      <w:proofErr w:type="spellEnd"/>
      <w:r w:rsidRPr="00D42E6E">
        <w:rPr>
          <w:rFonts w:ascii="Times New Roman" w:eastAsia="Times New Roman" w:hAnsi="Times New Roman" w:cs="Times New Roman"/>
          <w:color w:val="000000"/>
          <w:sz w:val="24"/>
          <w:szCs w:val="26"/>
          <w:lang w:eastAsia="tr-TR"/>
        </w:rPr>
        <w:t xml:space="preserve"> ikinci cümlesine yönelik yürürlüğün durdurulması isteminin, koşulları oluşmadığından REDDİNE, 18.6.2013 gününde OYBİRLİĞİYLE karar verilmiştir.</w:t>
      </w:r>
    </w:p>
    <w:p w:rsid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b/>
          <w:bCs/>
          <w:color w:val="000000"/>
          <w:sz w:val="24"/>
          <w:szCs w:val="26"/>
          <w:lang w:eastAsia="tr-TR"/>
        </w:rPr>
        <w:lastRenderedPageBreak/>
        <w:t>VII- SONUÇ</w:t>
      </w:r>
    </w:p>
    <w:p w:rsidR="00D42E6E" w:rsidRP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8.9.1983 günlü, 2886 sayılı Devlet İhale Kanunu'nun 32. maddesinin birinci fıkrasının </w:t>
      </w:r>
      <w:r w:rsidRPr="00D42E6E">
        <w:rPr>
          <w:rFonts w:ascii="Times New Roman" w:eastAsia="Times New Roman" w:hAnsi="Times New Roman" w:cs="Times New Roman"/>
          <w:i/>
          <w:iCs/>
          <w:color w:val="000000"/>
          <w:sz w:val="24"/>
          <w:szCs w:val="26"/>
          <w:lang w:eastAsia="tr-TR"/>
        </w:rPr>
        <w:t xml:space="preserve">'Mektubun postaya verilmesini takip eden yedinci gün, kararın istekliye tebliğ tarihi </w:t>
      </w:r>
      <w:proofErr w:type="spellStart"/>
      <w:r w:rsidRPr="00D42E6E">
        <w:rPr>
          <w:rFonts w:ascii="Times New Roman" w:eastAsia="Times New Roman" w:hAnsi="Times New Roman" w:cs="Times New Roman"/>
          <w:i/>
          <w:iCs/>
          <w:color w:val="000000"/>
          <w:sz w:val="24"/>
          <w:szCs w:val="26"/>
          <w:lang w:eastAsia="tr-TR"/>
        </w:rPr>
        <w:t>sayılır.'</w:t>
      </w:r>
      <w:r w:rsidRPr="00D42E6E">
        <w:rPr>
          <w:rFonts w:ascii="Times New Roman" w:eastAsia="Times New Roman" w:hAnsi="Times New Roman" w:cs="Times New Roman"/>
          <w:color w:val="000000"/>
          <w:sz w:val="24"/>
          <w:szCs w:val="26"/>
          <w:lang w:eastAsia="tr-TR"/>
        </w:rPr>
        <w:t>biçimindeki</w:t>
      </w:r>
      <w:proofErr w:type="spellEnd"/>
      <w:r w:rsidRPr="00D42E6E">
        <w:rPr>
          <w:rFonts w:ascii="Times New Roman" w:eastAsia="Times New Roman" w:hAnsi="Times New Roman" w:cs="Times New Roman"/>
          <w:color w:val="000000"/>
          <w:sz w:val="24"/>
          <w:szCs w:val="26"/>
          <w:lang w:eastAsia="tr-TR"/>
        </w:rPr>
        <w:t xml:space="preserve"> ikinci cümlesinin Anayasa'ya aykırı olduğuna ve İPTALİNE, 18.6.2013 gününde OYBİRLİĞİYLE karar verildi.</w:t>
      </w:r>
    </w:p>
    <w:p w:rsidR="00D42E6E" w:rsidRPr="00D42E6E" w:rsidRDefault="00D42E6E" w:rsidP="00D42E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2E6E" w:rsidRPr="00D42E6E" w:rsidTr="00D42E6E">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Başkan</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Başkanvekili</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42E6E">
              <w:rPr>
                <w:rFonts w:ascii="Times New Roman" w:eastAsia="Times New Roman" w:hAnsi="Times New Roman" w:cs="Times New Roman"/>
                <w:sz w:val="24"/>
                <w:szCs w:val="26"/>
                <w:lang w:eastAsia="tr-TR"/>
              </w:rPr>
              <w:t>Serruh</w:t>
            </w:r>
            <w:proofErr w:type="spellEnd"/>
            <w:r w:rsidRPr="00D42E6E">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Başkanvekili</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Alparslan ALTAN</w:t>
            </w:r>
          </w:p>
        </w:tc>
      </w:tr>
    </w:tbl>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2E6E" w:rsidRPr="00D42E6E" w:rsidTr="00D42E6E">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 xml:space="preserve">Osman </w:t>
            </w:r>
            <w:proofErr w:type="spellStart"/>
            <w:r w:rsidRPr="00D42E6E">
              <w:rPr>
                <w:rFonts w:ascii="Times New Roman" w:eastAsia="Times New Roman" w:hAnsi="Times New Roman" w:cs="Times New Roman"/>
                <w:sz w:val="24"/>
                <w:szCs w:val="26"/>
                <w:lang w:eastAsia="tr-TR"/>
              </w:rPr>
              <w:t>Alifeyyaz</w:t>
            </w:r>
            <w:proofErr w:type="spellEnd"/>
            <w:r w:rsidRPr="00D42E6E">
              <w:rPr>
                <w:rFonts w:ascii="Times New Roman" w:eastAsia="Times New Roman" w:hAnsi="Times New Roman" w:cs="Times New Roman"/>
                <w:sz w:val="24"/>
                <w:szCs w:val="26"/>
                <w:lang w:eastAsia="tr-TR"/>
              </w:rPr>
              <w:t xml:space="preserve"> PAKSÜT</w:t>
            </w:r>
          </w:p>
        </w:tc>
      </w:tr>
    </w:tbl>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2E6E" w:rsidRPr="00D42E6E" w:rsidTr="00D42E6E">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Burhan ÜSTÜN</w:t>
            </w:r>
          </w:p>
        </w:tc>
      </w:tr>
    </w:tbl>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42E6E" w:rsidRPr="00D42E6E" w:rsidTr="00D42E6E">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Celal Mümtaz AKINCI</w:t>
            </w:r>
          </w:p>
        </w:tc>
      </w:tr>
    </w:tbl>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D42E6E" w:rsidRPr="00D42E6E" w:rsidTr="00D42E6E">
        <w:tc>
          <w:tcPr>
            <w:tcW w:w="2500"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lastRenderedPageBreak/>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Muammer TOPAL</w:t>
            </w:r>
          </w:p>
        </w:tc>
      </w:tr>
    </w:tbl>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p w:rsid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lastRenderedPageBreak/>
        <w:t> </w:t>
      </w:r>
    </w:p>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2" w:name="_GoBack"/>
      <w:bookmarkEnd w:id="2"/>
      <w:r w:rsidRPr="00D42E6E">
        <w:rPr>
          <w:rFonts w:ascii="Times New Roman" w:eastAsia="Times New Roman" w:hAnsi="Times New Roman" w:cs="Times New Roman"/>
          <w:color w:val="000000"/>
          <w:sz w:val="24"/>
          <w:szCs w:val="26"/>
          <w:lang w:eastAsia="tr-TR"/>
        </w:rPr>
        <w:t> </w:t>
      </w:r>
    </w:p>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42E6E">
        <w:rPr>
          <w:rFonts w:ascii="Times New Roman" w:eastAsia="Times New Roman" w:hAnsi="Times New Roman" w:cs="Times New Roman"/>
          <w:color w:val="000000"/>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D42E6E" w:rsidRPr="00D42E6E" w:rsidTr="00D42E6E">
        <w:tc>
          <w:tcPr>
            <w:tcW w:w="2500"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Üye</w:t>
            </w:r>
          </w:p>
          <w:p w:rsidR="00D42E6E" w:rsidRPr="00D42E6E" w:rsidRDefault="00D42E6E" w:rsidP="00D42E6E">
            <w:pPr>
              <w:spacing w:before="100" w:beforeAutospacing="1" w:after="100" w:afterAutospacing="1" w:line="240" w:lineRule="auto"/>
              <w:jc w:val="center"/>
              <w:rPr>
                <w:rFonts w:ascii="Times New Roman" w:eastAsia="Times New Roman" w:hAnsi="Times New Roman" w:cs="Times New Roman"/>
                <w:sz w:val="24"/>
                <w:lang w:eastAsia="tr-TR"/>
              </w:rPr>
            </w:pPr>
            <w:r w:rsidRPr="00D42E6E">
              <w:rPr>
                <w:rFonts w:ascii="Times New Roman" w:eastAsia="Times New Roman" w:hAnsi="Times New Roman" w:cs="Times New Roman"/>
                <w:sz w:val="24"/>
                <w:szCs w:val="26"/>
                <w:lang w:eastAsia="tr-TR"/>
              </w:rPr>
              <w:t>M. Emin KUZ</w:t>
            </w:r>
          </w:p>
        </w:tc>
      </w:tr>
    </w:tbl>
    <w:p w:rsidR="00D42E6E" w:rsidRPr="00D42E6E" w:rsidRDefault="00D42E6E" w:rsidP="00D42E6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42E6E">
        <w:rPr>
          <w:rFonts w:ascii="Times New Roman" w:eastAsia="Times New Roman" w:hAnsi="Times New Roman" w:cs="Times New Roman"/>
          <w:color w:val="000000"/>
          <w:sz w:val="24"/>
          <w:szCs w:val="24"/>
          <w:lang w:eastAsia="tr-TR"/>
        </w:rPr>
        <w:t> </w:t>
      </w:r>
    </w:p>
    <w:p w:rsidR="00CE1FB9" w:rsidRPr="00D42E6E" w:rsidRDefault="00CE1FB9" w:rsidP="00D42E6E">
      <w:pPr>
        <w:spacing w:before="100" w:beforeAutospacing="1" w:after="100" w:afterAutospacing="1" w:line="240" w:lineRule="auto"/>
        <w:ind w:firstLine="709"/>
        <w:jc w:val="both"/>
        <w:rPr>
          <w:rFonts w:ascii="Times New Roman" w:hAnsi="Times New Roman" w:cs="Times New Roman"/>
          <w:sz w:val="24"/>
        </w:rPr>
      </w:pPr>
    </w:p>
    <w:sectPr w:rsidR="00CE1FB9" w:rsidRPr="00D42E6E" w:rsidSect="00D42E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E2" w:rsidRDefault="00456CE2" w:rsidP="00D42E6E">
      <w:pPr>
        <w:spacing w:after="0" w:line="240" w:lineRule="auto"/>
      </w:pPr>
      <w:r>
        <w:separator/>
      </w:r>
    </w:p>
  </w:endnote>
  <w:endnote w:type="continuationSeparator" w:id="0">
    <w:p w:rsidR="00456CE2" w:rsidRDefault="00456CE2" w:rsidP="00D4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6E" w:rsidRDefault="00D42E6E" w:rsidP="00C467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2E6E" w:rsidRDefault="00D42E6E" w:rsidP="00D42E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6E" w:rsidRPr="00D42E6E" w:rsidRDefault="00D42E6E" w:rsidP="00C46717">
    <w:pPr>
      <w:pStyle w:val="Altbilgi"/>
      <w:framePr w:wrap="around" w:vAnchor="text" w:hAnchor="margin" w:xAlign="right" w:y="1"/>
      <w:rPr>
        <w:rStyle w:val="SayfaNumaras"/>
        <w:rFonts w:ascii="Times New Roman" w:hAnsi="Times New Roman" w:cs="Times New Roman"/>
      </w:rPr>
    </w:pPr>
    <w:r w:rsidRPr="00D42E6E">
      <w:rPr>
        <w:rStyle w:val="SayfaNumaras"/>
        <w:rFonts w:ascii="Times New Roman" w:hAnsi="Times New Roman" w:cs="Times New Roman"/>
      </w:rPr>
      <w:fldChar w:fldCharType="begin"/>
    </w:r>
    <w:r w:rsidRPr="00D42E6E">
      <w:rPr>
        <w:rStyle w:val="SayfaNumaras"/>
        <w:rFonts w:ascii="Times New Roman" w:hAnsi="Times New Roman" w:cs="Times New Roman"/>
      </w:rPr>
      <w:instrText xml:space="preserve">PAGE  </w:instrText>
    </w:r>
    <w:r w:rsidRPr="00D42E6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42E6E">
      <w:rPr>
        <w:rStyle w:val="SayfaNumaras"/>
        <w:rFonts w:ascii="Times New Roman" w:hAnsi="Times New Roman" w:cs="Times New Roman"/>
      </w:rPr>
      <w:fldChar w:fldCharType="end"/>
    </w:r>
  </w:p>
  <w:p w:rsidR="00D42E6E" w:rsidRPr="00D42E6E" w:rsidRDefault="00D42E6E" w:rsidP="00D42E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6E" w:rsidRDefault="00D42E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E2" w:rsidRDefault="00456CE2" w:rsidP="00D42E6E">
      <w:pPr>
        <w:spacing w:after="0" w:line="240" w:lineRule="auto"/>
      </w:pPr>
      <w:r>
        <w:separator/>
      </w:r>
    </w:p>
  </w:footnote>
  <w:footnote w:type="continuationSeparator" w:id="0">
    <w:p w:rsidR="00456CE2" w:rsidRDefault="00456CE2" w:rsidP="00D42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6E" w:rsidRDefault="00D42E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6E" w:rsidRDefault="00D42E6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/71</w:t>
    </w:r>
  </w:p>
  <w:p w:rsidR="00D42E6E" w:rsidRDefault="00D42E6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/77</w:t>
    </w:r>
  </w:p>
  <w:p w:rsidR="00D42E6E" w:rsidRPr="00D42E6E" w:rsidRDefault="00D42E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6E" w:rsidRDefault="00D42E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0"/>
    <w:rsid w:val="00456CE2"/>
    <w:rsid w:val="00B61A10"/>
    <w:rsid w:val="00CE1FB9"/>
    <w:rsid w:val="00D42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A8311-1DE2-41E2-B532-39468EEC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42E6E"/>
    <w:rPr>
      <w:color w:val="0000FF"/>
      <w:u w:val="single"/>
    </w:rPr>
  </w:style>
  <w:style w:type="character" w:customStyle="1" w:styleId="stbilgichar">
    <w:name w:val="stbilgichar"/>
    <w:basedOn w:val="VarsaylanParagrafYazTipi"/>
    <w:rsid w:val="00D42E6E"/>
  </w:style>
  <w:style w:type="character" w:customStyle="1" w:styleId="konubalchar1">
    <w:name w:val="konubalchar1"/>
    <w:basedOn w:val="VarsaylanParagrafYazTipi"/>
    <w:rsid w:val="00D42E6E"/>
  </w:style>
  <w:style w:type="paragraph" w:styleId="KonuBal">
    <w:name w:val="Title"/>
    <w:basedOn w:val="Normal"/>
    <w:link w:val="KonuBalChar"/>
    <w:uiPriority w:val="10"/>
    <w:qFormat/>
    <w:rsid w:val="00D42E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42E6E"/>
    <w:rPr>
      <w:rFonts w:ascii="Times New Roman" w:eastAsia="Times New Roman" w:hAnsi="Times New Roman" w:cs="Times New Roman"/>
      <w:sz w:val="24"/>
      <w:szCs w:val="24"/>
      <w:lang w:eastAsia="tr-TR"/>
    </w:rPr>
  </w:style>
  <w:style w:type="paragraph" w:customStyle="1" w:styleId="2-ortabaslk">
    <w:name w:val="2-ortabaslk"/>
    <w:basedOn w:val="Normal"/>
    <w:rsid w:val="00D42E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D42E6E"/>
    <w:pPr>
      <w:tabs>
        <w:tab w:val="center" w:pos="4536"/>
        <w:tab w:val="right" w:pos="9072"/>
      </w:tabs>
      <w:spacing w:after="0" w:line="240" w:lineRule="auto"/>
    </w:pPr>
  </w:style>
  <w:style w:type="character" w:customStyle="1" w:styleId="stbilgiChar0">
    <w:name w:val="Üstbilgi Char"/>
    <w:basedOn w:val="VarsaylanParagrafYazTipi"/>
    <w:link w:val="stbilgi"/>
    <w:uiPriority w:val="99"/>
    <w:rsid w:val="00D42E6E"/>
  </w:style>
  <w:style w:type="paragraph" w:styleId="Altbilgi">
    <w:name w:val="footer"/>
    <w:basedOn w:val="Normal"/>
    <w:link w:val="AltbilgiChar"/>
    <w:uiPriority w:val="99"/>
    <w:unhideWhenUsed/>
    <w:rsid w:val="00D42E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2E6E"/>
  </w:style>
  <w:style w:type="character" w:styleId="SayfaNumaras">
    <w:name w:val="page number"/>
    <w:basedOn w:val="VarsaylanParagrafYazTipi"/>
    <w:uiPriority w:val="99"/>
    <w:semiHidden/>
    <w:unhideWhenUsed/>
    <w:rsid w:val="00D4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150">
      <w:bodyDiv w:val="1"/>
      <w:marLeft w:val="0"/>
      <w:marRight w:val="0"/>
      <w:marTop w:val="0"/>
      <w:marBottom w:val="0"/>
      <w:divBdr>
        <w:top w:val="none" w:sz="0" w:space="0" w:color="auto"/>
        <w:left w:val="none" w:sz="0" w:space="0" w:color="auto"/>
        <w:bottom w:val="none" w:sz="0" w:space="0" w:color="auto"/>
        <w:right w:val="none" w:sz="0" w:space="0" w:color="auto"/>
      </w:divBdr>
      <w:divsChild>
        <w:div w:id="22630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2019-02-15T12:40:00Z</dcterms:created>
  <dcterms:modified xsi:type="dcterms:W3CDTF">2019-02-15T12:41:00Z</dcterms:modified>
</cp:coreProperties>
</file>