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F7" w:rsidRPr="009D6AF7" w:rsidRDefault="009D6AF7" w:rsidP="009D6AF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ANAYASA MAHKEMESİ KARARI</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w:t>
      </w:r>
    </w:p>
    <w:p w:rsidR="009D6AF7" w:rsidRPr="009D6AF7" w:rsidRDefault="009D6AF7" w:rsidP="009D6AF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Esas Sayısı: 2013/43</w:t>
      </w:r>
    </w:p>
    <w:p w:rsidR="009D6AF7" w:rsidRPr="009D6AF7" w:rsidRDefault="009D6AF7" w:rsidP="009D6AF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Karar Sayısı: 2013/168</w:t>
      </w:r>
    </w:p>
    <w:p w:rsidR="009D6AF7" w:rsidRPr="009D6AF7" w:rsidRDefault="009D6AF7" w:rsidP="009D6AF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Karar Günü: 26.12.2013</w:t>
      </w:r>
    </w:p>
    <w:p w:rsidR="009D6AF7" w:rsidRDefault="009D6AF7" w:rsidP="009D6AF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D6AF7">
        <w:rPr>
          <w:rFonts w:ascii="Times New Roman" w:eastAsia="Times New Roman" w:hAnsi="Times New Roman" w:cs="Times New Roman"/>
          <w:b/>
          <w:color w:val="000000"/>
          <w:sz w:val="24"/>
          <w:szCs w:val="26"/>
          <w:lang w:eastAsia="tr-TR"/>
        </w:rPr>
        <w:t>R.G. Tarih-Sayı: 07.03.2014-28934</w:t>
      </w:r>
      <w:r w:rsidRPr="009D6AF7">
        <w:rPr>
          <w:rFonts w:ascii="Times New Roman" w:eastAsia="Times New Roman" w:hAnsi="Times New Roman" w:cs="Times New Roman"/>
          <w:b/>
          <w:color w:val="000000"/>
          <w:sz w:val="24"/>
          <w:szCs w:val="26"/>
          <w:lang w:eastAsia="tr-TR"/>
        </w:rPr>
        <w:t> </w:t>
      </w:r>
    </w:p>
    <w:p w:rsidR="009D6AF7" w:rsidRDefault="009D6AF7" w:rsidP="009D6A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xml:space="preserve">İTİRAZ YOLUNA </w:t>
      </w:r>
      <w:proofErr w:type="gramStart"/>
      <w:r w:rsidRPr="009D6AF7">
        <w:rPr>
          <w:rFonts w:ascii="Times New Roman" w:eastAsia="Times New Roman" w:hAnsi="Times New Roman" w:cs="Times New Roman"/>
          <w:b/>
          <w:bCs/>
          <w:color w:val="000000"/>
          <w:sz w:val="24"/>
          <w:szCs w:val="26"/>
          <w:lang w:eastAsia="tr-TR"/>
        </w:rPr>
        <w:t>BAŞVURAN :</w:t>
      </w:r>
      <w:r w:rsidRPr="009D6AF7">
        <w:rPr>
          <w:rFonts w:ascii="Times New Roman" w:eastAsia="Times New Roman" w:hAnsi="Times New Roman" w:cs="Times New Roman"/>
          <w:color w:val="000000"/>
          <w:sz w:val="24"/>
          <w:szCs w:val="26"/>
          <w:lang w:eastAsia="tr-TR"/>
        </w:rPr>
        <w:t>   Bolu</w:t>
      </w:r>
      <w:proofErr w:type="gramEnd"/>
      <w:r w:rsidRPr="009D6AF7">
        <w:rPr>
          <w:rFonts w:ascii="Times New Roman" w:eastAsia="Times New Roman" w:hAnsi="Times New Roman" w:cs="Times New Roman"/>
          <w:color w:val="000000"/>
          <w:sz w:val="24"/>
          <w:szCs w:val="26"/>
          <w:lang w:eastAsia="tr-TR"/>
        </w:rPr>
        <w:t xml:space="preserve"> 1. Sulh Ceza Mahkemesi</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İTİRAZIN KONUSU : </w:t>
      </w:r>
      <w:r w:rsidRPr="009D6AF7">
        <w:rPr>
          <w:rFonts w:ascii="Times New Roman" w:eastAsia="Times New Roman" w:hAnsi="Times New Roman" w:cs="Times New Roman"/>
          <w:color w:val="000000"/>
          <w:sz w:val="24"/>
          <w:szCs w:val="26"/>
          <w:lang w:eastAsia="tr-TR"/>
        </w:rPr>
        <w:t>13.10.1983 günlü, 2918 sayılı Karayolları Trafik Kanunu'na, 17.10.1996 günlü, 4199 sayılı Kanun'un 43. maddesi ile eklenen ek 6. maddenin ikinci fıkrasının Anayasa'nın 2</w:t>
      </w:r>
      <w:proofErr w:type="gramStart"/>
      <w:r w:rsidRPr="009D6AF7">
        <w:rPr>
          <w:rFonts w:ascii="Times New Roman" w:eastAsia="Times New Roman" w:hAnsi="Times New Roman" w:cs="Times New Roman"/>
          <w:color w:val="000000"/>
          <w:sz w:val="24"/>
          <w:szCs w:val="26"/>
          <w:lang w:eastAsia="tr-TR"/>
        </w:rPr>
        <w:t>.,</w:t>
      </w:r>
      <w:proofErr w:type="gramEnd"/>
      <w:r w:rsidRPr="009D6AF7">
        <w:rPr>
          <w:rFonts w:ascii="Times New Roman" w:eastAsia="Times New Roman" w:hAnsi="Times New Roman" w:cs="Times New Roman"/>
          <w:color w:val="000000"/>
          <w:sz w:val="24"/>
          <w:szCs w:val="26"/>
          <w:lang w:eastAsia="tr-TR"/>
        </w:rPr>
        <w:t xml:space="preserve"> 11., 36. ve 38. maddelerine aykırılığı ileri sürülerek iptaline karar verilmesi istemidir.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I- OLAY</w:t>
      </w: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Fahri trafik müfettişi tarafından düzenlenen ihbar tutanağı üzerine verilen idari para cezasının iptali istemiyle açılan davada, itiraz konusu kuralın Anayasa'ya aykırı olduğu kanısına varan Mahkeme, iptali için başvurmuştur. </w:t>
      </w:r>
    </w:p>
    <w:p w:rsidR="009D6AF7" w:rsidRDefault="009D6AF7" w:rsidP="009D6AF7">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D6AF7">
        <w:rPr>
          <w:rFonts w:ascii="Times New Roman" w:eastAsia="Times New Roman" w:hAnsi="Times New Roman" w:cs="Times New Roman"/>
          <w:b/>
          <w:bCs/>
          <w:color w:val="000000"/>
          <w:sz w:val="24"/>
          <w:szCs w:val="26"/>
          <w:lang w:eastAsia="tr-TR"/>
        </w:rPr>
        <w:t>III- YASA METİNLERİ</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kern w:val="36"/>
          <w:sz w:val="24"/>
          <w:szCs w:val="26"/>
          <w:lang w:eastAsia="tr-TR"/>
        </w:rPr>
        <w:t>A- İtiraz Konusu Yasa Kuralı</w:t>
      </w: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2918 sayılı Kanun'a, 4199 sayılı Kanun'un 43. maddesiyle eklenen ve itiraz konusu kuralı da içeren ek 6. madde şöyledir: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w:t>
      </w:r>
      <w:r w:rsidRPr="009D6AF7">
        <w:rPr>
          <w:rFonts w:ascii="Times New Roman" w:eastAsia="Times New Roman" w:hAnsi="Times New Roman" w:cs="Times New Roman"/>
          <w:b/>
          <w:bCs/>
          <w:i/>
          <w:iCs/>
          <w:color w:val="000000"/>
          <w:sz w:val="24"/>
          <w:szCs w:val="26"/>
          <w:lang w:eastAsia="tr-TR"/>
        </w:rPr>
        <w:t>Fahri trafik müfettişliği:</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i/>
          <w:iCs/>
          <w:color w:val="000000"/>
          <w:sz w:val="24"/>
          <w:szCs w:val="26"/>
          <w:lang w:eastAsia="tr-TR"/>
        </w:rPr>
        <w:t xml:space="preserve">Ek Madde 6- (Ek: </w:t>
      </w:r>
      <w:proofErr w:type="gramStart"/>
      <w:r w:rsidRPr="009D6AF7">
        <w:rPr>
          <w:rFonts w:ascii="Times New Roman" w:eastAsia="Times New Roman" w:hAnsi="Times New Roman" w:cs="Times New Roman"/>
          <w:b/>
          <w:bCs/>
          <w:i/>
          <w:iCs/>
          <w:color w:val="000000"/>
          <w:sz w:val="24"/>
          <w:szCs w:val="26"/>
          <w:lang w:eastAsia="tr-TR"/>
        </w:rPr>
        <w:t>17/10/1996</w:t>
      </w:r>
      <w:proofErr w:type="gramEnd"/>
      <w:r w:rsidRPr="009D6AF7">
        <w:rPr>
          <w:rFonts w:ascii="Times New Roman" w:eastAsia="Times New Roman" w:hAnsi="Times New Roman" w:cs="Times New Roman"/>
          <w:b/>
          <w:bCs/>
          <w:i/>
          <w:iCs/>
          <w:color w:val="000000"/>
          <w:sz w:val="24"/>
          <w:szCs w:val="26"/>
          <w:lang w:eastAsia="tr-TR"/>
        </w:rPr>
        <w:t xml:space="preserve"> - 4199/43 </w:t>
      </w:r>
      <w:proofErr w:type="spellStart"/>
      <w:r w:rsidRPr="009D6AF7">
        <w:rPr>
          <w:rFonts w:ascii="Times New Roman" w:eastAsia="Times New Roman" w:hAnsi="Times New Roman" w:cs="Times New Roman"/>
          <w:b/>
          <w:bCs/>
          <w:i/>
          <w:iCs/>
          <w:color w:val="000000"/>
          <w:sz w:val="24"/>
          <w:szCs w:val="26"/>
          <w:lang w:eastAsia="tr-TR"/>
        </w:rPr>
        <w:t>md.</w:t>
      </w:r>
      <w:proofErr w:type="spellEnd"/>
      <w:r w:rsidRPr="009D6AF7">
        <w:rPr>
          <w:rFonts w:ascii="Times New Roman" w:eastAsia="Times New Roman" w:hAnsi="Times New Roman" w:cs="Times New Roman"/>
          <w:b/>
          <w:bCs/>
          <w:i/>
          <w:iCs/>
          <w:color w:val="000000"/>
          <w:sz w:val="24"/>
          <w:szCs w:val="26"/>
          <w:lang w:eastAsia="tr-TR"/>
        </w:rPr>
        <w:t>)</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Sürücülerin trafik kurallarına uyup uymadığını denetlemekle sorumlu olan yetkililere yardımcı olmak üzere Karayolu Trafik Güvenliği Kurulunca önerilen ve Karayolu Trafik Güvenliği Üst Kurulunca uygun görülen kişilere, valilerce ‘fahri trafik müfettişliği' görevi verilir.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i/>
          <w:iCs/>
          <w:color w:val="000000"/>
          <w:sz w:val="24"/>
          <w:szCs w:val="26"/>
          <w:lang w:eastAsia="tr-TR"/>
        </w:rPr>
        <w:t>Fahri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Fahri trafik müfettişleri İçişleri Bakanlığının belirleyeceği esas ve usullere göre eğitime tabi tutulabilirler.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Bu hizmet fahri ve ücretsizdir.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lastRenderedPageBreak/>
        <w:t>Görevini kötüye kullandığı tespit edilen fahri trafik müfettişleri iki aydan altı aya kadar hafif hapis cezası ile cezalandırılırlar. Yargılamaları tabi oldukları esaslara göre yapılır.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Ayrıca belgeleri iptal edilir.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i/>
          <w:iCs/>
          <w:color w:val="000000"/>
          <w:sz w:val="24"/>
          <w:szCs w:val="26"/>
          <w:lang w:eastAsia="tr-TR"/>
        </w:rPr>
        <w:t>Fahri trafik müfettişlerinin yetki ve sorumlulukları ile diğer usul ve esaslar İçişleri Bakanlığınca çıkarılacak yönetmelikte belirlenir.”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sz w:val="24"/>
          <w:szCs w:val="26"/>
          <w:lang w:eastAsia="tr-TR"/>
        </w:rPr>
        <w:t>B- Dayanılan ve İlgili Görülen Anayasa Kuralları</w:t>
      </w:r>
      <w:r w:rsidRPr="009D6AF7">
        <w:rPr>
          <w:rFonts w:ascii="Times New Roman" w:eastAsia="Times New Roman" w:hAnsi="Times New Roman" w:cs="Times New Roman"/>
          <w:b/>
          <w:bCs/>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Başvuru kararında, Anayasa'nın 2</w:t>
      </w:r>
      <w:proofErr w:type="gramStart"/>
      <w:r w:rsidRPr="009D6AF7">
        <w:rPr>
          <w:rFonts w:ascii="Times New Roman" w:eastAsia="Times New Roman" w:hAnsi="Times New Roman" w:cs="Times New Roman"/>
          <w:color w:val="000000"/>
          <w:sz w:val="24"/>
          <w:szCs w:val="26"/>
          <w:lang w:eastAsia="tr-TR"/>
        </w:rPr>
        <w:t>.,</w:t>
      </w:r>
      <w:proofErr w:type="gramEnd"/>
      <w:r w:rsidRPr="009D6AF7">
        <w:rPr>
          <w:rFonts w:ascii="Times New Roman" w:eastAsia="Times New Roman" w:hAnsi="Times New Roman" w:cs="Times New Roman"/>
          <w:color w:val="000000"/>
          <w:sz w:val="24"/>
          <w:szCs w:val="26"/>
          <w:lang w:eastAsia="tr-TR"/>
        </w:rPr>
        <w:t xml:space="preserve"> 11., 36. ve 38. maddelerine dayanılmış, 128. maddesi ise ilgili görülmüştür.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9D6AF7">
        <w:rPr>
          <w:rFonts w:ascii="Times New Roman" w:eastAsia="Times New Roman" w:hAnsi="Times New Roman" w:cs="Times New Roman"/>
          <w:b/>
          <w:bCs/>
          <w:color w:val="000000"/>
          <w:kern w:val="36"/>
          <w:sz w:val="24"/>
          <w:szCs w:val="26"/>
          <w:lang w:eastAsia="tr-TR"/>
        </w:rPr>
        <w:t>IV- İLK İNCELEME</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6AF7">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9D6AF7">
        <w:rPr>
          <w:rFonts w:ascii="Times New Roman" w:eastAsia="Times New Roman" w:hAnsi="Times New Roman" w:cs="Times New Roman"/>
          <w:color w:val="000000"/>
          <w:sz w:val="24"/>
          <w:szCs w:val="26"/>
          <w:lang w:eastAsia="tr-TR"/>
        </w:rPr>
        <w:t>Serruh</w:t>
      </w:r>
      <w:proofErr w:type="spellEnd"/>
      <w:r w:rsidRPr="009D6AF7">
        <w:rPr>
          <w:rFonts w:ascii="Times New Roman" w:eastAsia="Times New Roman" w:hAnsi="Times New Roman" w:cs="Times New Roman"/>
          <w:color w:val="000000"/>
          <w:sz w:val="24"/>
          <w:szCs w:val="26"/>
          <w:lang w:eastAsia="tr-TR"/>
        </w:rPr>
        <w:t xml:space="preserve"> KALELİ, Alparslan ALTAN, Mehmet ERTEN, Serdar ÖZGÜLDÜR, Zehra Ayla PERKTAŞ, Recep KÖMÜRCÜ, Burhan ÜSTÜN, Engin YILDIRIM, Nuri NECİPOĞLU, </w:t>
      </w:r>
      <w:proofErr w:type="spellStart"/>
      <w:r w:rsidRPr="009D6AF7">
        <w:rPr>
          <w:rFonts w:ascii="Times New Roman" w:eastAsia="Times New Roman" w:hAnsi="Times New Roman" w:cs="Times New Roman"/>
          <w:color w:val="000000"/>
          <w:sz w:val="24"/>
          <w:szCs w:val="26"/>
          <w:lang w:eastAsia="tr-TR"/>
        </w:rPr>
        <w:t>Hicabi</w:t>
      </w:r>
      <w:proofErr w:type="spellEnd"/>
      <w:r w:rsidRPr="009D6AF7">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9D6AF7">
        <w:rPr>
          <w:rFonts w:ascii="Times New Roman" w:eastAsia="Times New Roman" w:hAnsi="Times New Roman" w:cs="Times New Roman"/>
          <w:color w:val="000000"/>
          <w:sz w:val="24"/>
          <w:szCs w:val="26"/>
          <w:lang w:eastAsia="tr-TR"/>
        </w:rPr>
        <w:t>KUZ'un</w:t>
      </w:r>
      <w:proofErr w:type="spellEnd"/>
      <w:r w:rsidRPr="009D6AF7">
        <w:rPr>
          <w:rFonts w:ascii="Times New Roman" w:eastAsia="Times New Roman" w:hAnsi="Times New Roman" w:cs="Times New Roman"/>
          <w:color w:val="000000"/>
          <w:sz w:val="24"/>
          <w:szCs w:val="26"/>
          <w:lang w:eastAsia="tr-TR"/>
        </w:rPr>
        <w:t xml:space="preserve"> katılımlarıyla 2.5.2013 gününde yapılan ilk inceleme toplantısında, dosyada eksiklik bulunmadığından işin esasının </w:t>
      </w:r>
      <w:proofErr w:type="spellStart"/>
      <w:r w:rsidRPr="009D6AF7">
        <w:rPr>
          <w:rFonts w:ascii="Times New Roman" w:eastAsia="Times New Roman" w:hAnsi="Times New Roman" w:cs="Times New Roman"/>
          <w:color w:val="000000"/>
          <w:sz w:val="24"/>
          <w:szCs w:val="26"/>
          <w:lang w:eastAsia="tr-TR"/>
        </w:rPr>
        <w:t>incelenmesineOYBİRLİĞİYLE</w:t>
      </w:r>
      <w:proofErr w:type="spellEnd"/>
      <w:r w:rsidRPr="009D6AF7">
        <w:rPr>
          <w:rFonts w:ascii="Times New Roman" w:eastAsia="Times New Roman" w:hAnsi="Times New Roman" w:cs="Times New Roman"/>
          <w:color w:val="000000"/>
          <w:sz w:val="24"/>
          <w:szCs w:val="26"/>
          <w:lang w:eastAsia="tr-TR"/>
        </w:rPr>
        <w:t xml:space="preserve"> karar verilmiştir.</w:t>
      </w:r>
      <w:proofErr w:type="gramEnd"/>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9D6AF7">
        <w:rPr>
          <w:rFonts w:ascii="Times New Roman" w:eastAsia="Times New Roman" w:hAnsi="Times New Roman" w:cs="Times New Roman"/>
          <w:b/>
          <w:bCs/>
          <w:color w:val="000000"/>
          <w:kern w:val="36"/>
          <w:sz w:val="24"/>
          <w:szCs w:val="26"/>
          <w:lang w:eastAsia="tr-TR"/>
        </w:rPr>
        <w:t>V- ESASIN İNCELENMESİ</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Başvuru kararı ve ekleri, Raportör Ayşegül ATALAY tarafından hazırlanan işin esasına ilişkin rapor, itiraz konusu yasa kuralı, dayanılan ve ilgili görülen Anayasa kuralları ve bunların gerekçeleri ile diğer yasama belgeleri okunup incelendikten sonra gereği görüşülüp düşünüldü:</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Başvuru kararında, cezaların şahsiliği ilkesi gereğince kabahat eylemini gerçekleştiren kişi hakkında idari yaptırım öngörülmesi gerekirken, fahri trafik müfettişleri tarafından tescil plâkasına göre yaptırım uygulanmasının hukuk devleti ve cezaların şahsiliği ilkesine aykırılık teşkil ettiği, öngörülen idari yaptırımın dayanağının fahri trafik müfettişleri tarafından düzenlenen ihbar tutanağı olduğu, hak arama hürriyetinin sadece başvuru yapma hakkı ile sınırlandırılmayıp başvuran kişinin hukuksal durumunun hukuka uygun delillerle net olarak ortaya konulmasını da zorunlu kıldığı, ancak fahri müfettişlik kurumu mevzuatının buna izin vermediği belirtilerek kuralın, Anayasa'nın 2</w:t>
      </w:r>
      <w:proofErr w:type="gramStart"/>
      <w:r w:rsidRPr="009D6AF7">
        <w:rPr>
          <w:rFonts w:ascii="Times New Roman" w:eastAsia="Times New Roman" w:hAnsi="Times New Roman" w:cs="Times New Roman"/>
          <w:color w:val="000000"/>
          <w:sz w:val="24"/>
          <w:szCs w:val="26"/>
          <w:lang w:eastAsia="tr-TR"/>
        </w:rPr>
        <w:t>.,</w:t>
      </w:r>
      <w:proofErr w:type="gramEnd"/>
      <w:r w:rsidRPr="009D6AF7">
        <w:rPr>
          <w:rFonts w:ascii="Times New Roman" w:eastAsia="Times New Roman" w:hAnsi="Times New Roman" w:cs="Times New Roman"/>
          <w:color w:val="000000"/>
          <w:sz w:val="24"/>
          <w:szCs w:val="26"/>
          <w:lang w:eastAsia="tr-TR"/>
        </w:rPr>
        <w:t xml:space="preserve"> 11., 36. ve 38. maddelerine aykırı olduğu ileri sürülmüştür.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128. maddesi yönünden de incelenmiştir.</w:t>
      </w:r>
    </w:p>
    <w:p w:rsidR="009D6AF7" w:rsidRDefault="009D6AF7" w:rsidP="009D6AF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İtiraz konusu kuralda, fahri trafik müfettişlerinin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 oldukları öngörülmektedir.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Anayasa'nın 128. maddesinin birinci fıkrasında, “</w:t>
      </w:r>
      <w:r w:rsidRPr="009D6AF7">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w:t>
      </w:r>
      <w:r w:rsidRPr="009D6AF7">
        <w:rPr>
          <w:rFonts w:ascii="Times New Roman" w:eastAsia="Times New Roman" w:hAnsi="Times New Roman" w:cs="Times New Roman"/>
          <w:i/>
          <w:iCs/>
          <w:color w:val="000000"/>
          <w:sz w:val="24"/>
          <w:szCs w:val="26"/>
          <w:lang w:eastAsia="tr-TR"/>
        </w:rPr>
        <w:lastRenderedPageBreak/>
        <w:t>hizmetlerinin gerektirdiği aslî ve sürekli görevler, memurlar ve diğer kamu görevlileri eliyle görülür.</w:t>
      </w:r>
      <w:r w:rsidRPr="009D6AF7">
        <w:rPr>
          <w:rFonts w:ascii="Times New Roman" w:eastAsia="Times New Roman" w:hAnsi="Times New Roman" w:cs="Times New Roman"/>
          <w:color w:val="000000"/>
          <w:sz w:val="24"/>
          <w:szCs w:val="26"/>
          <w:lang w:eastAsia="tr-TR"/>
        </w:rPr>
        <w:t>” hükmü yer almaktadır. Anayasa'nın 128. maddesi anlamında bir kamu hizmetinden söz edilebilmesi için; söz konusu hizmetin Devlet, kamu iktisadi teşebbüsleri ve diğer kamu tüzel kişilerinin yürütmekle yükümlü olduğu kamu hizmeti olması, bu kamu hizmetinin “</w:t>
      </w:r>
      <w:r w:rsidRPr="009D6AF7">
        <w:rPr>
          <w:rFonts w:ascii="Times New Roman" w:eastAsia="Times New Roman" w:hAnsi="Times New Roman" w:cs="Times New Roman"/>
          <w:i/>
          <w:iCs/>
          <w:color w:val="000000"/>
          <w:sz w:val="24"/>
          <w:szCs w:val="26"/>
          <w:lang w:eastAsia="tr-TR"/>
        </w:rPr>
        <w:t xml:space="preserve">genel idare </w:t>
      </w:r>
      <w:proofErr w:type="spellStart"/>
      <w:r w:rsidRPr="009D6AF7">
        <w:rPr>
          <w:rFonts w:ascii="Times New Roman" w:eastAsia="Times New Roman" w:hAnsi="Times New Roman" w:cs="Times New Roman"/>
          <w:i/>
          <w:iCs/>
          <w:color w:val="000000"/>
          <w:sz w:val="24"/>
          <w:szCs w:val="26"/>
          <w:lang w:eastAsia="tr-TR"/>
        </w:rPr>
        <w:t>esasları</w:t>
      </w:r>
      <w:r w:rsidRPr="009D6AF7">
        <w:rPr>
          <w:rFonts w:ascii="Times New Roman" w:eastAsia="Times New Roman" w:hAnsi="Times New Roman" w:cs="Times New Roman"/>
          <w:color w:val="000000"/>
          <w:sz w:val="24"/>
          <w:szCs w:val="26"/>
          <w:lang w:eastAsia="tr-TR"/>
        </w:rPr>
        <w:t>”na</w:t>
      </w:r>
      <w:proofErr w:type="spellEnd"/>
      <w:r w:rsidRPr="009D6AF7">
        <w:rPr>
          <w:rFonts w:ascii="Times New Roman" w:eastAsia="Times New Roman" w:hAnsi="Times New Roman" w:cs="Times New Roman"/>
          <w:color w:val="000000"/>
          <w:sz w:val="24"/>
          <w:szCs w:val="26"/>
          <w:lang w:eastAsia="tr-TR"/>
        </w:rPr>
        <w:t xml:space="preserve"> göre yürütülmesi ile görevin “</w:t>
      </w:r>
      <w:r w:rsidRPr="009D6AF7">
        <w:rPr>
          <w:rFonts w:ascii="Times New Roman" w:eastAsia="Times New Roman" w:hAnsi="Times New Roman" w:cs="Times New Roman"/>
          <w:i/>
          <w:iCs/>
          <w:color w:val="000000"/>
          <w:sz w:val="24"/>
          <w:szCs w:val="26"/>
          <w:lang w:eastAsia="tr-TR"/>
        </w:rPr>
        <w:t>asli ve sürekli</w:t>
      </w:r>
      <w:r w:rsidRPr="009D6AF7">
        <w:rPr>
          <w:rFonts w:ascii="Times New Roman" w:eastAsia="Times New Roman" w:hAnsi="Times New Roman" w:cs="Times New Roman"/>
          <w:color w:val="000000"/>
          <w:sz w:val="24"/>
          <w:szCs w:val="26"/>
          <w:lang w:eastAsia="tr-TR"/>
        </w:rPr>
        <w:t>” nitelikte olması gerekmektedir.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D6AF7">
        <w:rPr>
          <w:rFonts w:ascii="Times New Roman" w:eastAsia="Times New Roman" w:hAnsi="Times New Roman" w:cs="Times New Roman"/>
          <w:color w:val="000000"/>
          <w:sz w:val="24"/>
          <w:szCs w:val="26"/>
          <w:lang w:eastAsia="tr-TR"/>
        </w:rPr>
        <w:t>Geniş anlamda, Devlet ya da diğer kamu tüzel kişileri tarafından ya da bunların gözetim ve denetimleri altında, genel ve ortak gereksinimleri karşılamak, kamu yararını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roofErr w:type="gramEnd"/>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İdare eliyle yürütülen hizmet ve faaliyetlerden, genel idare esaslarına göre yürütülmesi zorunlu olmayan hizmetlerin, Devletin gözetimi ve denetimi altında, belli yasal usullerle özel kişilere yaptırılabilmesi ise olanaklıdır.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İtiraz konusu kuralda fahri trafik müfettişlerine, 2918 sayılı Kanun'un suç saydığı fiilleri işleyenler hakkında bu kurallara uygun davranıp davranmadıklarını tarafsızca kanıt toplayarak araştırıp, değerlendirmek üzere ilgililere bu durumu tutanak düzenlemek suretiyle bildirerek trafik polislerine tanınan trafik suçunu tespit etme yani denetleme yetkisi verilmektedir.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xml:space="preserve">Denetim sonucu fahri trafik müfettişleri tarafından düzenlenen tutanaklar idari işlem kuramı uyarınca hazırlık işlemi niteliğinde olup bu tutanakların hazırlanması, denetlenen kişinin hukuksal durumunda değişiklik yaratmamaktadır. Asıl </w:t>
      </w:r>
      <w:proofErr w:type="spellStart"/>
      <w:r w:rsidRPr="009D6AF7">
        <w:rPr>
          <w:rFonts w:ascii="Times New Roman" w:eastAsia="Times New Roman" w:hAnsi="Times New Roman" w:cs="Times New Roman"/>
          <w:color w:val="000000"/>
          <w:sz w:val="24"/>
          <w:szCs w:val="26"/>
          <w:lang w:eastAsia="tr-TR"/>
        </w:rPr>
        <w:t>icrai</w:t>
      </w:r>
      <w:proofErr w:type="spellEnd"/>
      <w:r w:rsidRPr="009D6AF7">
        <w:rPr>
          <w:rFonts w:ascii="Times New Roman" w:eastAsia="Times New Roman" w:hAnsi="Times New Roman" w:cs="Times New Roman"/>
          <w:color w:val="000000"/>
          <w:sz w:val="24"/>
          <w:szCs w:val="26"/>
          <w:lang w:eastAsia="tr-TR"/>
        </w:rPr>
        <w:t xml:space="preserve"> işlem, denetim sonucunda yetkili makamlarca verilen idari yaptırımlardır. Söz konusu kuralla, fahri trafik müfettişlerine trafik suçu işleyenleri tespit etme ve tutanağa bağlama yetkisi tanınmakla birlikte bu kapsamda düzenlenen tutanakların trafik kuruluşlarına gönderilmesi ve trafik cezasının yetkili kişiler tarafından düzenlenmesi öngörülmüştür. Yetkili makamlarca fahri trafik müfettişleri tarafından tutulan tutanak üzerine idari yaptırım tutanağı düzenlenirken söz konusu suç tutanağı denetlenmekte ve gerekli kontroller yapıldıktan sonra eğer uygunsa yaptırım uygulanmaktadır. Denetim sonucunda, 2918 sayılı Kanun'da öngörülen idari yaptırımı uygulama yetkisi, yetkili trafik polislerinde kalmaya devam ettiğinden onlara yardımcı olmaktan ibaret, fahri trafik müfettişlerinin suç tutanağı düzenleme görevlerinin memur ve diğer kamu görevlisi niteliğinde olmayan üçüncü kişilere gördürülmesinde Anayasa'ya aykırı bir yön bulunmamaktadır. Kaldı ki, fahri trafik müfettişlerine suç tutanağı düzenleme yetkisinin verilmesi trafik polislerinin bu yetkilerini de ortadan kaldırmamaktadır.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xml:space="preserve">Diğer taraftan, Anayasa'nın 2. maddesinde Türkiye Cumhuriyeti, bir hukuk devleti olarak nitelendirilmiştir. </w:t>
      </w:r>
      <w:proofErr w:type="gramStart"/>
      <w:r w:rsidRPr="009D6AF7">
        <w:rPr>
          <w:rFonts w:ascii="Times New Roman" w:eastAsia="Times New Roman" w:hAnsi="Times New Roman" w:cs="Times New Roman"/>
          <w:color w:val="000000"/>
          <w:sz w:val="24"/>
          <w:szCs w:val="26"/>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Anayasa'nın </w:t>
      </w:r>
      <w:r w:rsidRPr="009D6AF7">
        <w:rPr>
          <w:rFonts w:ascii="Times New Roman" w:eastAsia="Times New Roman" w:hAnsi="Times New Roman" w:cs="Times New Roman"/>
          <w:i/>
          <w:iCs/>
          <w:color w:val="000000"/>
          <w:sz w:val="24"/>
          <w:szCs w:val="26"/>
          <w:lang w:eastAsia="tr-TR"/>
        </w:rPr>
        <w:t>“Suç ve cezalara ilişkin esaslar”</w:t>
      </w:r>
      <w:r w:rsidRPr="009D6AF7">
        <w:rPr>
          <w:rFonts w:ascii="Times New Roman" w:eastAsia="Times New Roman" w:hAnsi="Times New Roman" w:cs="Times New Roman"/>
          <w:color w:val="000000"/>
          <w:sz w:val="24"/>
          <w:szCs w:val="26"/>
          <w:lang w:eastAsia="tr-TR"/>
        </w:rPr>
        <w:t> kenar başlıklı 38. maddesinin yedinci fıkrasında, </w:t>
      </w:r>
      <w:r w:rsidRPr="009D6AF7">
        <w:rPr>
          <w:rFonts w:ascii="Times New Roman" w:eastAsia="Times New Roman" w:hAnsi="Times New Roman" w:cs="Times New Roman"/>
          <w:i/>
          <w:iCs/>
          <w:color w:val="000000"/>
          <w:sz w:val="24"/>
          <w:szCs w:val="26"/>
          <w:lang w:eastAsia="tr-TR"/>
        </w:rPr>
        <w:t>“Ceza sorumluluğu şahsidir.”</w:t>
      </w:r>
      <w:r w:rsidRPr="009D6AF7">
        <w:rPr>
          <w:rFonts w:ascii="Times New Roman" w:eastAsia="Times New Roman" w:hAnsi="Times New Roman" w:cs="Times New Roman"/>
          <w:color w:val="000000"/>
          <w:sz w:val="24"/>
          <w:szCs w:val="26"/>
          <w:lang w:eastAsia="tr-TR"/>
        </w:rPr>
        <w:t> hükmü yer almaktadır. Ceza sorumluluğunun şahsiliği ceza hukukunun temel ilkelerindendir. Cezaların şahsiliğinden amaç, bir kimsenin işlemediği bir fiilden dolayı cezalandırılmamasıdır. Başka bir anlatımla bir kimsenin başkasının fiilinden sorumlu tutulmamasıdır. Anayasa'nın 38. maddesinde idari ve adli cezalar arasında bir ayrım yapılmadığından idari para cezaları da bu maddede öngörülen ilkelere tabidir.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lastRenderedPageBreak/>
        <w:t>2918 sayılı Kanun'un amacı, 1. maddesinde, karayollarında, can ve mal güvenliği yönünden trafik düzeninin sağlanması ve trafik güvenliğini ilgilendiren tüm konularda alınacak önlemlerin belirlenmesi olarak ifade edilmiştir. Fahri trafik müfettişleri tarafından tutulan suç tutanakları iradi ve kusurlu olan sürücülerin eylemlerine dayanmaktadır. Ancak sürücünün kimliğinin belirlenmesinde, fahri trafik müfettişleri tarafından suç tutanağı düzenlenebilecek ihlallerin niteliğinden kaynaklanan güçlükler bulunduğundan, trafik ihlaline ilişkin tutanak, aracın tescil plakasına göre düzenlenmektedir. Ayrıca kural ihlali yapan ve sürücüsü tespit edilemeyen araçların plâkasından başka saptanabilecek ayırt edici bir özelliğinin bulunmadığı, ancak plâka ile araç sahibine ulaşılabileceği de açıktır. Fahri trafik müfettişleri tarafından 2918 sayılı Kanun'un suç saydığı fiiller nedeniyle, sürücüsü tespit edilemeyen araçların tescil plakalarına göre suç tutanağının düzenlenmesi, bir trafik kuralının ihlal edildiğine dair suç isnadı niteliğinde olup cezaların şahsiliği ilkesine de aykırı değildir.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roofErr w:type="gramStart"/>
      <w:r w:rsidRPr="009D6AF7">
        <w:rPr>
          <w:rFonts w:ascii="Times New Roman" w:eastAsia="Times New Roman" w:hAnsi="Times New Roman" w:cs="Times New Roman"/>
          <w:color w:val="000000"/>
          <w:sz w:val="24"/>
          <w:szCs w:val="26"/>
          <w:lang w:eastAsia="tr-TR"/>
        </w:rPr>
        <w:t xml:space="preserve">Anayasa'ya aykırılığı ileri sürülen düzenlemenin, gelişen, büyüyen, çeşitlenen ve çoğalan trafik sorunlarını zamanında ve etkin bir biçimde denetleyebilmek, sürücülerin trafik kurallarına uymasını alışkanlık hâline getirmek, her kural ihlalinin mutlaka görüleceği ve cezalandırılacağı inancının bütün sürücülerde yer etmesini sağlamak, bu bakımdan, denetim mekanizmasını genişletmek, oto-kontrol sistemini yaygınlaştırmak amacıyla, demokratik toplumda gerekli uygulamalardan olduğu kabul edilmelidir. </w:t>
      </w:r>
      <w:proofErr w:type="gramEnd"/>
      <w:r w:rsidRPr="009D6AF7">
        <w:rPr>
          <w:rFonts w:ascii="Times New Roman" w:eastAsia="Times New Roman" w:hAnsi="Times New Roman" w:cs="Times New Roman"/>
          <w:color w:val="000000"/>
          <w:sz w:val="24"/>
          <w:szCs w:val="26"/>
          <w:lang w:eastAsia="tr-TR"/>
        </w:rPr>
        <w:t>Böyle bir düzenlemenin de kanun koyucunun takdirinde olduğu açıktır.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Açıklanan nedenlerle, itiraz konusu kural Anayasa'nın 2</w:t>
      </w:r>
      <w:proofErr w:type="gramStart"/>
      <w:r w:rsidRPr="009D6AF7">
        <w:rPr>
          <w:rFonts w:ascii="Times New Roman" w:eastAsia="Times New Roman" w:hAnsi="Times New Roman" w:cs="Times New Roman"/>
          <w:color w:val="000000"/>
          <w:sz w:val="24"/>
          <w:szCs w:val="26"/>
          <w:lang w:eastAsia="tr-TR"/>
        </w:rPr>
        <w:t>.,</w:t>
      </w:r>
      <w:proofErr w:type="gramEnd"/>
      <w:r w:rsidRPr="009D6AF7">
        <w:rPr>
          <w:rFonts w:ascii="Times New Roman" w:eastAsia="Times New Roman" w:hAnsi="Times New Roman" w:cs="Times New Roman"/>
          <w:color w:val="000000"/>
          <w:sz w:val="24"/>
          <w:szCs w:val="26"/>
          <w:lang w:eastAsia="tr-TR"/>
        </w:rPr>
        <w:t xml:space="preserve"> 38. ve 128. maddelerine aykırı değildir. İptal isteminin reddi gerekir.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D6AF7">
        <w:rPr>
          <w:rFonts w:ascii="Times New Roman" w:eastAsia="Times New Roman" w:hAnsi="Times New Roman" w:cs="Times New Roman"/>
          <w:color w:val="000000"/>
          <w:sz w:val="24"/>
          <w:szCs w:val="26"/>
          <w:lang w:eastAsia="tr-TR"/>
        </w:rPr>
        <w:t>Serruh</w:t>
      </w:r>
      <w:proofErr w:type="spellEnd"/>
      <w:r w:rsidRPr="009D6AF7">
        <w:rPr>
          <w:rFonts w:ascii="Times New Roman" w:eastAsia="Times New Roman" w:hAnsi="Times New Roman" w:cs="Times New Roman"/>
          <w:color w:val="000000"/>
          <w:sz w:val="24"/>
          <w:szCs w:val="26"/>
          <w:lang w:eastAsia="tr-TR"/>
        </w:rPr>
        <w:t xml:space="preserve"> KALELİ, Mehmet ERTEN, Serdar ÖZGÜLDÜR, Osman </w:t>
      </w:r>
      <w:proofErr w:type="spellStart"/>
      <w:r w:rsidRPr="009D6AF7">
        <w:rPr>
          <w:rFonts w:ascii="Times New Roman" w:eastAsia="Times New Roman" w:hAnsi="Times New Roman" w:cs="Times New Roman"/>
          <w:color w:val="000000"/>
          <w:sz w:val="24"/>
          <w:szCs w:val="26"/>
          <w:lang w:eastAsia="tr-TR"/>
        </w:rPr>
        <w:t>Alifeyyaz</w:t>
      </w:r>
      <w:proofErr w:type="spellEnd"/>
      <w:r w:rsidRPr="009D6AF7">
        <w:rPr>
          <w:rFonts w:ascii="Times New Roman" w:eastAsia="Times New Roman" w:hAnsi="Times New Roman" w:cs="Times New Roman"/>
          <w:color w:val="000000"/>
          <w:sz w:val="24"/>
          <w:szCs w:val="26"/>
          <w:lang w:eastAsia="tr-TR"/>
        </w:rPr>
        <w:t xml:space="preserve"> PAKSÜT ile Zehra Ayla PERKTAŞ bu görüşe katılmamışlardır.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Kuralın Anayasa'nın 11. ve 36. maddeleriyle bir ilgisi görülmemiştir.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VI- SONUÇ</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xml:space="preserve">   </w:t>
      </w:r>
      <w:proofErr w:type="gramStart"/>
      <w:r w:rsidRPr="009D6AF7">
        <w:rPr>
          <w:rFonts w:ascii="Times New Roman" w:eastAsia="Times New Roman" w:hAnsi="Times New Roman" w:cs="Times New Roman"/>
          <w:color w:val="000000"/>
          <w:sz w:val="24"/>
          <w:szCs w:val="26"/>
          <w:lang w:eastAsia="tr-TR"/>
        </w:rPr>
        <w:t xml:space="preserve">13.10.1983 günlü, 2918 sayılı Karayolları Trafik Kanunu'na, 17.10.1996 günlü, 4199 sayılı Kanun'un 43. maddesiyle eklenen ek 6. maddenin ikinci fıkrasının Anayasa'ya aykırı olmadığına ve itirazın REDDİNE, </w:t>
      </w:r>
      <w:proofErr w:type="spellStart"/>
      <w:r w:rsidRPr="009D6AF7">
        <w:rPr>
          <w:rFonts w:ascii="Times New Roman" w:eastAsia="Times New Roman" w:hAnsi="Times New Roman" w:cs="Times New Roman"/>
          <w:color w:val="000000"/>
          <w:sz w:val="24"/>
          <w:szCs w:val="26"/>
          <w:lang w:eastAsia="tr-TR"/>
        </w:rPr>
        <w:t>Serruh</w:t>
      </w:r>
      <w:proofErr w:type="spellEnd"/>
      <w:r w:rsidRPr="009D6AF7">
        <w:rPr>
          <w:rFonts w:ascii="Times New Roman" w:eastAsia="Times New Roman" w:hAnsi="Times New Roman" w:cs="Times New Roman"/>
          <w:color w:val="000000"/>
          <w:sz w:val="24"/>
          <w:szCs w:val="26"/>
          <w:lang w:eastAsia="tr-TR"/>
        </w:rPr>
        <w:t xml:space="preserve"> KALELİ, Mehmet ERTEN, Serdar ÖZGÜLDÜR, Osman </w:t>
      </w:r>
      <w:proofErr w:type="spellStart"/>
      <w:r w:rsidRPr="009D6AF7">
        <w:rPr>
          <w:rFonts w:ascii="Times New Roman" w:eastAsia="Times New Roman" w:hAnsi="Times New Roman" w:cs="Times New Roman"/>
          <w:color w:val="000000"/>
          <w:sz w:val="24"/>
          <w:szCs w:val="26"/>
          <w:lang w:eastAsia="tr-TR"/>
        </w:rPr>
        <w:t>Alifeyyaz</w:t>
      </w:r>
      <w:proofErr w:type="spellEnd"/>
      <w:r w:rsidRPr="009D6AF7">
        <w:rPr>
          <w:rFonts w:ascii="Times New Roman" w:eastAsia="Times New Roman" w:hAnsi="Times New Roman" w:cs="Times New Roman"/>
          <w:color w:val="000000"/>
          <w:sz w:val="24"/>
          <w:szCs w:val="26"/>
          <w:lang w:eastAsia="tr-TR"/>
        </w:rPr>
        <w:t xml:space="preserve"> PAKSÜT ile Zehra Ayla </w:t>
      </w:r>
      <w:proofErr w:type="spellStart"/>
      <w:r w:rsidRPr="009D6AF7">
        <w:rPr>
          <w:rFonts w:ascii="Times New Roman" w:eastAsia="Times New Roman" w:hAnsi="Times New Roman" w:cs="Times New Roman"/>
          <w:color w:val="000000"/>
          <w:sz w:val="24"/>
          <w:szCs w:val="26"/>
          <w:lang w:eastAsia="tr-TR"/>
        </w:rPr>
        <w:t>PERKTAŞ'ın</w:t>
      </w:r>
      <w:proofErr w:type="spellEnd"/>
      <w:r w:rsidRPr="009D6AF7">
        <w:rPr>
          <w:rFonts w:ascii="Times New Roman" w:eastAsia="Times New Roman" w:hAnsi="Times New Roman" w:cs="Times New Roman"/>
          <w:color w:val="000000"/>
          <w:sz w:val="24"/>
          <w:szCs w:val="26"/>
          <w:lang w:eastAsia="tr-TR"/>
        </w:rPr>
        <w:t xml:space="preserve"> </w:t>
      </w:r>
      <w:proofErr w:type="spellStart"/>
      <w:r w:rsidRPr="009D6AF7">
        <w:rPr>
          <w:rFonts w:ascii="Times New Roman" w:eastAsia="Times New Roman" w:hAnsi="Times New Roman" w:cs="Times New Roman"/>
          <w:color w:val="000000"/>
          <w:sz w:val="24"/>
          <w:szCs w:val="26"/>
          <w:lang w:eastAsia="tr-TR"/>
        </w:rPr>
        <w:t>karşıoyları</w:t>
      </w:r>
      <w:proofErr w:type="spellEnd"/>
      <w:r w:rsidRPr="009D6AF7">
        <w:rPr>
          <w:rFonts w:ascii="Times New Roman" w:eastAsia="Times New Roman" w:hAnsi="Times New Roman" w:cs="Times New Roman"/>
          <w:color w:val="000000"/>
          <w:sz w:val="24"/>
          <w:szCs w:val="26"/>
          <w:lang w:eastAsia="tr-TR"/>
        </w:rPr>
        <w:t xml:space="preserve"> ve OYÇOKLUĞUYLA, 26.12.2013 gününde karar verildi.</w:t>
      </w:r>
      <w:proofErr w:type="gramEnd"/>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 Başkan</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Başkanvekili</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6AF7">
              <w:rPr>
                <w:rFonts w:ascii="Times New Roman" w:eastAsia="Times New Roman" w:hAnsi="Times New Roman" w:cs="Times New Roman"/>
                <w:sz w:val="24"/>
                <w:szCs w:val="26"/>
                <w:lang w:eastAsia="tr-TR"/>
              </w:rPr>
              <w:t>Serruh</w:t>
            </w:r>
            <w:proofErr w:type="spellEnd"/>
            <w:r w:rsidRPr="009D6AF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Başkanvekili</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Alparslan ALTAN</w:t>
            </w:r>
          </w:p>
        </w:tc>
      </w:tr>
    </w:tbl>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lastRenderedPageBreak/>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 xml:space="preserve">Osman </w:t>
            </w:r>
            <w:proofErr w:type="spellStart"/>
            <w:r w:rsidRPr="009D6AF7">
              <w:rPr>
                <w:rFonts w:ascii="Times New Roman" w:eastAsia="Times New Roman" w:hAnsi="Times New Roman" w:cs="Times New Roman"/>
                <w:sz w:val="24"/>
                <w:szCs w:val="26"/>
                <w:lang w:eastAsia="tr-TR"/>
              </w:rPr>
              <w:t>Alifeyyaz</w:t>
            </w:r>
            <w:proofErr w:type="spellEnd"/>
            <w:r w:rsidRPr="009D6AF7">
              <w:rPr>
                <w:rFonts w:ascii="Times New Roman" w:eastAsia="Times New Roman" w:hAnsi="Times New Roman" w:cs="Times New Roman"/>
                <w:sz w:val="24"/>
                <w:szCs w:val="26"/>
                <w:lang w:eastAsia="tr-TR"/>
              </w:rPr>
              <w:t xml:space="preserve"> PAKSÜT</w:t>
            </w:r>
          </w:p>
        </w:tc>
      </w:tr>
    </w:tbl>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Burhan ÜSTÜN</w:t>
            </w:r>
          </w:p>
        </w:tc>
      </w:tr>
    </w:tbl>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6AF7">
              <w:rPr>
                <w:rFonts w:ascii="Times New Roman" w:eastAsia="Times New Roman" w:hAnsi="Times New Roman" w:cs="Times New Roman"/>
                <w:sz w:val="24"/>
                <w:szCs w:val="26"/>
                <w:lang w:eastAsia="tr-TR"/>
              </w:rPr>
              <w:t>Hicabi</w:t>
            </w:r>
            <w:proofErr w:type="spellEnd"/>
            <w:r w:rsidRPr="009D6AF7">
              <w:rPr>
                <w:rFonts w:ascii="Times New Roman" w:eastAsia="Times New Roman" w:hAnsi="Times New Roman" w:cs="Times New Roman"/>
                <w:sz w:val="24"/>
                <w:szCs w:val="26"/>
                <w:lang w:eastAsia="tr-TR"/>
              </w:rPr>
              <w:t xml:space="preserve"> DURSUN</w:t>
            </w:r>
          </w:p>
        </w:tc>
      </w:tr>
    </w:tbl>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Muammer TOPAL</w:t>
            </w:r>
          </w:p>
        </w:tc>
      </w:tr>
    </w:tbl>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6AF7" w:rsidRPr="009D6AF7" w:rsidTr="009D6AF7">
        <w:tc>
          <w:tcPr>
            <w:tcW w:w="2500"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M. Emin KUZ</w:t>
            </w:r>
          </w:p>
        </w:tc>
      </w:tr>
    </w:tbl>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lastRenderedPageBreak/>
        <w:t>KARŞIOY GEREKÇESİ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   </w:t>
      </w:r>
      <w:proofErr w:type="gramStart"/>
      <w:r w:rsidRPr="009D6AF7">
        <w:rPr>
          <w:rFonts w:ascii="Times New Roman" w:eastAsia="Times New Roman" w:hAnsi="Times New Roman" w:cs="Times New Roman"/>
          <w:color w:val="000000"/>
          <w:sz w:val="24"/>
          <w:szCs w:val="26"/>
          <w:lang w:eastAsia="tr-TR"/>
        </w:rPr>
        <w:t>2918 sayılı Karayolları Trafik Kanunu'nun Ek 6. maddesinin iptal istemine konu ikinci fıkrası “Fahri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 hükmünü taşımaktadır.</w:t>
      </w:r>
      <w:proofErr w:type="gramEnd"/>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Anayasa Mahkemesinin 28.3.2012 tarih ve E.2012/27, K.2012/173 sayılı kararında:</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“…Anayasa'nın 128. maddesi anlamında bir  kamu hizmetinden söz edilebilmesi için; söz konusu hizmetin Devlet, kamu iktisadi teşebbüsleri ve diğer kamu tüzel kişilerinin yürütmekle yükümlü olduğu kamu hizmeti olması, bu kamu hizmetinin </w:t>
      </w:r>
      <w:r w:rsidRPr="009D6AF7">
        <w:rPr>
          <w:rFonts w:ascii="Times New Roman" w:eastAsia="Times New Roman" w:hAnsi="Times New Roman" w:cs="Times New Roman"/>
          <w:b/>
          <w:bCs/>
          <w:color w:val="000000"/>
          <w:sz w:val="24"/>
          <w:szCs w:val="26"/>
          <w:lang w:eastAsia="tr-TR"/>
        </w:rPr>
        <w:t xml:space="preserve">‘genel idare </w:t>
      </w:r>
      <w:proofErr w:type="spellStart"/>
      <w:r w:rsidRPr="009D6AF7">
        <w:rPr>
          <w:rFonts w:ascii="Times New Roman" w:eastAsia="Times New Roman" w:hAnsi="Times New Roman" w:cs="Times New Roman"/>
          <w:b/>
          <w:bCs/>
          <w:color w:val="000000"/>
          <w:sz w:val="24"/>
          <w:szCs w:val="26"/>
          <w:lang w:eastAsia="tr-TR"/>
        </w:rPr>
        <w:t>esasları'</w:t>
      </w:r>
      <w:r w:rsidRPr="009D6AF7">
        <w:rPr>
          <w:rFonts w:ascii="Times New Roman" w:eastAsia="Times New Roman" w:hAnsi="Times New Roman" w:cs="Times New Roman"/>
          <w:color w:val="000000"/>
          <w:sz w:val="24"/>
          <w:szCs w:val="26"/>
          <w:lang w:eastAsia="tr-TR"/>
        </w:rPr>
        <w:t>na</w:t>
      </w:r>
      <w:proofErr w:type="spellEnd"/>
      <w:r w:rsidRPr="009D6AF7">
        <w:rPr>
          <w:rFonts w:ascii="Times New Roman" w:eastAsia="Times New Roman" w:hAnsi="Times New Roman" w:cs="Times New Roman"/>
          <w:color w:val="000000"/>
          <w:sz w:val="24"/>
          <w:szCs w:val="26"/>
          <w:lang w:eastAsia="tr-TR"/>
        </w:rPr>
        <w:t xml:space="preserve"> göre yürütülmesi ile görevin </w:t>
      </w:r>
      <w:r w:rsidRPr="009D6AF7">
        <w:rPr>
          <w:rFonts w:ascii="Times New Roman" w:eastAsia="Times New Roman" w:hAnsi="Times New Roman" w:cs="Times New Roman"/>
          <w:b/>
          <w:bCs/>
          <w:color w:val="000000"/>
          <w:sz w:val="24"/>
          <w:szCs w:val="26"/>
          <w:lang w:eastAsia="tr-TR"/>
        </w:rPr>
        <w:t>‘asli ve sürekli' </w:t>
      </w:r>
      <w:r w:rsidRPr="009D6AF7">
        <w:rPr>
          <w:rFonts w:ascii="Times New Roman" w:eastAsia="Times New Roman" w:hAnsi="Times New Roman" w:cs="Times New Roman"/>
          <w:color w:val="000000"/>
          <w:sz w:val="24"/>
          <w:szCs w:val="26"/>
          <w:lang w:eastAsia="tr-TR"/>
        </w:rPr>
        <w:t>nitelikte olması gerekmektedir.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6AF7">
        <w:rPr>
          <w:rFonts w:ascii="Times New Roman" w:eastAsia="Times New Roman" w:hAnsi="Times New Roman" w:cs="Times New Roman"/>
          <w:color w:val="000000"/>
          <w:sz w:val="24"/>
          <w:szCs w:val="26"/>
          <w:lang w:eastAsia="tr-TR"/>
        </w:rPr>
        <w:t xml:space="preserve">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 </w:t>
      </w:r>
      <w:proofErr w:type="gramEnd"/>
      <w:r w:rsidRPr="009D6AF7">
        <w:rPr>
          <w:rFonts w:ascii="Times New Roman" w:eastAsia="Times New Roman" w:hAnsi="Times New Roman" w:cs="Times New Roman"/>
          <w:color w:val="000000"/>
          <w:sz w:val="24"/>
          <w:szCs w:val="26"/>
          <w:lang w:eastAsia="tr-TR"/>
        </w:rPr>
        <w:t>İdare eliyle yürütülen hizmet ve  faaliyetlerden, genel idare esaslarına göre yürütülmesi zorunlu olmayan, diğer bir deyişle </w:t>
      </w:r>
      <w:r w:rsidRPr="009D6AF7">
        <w:rPr>
          <w:rFonts w:ascii="Times New Roman" w:eastAsia="Times New Roman" w:hAnsi="Times New Roman" w:cs="Times New Roman"/>
          <w:b/>
          <w:bCs/>
          <w:color w:val="000000"/>
          <w:sz w:val="24"/>
          <w:szCs w:val="26"/>
          <w:lang w:eastAsia="tr-TR"/>
        </w:rPr>
        <w:t>özel yönetim biçimi ile gerçekleştirilmeye elverişli bulunanların, </w:t>
      </w:r>
      <w:r w:rsidRPr="009D6AF7">
        <w:rPr>
          <w:rFonts w:ascii="Times New Roman" w:eastAsia="Times New Roman" w:hAnsi="Times New Roman" w:cs="Times New Roman"/>
          <w:color w:val="000000"/>
          <w:sz w:val="24"/>
          <w:szCs w:val="26"/>
          <w:lang w:eastAsia="tr-TR"/>
        </w:rPr>
        <w:t>Devletin gözetimi ve denetimi  altında, belli yasal usullerle özel müteşebbislere yaptırılabilmesi ise olanaklıdır.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Kolluk faaliyeti içinde yer alan zorunlu denetim hizmeti, idari para cezası ile uyarma, geçici durdurma ve iptal şeklinde idari müeyyideler uygulamaya ilişkin görev ve faaliyetler genel idare esaslarına göre yürütülmesi gereken bir kamu hizmeti olup, idarenin asli ve sürekli görevlerindendir. Anayasa'nın 128. maddesine göre kolluk faaliyetleri arasında yer alan bu tür kamu hizmetlerinin memurlar ve diğer kamu görevlileri eliyle yürütülmesi zorunludur. </w:t>
      </w:r>
      <w:proofErr w:type="gramStart"/>
      <w:r w:rsidRPr="009D6AF7">
        <w:rPr>
          <w:rFonts w:ascii="Times New Roman" w:eastAsia="Times New Roman" w:hAnsi="Times New Roman" w:cs="Times New Roman"/>
          <w:color w:val="000000"/>
          <w:sz w:val="24"/>
          <w:szCs w:val="26"/>
          <w:lang w:eastAsia="tr-TR"/>
        </w:rPr>
        <w:t>Buna göre, itiraz konusu kural Bakanlığa, 4925 sayılı Kanun'da verilen görevlerin ve tanınan yetkilerin tamamını devretme imkânı tanımakta olup, idarenin kolluk faaliyetleri içinde yer alan ve mutlaka Devletin memurları ve diğer kamu görevlileri aracılığıyla yürütülmesi zorunlu olan asli ve sürekli görevlerin de  gerçek  ya da özel hukuk tüzel kişilerine devredilmesine olanak tanıyan kural, Anayasa'nın 128. maddesine de aykırıdır…” denilmektedir.</w:t>
      </w:r>
      <w:proofErr w:type="gramEnd"/>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xml:space="preserve">Davanın somutunda, bir kolluk faaliyeti olduğunda kuşku bulunmayan  “trafik denetimi” ve bu denetim sonucunda sürücülerle  ilgili idari para cezası verilmesi sonucunu  doğuran “idari kabahat” saptaması şeklindeki, fahri trafik müfettişlerince yürütülen hizmetin idarenin asli ve sürekli görevlerinden olduğu açıktır. Fahri trafik müfettişlerince düzenlenen tutanakların tek başına </w:t>
      </w:r>
      <w:proofErr w:type="spellStart"/>
      <w:r w:rsidRPr="009D6AF7">
        <w:rPr>
          <w:rFonts w:ascii="Times New Roman" w:eastAsia="Times New Roman" w:hAnsi="Times New Roman" w:cs="Times New Roman"/>
          <w:color w:val="000000"/>
          <w:sz w:val="24"/>
          <w:szCs w:val="26"/>
          <w:lang w:eastAsia="tr-TR"/>
        </w:rPr>
        <w:t>icrailik</w:t>
      </w:r>
      <w:proofErr w:type="spellEnd"/>
      <w:r w:rsidRPr="009D6AF7">
        <w:rPr>
          <w:rFonts w:ascii="Times New Roman" w:eastAsia="Times New Roman" w:hAnsi="Times New Roman" w:cs="Times New Roman"/>
          <w:color w:val="000000"/>
          <w:sz w:val="24"/>
          <w:szCs w:val="26"/>
          <w:lang w:eastAsia="tr-TR"/>
        </w:rPr>
        <w:t xml:space="preserve"> vasfının olmadığı, bu tutanak sonrası emniyet birimlerince idari para cezasının verildiği, </w:t>
      </w:r>
      <w:proofErr w:type="spellStart"/>
      <w:r w:rsidRPr="009D6AF7">
        <w:rPr>
          <w:rFonts w:ascii="Times New Roman" w:eastAsia="Times New Roman" w:hAnsi="Times New Roman" w:cs="Times New Roman"/>
          <w:color w:val="000000"/>
          <w:sz w:val="24"/>
          <w:szCs w:val="26"/>
          <w:lang w:eastAsia="tr-TR"/>
        </w:rPr>
        <w:t>dolayısiyle</w:t>
      </w:r>
      <w:proofErr w:type="spellEnd"/>
      <w:r w:rsidRPr="009D6AF7">
        <w:rPr>
          <w:rFonts w:ascii="Times New Roman" w:eastAsia="Times New Roman" w:hAnsi="Times New Roman" w:cs="Times New Roman"/>
          <w:color w:val="000000"/>
          <w:sz w:val="24"/>
          <w:szCs w:val="26"/>
          <w:lang w:eastAsia="tr-TR"/>
        </w:rPr>
        <w:t xml:space="preserve"> </w:t>
      </w:r>
      <w:proofErr w:type="spellStart"/>
      <w:r w:rsidRPr="009D6AF7">
        <w:rPr>
          <w:rFonts w:ascii="Times New Roman" w:eastAsia="Times New Roman" w:hAnsi="Times New Roman" w:cs="Times New Roman"/>
          <w:color w:val="000000"/>
          <w:sz w:val="24"/>
          <w:szCs w:val="26"/>
          <w:lang w:eastAsia="tr-TR"/>
        </w:rPr>
        <w:t>sözkonusu</w:t>
      </w:r>
      <w:proofErr w:type="spellEnd"/>
      <w:r w:rsidRPr="009D6AF7">
        <w:rPr>
          <w:rFonts w:ascii="Times New Roman" w:eastAsia="Times New Roman" w:hAnsi="Times New Roman" w:cs="Times New Roman"/>
          <w:color w:val="000000"/>
          <w:sz w:val="24"/>
          <w:szCs w:val="26"/>
          <w:lang w:eastAsia="tr-TR"/>
        </w:rPr>
        <w:t xml:space="preserve"> kolluk faaliyetinin kamu görevlisi olmayan  kişilere tamamen devredilmemiş olduğu şeklindeki sava da katılmaya imkân  yoktur. Gerçekten, kural ihlâlinde bulunan sürüleri saptama, onların fiillerinin mevzuatın hangi hükümlerine aykırı olduğunu  belirleme yetkisi fiilen fahri trafik müfettişlerince kullanıldığına göre, zincir işlemin ikinci halkası olan idari para cezasının emniyet birimlerince veriliyor olmasının, </w:t>
      </w:r>
      <w:proofErr w:type="spellStart"/>
      <w:r w:rsidRPr="009D6AF7">
        <w:rPr>
          <w:rFonts w:ascii="Times New Roman" w:eastAsia="Times New Roman" w:hAnsi="Times New Roman" w:cs="Times New Roman"/>
          <w:color w:val="000000"/>
          <w:sz w:val="24"/>
          <w:szCs w:val="26"/>
          <w:lang w:eastAsia="tr-TR"/>
        </w:rPr>
        <w:t>sözkonusu</w:t>
      </w:r>
      <w:proofErr w:type="spellEnd"/>
      <w:r w:rsidRPr="009D6AF7">
        <w:rPr>
          <w:rFonts w:ascii="Times New Roman" w:eastAsia="Times New Roman" w:hAnsi="Times New Roman" w:cs="Times New Roman"/>
          <w:color w:val="000000"/>
          <w:sz w:val="24"/>
          <w:szCs w:val="26"/>
          <w:lang w:eastAsia="tr-TR"/>
        </w:rPr>
        <w:t xml:space="preserve"> kolluk hizmetinin kamu görevlisi olmayan kişilere fiilen devredilmiş olduğu olgusuna doğrudan bir etkisi bulunmamaktadır. Öte yandan, </w:t>
      </w:r>
      <w:r w:rsidRPr="009D6AF7">
        <w:rPr>
          <w:rFonts w:ascii="Times New Roman" w:eastAsia="Times New Roman" w:hAnsi="Times New Roman" w:cs="Times New Roman"/>
          <w:color w:val="000000"/>
          <w:sz w:val="24"/>
          <w:szCs w:val="26"/>
          <w:lang w:eastAsia="tr-TR"/>
        </w:rPr>
        <w:lastRenderedPageBreak/>
        <w:t xml:space="preserve">bu fiili durumun  Anayasa'nın 47. maddesinin “Devlet, kamu iktisadi teşebbüsleri ve diğer kamu  tüzel kişileri tarafından yürütülen yatırım ve hizmetlerden hangilerinin özel hukuk  sözleşmeleri ile gerçek veya tüzel kişilere yaptırabileceği veya devredilebileceği kanunla belirlenir.” şeklindeki son  fıkrası kapsamında değerlendirilebilmesi de mümkün değildir. </w:t>
      </w:r>
      <w:proofErr w:type="gramStart"/>
      <w:r w:rsidRPr="009D6AF7">
        <w:rPr>
          <w:rFonts w:ascii="Times New Roman" w:eastAsia="Times New Roman" w:hAnsi="Times New Roman" w:cs="Times New Roman"/>
          <w:color w:val="000000"/>
          <w:sz w:val="24"/>
          <w:szCs w:val="26"/>
          <w:lang w:eastAsia="tr-TR"/>
        </w:rPr>
        <w:t>Çünkü,</w:t>
      </w:r>
      <w:proofErr w:type="gramEnd"/>
      <w:r w:rsidRPr="009D6AF7">
        <w:rPr>
          <w:rFonts w:ascii="Times New Roman" w:eastAsia="Times New Roman" w:hAnsi="Times New Roman" w:cs="Times New Roman"/>
          <w:color w:val="000000"/>
          <w:sz w:val="24"/>
          <w:szCs w:val="26"/>
          <w:lang w:eastAsia="tr-TR"/>
        </w:rPr>
        <w:t xml:space="preserve"> trafik zabıtası faaliyeti bir yatırım ve hizmet olmadığı gibi, ortada bir özel hukuk sözleşmesi de yoktur. </w:t>
      </w:r>
      <w:proofErr w:type="spellStart"/>
      <w:r w:rsidRPr="009D6AF7">
        <w:rPr>
          <w:rFonts w:ascii="Times New Roman" w:eastAsia="Times New Roman" w:hAnsi="Times New Roman" w:cs="Times New Roman"/>
          <w:color w:val="000000"/>
          <w:sz w:val="24"/>
          <w:szCs w:val="26"/>
          <w:lang w:eastAsia="tr-TR"/>
        </w:rPr>
        <w:t>Dolayısiyle</w:t>
      </w:r>
      <w:proofErr w:type="spellEnd"/>
      <w:r w:rsidRPr="009D6AF7">
        <w:rPr>
          <w:rFonts w:ascii="Times New Roman" w:eastAsia="Times New Roman" w:hAnsi="Times New Roman" w:cs="Times New Roman"/>
          <w:color w:val="000000"/>
          <w:sz w:val="24"/>
          <w:szCs w:val="26"/>
          <w:lang w:eastAsia="tr-TR"/>
        </w:rPr>
        <w:t xml:space="preserve">, </w:t>
      </w:r>
      <w:proofErr w:type="spellStart"/>
      <w:r w:rsidRPr="009D6AF7">
        <w:rPr>
          <w:rFonts w:ascii="Times New Roman" w:eastAsia="Times New Roman" w:hAnsi="Times New Roman" w:cs="Times New Roman"/>
          <w:color w:val="000000"/>
          <w:sz w:val="24"/>
          <w:szCs w:val="26"/>
          <w:lang w:eastAsia="tr-TR"/>
        </w:rPr>
        <w:t>sözkonusu</w:t>
      </w:r>
      <w:proofErr w:type="spellEnd"/>
      <w:r w:rsidRPr="009D6AF7">
        <w:rPr>
          <w:rFonts w:ascii="Times New Roman" w:eastAsia="Times New Roman" w:hAnsi="Times New Roman" w:cs="Times New Roman"/>
          <w:color w:val="000000"/>
          <w:sz w:val="24"/>
          <w:szCs w:val="26"/>
          <w:lang w:eastAsia="tr-TR"/>
        </w:rPr>
        <w:t xml:space="preserve"> kolluk faaliyetinin kamu görevlisi olmayan kişilere (fahri trafik müfettişlerine) devredilmesi sonucunu doğuran kural, Anayasa'nın 128. maddesine aykırı düşmektedir.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Açıklanan nedenlerle, kuralın iptali gerektiği kanaatine vardığımızdan; çoğunluğun aksi yöndeki kararına katılmıyoruz.</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6AF7" w:rsidRPr="009D6AF7" w:rsidTr="009D6AF7">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Başkanvekili</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6AF7">
              <w:rPr>
                <w:rFonts w:ascii="Times New Roman" w:eastAsia="Times New Roman" w:hAnsi="Times New Roman" w:cs="Times New Roman"/>
                <w:sz w:val="24"/>
                <w:szCs w:val="26"/>
                <w:lang w:eastAsia="tr-TR"/>
              </w:rPr>
              <w:t>Serruh</w:t>
            </w:r>
            <w:proofErr w:type="spellEnd"/>
            <w:r w:rsidRPr="009D6AF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Zehra Ayla PERKTAŞ</w:t>
            </w:r>
          </w:p>
        </w:tc>
      </w:tr>
    </w:tbl>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KARŞIOY GEREKÇESİ</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İtiraz konusu kural, fahri trafik müfettişlerine 2918 sayılı Kanun'un 116. maddesinde belirtilen trafik suçlarını işleyenler hakkında tutanak düzenleme yetkisini ve bu tutanağı en geç bir hafta içinde aracın tescilli olduğu trafik kuruluşuna gönderilmesi için herhangi bir trafik kuruluşuna teslim etme görevini vermektedir.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Buna göre, fahri trafik müfettişleri tarafından düzenlenecek olan trafik suç tutanakları esas alınmak suretiyle emniyet görevlilerince trafik suçlusu hakkında idari yaptırım kararı verilebilecektir.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Anayasa'nın 128. maddesi, Devlet, kamu iktisadi teşebbüsleri ve diğer kamu tüzel kişilerinin yürütmekle yükümlü oldukları kamu hizmetinin, genel idare esaslarına göre yürütülmesini, asli ve sürekli nitelikte olmasını, memurlar ve diğer kamu görevlileri eliyle yürütülmesini zorunlu kılmaktadır.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Fahri trafik müfettişlerinin, 2918 sayılı Karayolları Trafik Kanunu'nun suç saydığı fiilleri işleyenleri tutanakla tespit ederek, tutanağı trafik şube müdürlüğüne gönderme işleminin, trafik denetleme işlemi olduğu ve bu işlemin kamu hizmeti niteliği taşıdığı konusunda kuşku bulunmamaktadır.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Fahri trafik müfettişlerinin, Anayasa'nın 128. maddesi anlamında memur ya da diğer kamu görevlisi sıfatını taşımadıkları açıktır.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xml:space="preserve">İtiraz konusu kural,  genel idare esaslarına göre yürütülmesi gereken aslı ve sürekli nitelikteki trafik denetleme işlemini memur ya da diğer kamu görevlisi olmayan, fahri trafik </w:t>
      </w:r>
      <w:r w:rsidRPr="009D6AF7">
        <w:rPr>
          <w:rFonts w:ascii="Times New Roman" w:eastAsia="Times New Roman" w:hAnsi="Times New Roman" w:cs="Times New Roman"/>
          <w:color w:val="000000"/>
          <w:sz w:val="24"/>
          <w:szCs w:val="26"/>
          <w:lang w:eastAsia="tr-TR"/>
        </w:rPr>
        <w:lastRenderedPageBreak/>
        <w:t>müfettişlerine gördürmek istemektedir. Bu durum, aslı ve sürekli nitelikteki kamu hizmetinin kimler tarafından yürütüleceğine ilişkin Anayasa'nın 128. maddesine aykırıdır.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6AF7">
        <w:rPr>
          <w:rFonts w:ascii="Times New Roman" w:eastAsia="Times New Roman" w:hAnsi="Times New Roman" w:cs="Times New Roman"/>
          <w:color w:val="000000"/>
          <w:sz w:val="24"/>
          <w:szCs w:val="26"/>
          <w:lang w:eastAsia="tr-TR"/>
        </w:rPr>
        <w:t xml:space="preserve">Diğer taraftan, itiraz konusu kural Anayasa Mahkemesinin 6.3.2008 günlü, E.2004/116, K. 2008/74 sayı ile Resmî Gazete'nin 1.7.2008 günlü - 26923 sayılı nüshasında yayımlanan kararının Mehmet </w:t>
      </w:r>
      <w:proofErr w:type="spellStart"/>
      <w:r w:rsidRPr="009D6AF7">
        <w:rPr>
          <w:rFonts w:ascii="Times New Roman" w:eastAsia="Times New Roman" w:hAnsi="Times New Roman" w:cs="Times New Roman"/>
          <w:color w:val="000000"/>
          <w:sz w:val="24"/>
          <w:szCs w:val="26"/>
          <w:lang w:eastAsia="tr-TR"/>
        </w:rPr>
        <w:t>ERTEN'in</w:t>
      </w:r>
      <w:proofErr w:type="spellEnd"/>
      <w:r w:rsidRPr="009D6AF7">
        <w:rPr>
          <w:rFonts w:ascii="Times New Roman" w:eastAsia="Times New Roman" w:hAnsi="Times New Roman" w:cs="Times New Roman"/>
          <w:color w:val="000000"/>
          <w:sz w:val="24"/>
          <w:szCs w:val="26"/>
          <w:lang w:eastAsia="tr-TR"/>
        </w:rPr>
        <w:t xml:space="preserve">  de yer aldığı </w:t>
      </w:r>
      <w:proofErr w:type="spellStart"/>
      <w:r w:rsidRPr="009D6AF7">
        <w:rPr>
          <w:rFonts w:ascii="Times New Roman" w:eastAsia="Times New Roman" w:hAnsi="Times New Roman" w:cs="Times New Roman"/>
          <w:color w:val="000000"/>
          <w:sz w:val="24"/>
          <w:szCs w:val="26"/>
          <w:lang w:eastAsia="tr-TR"/>
        </w:rPr>
        <w:t>karşıoy</w:t>
      </w:r>
      <w:proofErr w:type="spellEnd"/>
      <w:r w:rsidRPr="009D6AF7">
        <w:rPr>
          <w:rFonts w:ascii="Times New Roman" w:eastAsia="Times New Roman" w:hAnsi="Times New Roman" w:cs="Times New Roman"/>
          <w:color w:val="000000"/>
          <w:sz w:val="24"/>
          <w:szCs w:val="26"/>
          <w:lang w:eastAsia="tr-TR"/>
        </w:rPr>
        <w:t xml:space="preserve"> metninde belirtilen gerekçeyle söz konusu kural Anayasa'nın 38. maddesinde düzenlenen cezaların şahsiliği ilkesine de aykırıdır.</w:t>
      </w:r>
      <w:proofErr w:type="gramEnd"/>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Açıklanan nedenlerle kuralın iptali gerektiğinden itiraz isteminin reddine ilişkin  görüşe katılmadım</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9D6AF7" w:rsidRPr="009D6AF7" w:rsidTr="009D6AF7">
        <w:trPr>
          <w:jc w:val="right"/>
        </w:trPr>
        <w:tc>
          <w:tcPr>
            <w:tcW w:w="1707" w:type="dxa"/>
            <w:vAlign w:val="cente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Mehmet ERTEN</w:t>
            </w:r>
          </w:p>
        </w:tc>
      </w:tr>
    </w:tbl>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b/>
          <w:bCs/>
          <w:color w:val="000000"/>
          <w:sz w:val="24"/>
          <w:szCs w:val="26"/>
          <w:lang w:eastAsia="tr-TR"/>
        </w:rPr>
        <w:t>KARŞIOY YAZISI</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İtiraz eden Mahkeme, 2918 sayılı Karayolları Trafik Kanunu'na 4199 sayılı Kanun'un 43. maddesiyle eklenen 6. maddenin fahri trafik müfettişlerinin suç tutanağı düzenlemelerine ilişkin ikinci fıkrasının Anayasa'nın 2</w:t>
      </w:r>
      <w:proofErr w:type="gramStart"/>
      <w:r w:rsidRPr="009D6AF7">
        <w:rPr>
          <w:rFonts w:ascii="Times New Roman" w:eastAsia="Times New Roman" w:hAnsi="Times New Roman" w:cs="Times New Roman"/>
          <w:color w:val="000000"/>
          <w:sz w:val="24"/>
          <w:szCs w:val="26"/>
          <w:lang w:eastAsia="tr-TR"/>
        </w:rPr>
        <w:t>.,</w:t>
      </w:r>
      <w:proofErr w:type="gramEnd"/>
      <w:r w:rsidRPr="009D6AF7">
        <w:rPr>
          <w:rFonts w:ascii="Times New Roman" w:eastAsia="Times New Roman" w:hAnsi="Times New Roman" w:cs="Times New Roman"/>
          <w:color w:val="000000"/>
          <w:sz w:val="24"/>
          <w:szCs w:val="26"/>
          <w:lang w:eastAsia="tr-TR"/>
        </w:rPr>
        <w:t xml:space="preserve"> 11., 36. ve 38. maddelerine aykırılığı savıyla iptalini istemiştir.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6AF7">
        <w:rPr>
          <w:rFonts w:ascii="Times New Roman" w:eastAsia="Times New Roman" w:hAnsi="Times New Roman" w:cs="Times New Roman"/>
          <w:color w:val="000000"/>
          <w:sz w:val="24"/>
          <w:szCs w:val="26"/>
          <w:lang w:eastAsia="tr-TR"/>
        </w:rPr>
        <w:t xml:space="preserve">Kural, Anayasa Mahkemesince Anayasa'nın, devletin asli ve sürekli görevlerinin memurlar ve diğer kamu görevlileri eliyle görüleceğini belirten 128. maddesiyle ilgili görülerek bu madde yönünden de incelenmiş; ancak fahri müfettişlerin düzenlediği suç tutanaklarının idari işlem değil hazırlık işlemi olduğu, asıl </w:t>
      </w:r>
      <w:proofErr w:type="spellStart"/>
      <w:r w:rsidRPr="009D6AF7">
        <w:rPr>
          <w:rFonts w:ascii="Times New Roman" w:eastAsia="Times New Roman" w:hAnsi="Times New Roman" w:cs="Times New Roman"/>
          <w:color w:val="000000"/>
          <w:sz w:val="24"/>
          <w:szCs w:val="26"/>
          <w:lang w:eastAsia="tr-TR"/>
        </w:rPr>
        <w:t>icrai</w:t>
      </w:r>
      <w:proofErr w:type="spellEnd"/>
      <w:r w:rsidRPr="009D6AF7">
        <w:rPr>
          <w:rFonts w:ascii="Times New Roman" w:eastAsia="Times New Roman" w:hAnsi="Times New Roman" w:cs="Times New Roman"/>
          <w:color w:val="000000"/>
          <w:sz w:val="24"/>
          <w:szCs w:val="26"/>
          <w:lang w:eastAsia="tr-TR"/>
        </w:rPr>
        <w:t xml:space="preserve"> işlemi denetim sonucunda yetkili makamlarca uygulanan idari yaptırımın oluşturduğu düşüncesiyle, kuralda Anayasa'nın 128. maddesine aykırılık görülmemiştir. </w:t>
      </w:r>
      <w:proofErr w:type="gramEnd"/>
      <w:r w:rsidRPr="009D6AF7">
        <w:rPr>
          <w:rFonts w:ascii="Times New Roman" w:eastAsia="Times New Roman" w:hAnsi="Times New Roman" w:cs="Times New Roman"/>
          <w:color w:val="000000"/>
          <w:sz w:val="24"/>
          <w:szCs w:val="26"/>
          <w:lang w:eastAsia="tr-TR"/>
        </w:rPr>
        <w:t>Bu düşünceye aşağıdaki nedenlerle katılmayı mümkün görmüyorum:</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İdare hukukunun temel ilkelerinden biri de </w:t>
      </w:r>
      <w:r w:rsidRPr="009D6AF7">
        <w:rPr>
          <w:rFonts w:ascii="Times New Roman" w:eastAsia="Times New Roman" w:hAnsi="Times New Roman" w:cs="Times New Roman"/>
          <w:b/>
          <w:bCs/>
          <w:color w:val="000000"/>
          <w:sz w:val="24"/>
          <w:szCs w:val="26"/>
          <w:lang w:eastAsia="tr-TR"/>
        </w:rPr>
        <w:t>idarenin</w:t>
      </w:r>
      <w:r w:rsidRPr="009D6AF7">
        <w:rPr>
          <w:rFonts w:ascii="Times New Roman" w:eastAsia="Times New Roman" w:hAnsi="Times New Roman" w:cs="Times New Roman"/>
          <w:color w:val="000000"/>
          <w:sz w:val="24"/>
          <w:szCs w:val="26"/>
          <w:lang w:eastAsia="tr-TR"/>
        </w:rPr>
        <w:t> </w:t>
      </w:r>
      <w:r w:rsidRPr="009D6AF7">
        <w:rPr>
          <w:rFonts w:ascii="Times New Roman" w:eastAsia="Times New Roman" w:hAnsi="Times New Roman" w:cs="Times New Roman"/>
          <w:b/>
          <w:bCs/>
          <w:color w:val="000000"/>
          <w:sz w:val="24"/>
          <w:szCs w:val="26"/>
          <w:lang w:eastAsia="tr-TR"/>
        </w:rPr>
        <w:t>takdir yetkisi</w:t>
      </w:r>
      <w:r w:rsidRPr="009D6AF7">
        <w:rPr>
          <w:rFonts w:ascii="Times New Roman" w:eastAsia="Times New Roman" w:hAnsi="Times New Roman" w:cs="Times New Roman"/>
          <w:color w:val="000000"/>
          <w:sz w:val="24"/>
          <w:szCs w:val="26"/>
          <w:lang w:eastAsia="tr-TR"/>
        </w:rPr>
        <w:t> olup, bir işlemi yapıp yapmama konusunda takdir hakkı bulunmayan bir kamu görevlisinin, yani kuralın uygulamasında fahri müfettişçe düzenlenen suç tutanağına göre trafik cezası kesmek zorunda olan trafik şubesi yetkilisinin, trafik cezasını uygulayıp uygulamama konusunda takdir hakkı bulunmamaktadır. Trafik yetkililerinin tutanak üzerinde yaptıkları kontrol sadece tutanağın şekli unsurlarına ilişkin olup, tutanakta kayıtlı trafik suçunun gerçekten işlenmiş olup olmadığına ilişkin değildir. Trafik şubesi yetkililerinin tutanağa rağmen ceza uygulamaktan kaçınması, bu yetkililer yönünden disiplin ve ceza yaptırımları gerektiren eylemler oluşturacaktır. Bu durumda idari yaptırıma karar verme yetkisinin trafik şubesi yetkililerince kullanıldığından söz edilemez. İdari işlem, trafikte karşılaştığı </w:t>
      </w:r>
      <w:r w:rsidRPr="009D6AF7">
        <w:rPr>
          <w:rFonts w:ascii="Times New Roman" w:eastAsia="Times New Roman" w:hAnsi="Times New Roman" w:cs="Times New Roman"/>
          <w:b/>
          <w:bCs/>
          <w:color w:val="000000"/>
          <w:sz w:val="24"/>
          <w:szCs w:val="26"/>
          <w:lang w:eastAsia="tr-TR"/>
        </w:rPr>
        <w:t>bir eylemin trafik suçu oluşturup oluşturmadığı hususunda takdir hakkını kullanan fahri trafik müfettişinin</w:t>
      </w:r>
      <w:r w:rsidRPr="009D6AF7">
        <w:rPr>
          <w:rFonts w:ascii="Times New Roman" w:eastAsia="Times New Roman" w:hAnsi="Times New Roman" w:cs="Times New Roman"/>
          <w:color w:val="000000"/>
          <w:sz w:val="24"/>
          <w:szCs w:val="26"/>
          <w:lang w:eastAsia="tr-TR"/>
        </w:rPr>
        <w:t xml:space="preserve"> tutanağı düzenlemesiyle meydana gelmektedir. Bu nedenle fahri müfettişin yaptığı işlem hazırlık işlemi değil, asıl işlemdir. Trafik şubesinin ceza bildirimi ve ödeme emri </w:t>
      </w:r>
      <w:r w:rsidRPr="009D6AF7">
        <w:rPr>
          <w:rFonts w:ascii="Times New Roman" w:eastAsia="Times New Roman" w:hAnsi="Times New Roman" w:cs="Times New Roman"/>
          <w:color w:val="000000"/>
          <w:sz w:val="24"/>
          <w:szCs w:val="26"/>
          <w:lang w:eastAsia="tr-TR"/>
        </w:rPr>
        <w:lastRenderedPageBreak/>
        <w:t>düzenleyerek tescil plakasına göre kayıtlı isme göndermeleri, yaptırımın kendisine değil icrasına yönelik, ayrı bir idari işlemdir. Trafik cezası uygulanmasına ilişkin asıl işlemi gerçekleştiren ve idare adına takdir yetkisi kullanan fahri trafik müfettişlerinin Anayasa'nın 128. maddesinde belirtilen memur veya diğer kamu görevlisi statüsünde olmadıkları da açıktır.</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Bu nedenle kural, Anayasa'nın 128. maddesine aykırıdır.</w:t>
      </w:r>
    </w:p>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9D6AF7" w:rsidRPr="009D6AF7" w:rsidTr="009D6AF7">
        <w:trPr>
          <w:jc w:val="right"/>
        </w:trPr>
        <w:tc>
          <w:tcPr>
            <w:tcW w:w="2733" w:type="dxa"/>
            <w:vAlign w:val="center"/>
            <w:hideMark/>
          </w:tcPr>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Üye</w:t>
            </w:r>
          </w:p>
          <w:p w:rsidR="009D6AF7" w:rsidRPr="009D6AF7" w:rsidRDefault="009D6AF7" w:rsidP="009D6A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6AF7">
              <w:rPr>
                <w:rFonts w:ascii="Times New Roman" w:eastAsia="Times New Roman" w:hAnsi="Times New Roman" w:cs="Times New Roman"/>
                <w:sz w:val="24"/>
                <w:szCs w:val="26"/>
                <w:lang w:eastAsia="tr-TR"/>
              </w:rPr>
              <w:t xml:space="preserve">Osman </w:t>
            </w:r>
            <w:proofErr w:type="spellStart"/>
            <w:r w:rsidRPr="009D6AF7">
              <w:rPr>
                <w:rFonts w:ascii="Times New Roman" w:eastAsia="Times New Roman" w:hAnsi="Times New Roman" w:cs="Times New Roman"/>
                <w:sz w:val="24"/>
                <w:szCs w:val="26"/>
                <w:lang w:eastAsia="tr-TR"/>
              </w:rPr>
              <w:t>Alifeyyaz</w:t>
            </w:r>
            <w:proofErr w:type="spellEnd"/>
            <w:r w:rsidRPr="009D6AF7">
              <w:rPr>
                <w:rFonts w:ascii="Times New Roman" w:eastAsia="Times New Roman" w:hAnsi="Times New Roman" w:cs="Times New Roman"/>
                <w:sz w:val="24"/>
                <w:szCs w:val="26"/>
                <w:lang w:eastAsia="tr-TR"/>
              </w:rPr>
              <w:t xml:space="preserve"> PAKSÜT</w:t>
            </w:r>
          </w:p>
        </w:tc>
      </w:tr>
    </w:tbl>
    <w:p w:rsidR="009D6AF7" w:rsidRP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6AF7">
        <w:rPr>
          <w:rFonts w:ascii="Times New Roman" w:eastAsia="Times New Roman" w:hAnsi="Times New Roman" w:cs="Times New Roman"/>
          <w:color w:val="000000"/>
          <w:sz w:val="24"/>
          <w:szCs w:val="26"/>
          <w:lang w:eastAsia="tr-TR"/>
        </w:rPr>
        <w:t> </w:t>
      </w:r>
    </w:p>
    <w:p w:rsidR="009D6AF7" w:rsidRDefault="009D6AF7" w:rsidP="009D6A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D6AF7" w:rsidRDefault="00CE1FB9" w:rsidP="009D6AF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D6AF7" w:rsidSect="009D6A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E3C" w:rsidRDefault="00111E3C" w:rsidP="009D6AF7">
      <w:pPr>
        <w:spacing w:after="0" w:line="240" w:lineRule="auto"/>
      </w:pPr>
      <w:r>
        <w:separator/>
      </w:r>
    </w:p>
  </w:endnote>
  <w:endnote w:type="continuationSeparator" w:id="0">
    <w:p w:rsidR="00111E3C" w:rsidRDefault="00111E3C" w:rsidP="009D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Default="009D6AF7" w:rsidP="00F61B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6AF7" w:rsidRDefault="009D6AF7" w:rsidP="009D6A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Pr="009D6AF7" w:rsidRDefault="009D6AF7" w:rsidP="00F61B1C">
    <w:pPr>
      <w:pStyle w:val="Altbilgi"/>
      <w:framePr w:wrap="around" w:vAnchor="text" w:hAnchor="margin" w:xAlign="right" w:y="1"/>
      <w:rPr>
        <w:rStyle w:val="SayfaNumaras"/>
        <w:rFonts w:ascii="Times New Roman" w:hAnsi="Times New Roman" w:cs="Times New Roman"/>
      </w:rPr>
    </w:pPr>
    <w:r w:rsidRPr="009D6AF7">
      <w:rPr>
        <w:rStyle w:val="SayfaNumaras"/>
        <w:rFonts w:ascii="Times New Roman" w:hAnsi="Times New Roman" w:cs="Times New Roman"/>
      </w:rPr>
      <w:fldChar w:fldCharType="begin"/>
    </w:r>
    <w:r w:rsidRPr="009D6AF7">
      <w:rPr>
        <w:rStyle w:val="SayfaNumaras"/>
        <w:rFonts w:ascii="Times New Roman" w:hAnsi="Times New Roman" w:cs="Times New Roman"/>
      </w:rPr>
      <w:instrText xml:space="preserve">PAGE  </w:instrText>
    </w:r>
    <w:r w:rsidRPr="009D6AF7">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9D6AF7">
      <w:rPr>
        <w:rStyle w:val="SayfaNumaras"/>
        <w:rFonts w:ascii="Times New Roman" w:hAnsi="Times New Roman" w:cs="Times New Roman"/>
      </w:rPr>
      <w:fldChar w:fldCharType="end"/>
    </w:r>
  </w:p>
  <w:p w:rsidR="009D6AF7" w:rsidRPr="009D6AF7" w:rsidRDefault="009D6AF7" w:rsidP="009D6A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Default="009D6A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E3C" w:rsidRDefault="00111E3C" w:rsidP="009D6AF7">
      <w:pPr>
        <w:spacing w:after="0" w:line="240" w:lineRule="auto"/>
      </w:pPr>
      <w:r>
        <w:separator/>
      </w:r>
    </w:p>
  </w:footnote>
  <w:footnote w:type="continuationSeparator" w:id="0">
    <w:p w:rsidR="00111E3C" w:rsidRDefault="00111E3C" w:rsidP="009D6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Default="009D6A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Default="009D6AF7">
    <w:pPr>
      <w:pStyle w:val="stbilgi"/>
      <w:rPr>
        <w:rFonts w:ascii="Times New Roman" w:hAnsi="Times New Roman" w:cs="Times New Roman"/>
        <w:b/>
      </w:rPr>
    </w:pPr>
    <w:r>
      <w:rPr>
        <w:rFonts w:ascii="Times New Roman" w:hAnsi="Times New Roman" w:cs="Times New Roman"/>
        <w:b/>
      </w:rPr>
      <w:t>Esas Sayısı: 2013/43</w:t>
    </w:r>
  </w:p>
  <w:p w:rsidR="009D6AF7" w:rsidRDefault="009D6AF7">
    <w:pPr>
      <w:pStyle w:val="stbilgi"/>
      <w:rPr>
        <w:rFonts w:ascii="Times New Roman" w:hAnsi="Times New Roman" w:cs="Times New Roman"/>
        <w:b/>
      </w:rPr>
    </w:pPr>
    <w:r>
      <w:rPr>
        <w:rFonts w:ascii="Times New Roman" w:hAnsi="Times New Roman" w:cs="Times New Roman"/>
        <w:b/>
      </w:rPr>
      <w:t>Karar Sayısı: 2013/168</w:t>
    </w:r>
  </w:p>
  <w:p w:rsidR="009D6AF7" w:rsidRPr="009D6AF7" w:rsidRDefault="009D6A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F7" w:rsidRDefault="009D6A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42"/>
    <w:rsid w:val="00111E3C"/>
    <w:rsid w:val="00135A42"/>
    <w:rsid w:val="009D6A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C5E5D-6F62-49F2-8493-6FE7D62A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D6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6AF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9D6AF7"/>
    <w:rPr>
      <w:color w:val="0000FF"/>
      <w:u w:val="single"/>
    </w:rPr>
  </w:style>
  <w:style w:type="paragraph" w:styleId="NormalWeb">
    <w:name w:val="Normal (Web)"/>
    <w:basedOn w:val="Normal"/>
    <w:uiPriority w:val="99"/>
    <w:semiHidden/>
    <w:unhideWhenUsed/>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1">
    <w:name w:val="gvdemetni201"/>
    <w:basedOn w:val="Normal"/>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D6A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D6AF7"/>
    <w:rPr>
      <w:rFonts w:ascii="Times New Roman" w:eastAsia="Times New Roman" w:hAnsi="Times New Roman" w:cs="Times New Roman"/>
      <w:sz w:val="24"/>
      <w:szCs w:val="24"/>
      <w:lang w:eastAsia="tr-TR"/>
    </w:rPr>
  </w:style>
  <w:style w:type="character" w:customStyle="1" w:styleId="msobodytextindent1">
    <w:name w:val="msobodytextindent1"/>
    <w:basedOn w:val="VarsaylanParagrafYazTipi"/>
    <w:rsid w:val="009D6AF7"/>
  </w:style>
  <w:style w:type="character" w:customStyle="1" w:styleId="msonormal0">
    <w:name w:val="msonormal"/>
    <w:basedOn w:val="VarsaylanParagrafYazTipi"/>
    <w:rsid w:val="009D6AF7"/>
  </w:style>
  <w:style w:type="paragraph" w:styleId="stbilgi">
    <w:name w:val="header"/>
    <w:basedOn w:val="Normal"/>
    <w:link w:val="stbilgiChar"/>
    <w:uiPriority w:val="99"/>
    <w:unhideWhenUsed/>
    <w:rsid w:val="009D6A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6AF7"/>
  </w:style>
  <w:style w:type="paragraph" w:styleId="Altbilgi">
    <w:name w:val="footer"/>
    <w:basedOn w:val="Normal"/>
    <w:link w:val="AltbilgiChar"/>
    <w:uiPriority w:val="99"/>
    <w:unhideWhenUsed/>
    <w:rsid w:val="009D6A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6AF7"/>
  </w:style>
  <w:style w:type="character" w:styleId="SayfaNumaras">
    <w:name w:val="page number"/>
    <w:basedOn w:val="VarsaylanParagrafYazTipi"/>
    <w:uiPriority w:val="99"/>
    <w:semiHidden/>
    <w:unhideWhenUsed/>
    <w:rsid w:val="009D6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2019-02-14T08:33:00Z</dcterms:created>
  <dcterms:modified xsi:type="dcterms:W3CDTF">2019-02-14T08:36:00Z</dcterms:modified>
</cp:coreProperties>
</file>