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9A" w:rsidRPr="00794F9A" w:rsidRDefault="00794F9A" w:rsidP="00794F9A">
      <w:pPr>
        <w:shd w:val="clear" w:color="auto" w:fill="FFFFFF"/>
        <w:spacing w:before="100" w:after="100"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szCs w:val="30"/>
          <w:lang w:eastAsia="tr-TR"/>
        </w:rPr>
        <w:t>ANAYASA MAHKEMESİ KARARI</w:t>
      </w:r>
    </w:p>
    <w:p w:rsidR="00794F9A" w:rsidRP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color w:val="000000"/>
          <w:sz w:val="24"/>
          <w:szCs w:val="19"/>
          <w:lang w:eastAsia="tr-TR"/>
        </w:rPr>
        <w:t> </w:t>
      </w:r>
    </w:p>
    <w:p w:rsidR="00794F9A" w:rsidRPr="00794F9A" w:rsidRDefault="00794F9A" w:rsidP="00794F9A">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 xml:space="preserve">Esas </w:t>
      </w:r>
      <w:proofErr w:type="gramStart"/>
      <w:r w:rsidRPr="00794F9A">
        <w:rPr>
          <w:rFonts w:ascii="Times New Roman" w:eastAsia="Times New Roman" w:hAnsi="Times New Roman" w:cs="Times New Roman"/>
          <w:b/>
          <w:color w:val="000000"/>
          <w:sz w:val="24"/>
          <w:lang w:eastAsia="tr-TR"/>
        </w:rPr>
        <w:t>Sayısı   : 2013</w:t>
      </w:r>
      <w:proofErr w:type="gramEnd"/>
      <w:r w:rsidRPr="00794F9A">
        <w:rPr>
          <w:rFonts w:ascii="Times New Roman" w:eastAsia="Times New Roman" w:hAnsi="Times New Roman" w:cs="Times New Roman"/>
          <w:b/>
          <w:color w:val="000000"/>
          <w:sz w:val="24"/>
          <w:lang w:eastAsia="tr-TR"/>
        </w:rPr>
        <w:t>/68</w:t>
      </w:r>
    </w:p>
    <w:p w:rsidR="00794F9A" w:rsidRPr="00794F9A" w:rsidRDefault="00794F9A" w:rsidP="00794F9A">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Karar Sayısı: 2013/165</w:t>
      </w:r>
    </w:p>
    <w:p w:rsidR="00794F9A" w:rsidRPr="00794F9A" w:rsidRDefault="00794F9A" w:rsidP="00794F9A">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Karar Günü: 26.12.2013</w:t>
      </w:r>
    </w:p>
    <w:p w:rsidR="00794F9A" w:rsidRDefault="00794F9A" w:rsidP="00794F9A">
      <w:pPr>
        <w:shd w:val="clear" w:color="auto" w:fill="FFFFFF"/>
        <w:spacing w:after="0" w:line="240" w:lineRule="auto"/>
        <w:jc w:val="both"/>
        <w:rPr>
          <w:rFonts w:ascii="Times New Roman" w:eastAsia="Times New Roman" w:hAnsi="Times New Roman" w:cs="Times New Roman"/>
          <w:b/>
          <w:color w:val="000000"/>
          <w:sz w:val="24"/>
          <w:lang w:eastAsia="tr-TR"/>
        </w:rPr>
      </w:pPr>
      <w:r w:rsidRPr="00794F9A">
        <w:rPr>
          <w:rFonts w:ascii="Times New Roman" w:eastAsia="Times New Roman" w:hAnsi="Times New Roman" w:cs="Times New Roman"/>
          <w:b/>
          <w:color w:val="000000"/>
          <w:sz w:val="24"/>
          <w:lang w:eastAsia="tr-TR"/>
        </w:rPr>
        <w:t>R.G. Tarih-Sayı: 27.3.2014-28954</w:t>
      </w:r>
      <w:r w:rsidRPr="00794F9A">
        <w:rPr>
          <w:rFonts w:ascii="Times New Roman" w:eastAsia="Times New Roman" w:hAnsi="Times New Roman" w:cs="Times New Roman"/>
          <w:b/>
          <w:color w:val="000000"/>
          <w:sz w:val="24"/>
          <w:lang w:eastAsia="tr-TR"/>
        </w:rPr>
        <w:t> </w:t>
      </w:r>
    </w:p>
    <w:p w:rsidR="00794F9A" w:rsidRDefault="00794F9A" w:rsidP="00794F9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 xml:space="preserve">İTİRAZ YOLUNA </w:t>
      </w:r>
      <w:proofErr w:type="gramStart"/>
      <w:r w:rsidRPr="00794F9A">
        <w:rPr>
          <w:rFonts w:ascii="Times New Roman" w:eastAsia="Times New Roman" w:hAnsi="Times New Roman" w:cs="Times New Roman"/>
          <w:b/>
          <w:bCs/>
          <w:color w:val="000000"/>
          <w:sz w:val="24"/>
          <w:lang w:eastAsia="tr-TR"/>
        </w:rPr>
        <w:t>BAŞVURANLAR :</w:t>
      </w:r>
      <w:proofErr w:type="gramEnd"/>
    </w:p>
    <w:p w:rsidR="00794F9A" w:rsidRP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szCs w:val="19"/>
          <w:lang w:eastAsia="tr-TR"/>
        </w:rPr>
        <w:t>1- </w:t>
      </w:r>
      <w:r w:rsidRPr="00794F9A">
        <w:rPr>
          <w:rFonts w:ascii="Times New Roman" w:eastAsia="Times New Roman" w:hAnsi="Times New Roman" w:cs="Times New Roman"/>
          <w:sz w:val="24"/>
          <w:szCs w:val="19"/>
          <w:lang w:eastAsia="tr-TR"/>
        </w:rPr>
        <w:t>Bursa 3. Asliye Hukuk Mahkemesi                                (E.2013/68)</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szCs w:val="19"/>
          <w:lang w:eastAsia="tr-TR"/>
        </w:rPr>
        <w:t>2- </w:t>
      </w:r>
      <w:r w:rsidRPr="00794F9A">
        <w:rPr>
          <w:rFonts w:ascii="Times New Roman" w:eastAsia="Times New Roman" w:hAnsi="Times New Roman" w:cs="Times New Roman"/>
          <w:sz w:val="24"/>
          <w:szCs w:val="19"/>
          <w:lang w:eastAsia="tr-TR"/>
        </w:rPr>
        <w:t>Batman 2. Asliye Hukuk Mahkemesi                             (E.2013/117)</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İTİRAZLARIN KONUSU :</w:t>
      </w:r>
      <w:r w:rsidRPr="00794F9A">
        <w:rPr>
          <w:rFonts w:ascii="Times New Roman" w:eastAsia="Times New Roman" w:hAnsi="Times New Roman" w:cs="Times New Roman"/>
          <w:color w:val="000000"/>
          <w:sz w:val="24"/>
          <w:szCs w:val="19"/>
          <w:lang w:eastAsia="tr-TR"/>
        </w:rPr>
        <w:t> </w:t>
      </w:r>
      <w:r w:rsidRPr="00794F9A">
        <w:rPr>
          <w:rFonts w:ascii="Times New Roman" w:eastAsia="Times New Roman" w:hAnsi="Times New Roman" w:cs="Times New Roman"/>
          <w:sz w:val="24"/>
          <w:szCs w:val="19"/>
          <w:lang w:eastAsia="tr-TR"/>
        </w:rPr>
        <w:t>13.10.1983 günlü, 2918 sayılı Karayolları Trafik Kanunu'nun, 11.1.2011 günlü, 6099 sayılı Kanun'un 14. maddesiyle değiştirilen 110. maddesinin birinci fıkrasının Anayasa'nın 2</w:t>
      </w:r>
      <w:proofErr w:type="gramStart"/>
      <w:r w:rsidRPr="00794F9A">
        <w:rPr>
          <w:rFonts w:ascii="Times New Roman" w:eastAsia="Times New Roman" w:hAnsi="Times New Roman" w:cs="Times New Roman"/>
          <w:sz w:val="24"/>
          <w:szCs w:val="19"/>
          <w:lang w:eastAsia="tr-TR"/>
        </w:rPr>
        <w:t>.,</w:t>
      </w:r>
      <w:proofErr w:type="gramEnd"/>
      <w:r w:rsidRPr="00794F9A">
        <w:rPr>
          <w:rFonts w:ascii="Times New Roman" w:eastAsia="Times New Roman" w:hAnsi="Times New Roman" w:cs="Times New Roman"/>
          <w:sz w:val="24"/>
          <w:szCs w:val="19"/>
          <w:lang w:eastAsia="tr-TR"/>
        </w:rPr>
        <w:t xml:space="preserve"> 37., 125., 140. ve 155. maddelerine aykırılığı ileri sürülerek iptaline ve yürürlüğünün durdurulmasına karar verilmesi istemidir.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I- OLAY</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Davacılar tarafından, Karayolları Genel Müdürlüğü aleyhine açılan tazminat talepli tam yargı davalarında, itiraz konusu kuralın Anayasa'ya aykırı olduğu kanısına varan Mahkemeler, iptali için başvurmuştur.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szCs w:val="19"/>
          <w:lang w:eastAsia="tr-TR"/>
        </w:rPr>
        <w:t> </w:t>
      </w:r>
      <w:r w:rsidRPr="00794F9A">
        <w:rPr>
          <w:rFonts w:ascii="Times New Roman" w:eastAsia="Times New Roman" w:hAnsi="Times New Roman" w:cs="Times New Roman"/>
          <w:b/>
          <w:bCs/>
          <w:color w:val="000000"/>
          <w:sz w:val="24"/>
          <w:lang w:eastAsia="tr-TR"/>
        </w:rPr>
        <w:t>III- YASA METİNLERİ</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A- İtiraz Konusu Yasa Kuralı</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2918 sayılı Kanun'un, 6099 sayılı Kanun'un 14. maddesiyle değiştirilen ve itiraz konusu kuralı da içeren 110. maddesi </w:t>
      </w:r>
      <w:r w:rsidRPr="00794F9A">
        <w:rPr>
          <w:rFonts w:ascii="Times New Roman" w:eastAsia="Times New Roman" w:hAnsi="Times New Roman" w:cs="Times New Roman"/>
          <w:color w:val="000000"/>
          <w:sz w:val="24"/>
          <w:szCs w:val="19"/>
          <w:lang w:eastAsia="tr-TR"/>
        </w:rPr>
        <w:t>şöyledir:</w:t>
      </w:r>
    </w:p>
    <w:p w:rsidR="00794F9A" w:rsidRP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i/>
          <w:iCs/>
          <w:color w:val="000000"/>
          <w:sz w:val="24"/>
          <w:szCs w:val="19"/>
          <w:lang w:eastAsia="tr-TR"/>
        </w:rPr>
        <w:t>“Görevli ve Yetkili Mahkeme            </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i/>
          <w:iCs/>
          <w:color w:val="000000"/>
          <w:sz w:val="24"/>
          <w:szCs w:val="19"/>
          <w:lang w:eastAsia="tr-TR"/>
        </w:rPr>
        <w:t xml:space="preserve">Madde 110- (Değişik: </w:t>
      </w:r>
      <w:proofErr w:type="gramStart"/>
      <w:r w:rsidRPr="00794F9A">
        <w:rPr>
          <w:rFonts w:ascii="Times New Roman" w:eastAsia="Times New Roman" w:hAnsi="Times New Roman" w:cs="Times New Roman"/>
          <w:b/>
          <w:bCs/>
          <w:i/>
          <w:iCs/>
          <w:color w:val="000000"/>
          <w:sz w:val="24"/>
          <w:szCs w:val="19"/>
          <w:lang w:eastAsia="tr-TR"/>
        </w:rPr>
        <w:t>11/1/2011</w:t>
      </w:r>
      <w:proofErr w:type="gramEnd"/>
      <w:r w:rsidRPr="00794F9A">
        <w:rPr>
          <w:rFonts w:ascii="Times New Roman" w:eastAsia="Times New Roman" w:hAnsi="Times New Roman" w:cs="Times New Roman"/>
          <w:b/>
          <w:bCs/>
          <w:i/>
          <w:iCs/>
          <w:color w:val="000000"/>
          <w:sz w:val="24"/>
          <w:szCs w:val="19"/>
          <w:lang w:eastAsia="tr-TR"/>
        </w:rPr>
        <w:t xml:space="preserve">-6099/14 </w:t>
      </w:r>
      <w:proofErr w:type="spellStart"/>
      <w:r w:rsidRPr="00794F9A">
        <w:rPr>
          <w:rFonts w:ascii="Times New Roman" w:eastAsia="Times New Roman" w:hAnsi="Times New Roman" w:cs="Times New Roman"/>
          <w:b/>
          <w:bCs/>
          <w:i/>
          <w:iCs/>
          <w:color w:val="000000"/>
          <w:sz w:val="24"/>
          <w:szCs w:val="19"/>
          <w:lang w:eastAsia="tr-TR"/>
        </w:rPr>
        <w:t>md.</w:t>
      </w:r>
      <w:proofErr w:type="spellEnd"/>
      <w:r w:rsidRPr="00794F9A">
        <w:rPr>
          <w:rFonts w:ascii="Times New Roman" w:eastAsia="Times New Roman" w:hAnsi="Times New Roman" w:cs="Times New Roman"/>
          <w:b/>
          <w:bCs/>
          <w:i/>
          <w:iCs/>
          <w:color w:val="000000"/>
          <w:sz w:val="24"/>
          <w:szCs w:val="19"/>
          <w:lang w:eastAsia="tr-TR"/>
        </w:rPr>
        <w:t>)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i/>
          <w:iCs/>
          <w:color w:val="000000"/>
          <w:sz w:val="24"/>
          <w:szCs w:val="19"/>
          <w:lang w:eastAsia="tr-TR"/>
        </w:rPr>
        <w:t>Motorlu araç kazalarından dolayı hukuki sorumluluğa ilişkin davalar, sigortacının merkez veya şubesinin veya sigorta sözleşmesini yapan acentenin bulunduğu yer mahkemelerinden birinde açılabileceği gibi kazanın vuku bulduğu yer mahkemesinde de açılabilir.”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B- Dayanılan Anayasa Kuralları</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color w:val="000000"/>
          <w:sz w:val="24"/>
          <w:szCs w:val="19"/>
          <w:lang w:eastAsia="tr-TR"/>
        </w:rPr>
        <w:t>Başvuru kararlarında, Anayasa'nın </w:t>
      </w:r>
      <w:r w:rsidRPr="00794F9A">
        <w:rPr>
          <w:rFonts w:ascii="Times New Roman" w:eastAsia="Times New Roman" w:hAnsi="Times New Roman" w:cs="Times New Roman"/>
          <w:sz w:val="24"/>
          <w:szCs w:val="19"/>
          <w:lang w:eastAsia="tr-TR"/>
        </w:rPr>
        <w:t>2</w:t>
      </w:r>
      <w:proofErr w:type="gramStart"/>
      <w:r w:rsidRPr="00794F9A">
        <w:rPr>
          <w:rFonts w:ascii="Times New Roman" w:eastAsia="Times New Roman" w:hAnsi="Times New Roman" w:cs="Times New Roman"/>
          <w:sz w:val="24"/>
          <w:szCs w:val="19"/>
          <w:lang w:eastAsia="tr-TR"/>
        </w:rPr>
        <w:t>.,</w:t>
      </w:r>
      <w:proofErr w:type="gramEnd"/>
      <w:r w:rsidRPr="00794F9A">
        <w:rPr>
          <w:rFonts w:ascii="Times New Roman" w:eastAsia="Times New Roman" w:hAnsi="Times New Roman" w:cs="Times New Roman"/>
          <w:sz w:val="24"/>
          <w:szCs w:val="19"/>
          <w:lang w:eastAsia="tr-TR"/>
        </w:rPr>
        <w:t xml:space="preserve"> 37., 125., 140. ve 155. </w:t>
      </w:r>
      <w:r w:rsidRPr="00794F9A">
        <w:rPr>
          <w:rFonts w:ascii="Times New Roman" w:eastAsia="Times New Roman" w:hAnsi="Times New Roman" w:cs="Times New Roman"/>
          <w:color w:val="000000"/>
          <w:sz w:val="24"/>
          <w:szCs w:val="19"/>
          <w:lang w:eastAsia="tr-TR"/>
        </w:rPr>
        <w:t>maddelerine dayanılmıştır.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lastRenderedPageBreak/>
        <w:t>IV- İLK İNCELEME</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lang w:eastAsia="tr-TR"/>
        </w:rPr>
        <w:t>A- E.2013/68 Sayılı Başvuru Yönünden </w:t>
      </w:r>
      <w:r w:rsidRPr="00794F9A">
        <w:rPr>
          <w:rFonts w:ascii="Times New Roman" w:eastAsia="Times New Roman" w:hAnsi="Times New Roman" w:cs="Times New Roman"/>
          <w:sz w:val="24"/>
          <w:lang w:eastAsia="tr-TR"/>
        </w:rPr>
        <w:t> </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794F9A">
        <w:rPr>
          <w:rFonts w:ascii="Times New Roman" w:eastAsia="Times New Roman" w:hAnsi="Times New Roman" w:cs="Times New Roman"/>
          <w:color w:val="000000"/>
          <w:sz w:val="24"/>
          <w:szCs w:val="19"/>
          <w:lang w:eastAsia="tr-TR"/>
        </w:rPr>
        <w:t>Anayasa Mahkemesi İçtüzüğü hükümleri uyarınca Haşim KILIÇ, </w:t>
      </w:r>
      <w:proofErr w:type="spellStart"/>
      <w:r w:rsidRPr="00794F9A">
        <w:rPr>
          <w:rFonts w:ascii="Times New Roman" w:eastAsia="Times New Roman" w:hAnsi="Times New Roman" w:cs="Times New Roman"/>
          <w:sz w:val="24"/>
          <w:szCs w:val="19"/>
          <w:lang w:eastAsia="tr-TR"/>
        </w:rPr>
        <w:t>Serruh</w:t>
      </w:r>
      <w:proofErr w:type="spellEnd"/>
      <w:r w:rsidRPr="00794F9A">
        <w:rPr>
          <w:rFonts w:ascii="Times New Roman" w:eastAsia="Times New Roman" w:hAnsi="Times New Roman" w:cs="Times New Roman"/>
          <w:sz w:val="24"/>
          <w:szCs w:val="19"/>
          <w:lang w:eastAsia="tr-TR"/>
        </w:rPr>
        <w:t xml:space="preserve"> KALELİ</w:t>
      </w:r>
      <w:r w:rsidRPr="00794F9A">
        <w:rPr>
          <w:rFonts w:ascii="Times New Roman" w:eastAsia="Times New Roman" w:hAnsi="Times New Roman" w:cs="Times New Roman"/>
          <w:color w:val="000000"/>
          <w:sz w:val="24"/>
          <w:szCs w:val="19"/>
          <w:lang w:eastAsia="tr-TR"/>
        </w:rPr>
        <w:t>, Mehmet ERTEN, Serdar ÖZGÜLDÜR, </w:t>
      </w:r>
      <w:r w:rsidRPr="00794F9A">
        <w:rPr>
          <w:rFonts w:ascii="Times New Roman" w:eastAsia="Times New Roman" w:hAnsi="Times New Roman" w:cs="Times New Roman"/>
          <w:sz w:val="24"/>
          <w:szCs w:val="19"/>
          <w:lang w:eastAsia="tr-TR"/>
        </w:rPr>
        <w:t xml:space="preserve">Osman </w:t>
      </w:r>
      <w:proofErr w:type="spellStart"/>
      <w:r w:rsidRPr="00794F9A">
        <w:rPr>
          <w:rFonts w:ascii="Times New Roman" w:eastAsia="Times New Roman" w:hAnsi="Times New Roman" w:cs="Times New Roman"/>
          <w:sz w:val="24"/>
          <w:szCs w:val="19"/>
          <w:lang w:eastAsia="tr-TR"/>
        </w:rPr>
        <w:t>Alifeyyaz</w:t>
      </w:r>
      <w:proofErr w:type="spellEnd"/>
      <w:r w:rsidRPr="00794F9A">
        <w:rPr>
          <w:rFonts w:ascii="Times New Roman" w:eastAsia="Times New Roman" w:hAnsi="Times New Roman" w:cs="Times New Roman"/>
          <w:sz w:val="24"/>
          <w:szCs w:val="19"/>
          <w:lang w:eastAsia="tr-TR"/>
        </w:rPr>
        <w:t xml:space="preserve"> PAKSÜT,</w:t>
      </w:r>
      <w:r w:rsidRPr="00794F9A">
        <w:rPr>
          <w:rFonts w:ascii="Times New Roman" w:eastAsia="Times New Roman" w:hAnsi="Times New Roman" w:cs="Times New Roman"/>
          <w:color w:val="000000"/>
          <w:sz w:val="24"/>
          <w:szCs w:val="19"/>
          <w:lang w:eastAsia="tr-TR"/>
        </w:rPr>
        <w:t> Zehra Ayla PERKTAŞ, Recep KÖMÜRCÜ, Burhan ÜSTÜN, Engin YILDIRIM, Nuri NECİPOĞLU,</w:t>
      </w:r>
      <w:r w:rsidRPr="00794F9A">
        <w:rPr>
          <w:rFonts w:ascii="Times New Roman" w:eastAsia="Times New Roman" w:hAnsi="Times New Roman" w:cs="Times New Roman"/>
          <w:sz w:val="24"/>
          <w:szCs w:val="19"/>
          <w:lang w:eastAsia="tr-TR"/>
        </w:rPr>
        <w:t xml:space="preserve"> Muammer TOPAL, Zühtü ARSLAN ve M. Emin </w:t>
      </w:r>
      <w:proofErr w:type="spellStart"/>
      <w:r w:rsidRPr="00794F9A">
        <w:rPr>
          <w:rFonts w:ascii="Times New Roman" w:eastAsia="Times New Roman" w:hAnsi="Times New Roman" w:cs="Times New Roman"/>
          <w:sz w:val="24"/>
          <w:szCs w:val="19"/>
          <w:lang w:eastAsia="tr-TR"/>
        </w:rPr>
        <w:t>KUZ</w:t>
      </w:r>
      <w:r w:rsidRPr="00794F9A">
        <w:rPr>
          <w:rFonts w:ascii="Times New Roman" w:eastAsia="Times New Roman" w:hAnsi="Times New Roman" w:cs="Times New Roman"/>
          <w:color w:val="000000"/>
          <w:sz w:val="24"/>
          <w:szCs w:val="19"/>
          <w:lang w:eastAsia="tr-TR"/>
        </w:rPr>
        <w:t>'un</w:t>
      </w:r>
      <w:proofErr w:type="spellEnd"/>
      <w:r w:rsidRPr="00794F9A">
        <w:rPr>
          <w:rFonts w:ascii="Times New Roman" w:eastAsia="Times New Roman" w:hAnsi="Times New Roman" w:cs="Times New Roman"/>
          <w:color w:val="000000"/>
          <w:sz w:val="24"/>
          <w:szCs w:val="19"/>
          <w:lang w:eastAsia="tr-TR"/>
        </w:rPr>
        <w:t xml:space="preserve"> katılımlarıyla </w:t>
      </w:r>
      <w:r w:rsidRPr="00794F9A">
        <w:rPr>
          <w:rFonts w:ascii="Times New Roman" w:eastAsia="Times New Roman" w:hAnsi="Times New Roman" w:cs="Times New Roman"/>
          <w:sz w:val="24"/>
          <w:szCs w:val="19"/>
          <w:lang w:eastAsia="tr-TR"/>
        </w:rPr>
        <w:t>11.6.2013 gününde </w:t>
      </w:r>
      <w:r w:rsidRPr="00794F9A">
        <w:rPr>
          <w:rFonts w:ascii="Times New Roman" w:eastAsia="Times New Roman" w:hAnsi="Times New Roman" w:cs="Times New Roman"/>
          <w:color w:val="000000"/>
          <w:sz w:val="24"/>
          <w:szCs w:val="19"/>
          <w:lang w:eastAsia="tr-TR"/>
        </w:rPr>
        <w:t>yapılan ilk inceleme toplantısında, d</w:t>
      </w:r>
      <w:r w:rsidRPr="00794F9A">
        <w:rPr>
          <w:rFonts w:ascii="Times New Roman" w:eastAsia="Times New Roman" w:hAnsi="Times New Roman" w:cs="Times New Roman"/>
          <w:sz w:val="24"/>
          <w:szCs w:val="19"/>
          <w:lang w:eastAsia="tr-TR"/>
        </w:rPr>
        <w:t>osyada eksiklik bulunmadığından işin esasının incelenmesine OYBİRLİĞİYLE karar verilmiştir.</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lang w:eastAsia="tr-TR"/>
        </w:rPr>
        <w:t>B- E.2013/117 Sayılı Başvuru Yönünden </w:t>
      </w:r>
      <w:r w:rsidRPr="00794F9A">
        <w:rPr>
          <w:rFonts w:ascii="Times New Roman" w:eastAsia="Times New Roman" w:hAnsi="Times New Roman" w:cs="Times New Roman"/>
          <w:sz w:val="24"/>
          <w:lang w:eastAsia="tr-TR"/>
        </w:rPr>
        <w:t> </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794F9A">
        <w:rPr>
          <w:rFonts w:ascii="Times New Roman" w:eastAsia="Times New Roman" w:hAnsi="Times New Roman" w:cs="Times New Roman"/>
          <w:color w:val="000000"/>
          <w:sz w:val="24"/>
          <w:szCs w:val="19"/>
          <w:lang w:eastAsia="tr-TR"/>
        </w:rPr>
        <w:t>Anayasa Mahkemesi İçtüzüğü hükümleri uyarınca Haşim KILIÇ, </w:t>
      </w:r>
      <w:proofErr w:type="spellStart"/>
      <w:r w:rsidRPr="00794F9A">
        <w:rPr>
          <w:rFonts w:ascii="Times New Roman" w:eastAsia="Times New Roman" w:hAnsi="Times New Roman" w:cs="Times New Roman"/>
          <w:sz w:val="24"/>
          <w:szCs w:val="19"/>
          <w:lang w:eastAsia="tr-TR"/>
        </w:rPr>
        <w:t>Serruh</w:t>
      </w:r>
      <w:proofErr w:type="spellEnd"/>
      <w:r w:rsidRPr="00794F9A">
        <w:rPr>
          <w:rFonts w:ascii="Times New Roman" w:eastAsia="Times New Roman" w:hAnsi="Times New Roman" w:cs="Times New Roman"/>
          <w:sz w:val="24"/>
          <w:szCs w:val="19"/>
          <w:lang w:eastAsia="tr-TR"/>
        </w:rPr>
        <w:t xml:space="preserve"> KALELİ</w:t>
      </w:r>
      <w:r w:rsidRPr="00794F9A">
        <w:rPr>
          <w:rFonts w:ascii="Times New Roman" w:eastAsia="Times New Roman" w:hAnsi="Times New Roman" w:cs="Times New Roman"/>
          <w:color w:val="000000"/>
          <w:sz w:val="24"/>
          <w:szCs w:val="19"/>
          <w:lang w:eastAsia="tr-TR"/>
        </w:rPr>
        <w:t>, </w:t>
      </w:r>
      <w:r w:rsidRPr="00794F9A">
        <w:rPr>
          <w:rFonts w:ascii="Times New Roman" w:eastAsia="Times New Roman" w:hAnsi="Times New Roman" w:cs="Times New Roman"/>
          <w:sz w:val="24"/>
          <w:szCs w:val="19"/>
          <w:lang w:eastAsia="tr-TR"/>
        </w:rPr>
        <w:t>Alparslan ALTAN</w:t>
      </w:r>
      <w:r w:rsidRPr="00794F9A">
        <w:rPr>
          <w:rFonts w:ascii="Times New Roman" w:eastAsia="Times New Roman" w:hAnsi="Times New Roman" w:cs="Times New Roman"/>
          <w:color w:val="000000"/>
          <w:sz w:val="24"/>
          <w:szCs w:val="19"/>
          <w:lang w:eastAsia="tr-TR"/>
        </w:rPr>
        <w:t>, Mehmet ERTEN, Serdar ÖZGÜLDÜR, </w:t>
      </w:r>
      <w:r w:rsidRPr="00794F9A">
        <w:rPr>
          <w:rFonts w:ascii="Times New Roman" w:eastAsia="Times New Roman" w:hAnsi="Times New Roman" w:cs="Times New Roman"/>
          <w:sz w:val="24"/>
          <w:szCs w:val="19"/>
          <w:lang w:eastAsia="tr-TR"/>
        </w:rPr>
        <w:t xml:space="preserve">Osman </w:t>
      </w:r>
      <w:proofErr w:type="spellStart"/>
      <w:r w:rsidRPr="00794F9A">
        <w:rPr>
          <w:rFonts w:ascii="Times New Roman" w:eastAsia="Times New Roman" w:hAnsi="Times New Roman" w:cs="Times New Roman"/>
          <w:sz w:val="24"/>
          <w:szCs w:val="19"/>
          <w:lang w:eastAsia="tr-TR"/>
        </w:rPr>
        <w:t>Alifeyyaz</w:t>
      </w:r>
      <w:proofErr w:type="spellEnd"/>
      <w:r w:rsidRPr="00794F9A">
        <w:rPr>
          <w:rFonts w:ascii="Times New Roman" w:eastAsia="Times New Roman" w:hAnsi="Times New Roman" w:cs="Times New Roman"/>
          <w:sz w:val="24"/>
          <w:szCs w:val="19"/>
          <w:lang w:eastAsia="tr-TR"/>
        </w:rPr>
        <w:t xml:space="preserve"> PAKSÜT,</w:t>
      </w:r>
      <w:r w:rsidRPr="00794F9A">
        <w:rPr>
          <w:rFonts w:ascii="Times New Roman" w:eastAsia="Times New Roman" w:hAnsi="Times New Roman" w:cs="Times New Roman"/>
          <w:color w:val="000000"/>
          <w:sz w:val="24"/>
          <w:szCs w:val="19"/>
          <w:lang w:eastAsia="tr-TR"/>
        </w:rPr>
        <w:t> Zehra Ayla PERKTAŞ, Recep KÖMÜRCÜ, Burhan ÜSTÜN, Engin YILDIRIM, Nuri NECİPOĞLU,</w:t>
      </w:r>
      <w:r w:rsidRPr="00794F9A">
        <w:rPr>
          <w:rFonts w:ascii="Times New Roman" w:eastAsia="Times New Roman" w:hAnsi="Times New Roman" w:cs="Times New Roman"/>
          <w:sz w:val="24"/>
          <w:szCs w:val="19"/>
          <w:lang w:eastAsia="tr-TR"/>
        </w:rPr>
        <w:t> </w:t>
      </w:r>
      <w:proofErr w:type="spellStart"/>
      <w:r w:rsidRPr="00794F9A">
        <w:rPr>
          <w:rFonts w:ascii="Times New Roman" w:eastAsia="Times New Roman" w:hAnsi="Times New Roman" w:cs="Times New Roman"/>
          <w:sz w:val="24"/>
          <w:szCs w:val="19"/>
          <w:lang w:eastAsia="tr-TR"/>
        </w:rPr>
        <w:t>Hicabi</w:t>
      </w:r>
      <w:proofErr w:type="spellEnd"/>
      <w:r w:rsidRPr="00794F9A">
        <w:rPr>
          <w:rFonts w:ascii="Times New Roman" w:eastAsia="Times New Roman" w:hAnsi="Times New Roman" w:cs="Times New Roman"/>
          <w:sz w:val="24"/>
          <w:szCs w:val="19"/>
          <w:lang w:eastAsia="tr-TR"/>
        </w:rPr>
        <w:t xml:space="preserve"> DURSUN, Celal Mümtaz AKINCI, Erdal TERCAN, Muammer TOPAL, Zühtü ARSLAN ve M. Emin </w:t>
      </w:r>
      <w:proofErr w:type="spellStart"/>
      <w:r w:rsidRPr="00794F9A">
        <w:rPr>
          <w:rFonts w:ascii="Times New Roman" w:eastAsia="Times New Roman" w:hAnsi="Times New Roman" w:cs="Times New Roman"/>
          <w:sz w:val="24"/>
          <w:szCs w:val="19"/>
          <w:lang w:eastAsia="tr-TR"/>
        </w:rPr>
        <w:t>KUZ</w:t>
      </w:r>
      <w:r w:rsidRPr="00794F9A">
        <w:rPr>
          <w:rFonts w:ascii="Times New Roman" w:eastAsia="Times New Roman" w:hAnsi="Times New Roman" w:cs="Times New Roman"/>
          <w:color w:val="000000"/>
          <w:sz w:val="24"/>
          <w:szCs w:val="19"/>
          <w:lang w:eastAsia="tr-TR"/>
        </w:rPr>
        <w:t>'un</w:t>
      </w:r>
      <w:proofErr w:type="spellEnd"/>
      <w:r w:rsidRPr="00794F9A">
        <w:rPr>
          <w:rFonts w:ascii="Times New Roman" w:eastAsia="Times New Roman" w:hAnsi="Times New Roman" w:cs="Times New Roman"/>
          <w:color w:val="000000"/>
          <w:sz w:val="24"/>
          <w:szCs w:val="19"/>
          <w:lang w:eastAsia="tr-TR"/>
        </w:rPr>
        <w:t xml:space="preserve"> katılımlarıyla </w:t>
      </w:r>
      <w:r w:rsidRPr="00794F9A">
        <w:rPr>
          <w:rFonts w:ascii="Times New Roman" w:eastAsia="Times New Roman" w:hAnsi="Times New Roman" w:cs="Times New Roman"/>
          <w:sz w:val="24"/>
          <w:szCs w:val="19"/>
          <w:lang w:eastAsia="tr-TR"/>
        </w:rPr>
        <w:t>31.10.2013 gününde </w:t>
      </w:r>
      <w:r w:rsidRPr="00794F9A">
        <w:rPr>
          <w:rFonts w:ascii="Times New Roman" w:eastAsia="Times New Roman" w:hAnsi="Times New Roman" w:cs="Times New Roman"/>
          <w:color w:val="000000"/>
          <w:sz w:val="24"/>
          <w:szCs w:val="19"/>
          <w:lang w:eastAsia="tr-TR"/>
        </w:rPr>
        <w:t>yapılan ilk inceleme toplantısında, d</w:t>
      </w:r>
      <w:r w:rsidRPr="00794F9A">
        <w:rPr>
          <w:rFonts w:ascii="Times New Roman" w:eastAsia="Times New Roman" w:hAnsi="Times New Roman" w:cs="Times New Roman"/>
          <w:sz w:val="24"/>
          <w:szCs w:val="19"/>
          <w:lang w:eastAsia="tr-TR"/>
        </w:rPr>
        <w:t>osyada eksiklik bulunmadığından işin esasının incelenmesine, yürürlüğü durdurma isteminin esas inceleme aşamasında karara bağlanmasına OYBİRLİĞİYLE karar verilmiştir.</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lang w:eastAsia="tr-TR"/>
        </w:rPr>
        <w:t>V- BİRLEŞTİRME KARARI</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794F9A">
        <w:rPr>
          <w:rFonts w:ascii="Times New Roman" w:eastAsia="Times New Roman" w:hAnsi="Times New Roman" w:cs="Times New Roman"/>
          <w:color w:val="000000"/>
          <w:sz w:val="24"/>
          <w:szCs w:val="19"/>
          <w:lang w:eastAsia="tr-TR"/>
        </w:rPr>
        <w:t>13.10.1983 günlü, 2918 sayılı Karayolları Trafik Kanunu'nun 11.1.2011 günlü, 6099 sayılı Tebligat Kanunu ve Bazı Kanunlarda Değişiklik Yapılmasına Dair Kanun'un 14. maddesi ile değiştirilen 110. maddesinin birinci fıkrasının iptaline ve yürürlüğünün durdurulmasına karar verilmesi istemiyle yapılan itiraz başvurusuna ilişkin davanın, aralarındaki hukuki irtibat nedeniyle E.2013/68 sayılı dava ile BİRLEŞTİRİLMESİNE, E.2013/117 sayılı dosyanın esasının kapatılmasına, esas incelemenin E.2013/68 sayılı dosya üzerinden yürütülmesine, 31.10.2013 gününde OYBİRLİĞİYLE karar verilmiştir.</w:t>
      </w:r>
      <w:r w:rsidRPr="00794F9A">
        <w:rPr>
          <w:rFonts w:ascii="Times New Roman" w:eastAsia="Times New Roman" w:hAnsi="Times New Roman" w:cs="Times New Roman"/>
          <w:b/>
          <w:bCs/>
          <w:sz w:val="24"/>
          <w:lang w:eastAsia="tr-TR"/>
        </w:rPr>
        <w:t> </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sz w:val="24"/>
          <w:lang w:eastAsia="tr-TR"/>
        </w:rPr>
        <w:t>VI- ESASIN İNCELENMESİ</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color w:val="000000"/>
          <w:sz w:val="24"/>
          <w:szCs w:val="19"/>
          <w:lang w:eastAsia="tr-TR"/>
        </w:rPr>
        <w:t>Başvuru kararları ve ekleri, R</w:t>
      </w:r>
      <w:r w:rsidRPr="00794F9A">
        <w:rPr>
          <w:rFonts w:ascii="Times New Roman" w:eastAsia="Times New Roman" w:hAnsi="Times New Roman" w:cs="Times New Roman"/>
          <w:sz w:val="24"/>
          <w:szCs w:val="19"/>
          <w:lang w:eastAsia="tr-TR"/>
        </w:rPr>
        <w:t>aportör Berrak YILMAZ tarafından hazırlanan işin esasına ilişkin rapor</w:t>
      </w:r>
      <w:r w:rsidRPr="00794F9A">
        <w:rPr>
          <w:rFonts w:ascii="Times New Roman" w:eastAsia="Times New Roman" w:hAnsi="Times New Roman" w:cs="Times New Roman"/>
          <w:color w:val="000000"/>
          <w:sz w:val="24"/>
          <w:szCs w:val="19"/>
          <w:lang w:eastAsia="tr-TR"/>
        </w:rPr>
        <w:t>, itiraz konusu yasa kuralı, dayanılan Anayasa kuralları ile bunların gerekçeleri ve diğer yasama belgeleri okunup incelendikten sonra gereği görüşülüp düşünüldü:</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color w:val="000000"/>
          <w:sz w:val="24"/>
          <w:szCs w:val="19"/>
          <w:lang w:eastAsia="tr-TR"/>
        </w:rPr>
        <w:t>Başvuru kararlarında, </w:t>
      </w:r>
      <w:r w:rsidRPr="00794F9A">
        <w:rPr>
          <w:rFonts w:ascii="Times New Roman" w:eastAsia="Times New Roman" w:hAnsi="Times New Roman" w:cs="Times New Roman"/>
          <w:sz w:val="24"/>
          <w:szCs w:val="19"/>
          <w:lang w:eastAsia="tr-TR"/>
        </w:rPr>
        <w:t>idari eylem ve işlemlere ilişkin davaların idarî yargı yerlerinde görülmesi gerekirken 2918 sayılı Kanun'dan doğan tüm sorumluluk davalarının itiraz konusu kural gereğince adli yargıda görüldüğü belirtilerek kuralın, Anayasa'nın 2</w:t>
      </w:r>
      <w:proofErr w:type="gramStart"/>
      <w:r w:rsidRPr="00794F9A">
        <w:rPr>
          <w:rFonts w:ascii="Times New Roman" w:eastAsia="Times New Roman" w:hAnsi="Times New Roman" w:cs="Times New Roman"/>
          <w:sz w:val="24"/>
          <w:szCs w:val="19"/>
          <w:lang w:eastAsia="tr-TR"/>
        </w:rPr>
        <w:t>.,</w:t>
      </w:r>
      <w:proofErr w:type="gramEnd"/>
      <w:r w:rsidRPr="00794F9A">
        <w:rPr>
          <w:rFonts w:ascii="Times New Roman" w:eastAsia="Times New Roman" w:hAnsi="Times New Roman" w:cs="Times New Roman"/>
          <w:sz w:val="24"/>
          <w:szCs w:val="19"/>
          <w:lang w:eastAsia="tr-TR"/>
        </w:rPr>
        <w:t xml:space="preserve"> 37., 125., 140. ve 155. maddelerine aykırı olduğu ileri sürülmüştür.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794F9A">
        <w:rPr>
          <w:rFonts w:ascii="Times New Roman" w:eastAsia="Times New Roman" w:hAnsi="Times New Roman" w:cs="Times New Roman"/>
          <w:sz w:val="24"/>
          <w:szCs w:val="19"/>
          <w:lang w:eastAsia="tr-TR"/>
        </w:rPr>
        <w:t>İtiraz konusu kuralla, 2918 sayılı Kanun'dan doğan sorumluluk davalarının, işleteni veya sahibi Devlet ve diğer kamu kuruluşları olan araçların sebebiyet verdiği zararlara ilişkin olanları da dâhil olmak üzere adli yargıda görüleceği, </w:t>
      </w:r>
      <w:r w:rsidRPr="00794F9A">
        <w:rPr>
          <w:rFonts w:ascii="Times New Roman" w:eastAsia="Times New Roman" w:hAnsi="Times New Roman" w:cs="Times New Roman"/>
          <w:color w:val="000000"/>
          <w:sz w:val="24"/>
          <w:szCs w:val="19"/>
          <w:lang w:eastAsia="tr-TR"/>
        </w:rPr>
        <w:t>zarar görenin kamu görevlisi olmasının bu fıkra hükmünün uygulanmasını önlemeyeceği ve </w:t>
      </w:r>
      <w:r w:rsidRPr="00794F9A">
        <w:rPr>
          <w:rFonts w:ascii="Times New Roman" w:eastAsia="Times New Roman" w:hAnsi="Times New Roman" w:cs="Times New Roman"/>
          <w:sz w:val="24"/>
          <w:szCs w:val="19"/>
          <w:lang w:eastAsia="tr-TR"/>
        </w:rPr>
        <w:t>hemzemin geçitte meydana gelen tren-trafik kazalarında da bu Kanun hükümlerinin uygulanacağı öngörülmektedir.</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lastRenderedPageBreak/>
        <w:t xml:space="preserve">Anayasa'nın 2. maddesinde Türkiye Cumhuriyeti, bir hukuk devleti olarak nitelendirilmiştir. </w:t>
      </w:r>
      <w:proofErr w:type="gramStart"/>
      <w:r w:rsidRPr="00794F9A">
        <w:rPr>
          <w:rFonts w:ascii="Times New Roman" w:eastAsia="Times New Roman" w:hAnsi="Times New Roman" w:cs="Times New Roman"/>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color w:val="000000"/>
          <w:sz w:val="24"/>
          <w:szCs w:val="19"/>
          <w:lang w:eastAsia="tr-TR"/>
        </w:rPr>
        <w:t>Anayasa'nın 125. maddesinin birinci fıkrasında, </w:t>
      </w:r>
      <w:r w:rsidRPr="00794F9A">
        <w:rPr>
          <w:rFonts w:ascii="Times New Roman" w:eastAsia="Times New Roman" w:hAnsi="Times New Roman" w:cs="Times New Roman"/>
          <w:i/>
          <w:iCs/>
          <w:color w:val="000000"/>
          <w:sz w:val="24"/>
          <w:szCs w:val="19"/>
          <w:lang w:eastAsia="tr-TR"/>
        </w:rPr>
        <w:t>“İdarenin her türlü eylem ve işlemlerine karşı yargı yolu açıktır.”</w:t>
      </w:r>
      <w:r w:rsidRPr="00794F9A">
        <w:rPr>
          <w:rFonts w:ascii="Times New Roman" w:eastAsia="Times New Roman" w:hAnsi="Times New Roman" w:cs="Times New Roman"/>
          <w:color w:val="000000"/>
          <w:sz w:val="24"/>
          <w:szCs w:val="19"/>
          <w:lang w:eastAsia="tr-TR"/>
        </w:rPr>
        <w:t>; 155. maddesinin birinci fıkrasında ise </w:t>
      </w:r>
      <w:r w:rsidRPr="00794F9A">
        <w:rPr>
          <w:rFonts w:ascii="Times New Roman" w:eastAsia="Times New Roman" w:hAnsi="Times New Roman" w:cs="Times New Roman"/>
          <w:i/>
          <w:iCs/>
          <w:color w:val="000000"/>
          <w:sz w:val="24"/>
          <w:szCs w:val="19"/>
          <w:lang w:eastAsia="tr-TR"/>
        </w:rPr>
        <w:t>“Danıştay, idarî mahkemelerce verilen kanunun başka bir idarî yargı merciine bırakmadığı karar ve hükümlerin son inceleme merciidir. Kanunda gösterilen belli davalara da ilk ve son derece mahkemesi olarak bakar.</w:t>
      </w:r>
      <w:r w:rsidRPr="00794F9A">
        <w:rPr>
          <w:rFonts w:ascii="Times New Roman" w:eastAsia="Times New Roman" w:hAnsi="Times New Roman" w:cs="Times New Roman"/>
          <w:color w:val="000000"/>
          <w:sz w:val="24"/>
          <w:szCs w:val="19"/>
          <w:lang w:eastAsia="tr-TR"/>
        </w:rPr>
        <w:t>” hükmü yer almaktadır.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color w:val="000000"/>
          <w:sz w:val="24"/>
          <w:szCs w:val="19"/>
          <w:lang w:eastAsia="tr-TR"/>
        </w:rPr>
        <w:t>Anayasa Mahkemesinin daha önceki kimi kararlarında da belirtildiği üzere, tarihsel gelişime paralel olarak Anayasa'da adli ve idari yargı ayrımına gidilmiş ve idari uyuşmazlıkların çözümünde idare ve vergi mahkemeleriyle Danıştay yetkili kılınmıştır. Bu nedenle, genel olarak idare hukuku alanına giren konularda idari yargı, özel hukuk alanına giren konularda adli yargı görevli olacaktır. Bu durumda, idari yargının görev alanına giren bir uyuşmazlığın çözümünde adli yargının görevlendirilmesi konusunda kanun koyucunun mutlak bir takdir yetkisinin bulunduğunu söylemek olanaklı değildir. Ancak, idari yargının denetimine bağlı olması gereken idari bir uyuşmazlığın çözümü, haklı neden ve kamu yararının bulunması hâlinde kanun koyucu tarafından adli yargıya bırakılabilir.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İtiraz konusu kural, trafik kazasında zarar görenin asker kişi ya da memur olmasına, aracın askeri hizmete ilişkin olmasına, kamu ya da özel araç olmasına veya olayın hemzemin geçitte meydana gelmesi durumlarına göre farklı yargı kollarında görülmekte olan 2918 sayılı Kanun'dan kaynaklanan tüm sorumluluk davalarının adli yargıda görüleceğini öngörmektedir. İtiraz konusu düzenlemenin gerekçesinde de ifade edildiği gibi, askeri idari yargı, idari yargı veya adli yargı kolları arasında uygulamada var olan yargı yolu belirsizliği giderilerek, söz konusu davalarla ilgili olarak yeknesak bir usul belirlenmektedir. Aynı tür davaların aynı yargı yolunda çözümlenmesi sağlanarak davaların görülmesi ve çözümlenmesinin hızlandırıldığı,</w:t>
      </w:r>
      <w:r w:rsidRPr="00794F9A">
        <w:rPr>
          <w:rFonts w:ascii="Times New Roman" w:eastAsia="Times New Roman" w:hAnsi="Times New Roman" w:cs="Times New Roman"/>
          <w:color w:val="000000"/>
          <w:sz w:val="24"/>
          <w:szCs w:val="19"/>
          <w:lang w:eastAsia="tr-TR"/>
        </w:rPr>
        <w:t> bu suretle kısa sürede sonuç alınmasının olanaklı kılındığı ve bunun söz konusu davaların adli yargıda görüleceği yolunda getirilen düzenlemenin kamu yararına yönelik olduğu anlaşılmaktadır.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Öte yandan, 2918 sayılı Kanun'da tanımlanan karayolu şeridi üzerindeki araç trafiğinden kaynaklanan sorumlulukların, özel hukuk alanına girdiği konusunda bir tartışma bulunmamaktadır. İ</w:t>
      </w:r>
      <w:r w:rsidRPr="00794F9A">
        <w:rPr>
          <w:rFonts w:ascii="Times New Roman" w:eastAsia="Times New Roman" w:hAnsi="Times New Roman" w:cs="Times New Roman"/>
          <w:color w:val="000000"/>
          <w:sz w:val="24"/>
          <w:szCs w:val="19"/>
          <w:lang w:eastAsia="tr-TR"/>
        </w:rPr>
        <w:t>dare tarafından kamu gücünden kaynaklanan bir yetkinin kullanılması söz konusu olmadığı gibi </w:t>
      </w:r>
      <w:r w:rsidRPr="00794F9A">
        <w:rPr>
          <w:rFonts w:ascii="Times New Roman" w:eastAsia="Times New Roman" w:hAnsi="Times New Roman" w:cs="Times New Roman"/>
          <w:sz w:val="24"/>
          <w:szCs w:val="19"/>
          <w:lang w:eastAsia="tr-TR"/>
        </w:rPr>
        <w:t>aynı karayolu üzerinde aynı seyir çizgisinde hareket eden, bu nedenle aynı tür risk üreten araçlar arasında özel-kamu ayırımı yapılmasını gerektiren bir neden de yoktur.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sz w:val="24"/>
          <w:szCs w:val="19"/>
          <w:lang w:eastAsia="tr-TR"/>
        </w:rPr>
        <w:t>Açıklanan nedenlerle, itiraz konusu kural Anayasa'nın 2</w:t>
      </w:r>
      <w:proofErr w:type="gramStart"/>
      <w:r w:rsidRPr="00794F9A">
        <w:rPr>
          <w:rFonts w:ascii="Times New Roman" w:eastAsia="Times New Roman" w:hAnsi="Times New Roman" w:cs="Times New Roman"/>
          <w:sz w:val="24"/>
          <w:szCs w:val="19"/>
          <w:lang w:eastAsia="tr-TR"/>
        </w:rPr>
        <w:t>.,</w:t>
      </w:r>
      <w:proofErr w:type="gramEnd"/>
      <w:r w:rsidRPr="00794F9A">
        <w:rPr>
          <w:rFonts w:ascii="Times New Roman" w:eastAsia="Times New Roman" w:hAnsi="Times New Roman" w:cs="Times New Roman"/>
          <w:sz w:val="24"/>
          <w:szCs w:val="19"/>
          <w:lang w:eastAsia="tr-TR"/>
        </w:rPr>
        <w:t xml:space="preserve"> 125. ve 155.  maddelerine aykırı değildir. İtirazın reddi gerekir.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Kuralın, Anayasa'nın 37. ve 140. maddeleriyle ilgisi görülmemiştir.</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VII- YÜRÜRLÜĞÜN DURDURULMASI İSTEMİ</w:t>
      </w:r>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sz w:val="24"/>
          <w:szCs w:val="19"/>
          <w:lang w:eastAsia="tr-TR"/>
        </w:rPr>
        <w:lastRenderedPageBreak/>
        <w:t xml:space="preserve">          </w:t>
      </w:r>
      <w:proofErr w:type="gramStart"/>
      <w:r w:rsidRPr="00794F9A">
        <w:rPr>
          <w:rFonts w:ascii="Times New Roman" w:eastAsia="Times New Roman" w:hAnsi="Times New Roman" w:cs="Times New Roman"/>
          <w:sz w:val="24"/>
          <w:szCs w:val="19"/>
          <w:lang w:eastAsia="tr-TR"/>
        </w:rPr>
        <w:t>13.10.1983 günlü, 2918 sayılı Karayolları Trafik Kanunu'nun, 11.1.2011 günlü, 6099 sayılı Kanun'un 14. maddesiyle değiştirilen 110. maddesinin birinci fıkrasına yönelik iptal istemi, 26.12.2013 günlü, E.2013/68, K.2013/165 sayılı kararla reddedildiğinden, bu fıkraya ilişkin yürürlüğün durdurulması isteminin REDDİNE, 26.12.2013 gününde OYBİRLİĞİYLE karar verilmiştir.</w:t>
      </w:r>
      <w:proofErr w:type="gramEnd"/>
    </w:p>
    <w:p w:rsid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794F9A">
        <w:rPr>
          <w:rFonts w:ascii="Times New Roman" w:eastAsia="Times New Roman" w:hAnsi="Times New Roman" w:cs="Times New Roman"/>
          <w:b/>
          <w:bCs/>
          <w:color w:val="000000"/>
          <w:sz w:val="24"/>
          <w:lang w:eastAsia="tr-TR"/>
        </w:rPr>
        <w:t>VIII- SONUÇ</w:t>
      </w:r>
    </w:p>
    <w:p w:rsidR="00794F9A" w:rsidRP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sz w:val="24"/>
          <w:szCs w:val="19"/>
          <w:lang w:eastAsia="tr-TR"/>
        </w:rPr>
        <w:t>         13.10.1983 günlü, 2918 sayılı Karayolları Trafik Kanunu'nun, 11.1.2011 günlü, 6099 sayılı Kanun'un 14. maddesiyle değiştirilen</w:t>
      </w:r>
      <w:r w:rsidRPr="00794F9A">
        <w:rPr>
          <w:rFonts w:ascii="Times New Roman" w:eastAsia="Times New Roman" w:hAnsi="Times New Roman" w:cs="Times New Roman"/>
          <w:b/>
          <w:bCs/>
          <w:sz w:val="24"/>
          <w:szCs w:val="19"/>
          <w:lang w:eastAsia="tr-TR"/>
        </w:rPr>
        <w:t> </w:t>
      </w:r>
      <w:r w:rsidRPr="00794F9A">
        <w:rPr>
          <w:rFonts w:ascii="Times New Roman" w:eastAsia="Times New Roman" w:hAnsi="Times New Roman" w:cs="Times New Roman"/>
          <w:sz w:val="24"/>
          <w:szCs w:val="19"/>
          <w:lang w:eastAsia="tr-TR"/>
        </w:rPr>
        <w:t>110. maddesinin birinci fıkrasının Anayasa'ya aykırı olmadığına ve itirazın REDDİNE, 26.12.2013 gününde OYBİRLİĞİYLE karar verildi.</w:t>
      </w:r>
    </w:p>
    <w:p w:rsidR="00794F9A" w:rsidRPr="00794F9A" w:rsidRDefault="00794F9A" w:rsidP="00794F9A">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F9A" w:rsidRPr="00794F9A" w:rsidTr="00794F9A">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Başkan</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Başkanvekili</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94F9A">
              <w:rPr>
                <w:rFonts w:ascii="Times New Roman" w:eastAsia="Times New Roman" w:hAnsi="Times New Roman" w:cs="Times New Roman"/>
                <w:sz w:val="24"/>
                <w:szCs w:val="19"/>
                <w:lang w:eastAsia="tr-TR"/>
              </w:rPr>
              <w:t>Serruh</w:t>
            </w:r>
            <w:proofErr w:type="spellEnd"/>
            <w:r w:rsidRPr="00794F9A">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Başkanvekili</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Alparslan ALTAN</w:t>
            </w:r>
          </w:p>
        </w:tc>
      </w:tr>
    </w:tbl>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P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F9A" w:rsidRPr="00794F9A" w:rsidTr="00794F9A">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xml:space="preserve">Osman </w:t>
            </w:r>
            <w:proofErr w:type="spellStart"/>
            <w:r w:rsidRPr="00794F9A">
              <w:rPr>
                <w:rFonts w:ascii="Times New Roman" w:eastAsia="Times New Roman" w:hAnsi="Times New Roman" w:cs="Times New Roman"/>
                <w:sz w:val="24"/>
                <w:szCs w:val="19"/>
                <w:lang w:eastAsia="tr-TR"/>
              </w:rPr>
              <w:t>Alifeyyaz</w:t>
            </w:r>
            <w:proofErr w:type="spellEnd"/>
            <w:r w:rsidRPr="00794F9A">
              <w:rPr>
                <w:rFonts w:ascii="Times New Roman" w:eastAsia="Times New Roman" w:hAnsi="Times New Roman" w:cs="Times New Roman"/>
                <w:sz w:val="24"/>
                <w:szCs w:val="19"/>
                <w:lang w:eastAsia="tr-TR"/>
              </w:rPr>
              <w:t xml:space="preserve"> PAKSÜT</w:t>
            </w:r>
          </w:p>
        </w:tc>
      </w:tr>
    </w:tbl>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P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F9A" w:rsidRPr="00794F9A" w:rsidTr="00794F9A">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Burhan ÜSTÜN</w:t>
            </w:r>
          </w:p>
        </w:tc>
      </w:tr>
    </w:tbl>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P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F9A" w:rsidRPr="00794F9A" w:rsidTr="00794F9A">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lastRenderedPageBreak/>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94F9A">
              <w:rPr>
                <w:rFonts w:ascii="Times New Roman" w:eastAsia="Times New Roman" w:hAnsi="Times New Roman" w:cs="Times New Roman"/>
                <w:sz w:val="24"/>
                <w:szCs w:val="19"/>
                <w:lang w:eastAsia="tr-TR"/>
              </w:rPr>
              <w:t>Hicabi</w:t>
            </w:r>
            <w:proofErr w:type="spellEnd"/>
            <w:r w:rsidRPr="00794F9A">
              <w:rPr>
                <w:rFonts w:ascii="Times New Roman" w:eastAsia="Times New Roman" w:hAnsi="Times New Roman" w:cs="Times New Roman"/>
                <w:sz w:val="24"/>
                <w:szCs w:val="19"/>
                <w:lang w:eastAsia="tr-TR"/>
              </w:rPr>
              <w:t xml:space="preserve"> DURSUN</w:t>
            </w:r>
          </w:p>
        </w:tc>
      </w:tr>
    </w:tbl>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P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4F9A" w:rsidRPr="00794F9A" w:rsidTr="00794F9A">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Muammer TOPAL</w:t>
            </w:r>
          </w:p>
        </w:tc>
      </w:tr>
    </w:tbl>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p w:rsidR="00794F9A" w:rsidRPr="00794F9A" w:rsidRDefault="00794F9A" w:rsidP="00794F9A">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94F9A" w:rsidRPr="00794F9A" w:rsidTr="00794F9A">
        <w:tc>
          <w:tcPr>
            <w:tcW w:w="2500"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Üye</w:t>
            </w:r>
          </w:p>
          <w:p w:rsidR="00794F9A" w:rsidRPr="00794F9A" w:rsidRDefault="00794F9A" w:rsidP="00794F9A">
            <w:pPr>
              <w:spacing w:before="100" w:beforeAutospacing="1" w:after="100" w:afterAutospacing="1" w:line="240" w:lineRule="auto"/>
              <w:jc w:val="center"/>
              <w:rPr>
                <w:rFonts w:ascii="Times New Roman" w:eastAsia="Times New Roman" w:hAnsi="Times New Roman" w:cs="Times New Roman"/>
                <w:sz w:val="24"/>
                <w:lang w:eastAsia="tr-TR"/>
              </w:rPr>
            </w:pPr>
            <w:r w:rsidRPr="00794F9A">
              <w:rPr>
                <w:rFonts w:ascii="Times New Roman" w:eastAsia="Times New Roman" w:hAnsi="Times New Roman" w:cs="Times New Roman"/>
                <w:sz w:val="24"/>
                <w:szCs w:val="19"/>
                <w:lang w:eastAsia="tr-TR"/>
              </w:rPr>
              <w:t>M. Emin KUZ</w:t>
            </w:r>
          </w:p>
        </w:tc>
      </w:tr>
    </w:tbl>
    <w:p w:rsidR="00CE1FB9" w:rsidRPr="00794F9A" w:rsidRDefault="00CE1FB9" w:rsidP="00794F9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94F9A" w:rsidSect="00794F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CE" w:rsidRDefault="00331ECE" w:rsidP="00794F9A">
      <w:pPr>
        <w:spacing w:after="0" w:line="240" w:lineRule="auto"/>
      </w:pPr>
      <w:r>
        <w:separator/>
      </w:r>
    </w:p>
  </w:endnote>
  <w:endnote w:type="continuationSeparator" w:id="0">
    <w:p w:rsidR="00331ECE" w:rsidRDefault="00331ECE" w:rsidP="0079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Default="00794F9A" w:rsidP="00252A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4F9A" w:rsidRDefault="00794F9A" w:rsidP="00794F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Pr="00794F9A" w:rsidRDefault="00794F9A" w:rsidP="00252A58">
    <w:pPr>
      <w:pStyle w:val="Altbilgi"/>
      <w:framePr w:wrap="around" w:vAnchor="text" w:hAnchor="margin" w:xAlign="right" w:y="1"/>
      <w:rPr>
        <w:rStyle w:val="SayfaNumaras"/>
        <w:rFonts w:ascii="Times New Roman" w:hAnsi="Times New Roman" w:cs="Times New Roman"/>
      </w:rPr>
    </w:pPr>
    <w:r w:rsidRPr="00794F9A">
      <w:rPr>
        <w:rStyle w:val="SayfaNumaras"/>
        <w:rFonts w:ascii="Times New Roman" w:hAnsi="Times New Roman" w:cs="Times New Roman"/>
      </w:rPr>
      <w:fldChar w:fldCharType="begin"/>
    </w:r>
    <w:r w:rsidRPr="00794F9A">
      <w:rPr>
        <w:rStyle w:val="SayfaNumaras"/>
        <w:rFonts w:ascii="Times New Roman" w:hAnsi="Times New Roman" w:cs="Times New Roman"/>
      </w:rPr>
      <w:instrText xml:space="preserve">PAGE  </w:instrText>
    </w:r>
    <w:r w:rsidRPr="00794F9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94F9A">
      <w:rPr>
        <w:rStyle w:val="SayfaNumaras"/>
        <w:rFonts w:ascii="Times New Roman" w:hAnsi="Times New Roman" w:cs="Times New Roman"/>
      </w:rPr>
      <w:fldChar w:fldCharType="end"/>
    </w:r>
  </w:p>
  <w:p w:rsidR="00794F9A" w:rsidRPr="00794F9A" w:rsidRDefault="00794F9A" w:rsidP="00794F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Default="00794F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CE" w:rsidRDefault="00331ECE" w:rsidP="00794F9A">
      <w:pPr>
        <w:spacing w:after="0" w:line="240" w:lineRule="auto"/>
      </w:pPr>
      <w:r>
        <w:separator/>
      </w:r>
    </w:p>
  </w:footnote>
  <w:footnote w:type="continuationSeparator" w:id="0">
    <w:p w:rsidR="00331ECE" w:rsidRDefault="00331ECE" w:rsidP="00794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Default="00794F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Default="00794F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/68</w:t>
    </w:r>
  </w:p>
  <w:p w:rsidR="00794F9A" w:rsidRDefault="00794F9A">
    <w:pPr>
      <w:pStyle w:val="stbilgi"/>
      <w:rPr>
        <w:rFonts w:ascii="Times New Roman" w:hAnsi="Times New Roman" w:cs="Times New Roman"/>
        <w:b/>
      </w:rPr>
    </w:pPr>
    <w:r>
      <w:rPr>
        <w:rFonts w:ascii="Times New Roman" w:hAnsi="Times New Roman" w:cs="Times New Roman"/>
        <w:b/>
      </w:rPr>
      <w:t>Karar Sayısı: 2013/165</w:t>
    </w:r>
  </w:p>
  <w:p w:rsidR="00794F9A" w:rsidRPr="00794F9A" w:rsidRDefault="00794F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9A" w:rsidRDefault="00794F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0F"/>
    <w:rsid w:val="00331ECE"/>
    <w:rsid w:val="00510D0F"/>
    <w:rsid w:val="00794F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DC9B3-21CF-4AC7-8AC2-2214082B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4F9A"/>
    <w:rPr>
      <w:color w:val="0000FF"/>
      <w:u w:val="single"/>
    </w:rPr>
  </w:style>
  <w:style w:type="paragraph" w:styleId="NormalWeb">
    <w:name w:val="Normal (Web)"/>
    <w:basedOn w:val="Normal"/>
    <w:uiPriority w:val="99"/>
    <w:semiHidden/>
    <w:unhideWhenUsed/>
    <w:rsid w:val="00794F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794F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94F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94F9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4F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F9A"/>
  </w:style>
  <w:style w:type="paragraph" w:styleId="Altbilgi">
    <w:name w:val="footer"/>
    <w:basedOn w:val="Normal"/>
    <w:link w:val="AltbilgiChar"/>
    <w:uiPriority w:val="99"/>
    <w:unhideWhenUsed/>
    <w:rsid w:val="00794F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F9A"/>
  </w:style>
  <w:style w:type="character" w:styleId="SayfaNumaras">
    <w:name w:val="page number"/>
    <w:basedOn w:val="VarsaylanParagrafYazTipi"/>
    <w:uiPriority w:val="99"/>
    <w:semiHidden/>
    <w:unhideWhenUsed/>
    <w:rsid w:val="0079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3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2019-02-14T08:25:00Z</dcterms:created>
  <dcterms:modified xsi:type="dcterms:W3CDTF">2019-02-14T08:26:00Z</dcterms:modified>
</cp:coreProperties>
</file>