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E6" w:rsidRPr="002717E6" w:rsidRDefault="002717E6" w:rsidP="002717E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ANAYASA MAHKEMESİ KARARI</w:t>
      </w:r>
    </w:p>
    <w:p w:rsidR="002717E6" w:rsidRP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 </w:t>
      </w:r>
    </w:p>
    <w:p w:rsidR="002717E6" w:rsidRPr="002717E6" w:rsidRDefault="002717E6" w:rsidP="002717E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17E6">
        <w:rPr>
          <w:rFonts w:ascii="Times New Roman" w:eastAsia="Times New Roman" w:hAnsi="Times New Roman" w:cs="Times New Roman"/>
          <w:b/>
          <w:bCs/>
          <w:color w:val="000000"/>
          <w:sz w:val="24"/>
          <w:szCs w:val="26"/>
          <w:lang w:eastAsia="tr-TR"/>
        </w:rPr>
        <w:t xml:space="preserve">Esas </w:t>
      </w:r>
      <w:proofErr w:type="gramStart"/>
      <w:r w:rsidRPr="002717E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2717E6">
        <w:rPr>
          <w:rFonts w:ascii="Times New Roman" w:eastAsia="Times New Roman" w:hAnsi="Times New Roman" w:cs="Times New Roman"/>
          <w:b/>
          <w:bCs/>
          <w:color w:val="000000"/>
          <w:sz w:val="24"/>
          <w:szCs w:val="26"/>
          <w:lang w:eastAsia="tr-TR"/>
        </w:rPr>
        <w:t>: 2013</w:t>
      </w:r>
      <w:proofErr w:type="gramEnd"/>
      <w:r w:rsidRPr="002717E6">
        <w:rPr>
          <w:rFonts w:ascii="Times New Roman" w:eastAsia="Times New Roman" w:hAnsi="Times New Roman" w:cs="Times New Roman"/>
          <w:b/>
          <w:bCs/>
          <w:color w:val="000000"/>
          <w:sz w:val="24"/>
          <w:szCs w:val="26"/>
          <w:lang w:eastAsia="tr-TR"/>
        </w:rPr>
        <w:t xml:space="preserve">/132 </w:t>
      </w:r>
    </w:p>
    <w:p w:rsidR="002717E6" w:rsidRPr="002717E6" w:rsidRDefault="002717E6" w:rsidP="002717E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17E6">
        <w:rPr>
          <w:rFonts w:ascii="Times New Roman" w:eastAsia="Times New Roman" w:hAnsi="Times New Roman" w:cs="Times New Roman"/>
          <w:b/>
          <w:bCs/>
          <w:color w:val="000000"/>
          <w:sz w:val="24"/>
          <w:szCs w:val="26"/>
          <w:lang w:eastAsia="tr-TR"/>
        </w:rPr>
        <w:t xml:space="preserve">Karar </w:t>
      </w:r>
      <w:proofErr w:type="gramStart"/>
      <w:r w:rsidRPr="002717E6">
        <w:rPr>
          <w:rFonts w:ascii="Times New Roman" w:eastAsia="Times New Roman" w:hAnsi="Times New Roman" w:cs="Times New Roman"/>
          <w:b/>
          <w:bCs/>
          <w:color w:val="000000"/>
          <w:sz w:val="24"/>
          <w:szCs w:val="26"/>
          <w:lang w:eastAsia="tr-TR"/>
        </w:rPr>
        <w:t>Sayısı : 2013</w:t>
      </w:r>
      <w:proofErr w:type="gramEnd"/>
      <w:r w:rsidRPr="002717E6">
        <w:rPr>
          <w:rFonts w:ascii="Times New Roman" w:eastAsia="Times New Roman" w:hAnsi="Times New Roman" w:cs="Times New Roman"/>
          <w:b/>
          <w:bCs/>
          <w:color w:val="000000"/>
          <w:sz w:val="24"/>
          <w:szCs w:val="26"/>
          <w:lang w:eastAsia="tr-TR"/>
        </w:rPr>
        <w:t>/135</w:t>
      </w:r>
    </w:p>
    <w:p w:rsidR="002717E6" w:rsidRPr="002717E6" w:rsidRDefault="002717E6" w:rsidP="002717E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2717E6">
        <w:rPr>
          <w:rFonts w:ascii="Times New Roman" w:eastAsia="Times New Roman" w:hAnsi="Times New Roman" w:cs="Times New Roman"/>
          <w:b/>
          <w:bCs/>
          <w:color w:val="000000"/>
          <w:sz w:val="24"/>
          <w:szCs w:val="26"/>
          <w:lang w:eastAsia="tr-TR"/>
        </w:rPr>
        <w:t xml:space="preserve">Karar </w:t>
      </w:r>
      <w:proofErr w:type="gramStart"/>
      <w:r w:rsidRPr="002717E6">
        <w:rPr>
          <w:rFonts w:ascii="Times New Roman" w:eastAsia="Times New Roman" w:hAnsi="Times New Roman" w:cs="Times New Roman"/>
          <w:b/>
          <w:bCs/>
          <w:color w:val="000000"/>
          <w:sz w:val="24"/>
          <w:szCs w:val="26"/>
          <w:lang w:eastAsia="tr-TR"/>
        </w:rPr>
        <w:t>Günü : 28</w:t>
      </w:r>
      <w:proofErr w:type="gramEnd"/>
      <w:r w:rsidRPr="002717E6">
        <w:rPr>
          <w:rFonts w:ascii="Times New Roman" w:eastAsia="Times New Roman" w:hAnsi="Times New Roman" w:cs="Times New Roman"/>
          <w:b/>
          <w:bCs/>
          <w:color w:val="000000"/>
          <w:sz w:val="24"/>
          <w:szCs w:val="26"/>
          <w:lang w:eastAsia="tr-TR"/>
        </w:rPr>
        <w:t xml:space="preserve">.11.2013 </w:t>
      </w:r>
    </w:p>
    <w:p w:rsidR="002717E6" w:rsidRPr="002717E6" w:rsidRDefault="002717E6" w:rsidP="002717E6">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2717E6">
        <w:rPr>
          <w:rFonts w:ascii="Times New Roman" w:eastAsia="Times New Roman" w:hAnsi="Times New Roman" w:cs="Times New Roman"/>
          <w:b/>
          <w:bCs/>
          <w:color w:val="000000"/>
          <w:sz w:val="24"/>
          <w:szCs w:val="26"/>
          <w:lang w:eastAsia="tr-TR"/>
        </w:rPr>
        <w:t>R.G. Tarih-</w:t>
      </w:r>
      <w:proofErr w:type="gramStart"/>
      <w:r w:rsidRPr="002717E6">
        <w:rPr>
          <w:rFonts w:ascii="Times New Roman" w:eastAsia="Times New Roman" w:hAnsi="Times New Roman" w:cs="Times New Roman"/>
          <w:b/>
          <w:bCs/>
          <w:color w:val="000000"/>
          <w:sz w:val="24"/>
          <w:szCs w:val="26"/>
          <w:lang w:eastAsia="tr-TR"/>
        </w:rPr>
        <w:t>Sayı :Tebliğ</w:t>
      </w:r>
      <w:proofErr w:type="gramEnd"/>
      <w:r w:rsidRPr="002717E6">
        <w:rPr>
          <w:rFonts w:ascii="Times New Roman" w:eastAsia="Times New Roman" w:hAnsi="Times New Roman" w:cs="Times New Roman"/>
          <w:b/>
          <w:bCs/>
          <w:color w:val="000000"/>
          <w:sz w:val="24"/>
          <w:szCs w:val="26"/>
          <w:lang w:eastAsia="tr-TR"/>
        </w:rPr>
        <w:t xml:space="preserve"> edildi</w:t>
      </w:r>
      <w:r w:rsidRPr="002717E6">
        <w:rPr>
          <w:rFonts w:ascii="Times New Roman" w:eastAsia="Times New Roman" w:hAnsi="Times New Roman" w:cs="Times New Roman"/>
          <w:b/>
          <w:bCs/>
          <w:color w:val="000000"/>
          <w:sz w:val="24"/>
          <w:szCs w:val="26"/>
          <w:lang w:eastAsia="tr-TR"/>
        </w:rPr>
        <w:t>    </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 xml:space="preserve">İTİRAZ YOLUNA </w:t>
      </w:r>
      <w:proofErr w:type="gramStart"/>
      <w:r w:rsidRPr="002717E6">
        <w:rPr>
          <w:rFonts w:ascii="Times New Roman" w:eastAsia="Times New Roman" w:hAnsi="Times New Roman" w:cs="Times New Roman"/>
          <w:b/>
          <w:bCs/>
          <w:color w:val="000000"/>
          <w:sz w:val="24"/>
          <w:szCs w:val="26"/>
          <w:lang w:eastAsia="tr-TR"/>
        </w:rPr>
        <w:t>BAŞVURAN : </w:t>
      </w:r>
      <w:r w:rsidRPr="002717E6">
        <w:rPr>
          <w:rFonts w:ascii="Times New Roman" w:eastAsia="Times New Roman" w:hAnsi="Times New Roman" w:cs="Times New Roman"/>
          <w:color w:val="000000"/>
          <w:sz w:val="24"/>
          <w:szCs w:val="26"/>
          <w:lang w:eastAsia="tr-TR"/>
        </w:rPr>
        <w:t>Fethiye</w:t>
      </w:r>
      <w:proofErr w:type="gramEnd"/>
      <w:r w:rsidRPr="002717E6">
        <w:rPr>
          <w:rFonts w:ascii="Times New Roman" w:eastAsia="Times New Roman" w:hAnsi="Times New Roman" w:cs="Times New Roman"/>
          <w:color w:val="000000"/>
          <w:sz w:val="24"/>
          <w:szCs w:val="26"/>
          <w:lang w:eastAsia="tr-TR"/>
        </w:rPr>
        <w:t xml:space="preserve"> 3. Asliye Hukuk Mahkemesi</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İTİRAZIN KONUSU :</w:t>
      </w:r>
      <w:r w:rsidRPr="002717E6">
        <w:rPr>
          <w:rFonts w:ascii="Times New Roman" w:eastAsia="Times New Roman" w:hAnsi="Times New Roman" w:cs="Times New Roman"/>
          <w:color w:val="000000"/>
          <w:sz w:val="24"/>
          <w:szCs w:val="26"/>
          <w:lang w:eastAsia="tr-TR"/>
        </w:rPr>
        <w:t> 4.11.1983 günlü, 2942 sayılı Kamulaştırma Kanunu'nun, 24.5.2013 günlü, 6487 sayılı Kanun'un 21. maddesiyle değiştirilen geçici 6. maddesinin Anayasa'nın 2</w:t>
      </w:r>
      <w:proofErr w:type="gramStart"/>
      <w:r w:rsidRPr="002717E6">
        <w:rPr>
          <w:rFonts w:ascii="Times New Roman" w:eastAsia="Times New Roman" w:hAnsi="Times New Roman" w:cs="Times New Roman"/>
          <w:color w:val="000000"/>
          <w:sz w:val="24"/>
          <w:szCs w:val="26"/>
          <w:lang w:eastAsia="tr-TR"/>
        </w:rPr>
        <w:t>.,</w:t>
      </w:r>
      <w:proofErr w:type="gramEnd"/>
      <w:r w:rsidRPr="002717E6">
        <w:rPr>
          <w:rFonts w:ascii="Times New Roman" w:eastAsia="Times New Roman" w:hAnsi="Times New Roman" w:cs="Times New Roman"/>
          <w:color w:val="000000"/>
          <w:sz w:val="24"/>
          <w:szCs w:val="26"/>
          <w:lang w:eastAsia="tr-TR"/>
        </w:rPr>
        <w:t xml:space="preserve"> 35., 36., 46. ve 90. maddelerine aykırılığı ileri sürülerek iptaline ve yürürlüğünün durdurulmasına karar verilmesi istemidir.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I- OLAY</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Davacıların, 1999 yılında kesinleşen imar planında </w:t>
      </w:r>
      <w:r w:rsidRPr="002717E6">
        <w:rPr>
          <w:rFonts w:ascii="Times New Roman" w:eastAsia="Times New Roman" w:hAnsi="Times New Roman" w:cs="Times New Roman"/>
          <w:i/>
          <w:iCs/>
          <w:color w:val="000000"/>
          <w:sz w:val="24"/>
          <w:szCs w:val="26"/>
          <w:lang w:eastAsia="tr-TR"/>
        </w:rPr>
        <w:t>'ilkokul alanı'</w:t>
      </w:r>
      <w:r w:rsidRPr="002717E6">
        <w:rPr>
          <w:rFonts w:ascii="Times New Roman" w:eastAsia="Times New Roman" w:hAnsi="Times New Roman" w:cs="Times New Roman"/>
          <w:color w:val="000000"/>
          <w:sz w:val="24"/>
          <w:szCs w:val="26"/>
          <w:lang w:eastAsia="tr-TR"/>
        </w:rPr>
        <w:t> olarak gösterilen taşınmaz üzerindeki tasarruf yetkilerinin kısıtlanmış olması nedeniyle açılan tazminat davasında, davacılar vekilinin itiraz konusu kuralın Anayasa'ya aykırı olduğu iddiasını ciddi bulan Mahkeme, iptali için başvurmuştur.    </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II- İTİRAZ KONUSU YASA KURALI</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2942 sayılı Kanun'un, 6487 sayılı Kanun'un 21. maddesiyle değiştirilen geçici 6. maddesi şöyledir: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w:t>
      </w:r>
      <w:r w:rsidRPr="002717E6">
        <w:rPr>
          <w:rFonts w:ascii="Times New Roman" w:eastAsia="Times New Roman" w:hAnsi="Times New Roman" w:cs="Times New Roman"/>
          <w:b/>
          <w:bCs/>
          <w:i/>
          <w:iCs/>
          <w:color w:val="000000"/>
          <w:sz w:val="24"/>
          <w:szCs w:val="26"/>
          <w:lang w:eastAsia="tr-TR"/>
        </w:rPr>
        <w:t>Kamulaştırılmaksızın kamu hizmetine ayrılan taşınmazların bedel tespiti</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GEÇİCİ MADDE 6-</w:t>
      </w:r>
      <w:r w:rsidRPr="002717E6">
        <w:rPr>
          <w:rFonts w:ascii="Times New Roman" w:eastAsia="Times New Roman" w:hAnsi="Times New Roman" w:cs="Times New Roman"/>
          <w:i/>
          <w:iCs/>
          <w:color w:val="000000"/>
          <w:sz w:val="24"/>
          <w:szCs w:val="26"/>
          <w:lang w:eastAsia="tr-TR"/>
        </w:rPr>
        <w:t> </w:t>
      </w:r>
      <w:r w:rsidRPr="002717E6">
        <w:rPr>
          <w:rFonts w:ascii="Times New Roman" w:eastAsia="Times New Roman" w:hAnsi="Times New Roman" w:cs="Times New Roman"/>
          <w:b/>
          <w:bCs/>
          <w:i/>
          <w:iCs/>
          <w:color w:val="000000"/>
          <w:sz w:val="24"/>
          <w:szCs w:val="26"/>
          <w:lang w:eastAsia="tr-TR"/>
        </w:rPr>
        <w:t xml:space="preserve">Kamulaştırma işlemleri tamamlanmamış veya kamulaştırması hiç yapılmamış olmasına rağmen </w:t>
      </w:r>
      <w:proofErr w:type="gramStart"/>
      <w:r w:rsidRPr="002717E6">
        <w:rPr>
          <w:rFonts w:ascii="Times New Roman" w:eastAsia="Times New Roman" w:hAnsi="Times New Roman" w:cs="Times New Roman"/>
          <w:b/>
          <w:bCs/>
          <w:i/>
          <w:iCs/>
          <w:color w:val="000000"/>
          <w:sz w:val="24"/>
          <w:szCs w:val="26"/>
          <w:lang w:eastAsia="tr-TR"/>
        </w:rPr>
        <w:t>9/10/1956</w:t>
      </w:r>
      <w:proofErr w:type="gramEnd"/>
      <w:r w:rsidRPr="002717E6">
        <w:rPr>
          <w:rFonts w:ascii="Times New Roman" w:eastAsia="Times New Roman" w:hAnsi="Times New Roman" w:cs="Times New Roman"/>
          <w:b/>
          <w:bCs/>
          <w:i/>
          <w:iCs/>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2717E6" w:rsidRP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17E6">
        <w:rPr>
          <w:rFonts w:ascii="Times New Roman" w:eastAsia="Times New Roman" w:hAnsi="Times New Roman" w:cs="Times New Roman"/>
          <w:b/>
          <w:bCs/>
          <w:i/>
          <w:iCs/>
          <w:color w:val="000000"/>
          <w:sz w:val="24"/>
          <w:szCs w:val="26"/>
          <w:lang w:eastAsia="tr-TR"/>
        </w:rPr>
        <w:t xml:space="preserve">İdarenin daveti veya malikin müracaatı üzerine, fiilen el konulan taşınmazın veya üzerinde tesis edilen irtifak hakkının idarenin daveti veya malikin müracaat ettiği tarihteki tahmini değeri; bu Kanunun 8 inci maddesinin ikinci fıkrasına göre teşkil edilen kıymet takdir komisyonu marifetiyle, taşınmazın el koyma tarihindeki nitelikleri esas alınmak ve bu Kanunun 11 inci ve 12 </w:t>
      </w:r>
      <w:proofErr w:type="spellStart"/>
      <w:r w:rsidRPr="002717E6">
        <w:rPr>
          <w:rFonts w:ascii="Times New Roman" w:eastAsia="Times New Roman" w:hAnsi="Times New Roman" w:cs="Times New Roman"/>
          <w:b/>
          <w:bCs/>
          <w:i/>
          <w:iCs/>
          <w:color w:val="000000"/>
          <w:sz w:val="24"/>
          <w:szCs w:val="26"/>
          <w:lang w:eastAsia="tr-TR"/>
        </w:rPr>
        <w:t>nci</w:t>
      </w:r>
      <w:proofErr w:type="spellEnd"/>
      <w:r w:rsidRPr="002717E6">
        <w:rPr>
          <w:rFonts w:ascii="Times New Roman" w:eastAsia="Times New Roman" w:hAnsi="Times New Roman" w:cs="Times New Roman"/>
          <w:b/>
          <w:bCs/>
          <w:i/>
          <w:iCs/>
          <w:color w:val="000000"/>
          <w:sz w:val="24"/>
          <w:szCs w:val="26"/>
          <w:lang w:eastAsia="tr-TR"/>
        </w:rPr>
        <w:t xml:space="preserve"> maddelerine göre hesaplanmak suretiyle tespit edilir. </w:t>
      </w:r>
      <w:proofErr w:type="gramEnd"/>
      <w:r w:rsidRPr="002717E6">
        <w:rPr>
          <w:rFonts w:ascii="Times New Roman" w:eastAsia="Times New Roman" w:hAnsi="Times New Roman" w:cs="Times New Roman"/>
          <w:b/>
          <w:bCs/>
          <w:i/>
          <w:iCs/>
          <w:color w:val="000000"/>
          <w:sz w:val="24"/>
          <w:szCs w:val="26"/>
          <w:lang w:eastAsia="tr-TR"/>
        </w:rPr>
        <w:t xml:space="preserve">Tespitten sonra, bu Kanunun 8 inci maddesinin üçüncü fıkrasına göre teşkil olunan uzlaşma komisyonunca, idarenin daveti veya malikin müracaat tarihinden itibaren en geç altı ay içinde 7201 sayılı Kanun hükümlerine göre tebliğ edilen bir yazı </w:t>
      </w:r>
      <w:proofErr w:type="gramStart"/>
      <w:r w:rsidRPr="002717E6">
        <w:rPr>
          <w:rFonts w:ascii="Times New Roman" w:eastAsia="Times New Roman" w:hAnsi="Times New Roman" w:cs="Times New Roman"/>
          <w:b/>
          <w:bCs/>
          <w:i/>
          <w:iCs/>
          <w:color w:val="000000"/>
          <w:sz w:val="24"/>
          <w:szCs w:val="26"/>
          <w:lang w:eastAsia="tr-TR"/>
        </w:rPr>
        <w:t>ile,</w:t>
      </w:r>
      <w:proofErr w:type="gramEnd"/>
      <w:r w:rsidRPr="002717E6">
        <w:rPr>
          <w:rFonts w:ascii="Times New Roman" w:eastAsia="Times New Roman" w:hAnsi="Times New Roman" w:cs="Times New Roman"/>
          <w:b/>
          <w:bCs/>
          <w:i/>
          <w:iCs/>
          <w:color w:val="000000"/>
          <w:sz w:val="24"/>
          <w:szCs w:val="26"/>
          <w:lang w:eastAsia="tr-TR"/>
        </w:rPr>
        <w:t xml:space="preserve"> tahmini değer bildirilmeksizin, talep sahibi uzlaşma görüşmelerine davet edilir.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lastRenderedPageBreak/>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 xml:space="preserve">Uzlaşılan bedel, bütçe </w:t>
      </w:r>
      <w:proofErr w:type="gramStart"/>
      <w:r w:rsidRPr="002717E6">
        <w:rPr>
          <w:rFonts w:ascii="Times New Roman" w:eastAsia="Times New Roman" w:hAnsi="Times New Roman" w:cs="Times New Roman"/>
          <w:b/>
          <w:bCs/>
          <w:i/>
          <w:iCs/>
          <w:color w:val="000000"/>
          <w:sz w:val="24"/>
          <w:szCs w:val="26"/>
          <w:lang w:eastAsia="tr-TR"/>
        </w:rPr>
        <w:t>imkanları</w:t>
      </w:r>
      <w:proofErr w:type="gramEnd"/>
      <w:r w:rsidRPr="002717E6">
        <w:rPr>
          <w:rFonts w:ascii="Times New Roman" w:eastAsia="Times New Roman" w:hAnsi="Times New Roman" w:cs="Times New Roman"/>
          <w:b/>
          <w:bCs/>
          <w:i/>
          <w:iCs/>
          <w:color w:val="000000"/>
          <w:sz w:val="24"/>
          <w:szCs w:val="26"/>
          <w:lang w:eastAsia="tr-TR"/>
        </w:rPr>
        <w:t xml:space="preserve"> dâhilinde sonraki yıllara sâri olacak şekilde taksitli olarak da ödenebilir. Taksitli ödeme süresince, </w:t>
      </w:r>
      <w:proofErr w:type="gramStart"/>
      <w:r w:rsidRPr="002717E6">
        <w:rPr>
          <w:rFonts w:ascii="Times New Roman" w:eastAsia="Times New Roman" w:hAnsi="Times New Roman" w:cs="Times New Roman"/>
          <w:b/>
          <w:bCs/>
          <w:i/>
          <w:iCs/>
          <w:color w:val="000000"/>
          <w:sz w:val="24"/>
          <w:szCs w:val="26"/>
          <w:lang w:eastAsia="tr-TR"/>
        </w:rPr>
        <w:t>4/12/1984</w:t>
      </w:r>
      <w:proofErr w:type="gramEnd"/>
      <w:r w:rsidRPr="002717E6">
        <w:rPr>
          <w:rFonts w:ascii="Times New Roman" w:eastAsia="Times New Roman" w:hAnsi="Times New Roman" w:cs="Times New Roman"/>
          <w:b/>
          <w:bCs/>
          <w:i/>
          <w:iCs/>
          <w:color w:val="000000"/>
          <w:sz w:val="24"/>
          <w:szCs w:val="26"/>
          <w:lang w:eastAsia="tr-TR"/>
        </w:rPr>
        <w:t xml:space="preserve"> tarihli ve 3095 sayılı Kanuni Faiz ve Temerrüt Faizine İlişkin Kanuna göre ayrıca kanuni faiz ödenir.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 xml:space="preserve">Bu madde kapsamında açılan davalarda mahkeme ve icra harçları ile her türlü </w:t>
      </w:r>
      <w:proofErr w:type="gramStart"/>
      <w:r w:rsidRPr="002717E6">
        <w:rPr>
          <w:rFonts w:ascii="Times New Roman" w:eastAsia="Times New Roman" w:hAnsi="Times New Roman" w:cs="Times New Roman"/>
          <w:b/>
          <w:bCs/>
          <w:i/>
          <w:iCs/>
          <w:color w:val="000000"/>
          <w:sz w:val="24"/>
          <w:szCs w:val="26"/>
          <w:lang w:eastAsia="tr-TR"/>
        </w:rPr>
        <w:t>vekalet</w:t>
      </w:r>
      <w:proofErr w:type="gramEnd"/>
      <w:r w:rsidRPr="002717E6">
        <w:rPr>
          <w:rFonts w:ascii="Times New Roman" w:eastAsia="Times New Roman" w:hAnsi="Times New Roman" w:cs="Times New Roman"/>
          <w:b/>
          <w:bCs/>
          <w:i/>
          <w:iCs/>
          <w:color w:val="000000"/>
          <w:sz w:val="24"/>
          <w:szCs w:val="26"/>
          <w:lang w:eastAsia="tr-TR"/>
        </w:rPr>
        <w:t xml:space="preserve"> ücretleri bedel tespiti davalarında öngörülen şekilde maktu olarak belirlenir.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17E6">
        <w:rPr>
          <w:rFonts w:ascii="Times New Roman" w:eastAsia="Times New Roman" w:hAnsi="Times New Roman" w:cs="Times New Roman"/>
          <w:b/>
          <w:bCs/>
          <w:i/>
          <w:iCs/>
          <w:color w:val="000000"/>
          <w:sz w:val="24"/>
          <w:szCs w:val="26"/>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2717E6">
        <w:rPr>
          <w:rFonts w:ascii="Times New Roman" w:eastAsia="Times New Roman" w:hAnsi="Times New Roman" w:cs="Times New Roman"/>
          <w:b/>
          <w:bCs/>
          <w:i/>
          <w:iCs/>
          <w:color w:val="000000"/>
          <w:sz w:val="24"/>
          <w:szCs w:val="26"/>
          <w:lang w:eastAsia="tr-TR"/>
        </w:rPr>
        <w:t xml:space="preserve">Kesinleşen alacakların toplam tutarının ayrılan ödeneğin toplam tutarını aşması hâlinde, ödemeler, sonraki yıllara sâri olacak şekilde, </w:t>
      </w:r>
      <w:proofErr w:type="spellStart"/>
      <w:r w:rsidRPr="002717E6">
        <w:rPr>
          <w:rFonts w:ascii="Times New Roman" w:eastAsia="Times New Roman" w:hAnsi="Times New Roman" w:cs="Times New Roman"/>
          <w:b/>
          <w:bCs/>
          <w:i/>
          <w:iCs/>
          <w:color w:val="000000"/>
          <w:sz w:val="24"/>
          <w:szCs w:val="26"/>
          <w:lang w:eastAsia="tr-TR"/>
        </w:rPr>
        <w:t>garameten</w:t>
      </w:r>
      <w:proofErr w:type="spellEnd"/>
      <w:r w:rsidRPr="002717E6">
        <w:rPr>
          <w:rFonts w:ascii="Times New Roman" w:eastAsia="Times New Roman" w:hAnsi="Times New Roman" w:cs="Times New Roman"/>
          <w:b/>
          <w:bCs/>
          <w:i/>
          <w:iCs/>
          <w:color w:val="000000"/>
          <w:sz w:val="24"/>
          <w:szCs w:val="26"/>
          <w:lang w:eastAsia="tr-TR"/>
        </w:rPr>
        <w:t xml:space="preserve"> ve taksitlerle gerçekleştirilir. Taksitlendirmede, bütçe </w:t>
      </w:r>
      <w:proofErr w:type="gramStart"/>
      <w:r w:rsidRPr="002717E6">
        <w:rPr>
          <w:rFonts w:ascii="Times New Roman" w:eastAsia="Times New Roman" w:hAnsi="Times New Roman" w:cs="Times New Roman"/>
          <w:b/>
          <w:bCs/>
          <w:i/>
          <w:iCs/>
          <w:color w:val="000000"/>
          <w:sz w:val="24"/>
          <w:szCs w:val="26"/>
          <w:lang w:eastAsia="tr-TR"/>
        </w:rPr>
        <w:t>imkanları</w:t>
      </w:r>
      <w:proofErr w:type="gramEnd"/>
      <w:r w:rsidRPr="002717E6">
        <w:rPr>
          <w:rFonts w:ascii="Times New Roman" w:eastAsia="Times New Roman" w:hAnsi="Times New Roman" w:cs="Times New Roman"/>
          <w:b/>
          <w:bCs/>
          <w:i/>
          <w:i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 xml:space="preserve">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w:t>
      </w:r>
      <w:r w:rsidRPr="002717E6">
        <w:rPr>
          <w:rFonts w:ascii="Times New Roman" w:eastAsia="Times New Roman" w:hAnsi="Times New Roman" w:cs="Times New Roman"/>
          <w:b/>
          <w:bCs/>
          <w:i/>
          <w:iCs/>
          <w:color w:val="000000"/>
          <w:sz w:val="24"/>
          <w:szCs w:val="26"/>
          <w:lang w:eastAsia="tr-TR"/>
        </w:rPr>
        <w:lastRenderedPageBreak/>
        <w:t>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2717E6">
        <w:rPr>
          <w:rFonts w:ascii="Times New Roman" w:eastAsia="Times New Roman" w:hAnsi="Times New Roman" w:cs="Times New Roman"/>
          <w:b/>
          <w:bCs/>
          <w:i/>
          <w:iCs/>
          <w:color w:val="000000"/>
          <w:sz w:val="24"/>
          <w:szCs w:val="26"/>
          <w:lang w:eastAsia="tr-TR"/>
        </w:rPr>
        <w:t>3/5/1985</w:t>
      </w:r>
      <w:proofErr w:type="gramEnd"/>
      <w:r w:rsidRPr="002717E6">
        <w:rPr>
          <w:rFonts w:ascii="Times New Roman" w:eastAsia="Times New Roman" w:hAnsi="Times New Roman" w:cs="Times New Roman"/>
          <w:b/>
          <w:bCs/>
          <w:i/>
          <w:iCs/>
          <w:color w:val="000000"/>
          <w:sz w:val="24"/>
          <w:szCs w:val="26"/>
          <w:lang w:eastAsia="tr-TR"/>
        </w:rPr>
        <w:t xml:space="preserve"> tarihli ve 3194 sayılı İmar Kanununda öngörülen idari başvuru ve işlemler tamamlandıktan sonra idari yargıda dava açılabilir. Bu madde hükümleri karara bağlanmamış veya kararı kesinleşmemiş tüm davalara uygulanır. Kararı kesinleşen davalara ise, bu maddenin yalnızca sekizinci fıkra hükümleri uygulanır.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i/>
          <w:iCs/>
          <w:color w:val="000000"/>
          <w:sz w:val="24"/>
          <w:szCs w:val="26"/>
          <w:lang w:eastAsia="tr-TR"/>
        </w:rPr>
        <w:t>Bu madde uyarınca ödenecek olan bedelin tahsili sebebiyle idarelerin mal, hak ve alacakları haczedilemez.</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17E6">
        <w:rPr>
          <w:rFonts w:ascii="Times New Roman" w:eastAsia="Times New Roman" w:hAnsi="Times New Roman" w:cs="Times New Roman"/>
          <w:b/>
          <w:bCs/>
          <w:i/>
          <w:iCs/>
          <w:color w:val="000000"/>
          <w:sz w:val="24"/>
          <w:szCs w:val="26"/>
          <w:lang w:eastAsia="tr-TR"/>
        </w:rPr>
        <w:t>24/2/1984</w:t>
      </w:r>
      <w:proofErr w:type="gramEnd"/>
      <w:r w:rsidRPr="002717E6">
        <w:rPr>
          <w:rFonts w:ascii="Times New Roman" w:eastAsia="Times New Roman" w:hAnsi="Times New Roman" w:cs="Times New Roman"/>
          <w:b/>
          <w:bCs/>
          <w:i/>
          <w:iCs/>
          <w:color w:val="000000"/>
          <w:sz w:val="24"/>
          <w:szCs w:val="26"/>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17E6">
        <w:rPr>
          <w:rFonts w:ascii="Times New Roman" w:eastAsia="Times New Roman" w:hAnsi="Times New Roman" w:cs="Times New Roman"/>
          <w:b/>
          <w:bCs/>
          <w:i/>
          <w:iCs/>
          <w:color w:val="000000"/>
          <w:sz w:val="24"/>
          <w:szCs w:val="26"/>
          <w:lang w:eastAsia="tr-TR"/>
        </w:rPr>
        <w:t>4/11/1983</w:t>
      </w:r>
      <w:proofErr w:type="gramEnd"/>
      <w:r w:rsidRPr="002717E6">
        <w:rPr>
          <w:rFonts w:ascii="Times New Roman" w:eastAsia="Times New Roman" w:hAnsi="Times New Roman" w:cs="Times New Roman"/>
          <w:b/>
          <w:bCs/>
          <w:i/>
          <w:iCs/>
          <w:color w:val="000000"/>
          <w:sz w:val="24"/>
          <w:szCs w:val="26"/>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r w:rsidRPr="002717E6">
        <w:rPr>
          <w:rFonts w:ascii="Times New Roman" w:eastAsia="Times New Roman" w:hAnsi="Times New Roman" w:cs="Times New Roman"/>
          <w:color w:val="000000"/>
          <w:sz w:val="24"/>
          <w:szCs w:val="26"/>
          <w:lang w:eastAsia="tr-TR"/>
        </w:rPr>
        <w:t>'</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III- İLK İNCELEME</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kuralı ve dayanılan Anayasa kuralları ile bunların gerekçeleri ve diğer yasama belgeleri okunup incelendikten sonra gereği görüşülüp düşünüldü:</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17E6">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w:t>
      </w:r>
      <w:r w:rsidRPr="002717E6">
        <w:rPr>
          <w:rFonts w:ascii="Times New Roman" w:eastAsia="Times New Roman" w:hAnsi="Times New Roman" w:cs="Times New Roman"/>
          <w:color w:val="000000"/>
          <w:sz w:val="24"/>
          <w:szCs w:val="26"/>
          <w:lang w:eastAsia="tr-TR"/>
        </w:rPr>
        <w:lastRenderedPageBreak/>
        <w:t xml:space="preserve">ciddi olduğu kanısına varması durumunda, bu hükmün iptali için Anayasa Mahkemesine başvurmaya yetkilidir. </w:t>
      </w:r>
      <w:proofErr w:type="gramEnd"/>
      <w:r w:rsidRPr="002717E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xml:space="preserve">2577 sayılı İdari Yargılama Usulü Kanunu'nun 2. maddesinin (1) numaralı fıkrasının (b) bendinde, idari eylem ve işlemlerden dolayı kişisel hakları doğrudan </w:t>
      </w:r>
      <w:proofErr w:type="spellStart"/>
      <w:r w:rsidRPr="002717E6">
        <w:rPr>
          <w:rFonts w:ascii="Times New Roman" w:eastAsia="Times New Roman" w:hAnsi="Times New Roman" w:cs="Times New Roman"/>
          <w:color w:val="000000"/>
          <w:sz w:val="24"/>
          <w:szCs w:val="26"/>
          <w:lang w:eastAsia="tr-TR"/>
        </w:rPr>
        <w:t>muhtel</w:t>
      </w:r>
      <w:proofErr w:type="spellEnd"/>
      <w:r w:rsidRPr="002717E6">
        <w:rPr>
          <w:rFonts w:ascii="Times New Roman" w:eastAsia="Times New Roman" w:hAnsi="Times New Roman" w:cs="Times New Roman"/>
          <w:color w:val="000000"/>
          <w:sz w:val="24"/>
          <w:szCs w:val="26"/>
          <w:lang w:eastAsia="tr-TR"/>
        </w:rPr>
        <w:t xml:space="preserve"> olanlar tarafından açılan tam yargı davalarının idari yargıda görüleceği hükme bağlanmıştır. Buna göre, özel kanunlarda adli yargının görevli olduğu belirtilmedikçe, idari işlem ve eylemlerden kaynaklanan tazminat davalarının görüm ve çözümü idari yargının görev alanına girmektedir.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Bununla birlikte, Türk hukukunda, Fransız uygulamasının etkisiyle idarenin, hiçbir hukuki temeli bulunmayan bazı eylemlerinden doğan zararların tazmininin idari yargıda değil, adli yargıda görülmesi gerektiği doktrin ve yargısal içtihatlarda kabul edilmektedir. Bu eylemler, şeklen idareden sadır olmalarına rağmen eylemlerdeki ağır hukuksuzluk, bunların fonksiyonel açıdan idari eylem olma niteliğini ortadan kaldırmakta ve fiili yola dönüştürmektedir. Bu derece ağır hukuksuzluklar içeren fiiller, öteden beri idari eylem olarak değil haksız fiil olarak yorumlanmakta ve uygulanmaktadır.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Türk hukukunda </w:t>
      </w:r>
      <w:r w:rsidRPr="002717E6">
        <w:rPr>
          <w:rFonts w:ascii="Times New Roman" w:eastAsia="Times New Roman" w:hAnsi="Times New Roman" w:cs="Times New Roman"/>
          <w:i/>
          <w:iCs/>
          <w:color w:val="000000"/>
          <w:sz w:val="24"/>
          <w:szCs w:val="26"/>
          <w:lang w:eastAsia="tr-TR"/>
        </w:rPr>
        <w:t xml:space="preserve">'fiili </w:t>
      </w:r>
      <w:proofErr w:type="spellStart"/>
      <w:r w:rsidRPr="002717E6">
        <w:rPr>
          <w:rFonts w:ascii="Times New Roman" w:eastAsia="Times New Roman" w:hAnsi="Times New Roman" w:cs="Times New Roman"/>
          <w:i/>
          <w:iCs/>
          <w:color w:val="000000"/>
          <w:sz w:val="24"/>
          <w:szCs w:val="26"/>
          <w:lang w:eastAsia="tr-TR"/>
        </w:rPr>
        <w:t>yol'</w:t>
      </w:r>
      <w:r w:rsidRPr="002717E6">
        <w:rPr>
          <w:rFonts w:ascii="Times New Roman" w:eastAsia="Times New Roman" w:hAnsi="Times New Roman" w:cs="Times New Roman"/>
          <w:color w:val="000000"/>
          <w:sz w:val="24"/>
          <w:szCs w:val="26"/>
          <w:lang w:eastAsia="tr-TR"/>
        </w:rPr>
        <w:t>un</w:t>
      </w:r>
      <w:proofErr w:type="spellEnd"/>
      <w:r w:rsidRPr="002717E6">
        <w:rPr>
          <w:rFonts w:ascii="Times New Roman" w:eastAsia="Times New Roman" w:hAnsi="Times New Roman" w:cs="Times New Roman"/>
          <w:color w:val="000000"/>
          <w:sz w:val="24"/>
          <w:szCs w:val="26"/>
          <w:lang w:eastAsia="tr-TR"/>
        </w:rPr>
        <w:t xml:space="preserve"> en karakteristik örneği, </w:t>
      </w:r>
      <w:r w:rsidRPr="002717E6">
        <w:rPr>
          <w:rFonts w:ascii="Times New Roman" w:eastAsia="Times New Roman" w:hAnsi="Times New Roman" w:cs="Times New Roman"/>
          <w:i/>
          <w:iCs/>
          <w:color w:val="000000"/>
          <w:sz w:val="24"/>
          <w:szCs w:val="26"/>
          <w:lang w:eastAsia="tr-TR"/>
        </w:rPr>
        <w:t xml:space="preserve">'kamulaştırmasız el </w:t>
      </w:r>
      <w:proofErr w:type="spellStart"/>
      <w:r w:rsidRPr="002717E6">
        <w:rPr>
          <w:rFonts w:ascii="Times New Roman" w:eastAsia="Times New Roman" w:hAnsi="Times New Roman" w:cs="Times New Roman"/>
          <w:i/>
          <w:iCs/>
          <w:color w:val="000000"/>
          <w:sz w:val="24"/>
          <w:szCs w:val="26"/>
          <w:lang w:eastAsia="tr-TR"/>
        </w:rPr>
        <w:t>atma'</w:t>
      </w:r>
      <w:r w:rsidRPr="002717E6">
        <w:rPr>
          <w:rFonts w:ascii="Times New Roman" w:eastAsia="Times New Roman" w:hAnsi="Times New Roman" w:cs="Times New Roman"/>
          <w:color w:val="000000"/>
          <w:sz w:val="24"/>
          <w:szCs w:val="26"/>
          <w:lang w:eastAsia="tr-TR"/>
        </w:rPr>
        <w:t>lardır</w:t>
      </w:r>
      <w:proofErr w:type="spellEnd"/>
      <w:r w:rsidRPr="002717E6">
        <w:rPr>
          <w:rFonts w:ascii="Times New Roman" w:eastAsia="Times New Roman" w:hAnsi="Times New Roman" w:cs="Times New Roman"/>
          <w:color w:val="000000"/>
          <w:sz w:val="24"/>
          <w:szCs w:val="26"/>
          <w:lang w:eastAsia="tr-TR"/>
        </w:rPr>
        <w:t>. Kamulaştırmasız el atma, idarenin, bir kişiye ait taşınmazı bilerek veya bilmeyerek kamulaştırmaya ilişkin usul ve kurallarına uymaksızın ve bir bedel ödemeksizin işgal ederek kamu hizmetine tahsis etmesi şeklinde tanımlanmaktadır. Buna göre, kamulaştırmasız el atmadan söz edilebilmesi için, kişiye ait gayrimenkulün idarece (kamu hizmetinde kullanılmak amacıyla) işgal edilmiş olması ve bu işgalin kanunda öngörülen usul ve esaslara uyularak tesis edilmiş bir kamulaştırma işlemine dayanmadan gerçekleştirilmiş olması gerekmektedir. Bu şekilde, idarenin hukuk dışı eyleminden kaynaklanan fiili el atmaların, özel kişilerin haksız fiil teşkil eden eylemlerinden hiçbir farkının bulunmadığı, bu nedenle bu tip eylemlerden doğan zararların da özel kişilerin haksız fiilinden doğan zararlarda olduğu gibi adli yargıda dava konusu edilmesi gerektiği kabul edilmektedir.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Başvuran Mahkemede görülen davaya konu olayda, davacılara ait taşınmaz, imar planlarıyla </w:t>
      </w:r>
      <w:r w:rsidRPr="002717E6">
        <w:rPr>
          <w:rFonts w:ascii="Times New Roman" w:eastAsia="Times New Roman" w:hAnsi="Times New Roman" w:cs="Times New Roman"/>
          <w:i/>
          <w:iCs/>
          <w:color w:val="000000"/>
          <w:sz w:val="24"/>
          <w:szCs w:val="26"/>
          <w:lang w:eastAsia="tr-TR"/>
        </w:rPr>
        <w:t>'ilkokul alanı'</w:t>
      </w:r>
      <w:r w:rsidRPr="002717E6">
        <w:rPr>
          <w:rFonts w:ascii="Times New Roman" w:eastAsia="Times New Roman" w:hAnsi="Times New Roman" w:cs="Times New Roman"/>
          <w:color w:val="000000"/>
          <w:sz w:val="24"/>
          <w:szCs w:val="26"/>
          <w:lang w:eastAsia="tr-TR"/>
        </w:rPr>
        <w:t> sınırları içine alınmış ve bu nedenle davacıların taşınmaz üzerindeki tasarruf yetkisi kısıtlanmıştır. Davacıların tasarruf yetkisinin kısıtlanmasının, mameleklerinde azalma meydana getirebileceği tartışmasızdır. Ancak davacıların mülkü üzerinde tasarruf etme hakkının kısıtlanması, idarenin bir eyleminden değil, idari bir işlem niteliğinde olduğu tartışmasız olan imar planından kaynaklanmaktadır. Olayda, idarenin fiili el koyma niteliği taşıyan bir eylemi henüz bulunmamakta, aksine kanunen yapması gereken kamulaştırma işlemlerini yapmamak biçiminde tezahür eden bir eylemsizliği söz konusudur.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xml:space="preserve">Öte yandan, kamulaştırmasız el atmadan söz edilebilmesi için taşınmaz zilyetliğinin idareye geçmesi ve taşınmazın fiilen kamu hizmetine tahsis edilmiş olması gerekmektedir. </w:t>
      </w:r>
      <w:proofErr w:type="gramStart"/>
      <w:r w:rsidRPr="002717E6">
        <w:rPr>
          <w:rFonts w:ascii="Times New Roman" w:eastAsia="Times New Roman" w:hAnsi="Times New Roman" w:cs="Times New Roman"/>
          <w:color w:val="000000"/>
          <w:sz w:val="24"/>
          <w:szCs w:val="26"/>
          <w:lang w:eastAsia="tr-TR"/>
        </w:rPr>
        <w:t>Oysa,</w:t>
      </w:r>
      <w:proofErr w:type="gramEnd"/>
      <w:r w:rsidRPr="002717E6">
        <w:rPr>
          <w:rFonts w:ascii="Times New Roman" w:eastAsia="Times New Roman" w:hAnsi="Times New Roman" w:cs="Times New Roman"/>
          <w:color w:val="000000"/>
          <w:sz w:val="24"/>
          <w:szCs w:val="26"/>
          <w:lang w:eastAsia="tr-TR"/>
        </w:rPr>
        <w:t xml:space="preserve"> Mahkemede görülen davaya konu olayda olduğu gibi </w:t>
      </w:r>
      <w:r w:rsidRPr="002717E6">
        <w:rPr>
          <w:rFonts w:ascii="Times New Roman" w:eastAsia="Times New Roman" w:hAnsi="Times New Roman" w:cs="Times New Roman"/>
          <w:i/>
          <w:iCs/>
          <w:color w:val="000000"/>
          <w:sz w:val="24"/>
          <w:szCs w:val="26"/>
          <w:lang w:eastAsia="tr-TR"/>
        </w:rPr>
        <w:t xml:space="preserve">'imar </w:t>
      </w:r>
      <w:proofErr w:type="spellStart"/>
      <w:r w:rsidRPr="002717E6">
        <w:rPr>
          <w:rFonts w:ascii="Times New Roman" w:eastAsia="Times New Roman" w:hAnsi="Times New Roman" w:cs="Times New Roman"/>
          <w:i/>
          <w:iCs/>
          <w:color w:val="000000"/>
          <w:sz w:val="24"/>
          <w:szCs w:val="26"/>
          <w:lang w:eastAsia="tr-TR"/>
        </w:rPr>
        <w:t>kısıtlamaları'</w:t>
      </w:r>
      <w:r w:rsidRPr="002717E6">
        <w:rPr>
          <w:rFonts w:ascii="Times New Roman" w:eastAsia="Times New Roman" w:hAnsi="Times New Roman" w:cs="Times New Roman"/>
          <w:color w:val="000000"/>
          <w:sz w:val="24"/>
          <w:szCs w:val="26"/>
          <w:lang w:eastAsia="tr-TR"/>
        </w:rPr>
        <w:t>nda</w:t>
      </w:r>
      <w:proofErr w:type="spellEnd"/>
      <w:r w:rsidRPr="002717E6">
        <w:rPr>
          <w:rFonts w:ascii="Times New Roman" w:eastAsia="Times New Roman" w:hAnsi="Times New Roman" w:cs="Times New Roman"/>
          <w:color w:val="000000"/>
          <w:sz w:val="24"/>
          <w:szCs w:val="26"/>
          <w:lang w:eastAsia="tr-TR"/>
        </w:rPr>
        <w:t xml:space="preserve"> taşınmaz zilyetliği malikte kalmaya devam etmekte olup yalnızca malikin tasarruf yetkisinin, ilgili mevzuattan kaynaklanan bazı kısıtlamalara maruz kalması söz konusu olmaktadır.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Sonuç olarak, davacıların taşınmazının imar planlarında </w:t>
      </w:r>
      <w:r w:rsidRPr="002717E6">
        <w:rPr>
          <w:rFonts w:ascii="Times New Roman" w:eastAsia="Times New Roman" w:hAnsi="Times New Roman" w:cs="Times New Roman"/>
          <w:i/>
          <w:iCs/>
          <w:color w:val="000000"/>
          <w:sz w:val="24"/>
          <w:szCs w:val="26"/>
          <w:lang w:eastAsia="tr-TR"/>
        </w:rPr>
        <w:t>'ilkokul alanı'</w:t>
      </w:r>
      <w:r w:rsidRPr="002717E6">
        <w:rPr>
          <w:rFonts w:ascii="Times New Roman" w:eastAsia="Times New Roman" w:hAnsi="Times New Roman" w:cs="Times New Roman"/>
          <w:color w:val="000000"/>
          <w:sz w:val="24"/>
          <w:szCs w:val="26"/>
          <w:lang w:eastAsia="tr-TR"/>
        </w:rPr>
        <w:t xml:space="preserve"> olarak gösterilmesi nedeniyle tasarruf hakkının kısıtlanmasının kamulaştırmasız el atma olarak nitelendirilemeyeceği, bunun, idari bir işlem olan imar planlarının zorunlu bir sonucu olduğu ve tasarruf hakkının kısıtlanması sebebiyle doğan zararın ancak idari yargıda açılacak bir tam </w:t>
      </w:r>
      <w:r w:rsidRPr="002717E6">
        <w:rPr>
          <w:rFonts w:ascii="Times New Roman" w:eastAsia="Times New Roman" w:hAnsi="Times New Roman" w:cs="Times New Roman"/>
          <w:color w:val="000000"/>
          <w:sz w:val="24"/>
          <w:szCs w:val="26"/>
          <w:lang w:eastAsia="tr-TR"/>
        </w:rPr>
        <w:lastRenderedPageBreak/>
        <w:t>yargı davasına konu edilebileceği sonucuna ulaşılmaktadır. Dolayısıyla bakılmakta olan dava, itiraz başvurusunda bulunan Mahkemenin görev alanına girmemektedir.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17E6">
        <w:rPr>
          <w:rFonts w:ascii="Times New Roman" w:eastAsia="Times New Roman" w:hAnsi="Times New Roman" w:cs="Times New Roman"/>
          <w:color w:val="000000"/>
          <w:sz w:val="24"/>
          <w:szCs w:val="26"/>
          <w:lang w:eastAsia="tr-TR"/>
        </w:rPr>
        <w:t>Nitekim,</w:t>
      </w:r>
      <w:proofErr w:type="gramEnd"/>
      <w:r w:rsidRPr="002717E6">
        <w:rPr>
          <w:rFonts w:ascii="Times New Roman" w:eastAsia="Times New Roman" w:hAnsi="Times New Roman" w:cs="Times New Roman"/>
          <w:color w:val="000000"/>
          <w:sz w:val="24"/>
          <w:szCs w:val="26"/>
          <w:lang w:eastAsia="tr-TR"/>
        </w:rPr>
        <w:t xml:space="preserve"> Anayasa'nın 158. maddesiyle, adli, idari ve askerî yargı mercileri arasındaki görev ve hüküm uyuşmazlıklarını kesin olarak çözümlemeye yetkili kılınan Uyuşmazlık Mahkemesinin istikrar bulmuş içtihatları da bu yöndedir (Örneğin; 4.2.2013 günlü, E.201/107, K.2013/230 sayılı kararı).</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Kaldı ki, itiraz konusu geçici 6. maddenin onuncu fıkrasının üçüncü cümlesinde de, </w:t>
      </w:r>
      <w:r w:rsidRPr="002717E6">
        <w:rPr>
          <w:rFonts w:ascii="Times New Roman" w:eastAsia="Times New Roman" w:hAnsi="Times New Roman" w:cs="Times New Roman"/>
          <w:i/>
          <w:iCs/>
          <w:color w:val="000000"/>
          <w:sz w:val="24"/>
          <w:szCs w:val="26"/>
          <w:lang w:eastAsia="tr-TR"/>
        </w:rPr>
        <w:t xml:space="preserve">'Uygulama imar planlarında umumi hizmetlere ve resmî kurumlara ayrılmak suretiyle veya ilgili kanunların uygulamasıyla tasarrufu kısıtlanan taşınmazlar hakkında, </w:t>
      </w:r>
      <w:proofErr w:type="gramStart"/>
      <w:r w:rsidRPr="002717E6">
        <w:rPr>
          <w:rFonts w:ascii="Times New Roman" w:eastAsia="Times New Roman" w:hAnsi="Times New Roman" w:cs="Times New Roman"/>
          <w:i/>
          <w:iCs/>
          <w:color w:val="000000"/>
          <w:sz w:val="24"/>
          <w:szCs w:val="26"/>
          <w:lang w:eastAsia="tr-TR"/>
        </w:rPr>
        <w:t>3/5/1985</w:t>
      </w:r>
      <w:proofErr w:type="gramEnd"/>
      <w:r w:rsidRPr="002717E6">
        <w:rPr>
          <w:rFonts w:ascii="Times New Roman" w:eastAsia="Times New Roman" w:hAnsi="Times New Roman" w:cs="Times New Roman"/>
          <w:i/>
          <w:iCs/>
          <w:color w:val="000000"/>
          <w:sz w:val="24"/>
          <w:szCs w:val="26"/>
          <w:lang w:eastAsia="tr-TR"/>
        </w:rPr>
        <w:t xml:space="preserve"> tarihli ve 3194 sayılı İmar Kanununda öngörülen idari başvuru ve işlemler tamamlandıktan sonra idari yargıda dava açılabilir.'</w:t>
      </w:r>
      <w:r w:rsidRPr="002717E6">
        <w:rPr>
          <w:rFonts w:ascii="Times New Roman" w:eastAsia="Times New Roman" w:hAnsi="Times New Roman" w:cs="Times New Roman"/>
          <w:color w:val="000000"/>
          <w:sz w:val="24"/>
          <w:szCs w:val="26"/>
          <w:lang w:eastAsia="tr-TR"/>
        </w:rPr>
        <w:t> hükmüne yer verilerek </w:t>
      </w:r>
      <w:r w:rsidRPr="002717E6">
        <w:rPr>
          <w:rFonts w:ascii="Times New Roman" w:eastAsia="Times New Roman" w:hAnsi="Times New Roman" w:cs="Times New Roman"/>
          <w:i/>
          <w:iCs/>
          <w:color w:val="000000"/>
          <w:sz w:val="24"/>
          <w:szCs w:val="26"/>
          <w:lang w:eastAsia="tr-TR"/>
        </w:rPr>
        <w:t xml:space="preserve">'imar </w:t>
      </w:r>
      <w:proofErr w:type="spellStart"/>
      <w:r w:rsidRPr="002717E6">
        <w:rPr>
          <w:rFonts w:ascii="Times New Roman" w:eastAsia="Times New Roman" w:hAnsi="Times New Roman" w:cs="Times New Roman"/>
          <w:i/>
          <w:iCs/>
          <w:color w:val="000000"/>
          <w:sz w:val="24"/>
          <w:szCs w:val="26"/>
          <w:lang w:eastAsia="tr-TR"/>
        </w:rPr>
        <w:t>kısıtlamaları'</w:t>
      </w:r>
      <w:r w:rsidRPr="002717E6">
        <w:rPr>
          <w:rFonts w:ascii="Times New Roman" w:eastAsia="Times New Roman" w:hAnsi="Times New Roman" w:cs="Times New Roman"/>
          <w:color w:val="000000"/>
          <w:sz w:val="24"/>
          <w:szCs w:val="26"/>
          <w:lang w:eastAsia="tr-TR"/>
        </w:rPr>
        <w:t>ndan</w:t>
      </w:r>
      <w:proofErr w:type="spellEnd"/>
      <w:r w:rsidRPr="002717E6">
        <w:rPr>
          <w:rFonts w:ascii="Times New Roman" w:eastAsia="Times New Roman" w:hAnsi="Times New Roman" w:cs="Times New Roman"/>
          <w:color w:val="000000"/>
          <w:sz w:val="24"/>
          <w:szCs w:val="26"/>
          <w:lang w:eastAsia="tr-TR"/>
        </w:rPr>
        <w:t xml:space="preserve"> kaynaklanan tazminat davalarının idari yargıda açılacağı teyit edilmiştir.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Açıklanan nedenlerle başvurunun, Mahkemenin yetkisizliği nedeniyle reddi gerekir.</w:t>
      </w:r>
    </w:p>
    <w:p w:rsid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b/>
          <w:bCs/>
          <w:color w:val="000000"/>
          <w:sz w:val="24"/>
          <w:szCs w:val="26"/>
          <w:lang w:eastAsia="tr-TR"/>
        </w:rPr>
        <w:t>IV- SONUÇ</w:t>
      </w:r>
    </w:p>
    <w:p w:rsidR="002717E6" w:rsidRP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4.11.1983 günlü, 2942 sayılı Kamulaştırma Kanunu'nun, 24.5.2013 günlü, 6487 sayılı Kanun'un 21. maddesiyle değiştirilen geçici 6. maddesinin iptaline ve yürürlüğünün durdurulmasına karar verilmesi istemine yönelik itiraz başvurusunun, başvuran Mahkemenin yetkisizliği nedeniyle REDDİNE, 28.11.2013 gününde OYBİRLİĞİYLE</w:t>
      </w:r>
      <w:r w:rsidRPr="002717E6">
        <w:rPr>
          <w:rFonts w:ascii="Times New Roman" w:eastAsia="Times New Roman" w:hAnsi="Times New Roman" w:cs="Times New Roman"/>
          <w:b/>
          <w:bCs/>
          <w:color w:val="000000"/>
          <w:sz w:val="24"/>
          <w:szCs w:val="26"/>
          <w:lang w:eastAsia="tr-TR"/>
        </w:rPr>
        <w:t> </w:t>
      </w:r>
      <w:r w:rsidRPr="002717E6">
        <w:rPr>
          <w:rFonts w:ascii="Times New Roman" w:eastAsia="Times New Roman" w:hAnsi="Times New Roman" w:cs="Times New Roman"/>
          <w:color w:val="000000"/>
          <w:sz w:val="24"/>
          <w:szCs w:val="26"/>
          <w:lang w:eastAsia="tr-TR"/>
        </w:rPr>
        <w:t>karar verildi.  </w:t>
      </w:r>
    </w:p>
    <w:p w:rsidR="002717E6" w:rsidRP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2717E6" w:rsidRPr="002717E6" w:rsidTr="002717E6">
        <w:trPr>
          <w:jc w:val="center"/>
        </w:trPr>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Başkan</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Başkanvekili</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17E6">
              <w:rPr>
                <w:rFonts w:ascii="Times New Roman" w:eastAsia="Times New Roman" w:hAnsi="Times New Roman" w:cs="Times New Roman"/>
                <w:sz w:val="24"/>
                <w:szCs w:val="26"/>
                <w:lang w:eastAsia="tr-TR"/>
              </w:rPr>
              <w:t>Serruh</w:t>
            </w:r>
            <w:proofErr w:type="spellEnd"/>
            <w:r w:rsidRPr="002717E6">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Başkanvekili</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Alparslan ALTAN</w:t>
            </w:r>
          </w:p>
        </w:tc>
      </w:tr>
    </w:tbl>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2717E6" w:rsidRPr="002717E6" w:rsidTr="002717E6">
        <w:trPr>
          <w:jc w:val="center"/>
        </w:trPr>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 xml:space="preserve">Osman </w:t>
            </w:r>
            <w:proofErr w:type="spellStart"/>
            <w:r w:rsidRPr="002717E6">
              <w:rPr>
                <w:rFonts w:ascii="Times New Roman" w:eastAsia="Times New Roman" w:hAnsi="Times New Roman" w:cs="Times New Roman"/>
                <w:sz w:val="24"/>
                <w:szCs w:val="26"/>
                <w:lang w:eastAsia="tr-TR"/>
              </w:rPr>
              <w:t>Alifeyyaz</w:t>
            </w:r>
            <w:proofErr w:type="spellEnd"/>
            <w:r w:rsidRPr="002717E6">
              <w:rPr>
                <w:rFonts w:ascii="Times New Roman" w:eastAsia="Times New Roman" w:hAnsi="Times New Roman" w:cs="Times New Roman"/>
                <w:sz w:val="24"/>
                <w:szCs w:val="26"/>
                <w:lang w:eastAsia="tr-TR"/>
              </w:rPr>
              <w:t xml:space="preserve"> PAKSÜT</w:t>
            </w:r>
          </w:p>
        </w:tc>
      </w:tr>
    </w:tbl>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2717E6" w:rsidRPr="002717E6" w:rsidTr="002717E6">
        <w:trPr>
          <w:jc w:val="center"/>
        </w:trPr>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Burhan ÜSTÜN</w:t>
            </w:r>
          </w:p>
        </w:tc>
      </w:tr>
    </w:tbl>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lastRenderedPageBreak/>
        <w:t> </w:t>
      </w:r>
    </w:p>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2717E6" w:rsidRPr="002717E6" w:rsidTr="002717E6">
        <w:trPr>
          <w:jc w:val="center"/>
        </w:trPr>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17E6">
              <w:rPr>
                <w:rFonts w:ascii="Times New Roman" w:eastAsia="Times New Roman" w:hAnsi="Times New Roman" w:cs="Times New Roman"/>
                <w:sz w:val="24"/>
                <w:szCs w:val="26"/>
                <w:lang w:eastAsia="tr-TR"/>
              </w:rPr>
              <w:t>Hicabi</w:t>
            </w:r>
            <w:proofErr w:type="spellEnd"/>
            <w:r w:rsidRPr="002717E6">
              <w:rPr>
                <w:rFonts w:ascii="Times New Roman" w:eastAsia="Times New Roman" w:hAnsi="Times New Roman" w:cs="Times New Roman"/>
                <w:sz w:val="24"/>
                <w:szCs w:val="26"/>
                <w:lang w:eastAsia="tr-TR"/>
              </w:rPr>
              <w:t xml:space="preserve"> DURSUN</w:t>
            </w:r>
          </w:p>
        </w:tc>
      </w:tr>
    </w:tbl>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2717E6" w:rsidRPr="002717E6" w:rsidTr="002717E6">
        <w:trPr>
          <w:jc w:val="center"/>
        </w:trPr>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Muammer TOPAL</w:t>
            </w:r>
          </w:p>
        </w:tc>
      </w:tr>
    </w:tbl>
    <w:p w:rsid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p w:rsidR="002717E6" w:rsidRPr="002717E6" w:rsidRDefault="002717E6" w:rsidP="002717E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2717E6" w:rsidRPr="002717E6" w:rsidTr="002717E6">
        <w:trPr>
          <w:jc w:val="center"/>
        </w:trPr>
        <w:tc>
          <w:tcPr>
            <w:tcW w:w="2500"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Üye</w:t>
            </w:r>
          </w:p>
          <w:p w:rsidR="002717E6" w:rsidRPr="002717E6" w:rsidRDefault="002717E6" w:rsidP="002717E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17E6">
              <w:rPr>
                <w:rFonts w:ascii="Times New Roman" w:eastAsia="Times New Roman" w:hAnsi="Times New Roman" w:cs="Times New Roman"/>
                <w:sz w:val="24"/>
                <w:szCs w:val="26"/>
                <w:lang w:eastAsia="tr-TR"/>
              </w:rPr>
              <w:t>M. Emin KUZ</w:t>
            </w:r>
          </w:p>
        </w:tc>
      </w:tr>
    </w:tbl>
    <w:p w:rsidR="002717E6" w:rsidRPr="002717E6" w:rsidRDefault="002717E6" w:rsidP="002717E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17E6">
        <w:rPr>
          <w:rFonts w:ascii="Times New Roman" w:eastAsia="Times New Roman" w:hAnsi="Times New Roman" w:cs="Times New Roman"/>
          <w:color w:val="000000"/>
          <w:sz w:val="24"/>
          <w:szCs w:val="27"/>
          <w:lang w:eastAsia="tr-TR"/>
        </w:rPr>
        <w:t> </w:t>
      </w:r>
    </w:p>
    <w:p w:rsidR="00CE1FB9" w:rsidRPr="002717E6" w:rsidRDefault="00CE1FB9" w:rsidP="002717E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2717E6" w:rsidSect="002717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99" w:rsidRDefault="008C3F99" w:rsidP="002717E6">
      <w:pPr>
        <w:spacing w:after="0" w:line="240" w:lineRule="auto"/>
      </w:pPr>
      <w:r>
        <w:separator/>
      </w:r>
    </w:p>
  </w:endnote>
  <w:endnote w:type="continuationSeparator" w:id="0">
    <w:p w:rsidR="008C3F99" w:rsidRDefault="008C3F99" w:rsidP="00271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E6" w:rsidRDefault="002717E6" w:rsidP="00DD518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17E6" w:rsidRDefault="002717E6" w:rsidP="002717E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E6" w:rsidRPr="002717E6" w:rsidRDefault="002717E6" w:rsidP="00DD5185">
    <w:pPr>
      <w:pStyle w:val="Altbilgi"/>
      <w:framePr w:wrap="around" w:vAnchor="text" w:hAnchor="margin" w:xAlign="right" w:y="1"/>
      <w:rPr>
        <w:rStyle w:val="SayfaNumaras"/>
        <w:rFonts w:ascii="Times New Roman" w:hAnsi="Times New Roman" w:cs="Times New Roman"/>
      </w:rPr>
    </w:pPr>
    <w:r w:rsidRPr="002717E6">
      <w:rPr>
        <w:rStyle w:val="SayfaNumaras"/>
        <w:rFonts w:ascii="Times New Roman" w:hAnsi="Times New Roman" w:cs="Times New Roman"/>
      </w:rPr>
      <w:fldChar w:fldCharType="begin"/>
    </w:r>
    <w:r w:rsidRPr="002717E6">
      <w:rPr>
        <w:rStyle w:val="SayfaNumaras"/>
        <w:rFonts w:ascii="Times New Roman" w:hAnsi="Times New Roman" w:cs="Times New Roman"/>
      </w:rPr>
      <w:instrText xml:space="preserve">PAGE  </w:instrText>
    </w:r>
    <w:r w:rsidRPr="002717E6">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717E6">
      <w:rPr>
        <w:rStyle w:val="SayfaNumaras"/>
        <w:rFonts w:ascii="Times New Roman" w:hAnsi="Times New Roman" w:cs="Times New Roman"/>
      </w:rPr>
      <w:fldChar w:fldCharType="end"/>
    </w:r>
  </w:p>
  <w:p w:rsidR="002717E6" w:rsidRPr="002717E6" w:rsidRDefault="002717E6" w:rsidP="002717E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E6" w:rsidRDefault="002717E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99" w:rsidRDefault="008C3F99" w:rsidP="002717E6">
      <w:pPr>
        <w:spacing w:after="0" w:line="240" w:lineRule="auto"/>
      </w:pPr>
      <w:r>
        <w:separator/>
      </w:r>
    </w:p>
  </w:footnote>
  <w:footnote w:type="continuationSeparator" w:id="0">
    <w:p w:rsidR="008C3F99" w:rsidRDefault="008C3F99" w:rsidP="002717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E6" w:rsidRDefault="002717E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E6" w:rsidRDefault="002717E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/132 </w:t>
    </w:r>
  </w:p>
  <w:p w:rsidR="002717E6" w:rsidRDefault="002717E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/135</w:t>
    </w:r>
  </w:p>
  <w:p w:rsidR="002717E6" w:rsidRPr="002717E6" w:rsidRDefault="002717E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7E6" w:rsidRDefault="002717E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95"/>
    <w:rsid w:val="000C4B95"/>
    <w:rsid w:val="002717E6"/>
    <w:rsid w:val="008C3F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58F9F-4982-416B-A1BD-B041959E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onormal0">
    <w:name w:val="msonormal"/>
    <w:basedOn w:val="VarsaylanParagrafYazTipi"/>
    <w:rsid w:val="002717E6"/>
  </w:style>
  <w:style w:type="character" w:customStyle="1" w:styleId="bold">
    <w:name w:val="bold"/>
    <w:basedOn w:val="VarsaylanParagrafYazTipi"/>
    <w:rsid w:val="002717E6"/>
  </w:style>
  <w:style w:type="paragraph" w:customStyle="1" w:styleId="default">
    <w:name w:val="default"/>
    <w:basedOn w:val="Normal"/>
    <w:rsid w:val="002717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717E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17E6"/>
  </w:style>
  <w:style w:type="paragraph" w:styleId="Altbilgi">
    <w:name w:val="footer"/>
    <w:basedOn w:val="Normal"/>
    <w:link w:val="AltbilgiChar"/>
    <w:uiPriority w:val="99"/>
    <w:unhideWhenUsed/>
    <w:rsid w:val="002717E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17E6"/>
  </w:style>
  <w:style w:type="character" w:styleId="SayfaNumaras">
    <w:name w:val="page number"/>
    <w:basedOn w:val="VarsaylanParagrafYazTipi"/>
    <w:uiPriority w:val="99"/>
    <w:semiHidden/>
    <w:unhideWhenUsed/>
    <w:rsid w:val="0027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2268</Words>
  <Characters>12934</Characters>
  <Application>Microsoft Office Word</Application>
  <DocSecurity>0</DocSecurity>
  <Lines>107</Lines>
  <Paragraphs>30</Paragraphs>
  <ScaleCrop>false</ScaleCrop>
  <Company/>
  <LinksUpToDate>false</LinksUpToDate>
  <CharactersWithSpaces>15172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2019-02-13T11:03:00Z</dcterms:created>
  <dcterms:modified xsi:type="dcterms:W3CDTF">2019-02-13T11:05:00Z</dcterms:modified>
</cp:coreProperties>
</file>