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D17" w:rsidRPr="00F03D17" w:rsidRDefault="00F03D17" w:rsidP="00F03D17">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ANAYASA MAHKEMESİ KARARI</w:t>
      </w:r>
      <w:r w:rsidRPr="00F03D17">
        <w:rPr>
          <w:rFonts w:ascii="Times New Roman" w:eastAsia="Times New Roman" w:hAnsi="Times New Roman" w:cs="Times New Roman"/>
          <w:color w:val="000000"/>
          <w:sz w:val="24"/>
          <w:szCs w:val="27"/>
          <w:lang w:eastAsia="tr-TR"/>
        </w:rPr>
        <w:t> </w:t>
      </w:r>
    </w:p>
    <w:p w:rsidR="00F03D17" w:rsidRP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 </w:t>
      </w:r>
    </w:p>
    <w:p w:rsidR="00F03D17" w:rsidRPr="00F03D17" w:rsidRDefault="00F03D17" w:rsidP="00F03D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03D17">
        <w:rPr>
          <w:rFonts w:ascii="Times New Roman" w:eastAsia="Times New Roman" w:hAnsi="Times New Roman" w:cs="Times New Roman"/>
          <w:b/>
          <w:bCs/>
          <w:color w:val="000000"/>
          <w:sz w:val="24"/>
          <w:szCs w:val="26"/>
          <w:lang w:eastAsia="tr-TR"/>
        </w:rPr>
        <w:t xml:space="preserve">Esas </w:t>
      </w:r>
      <w:proofErr w:type="gramStart"/>
      <w:r w:rsidRPr="00F03D17">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F03D17">
        <w:rPr>
          <w:rFonts w:ascii="Times New Roman" w:eastAsia="Times New Roman" w:hAnsi="Times New Roman" w:cs="Times New Roman"/>
          <w:b/>
          <w:bCs/>
          <w:color w:val="000000"/>
          <w:sz w:val="24"/>
          <w:szCs w:val="26"/>
          <w:lang w:eastAsia="tr-TR"/>
        </w:rPr>
        <w:t>: 2013</w:t>
      </w:r>
      <w:proofErr w:type="gramEnd"/>
      <w:r w:rsidRPr="00F03D17">
        <w:rPr>
          <w:rFonts w:ascii="Times New Roman" w:eastAsia="Times New Roman" w:hAnsi="Times New Roman" w:cs="Times New Roman"/>
          <w:b/>
          <w:bCs/>
          <w:color w:val="000000"/>
          <w:sz w:val="24"/>
          <w:szCs w:val="26"/>
          <w:lang w:eastAsia="tr-TR"/>
        </w:rPr>
        <w:t xml:space="preserve">/121 </w:t>
      </w:r>
    </w:p>
    <w:p w:rsidR="00F03D17" w:rsidRPr="00F03D17" w:rsidRDefault="00F03D17" w:rsidP="00F03D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03D17">
        <w:rPr>
          <w:rFonts w:ascii="Times New Roman" w:eastAsia="Times New Roman" w:hAnsi="Times New Roman" w:cs="Times New Roman"/>
          <w:b/>
          <w:bCs/>
          <w:color w:val="000000"/>
          <w:sz w:val="24"/>
          <w:szCs w:val="26"/>
          <w:lang w:eastAsia="tr-TR"/>
        </w:rPr>
        <w:t xml:space="preserve">Karar </w:t>
      </w:r>
      <w:proofErr w:type="gramStart"/>
      <w:r w:rsidRPr="00F03D17">
        <w:rPr>
          <w:rFonts w:ascii="Times New Roman" w:eastAsia="Times New Roman" w:hAnsi="Times New Roman" w:cs="Times New Roman"/>
          <w:b/>
          <w:bCs/>
          <w:color w:val="000000"/>
          <w:sz w:val="24"/>
          <w:szCs w:val="26"/>
          <w:lang w:eastAsia="tr-TR"/>
        </w:rPr>
        <w:t>Sayısı : 2013</w:t>
      </w:r>
      <w:proofErr w:type="gramEnd"/>
      <w:r w:rsidRPr="00F03D17">
        <w:rPr>
          <w:rFonts w:ascii="Times New Roman" w:eastAsia="Times New Roman" w:hAnsi="Times New Roman" w:cs="Times New Roman"/>
          <w:b/>
          <w:bCs/>
          <w:color w:val="000000"/>
          <w:sz w:val="24"/>
          <w:szCs w:val="26"/>
          <w:lang w:eastAsia="tr-TR"/>
        </w:rPr>
        <w:t>/127</w:t>
      </w:r>
    </w:p>
    <w:p w:rsidR="00F03D17" w:rsidRPr="00F03D17" w:rsidRDefault="00F03D17" w:rsidP="00F03D1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03D17">
        <w:rPr>
          <w:rFonts w:ascii="Times New Roman" w:eastAsia="Times New Roman" w:hAnsi="Times New Roman" w:cs="Times New Roman"/>
          <w:b/>
          <w:bCs/>
          <w:color w:val="000000"/>
          <w:sz w:val="24"/>
          <w:szCs w:val="26"/>
          <w:lang w:eastAsia="tr-TR"/>
        </w:rPr>
        <w:t xml:space="preserve">Karar </w:t>
      </w:r>
      <w:proofErr w:type="gramStart"/>
      <w:r w:rsidRPr="00F03D17">
        <w:rPr>
          <w:rFonts w:ascii="Times New Roman" w:eastAsia="Times New Roman" w:hAnsi="Times New Roman" w:cs="Times New Roman"/>
          <w:b/>
          <w:bCs/>
          <w:color w:val="000000"/>
          <w:sz w:val="24"/>
          <w:szCs w:val="26"/>
          <w:lang w:eastAsia="tr-TR"/>
        </w:rPr>
        <w:t>Günü : 14</w:t>
      </w:r>
      <w:proofErr w:type="gramEnd"/>
      <w:r w:rsidRPr="00F03D17">
        <w:rPr>
          <w:rFonts w:ascii="Times New Roman" w:eastAsia="Times New Roman" w:hAnsi="Times New Roman" w:cs="Times New Roman"/>
          <w:b/>
          <w:bCs/>
          <w:color w:val="000000"/>
          <w:sz w:val="24"/>
          <w:szCs w:val="26"/>
          <w:lang w:eastAsia="tr-TR"/>
        </w:rPr>
        <w:t>.11.2013</w:t>
      </w:r>
    </w:p>
    <w:p w:rsidR="00F03D17" w:rsidRPr="00F03D17" w:rsidRDefault="00F03D17" w:rsidP="00F03D17">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F03D17">
        <w:rPr>
          <w:rFonts w:ascii="Times New Roman" w:eastAsia="Times New Roman" w:hAnsi="Times New Roman" w:cs="Times New Roman"/>
          <w:b/>
          <w:bCs/>
          <w:color w:val="000000"/>
          <w:sz w:val="24"/>
          <w:szCs w:val="26"/>
          <w:lang w:eastAsia="tr-TR"/>
        </w:rPr>
        <w:t>R.G. Tarih-</w:t>
      </w:r>
      <w:proofErr w:type="gramStart"/>
      <w:r w:rsidRPr="00F03D17">
        <w:rPr>
          <w:rFonts w:ascii="Times New Roman" w:eastAsia="Times New Roman" w:hAnsi="Times New Roman" w:cs="Times New Roman"/>
          <w:b/>
          <w:bCs/>
          <w:color w:val="000000"/>
          <w:sz w:val="24"/>
          <w:szCs w:val="26"/>
          <w:lang w:eastAsia="tr-TR"/>
        </w:rPr>
        <w:t>Sayı : Tebliğ</w:t>
      </w:r>
      <w:proofErr w:type="gramEnd"/>
      <w:r w:rsidRPr="00F03D17">
        <w:rPr>
          <w:rFonts w:ascii="Times New Roman" w:eastAsia="Times New Roman" w:hAnsi="Times New Roman" w:cs="Times New Roman"/>
          <w:b/>
          <w:bCs/>
          <w:color w:val="000000"/>
          <w:sz w:val="24"/>
          <w:szCs w:val="26"/>
          <w:lang w:eastAsia="tr-TR"/>
        </w:rPr>
        <w:t xml:space="preserve"> edildi</w:t>
      </w:r>
      <w:r w:rsidRPr="00F03D17">
        <w:rPr>
          <w:rFonts w:ascii="Times New Roman" w:eastAsia="Times New Roman" w:hAnsi="Times New Roman" w:cs="Times New Roman"/>
          <w:b/>
          <w:bCs/>
          <w:color w:val="000000"/>
          <w:sz w:val="24"/>
          <w:szCs w:val="26"/>
          <w:lang w:eastAsia="tr-TR"/>
        </w:rPr>
        <w:t>   </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 xml:space="preserve">İTİRAZ YOLUNA </w:t>
      </w:r>
      <w:proofErr w:type="gramStart"/>
      <w:r w:rsidRPr="00F03D17">
        <w:rPr>
          <w:rFonts w:ascii="Times New Roman" w:eastAsia="Times New Roman" w:hAnsi="Times New Roman" w:cs="Times New Roman"/>
          <w:b/>
          <w:bCs/>
          <w:color w:val="000000"/>
          <w:sz w:val="24"/>
          <w:szCs w:val="26"/>
          <w:lang w:eastAsia="tr-TR"/>
        </w:rPr>
        <w:t>BAŞVURAN : </w:t>
      </w:r>
      <w:r w:rsidRPr="00F03D17">
        <w:rPr>
          <w:rFonts w:ascii="Times New Roman" w:eastAsia="Times New Roman" w:hAnsi="Times New Roman" w:cs="Times New Roman"/>
          <w:color w:val="000000"/>
          <w:sz w:val="24"/>
          <w:szCs w:val="26"/>
          <w:lang w:eastAsia="tr-TR"/>
        </w:rPr>
        <w:t>Ankara</w:t>
      </w:r>
      <w:proofErr w:type="gramEnd"/>
      <w:r w:rsidRPr="00F03D17">
        <w:rPr>
          <w:rFonts w:ascii="Times New Roman" w:eastAsia="Times New Roman" w:hAnsi="Times New Roman" w:cs="Times New Roman"/>
          <w:color w:val="000000"/>
          <w:sz w:val="24"/>
          <w:szCs w:val="26"/>
          <w:lang w:eastAsia="tr-TR"/>
        </w:rPr>
        <w:t xml:space="preserve"> 11. Ağır Ceza Mahkemesi</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İTİRAZIN KONUSU :</w:t>
      </w:r>
      <w:r w:rsidRPr="00F03D17">
        <w:rPr>
          <w:rFonts w:ascii="Times New Roman" w:eastAsia="Times New Roman" w:hAnsi="Times New Roman" w:cs="Times New Roman"/>
          <w:color w:val="000000"/>
          <w:sz w:val="24"/>
          <w:szCs w:val="26"/>
          <w:lang w:eastAsia="tr-TR"/>
        </w:rPr>
        <w:t> 13.12.2004 günlü, 5275 sayılı Ceza ve Güvenlik Tedbirlerinin İnfazı Hakkında Kanun'a 5.4.2012 günlü, 6291 sayılı Kanun'un 1. maddesiyle eklenen 105/A maddesinin (7) numaralı fıkrasının (b) ve (c) bentlerinde yer alan soruşturma ve kovuşturma ibarelerinin Anayasa'nın 2</w:t>
      </w:r>
      <w:proofErr w:type="gramStart"/>
      <w:r w:rsidRPr="00F03D17">
        <w:rPr>
          <w:rFonts w:ascii="Times New Roman" w:eastAsia="Times New Roman" w:hAnsi="Times New Roman" w:cs="Times New Roman"/>
          <w:color w:val="000000"/>
          <w:sz w:val="24"/>
          <w:szCs w:val="26"/>
          <w:lang w:eastAsia="tr-TR"/>
        </w:rPr>
        <w:t>.,</w:t>
      </w:r>
      <w:proofErr w:type="gramEnd"/>
      <w:r w:rsidRPr="00F03D17">
        <w:rPr>
          <w:rFonts w:ascii="Times New Roman" w:eastAsia="Times New Roman" w:hAnsi="Times New Roman" w:cs="Times New Roman"/>
          <w:color w:val="000000"/>
          <w:sz w:val="24"/>
          <w:szCs w:val="26"/>
          <w:lang w:eastAsia="tr-TR"/>
        </w:rPr>
        <w:t xml:space="preserve"> 13. ve 38. maddelerine aykırılığı ileri sürülerek iptallerine karar verilmesi istemidir.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I- OLAY</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Hükümlü vekili tarafından infazın durdurulması talebi ile açılan davada, itiraz konusu kuralların Anayasa'ya aykırı olduğu kanısına varan Mahkeme, iptalleri için başvurmuştur.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II- İTİRAZ KONUSU YASA KURALI</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5275 sayılı Ceza ve Güvenlik Tedbirlerinin İnfazı Hakkında Kanun'a 6291 sayılı Kanun'un 1. maddesiyle eklenen itiraz konusu ibareleri de içeren 105/A maddesi şöyledir: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w:t>
      </w:r>
      <w:r w:rsidRPr="00F03D17">
        <w:rPr>
          <w:rFonts w:ascii="Times New Roman" w:eastAsia="Times New Roman" w:hAnsi="Times New Roman" w:cs="Times New Roman"/>
          <w:b/>
          <w:bCs/>
          <w:i/>
          <w:iCs/>
          <w:color w:val="000000"/>
          <w:sz w:val="24"/>
          <w:szCs w:val="26"/>
          <w:lang w:eastAsia="tr-TR"/>
        </w:rPr>
        <w:t>Denetimli serbestlik tedbiri uygulanarak cezanın infazı</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i/>
          <w:iCs/>
          <w:color w:val="000000"/>
          <w:sz w:val="24"/>
          <w:szCs w:val="26"/>
          <w:lang w:eastAsia="tr-TR"/>
        </w:rPr>
        <w:t>Madde 105/A-</w:t>
      </w:r>
      <w:r w:rsidRPr="00F03D17">
        <w:rPr>
          <w:rFonts w:ascii="Times New Roman" w:eastAsia="Times New Roman" w:hAnsi="Times New Roman" w:cs="Times New Roman"/>
          <w:i/>
          <w:iCs/>
          <w:color w:val="000000"/>
          <w:sz w:val="24"/>
          <w:szCs w:val="26"/>
          <w:lang w:eastAsia="tr-TR"/>
        </w:rPr>
        <w:t xml:space="preserve"> (Ek: </w:t>
      </w:r>
      <w:proofErr w:type="gramStart"/>
      <w:r w:rsidRPr="00F03D17">
        <w:rPr>
          <w:rFonts w:ascii="Times New Roman" w:eastAsia="Times New Roman" w:hAnsi="Times New Roman" w:cs="Times New Roman"/>
          <w:i/>
          <w:iCs/>
          <w:color w:val="000000"/>
          <w:sz w:val="24"/>
          <w:szCs w:val="26"/>
          <w:lang w:eastAsia="tr-TR"/>
        </w:rPr>
        <w:t>5/4/2012</w:t>
      </w:r>
      <w:proofErr w:type="gramEnd"/>
      <w:r w:rsidRPr="00F03D17">
        <w:rPr>
          <w:rFonts w:ascii="Times New Roman" w:eastAsia="Times New Roman" w:hAnsi="Times New Roman" w:cs="Times New Roman"/>
          <w:i/>
          <w:iCs/>
          <w:color w:val="000000"/>
          <w:sz w:val="24"/>
          <w:szCs w:val="26"/>
          <w:lang w:eastAsia="tr-TR"/>
        </w:rPr>
        <w:t xml:space="preserve">-6291/1 </w:t>
      </w:r>
      <w:proofErr w:type="spellStart"/>
      <w:r w:rsidRPr="00F03D17">
        <w:rPr>
          <w:rFonts w:ascii="Times New Roman" w:eastAsia="Times New Roman" w:hAnsi="Times New Roman" w:cs="Times New Roman"/>
          <w:i/>
          <w:iCs/>
          <w:color w:val="000000"/>
          <w:sz w:val="24"/>
          <w:szCs w:val="26"/>
          <w:lang w:eastAsia="tr-TR"/>
        </w:rPr>
        <w:t>md.</w:t>
      </w:r>
      <w:proofErr w:type="spellEnd"/>
      <w:r w:rsidRPr="00F03D17">
        <w:rPr>
          <w:rFonts w:ascii="Times New Roman" w:eastAsia="Times New Roman" w:hAnsi="Times New Roman" w:cs="Times New Roman"/>
          <w:i/>
          <w:iCs/>
          <w:color w:val="000000"/>
          <w:sz w:val="24"/>
          <w:szCs w:val="26"/>
          <w:lang w:eastAsia="tr-TR"/>
        </w:rPr>
        <w:t>)</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(1) Hükümlülerin dış dünyaya uyumlarını sağlamak, aileleriyle bağlarını sürdürmelerini ve güçlendirmelerini temin etmek amacıyla;</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a) Açık ceza infaz kurumunda cezasının son altı ayını kesintisiz olarak geçiren,</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 xml:space="preserve">b) Çocuk </w:t>
      </w:r>
      <w:proofErr w:type="spellStart"/>
      <w:r w:rsidRPr="00F03D17">
        <w:rPr>
          <w:rFonts w:ascii="Times New Roman" w:eastAsia="Times New Roman" w:hAnsi="Times New Roman" w:cs="Times New Roman"/>
          <w:i/>
          <w:iCs/>
          <w:color w:val="000000"/>
          <w:sz w:val="24"/>
          <w:szCs w:val="26"/>
          <w:lang w:eastAsia="tr-TR"/>
        </w:rPr>
        <w:t>eğitimevinde</w:t>
      </w:r>
      <w:proofErr w:type="spellEnd"/>
      <w:r w:rsidRPr="00F03D17">
        <w:rPr>
          <w:rFonts w:ascii="Times New Roman" w:eastAsia="Times New Roman" w:hAnsi="Times New Roman" w:cs="Times New Roman"/>
          <w:i/>
          <w:iCs/>
          <w:color w:val="000000"/>
          <w:sz w:val="24"/>
          <w:szCs w:val="26"/>
          <w:lang w:eastAsia="tr-TR"/>
        </w:rPr>
        <w:t xml:space="preserve"> toplam cezasının beşte birini tamamlayan,</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i/>
          <w:iCs/>
          <w:color w:val="000000"/>
          <w:sz w:val="24"/>
          <w:szCs w:val="26"/>
          <w:lang w:eastAsia="tr-TR"/>
        </w:rPr>
        <w:t>koşullu</w:t>
      </w:r>
      <w:proofErr w:type="gramEnd"/>
      <w:r w:rsidRPr="00F03D17">
        <w:rPr>
          <w:rFonts w:ascii="Times New Roman" w:eastAsia="Times New Roman" w:hAnsi="Times New Roman" w:cs="Times New Roman"/>
          <w:i/>
          <w:iCs/>
          <w:color w:val="000000"/>
          <w:sz w:val="24"/>
          <w:szCs w:val="26"/>
          <w:lang w:eastAsia="tr-TR"/>
        </w:rPr>
        <w:t xml:space="preserve"> salıverilmesine bir yıl veya daha az süre kalan iyi hâlli hükümlülerin talebi hâlinde, cezalarının koşullu salıverilme tarihine kadar olan kısmının denetimli serbestlik tedbiri uygulanmak suretiyle infazına, ceza infaz kurumu idaresince hükümlü hakkında hazırlanan değerlendirme raporu dikkate alınarak, infaz hâkimi tarafından karar verilebilir.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i/>
          <w:iCs/>
          <w:color w:val="000000"/>
          <w:sz w:val="24"/>
          <w:szCs w:val="26"/>
          <w:lang w:eastAsia="tr-TR"/>
        </w:rPr>
        <w:t>(2) Açık ceza infaz kurumuna ayrılma şartları oluşmasına karşın, iradesi dışındaki bir nedenle açık ceza infaz kurumuna ayrılamayan veya bu nedenle kapalı ceza infaz kurumuna geri gönderilen iyi hâlli hükümlüler, açık ceza infaz kurumuna ayrılma şartlarının oluşmasından itibaren en az altı aylık sürenin geçmiş olması durumunda, diğer şartları da taşımaları hâlinde, birinci fıkrada düzenlenen infaz usulünden yararlanabilirler.</w:t>
      </w:r>
      <w:proofErr w:type="gramEnd"/>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lastRenderedPageBreak/>
        <w:t>(3) Yukarıdaki fıkralarda düzenlenen infaz usulünden;</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a) Sıfır-altı yaş grubunda çocuğu bulunan ve koşullu salıverilmesine iki yıl veya daha az süre kalan kadın hükümlüler,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b) Maruz kaldıkları ağır bir hastalık, engellilik veya kocama nedeniyle hayatlarını yalnız idame ettiremeyen ve koşullu salıverilmesine üç yıl veya daha az süre kalan hükümlüler,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i/>
          <w:iCs/>
          <w:color w:val="000000"/>
          <w:sz w:val="24"/>
          <w:szCs w:val="26"/>
          <w:lang w:eastAsia="tr-TR"/>
        </w:rPr>
        <w:t>diğer</w:t>
      </w:r>
      <w:proofErr w:type="gramEnd"/>
      <w:r w:rsidRPr="00F03D17">
        <w:rPr>
          <w:rFonts w:ascii="Times New Roman" w:eastAsia="Times New Roman" w:hAnsi="Times New Roman" w:cs="Times New Roman"/>
          <w:i/>
          <w:iCs/>
          <w:color w:val="000000"/>
          <w:sz w:val="24"/>
          <w:szCs w:val="26"/>
          <w:lang w:eastAsia="tr-TR"/>
        </w:rPr>
        <w:t xml:space="preserve"> şartları da taşımaları hâlinde yararlanabilirler. Ağır hastalık, engellilik veya kocama hâli, Adlî Tıp Kurumundan alınan veya Adalet Bakanlığınca belirlenen tam teşekküllü hastanelerin sağlık kurullarınca düzenlenip Adlî Tıp Kurumunca onaylanan bir raporla belgelendirilmelidir.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(4) Adli para cezasının ödenmemesi nedeniyle, cezası hapse çevrilen hükümlülerin yukarıdaki fıkralardaki infaz usulünden yararlanmalarında, hak ederek tahliye tarihi esas alınır.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(5) Denetimli serbestlik tedbiri uygulanmak suretiyle cezasının infazına karar verilen hükümlünün, koşullu salıverilme tarihine kadar;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a) Kamuya yararlı bir işte ücretsiz olarak çalıştırılması,</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b) Bir konut veya bölgede denetim ve gözetim altında bulundurulması,</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c) Belirlenen yer veya bölgelere gitmemesi,</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d) Belirlenen programlara katılması,</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i/>
          <w:iCs/>
          <w:color w:val="000000"/>
          <w:sz w:val="24"/>
          <w:szCs w:val="26"/>
          <w:lang w:eastAsia="tr-TR"/>
        </w:rPr>
        <w:t>yükümlülüklerinden</w:t>
      </w:r>
      <w:proofErr w:type="gramEnd"/>
      <w:r w:rsidRPr="00F03D17">
        <w:rPr>
          <w:rFonts w:ascii="Times New Roman" w:eastAsia="Times New Roman" w:hAnsi="Times New Roman" w:cs="Times New Roman"/>
          <w:i/>
          <w:iCs/>
          <w:color w:val="000000"/>
          <w:sz w:val="24"/>
          <w:szCs w:val="26"/>
          <w:lang w:eastAsia="tr-TR"/>
        </w:rPr>
        <w:t xml:space="preserve"> bir veya birden fazlasına tabi tutulmasına, denetimli serbestlik müdürlüğünce karar verilir. Hükümlünün risk ve ihtiyaçları dikkate alınarak yükümlülükleri değiştirilebilir.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(6) Hükümlünün;</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a) Ceza infaz kurumundan ayrıldıktan sonra, talebinde belirttiği denetimli serbestlik müdürlüğüne üç gün içinde müracaat etmemesi,</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b) Hakkında belirlenen yükümlülüklere, denetimli serbestlik müdürlüğünün hazırladığı denetim ve iyileştirme programına, denetimli serbestlik görevlilerinin bu kapsamdaki uyarı ve önerileriyle hakkında hazırlanan denetim planına uymamakta ısrar etmesi,</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c) Ceza infaz kurumuna geri dönmek istemesi,</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i/>
          <w:iCs/>
          <w:color w:val="000000"/>
          <w:sz w:val="24"/>
          <w:szCs w:val="26"/>
          <w:lang w:eastAsia="tr-TR"/>
        </w:rPr>
        <w:t>hâlinde</w:t>
      </w:r>
      <w:proofErr w:type="gramEnd"/>
      <w:r w:rsidRPr="00F03D17">
        <w:rPr>
          <w:rFonts w:ascii="Times New Roman" w:eastAsia="Times New Roman" w:hAnsi="Times New Roman" w:cs="Times New Roman"/>
          <w:i/>
          <w:iCs/>
          <w:color w:val="000000"/>
          <w:sz w:val="24"/>
          <w:szCs w:val="26"/>
          <w:lang w:eastAsia="tr-TR"/>
        </w:rPr>
        <w:t>, denetimli serbestlik müdürlüğünün talebi üzerine, koşullu salıverilme tarihine kadar olan cezasının infazı için kapalı ceza infaz kurumuna gönderilmesine, infaz hâkimi tarafından karar verilir.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(7) Hükümlü hakkında;</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lastRenderedPageBreak/>
        <w:t>a) İşlediği iddia olunan başka bir suçtan dolayı 5271 sayılı Ceza Muhakemesi Kanununun 100 üncü maddesinde sayılan nedenlerle tutuklama kararı verilmesi,</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b) Denetimli serbestlik tedbiri uygulanmaya başlanmasından önce işlediği iddia olunan ve cezasının üst sınırı yedi yıldan az olmayan bir suçtan dolayı </w:t>
      </w:r>
      <w:r w:rsidRPr="00F03D17">
        <w:rPr>
          <w:rFonts w:ascii="Times New Roman" w:eastAsia="Times New Roman" w:hAnsi="Times New Roman" w:cs="Times New Roman"/>
          <w:b/>
          <w:bCs/>
          <w:i/>
          <w:iCs/>
          <w:color w:val="000000"/>
          <w:sz w:val="24"/>
          <w:szCs w:val="26"/>
          <w:lang w:eastAsia="tr-TR"/>
        </w:rPr>
        <w:t>soruşturma </w:t>
      </w:r>
      <w:r w:rsidRPr="00F03D17">
        <w:rPr>
          <w:rFonts w:ascii="Times New Roman" w:eastAsia="Times New Roman" w:hAnsi="Times New Roman" w:cs="Times New Roman"/>
          <w:i/>
          <w:iCs/>
          <w:color w:val="000000"/>
          <w:sz w:val="24"/>
          <w:szCs w:val="26"/>
          <w:lang w:eastAsia="tr-TR"/>
        </w:rPr>
        <w:t>veya</w:t>
      </w:r>
      <w:r w:rsidRPr="00F03D17">
        <w:rPr>
          <w:rFonts w:ascii="Times New Roman" w:eastAsia="Times New Roman" w:hAnsi="Times New Roman" w:cs="Times New Roman"/>
          <w:b/>
          <w:bCs/>
          <w:i/>
          <w:iCs/>
          <w:color w:val="000000"/>
          <w:sz w:val="24"/>
          <w:szCs w:val="26"/>
          <w:lang w:eastAsia="tr-TR"/>
        </w:rPr>
        <w:t> kovuşturma</w:t>
      </w:r>
      <w:r w:rsidRPr="00F03D17">
        <w:rPr>
          <w:rFonts w:ascii="Times New Roman" w:eastAsia="Times New Roman" w:hAnsi="Times New Roman" w:cs="Times New Roman"/>
          <w:i/>
          <w:iCs/>
          <w:color w:val="000000"/>
          <w:sz w:val="24"/>
          <w:szCs w:val="26"/>
          <w:lang w:eastAsia="tr-TR"/>
        </w:rPr>
        <w:t>ya</w:t>
      </w:r>
      <w:r w:rsidRPr="00F03D17">
        <w:rPr>
          <w:rFonts w:ascii="Times New Roman" w:eastAsia="Times New Roman" w:hAnsi="Times New Roman" w:cs="Times New Roman"/>
          <w:b/>
          <w:bCs/>
          <w:i/>
          <w:iCs/>
          <w:color w:val="000000"/>
          <w:sz w:val="24"/>
          <w:szCs w:val="26"/>
          <w:lang w:eastAsia="tr-TR"/>
        </w:rPr>
        <w:t> </w:t>
      </w:r>
      <w:r w:rsidRPr="00F03D17">
        <w:rPr>
          <w:rFonts w:ascii="Times New Roman" w:eastAsia="Times New Roman" w:hAnsi="Times New Roman" w:cs="Times New Roman"/>
          <w:i/>
          <w:iCs/>
          <w:color w:val="000000"/>
          <w:sz w:val="24"/>
          <w:szCs w:val="26"/>
          <w:lang w:eastAsia="tr-TR"/>
        </w:rPr>
        <w:t>devam edilmesi,</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c) Denetimli serbestlik tedbiri uygulanmaya başlandıktan sonra işlediği iddia olunan ve cezasının alt sınırı bir yıl veya daha fazla olan kasıtlı bir suçtan dolayı </w:t>
      </w:r>
      <w:r w:rsidRPr="00F03D17">
        <w:rPr>
          <w:rFonts w:ascii="Times New Roman" w:eastAsia="Times New Roman" w:hAnsi="Times New Roman" w:cs="Times New Roman"/>
          <w:b/>
          <w:bCs/>
          <w:i/>
          <w:iCs/>
          <w:color w:val="000000"/>
          <w:sz w:val="24"/>
          <w:szCs w:val="26"/>
          <w:lang w:eastAsia="tr-TR"/>
        </w:rPr>
        <w:t>soruşturma </w:t>
      </w:r>
      <w:r w:rsidRPr="00F03D17">
        <w:rPr>
          <w:rFonts w:ascii="Times New Roman" w:eastAsia="Times New Roman" w:hAnsi="Times New Roman" w:cs="Times New Roman"/>
          <w:i/>
          <w:iCs/>
          <w:color w:val="000000"/>
          <w:sz w:val="24"/>
          <w:szCs w:val="26"/>
          <w:lang w:eastAsia="tr-TR"/>
        </w:rPr>
        <w:t>veya</w:t>
      </w:r>
      <w:r w:rsidRPr="00F03D17">
        <w:rPr>
          <w:rFonts w:ascii="Times New Roman" w:eastAsia="Times New Roman" w:hAnsi="Times New Roman" w:cs="Times New Roman"/>
          <w:b/>
          <w:bCs/>
          <w:i/>
          <w:iCs/>
          <w:color w:val="000000"/>
          <w:sz w:val="24"/>
          <w:szCs w:val="26"/>
          <w:lang w:eastAsia="tr-TR"/>
        </w:rPr>
        <w:t> </w:t>
      </w:r>
      <w:proofErr w:type="spellStart"/>
      <w:r w:rsidRPr="00F03D17">
        <w:rPr>
          <w:rFonts w:ascii="Times New Roman" w:eastAsia="Times New Roman" w:hAnsi="Times New Roman" w:cs="Times New Roman"/>
          <w:b/>
          <w:bCs/>
          <w:i/>
          <w:iCs/>
          <w:color w:val="000000"/>
          <w:sz w:val="24"/>
          <w:szCs w:val="26"/>
          <w:lang w:eastAsia="tr-TR"/>
        </w:rPr>
        <w:t>kovuşturma</w:t>
      </w:r>
      <w:r w:rsidRPr="00F03D17">
        <w:rPr>
          <w:rFonts w:ascii="Times New Roman" w:eastAsia="Times New Roman" w:hAnsi="Times New Roman" w:cs="Times New Roman"/>
          <w:i/>
          <w:iCs/>
          <w:color w:val="000000"/>
          <w:sz w:val="24"/>
          <w:szCs w:val="26"/>
          <w:lang w:eastAsia="tr-TR"/>
        </w:rPr>
        <w:t>başlatılması</w:t>
      </w:r>
      <w:proofErr w:type="spellEnd"/>
      <w:r w:rsidRPr="00F03D17">
        <w:rPr>
          <w:rFonts w:ascii="Times New Roman" w:eastAsia="Times New Roman" w:hAnsi="Times New Roman" w:cs="Times New Roman"/>
          <w:i/>
          <w:iCs/>
          <w:color w:val="000000"/>
          <w:sz w:val="24"/>
          <w:szCs w:val="26"/>
          <w:lang w:eastAsia="tr-TR"/>
        </w:rPr>
        <w:t>,</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i/>
          <w:iCs/>
          <w:color w:val="000000"/>
          <w:sz w:val="24"/>
          <w:szCs w:val="26"/>
          <w:lang w:eastAsia="tr-TR"/>
        </w:rPr>
        <w:t>hâlinde</w:t>
      </w:r>
      <w:proofErr w:type="gramEnd"/>
      <w:r w:rsidRPr="00F03D17">
        <w:rPr>
          <w:rFonts w:ascii="Times New Roman" w:eastAsia="Times New Roman" w:hAnsi="Times New Roman" w:cs="Times New Roman"/>
          <w:i/>
          <w:iCs/>
          <w:color w:val="000000"/>
          <w:sz w:val="24"/>
          <w:szCs w:val="26"/>
          <w:lang w:eastAsia="tr-TR"/>
        </w:rPr>
        <w:t>, denetimli serbestlik müdürlüğünün talebi üzerine, infaz hâkimi tarafından, hükümlünün kapalı ceza infaz kurumuna gönderilmesine karar verilir. Hükümlü hakkında soruşturma sonucunda kovuşturmaya yer olmadığı veya kovuşturma sonucunda beraat, ceza verilmesine yer olmadığı, davanın reddi veya düşme kararı verilmesi hâlinde, hükümlünün cezasının infazına denetimli serbestlik tedbiri uygulanarak devam olunmasına infaz hâkimi tarafından karar verilir.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i/>
          <w:iCs/>
          <w:color w:val="000000"/>
          <w:sz w:val="24"/>
          <w:szCs w:val="26"/>
          <w:lang w:eastAsia="tr-TR"/>
        </w:rPr>
        <w:t xml:space="preserve">(8) Denetimli serbestlik müdürlüğüne müracaat etmesi gereken sürenin bitiminden itibaren iki gün geçmiş olmasına karşın müracaat etmeyenler ile kapalı ceza infaz kurumuna iade kararı verilmesine rağmen iki gün içinde en yakın Cumhuriyet başsavcılığına teslim olmayan hükümlüler hakkında, 5237 sayılı Türk Ceza Kanununun 292 </w:t>
      </w:r>
      <w:proofErr w:type="spellStart"/>
      <w:r w:rsidRPr="00F03D17">
        <w:rPr>
          <w:rFonts w:ascii="Times New Roman" w:eastAsia="Times New Roman" w:hAnsi="Times New Roman" w:cs="Times New Roman"/>
          <w:i/>
          <w:iCs/>
          <w:color w:val="000000"/>
          <w:sz w:val="24"/>
          <w:szCs w:val="26"/>
          <w:lang w:eastAsia="tr-TR"/>
        </w:rPr>
        <w:t>nci</w:t>
      </w:r>
      <w:proofErr w:type="spellEnd"/>
      <w:r w:rsidRPr="00F03D17">
        <w:rPr>
          <w:rFonts w:ascii="Times New Roman" w:eastAsia="Times New Roman" w:hAnsi="Times New Roman" w:cs="Times New Roman"/>
          <w:i/>
          <w:iCs/>
          <w:color w:val="000000"/>
          <w:sz w:val="24"/>
          <w:szCs w:val="26"/>
          <w:lang w:eastAsia="tr-TR"/>
        </w:rPr>
        <w:t xml:space="preserve"> ve 293 üncü maddelerinde yazılı hükümler uygulanır.</w:t>
      </w:r>
      <w:proofErr w:type="gramEnd"/>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 xml:space="preserve">(9) Yükümlülüklerin gereklerine ve denetim planına uygun davranan hükümlünün koşullu salıverilmesi hakkında denetimli serbestlik müdürlüğü tarafından hazırlanan gerekçeli rapor, 107 </w:t>
      </w:r>
      <w:proofErr w:type="spellStart"/>
      <w:r w:rsidRPr="00F03D17">
        <w:rPr>
          <w:rFonts w:ascii="Times New Roman" w:eastAsia="Times New Roman" w:hAnsi="Times New Roman" w:cs="Times New Roman"/>
          <w:i/>
          <w:iCs/>
          <w:color w:val="000000"/>
          <w:sz w:val="24"/>
          <w:szCs w:val="26"/>
          <w:lang w:eastAsia="tr-TR"/>
        </w:rPr>
        <w:t>nci</w:t>
      </w:r>
      <w:proofErr w:type="spellEnd"/>
      <w:r w:rsidRPr="00F03D17">
        <w:rPr>
          <w:rFonts w:ascii="Times New Roman" w:eastAsia="Times New Roman" w:hAnsi="Times New Roman" w:cs="Times New Roman"/>
          <w:i/>
          <w:iCs/>
          <w:color w:val="000000"/>
          <w:sz w:val="24"/>
          <w:szCs w:val="26"/>
          <w:lang w:eastAsia="tr-TR"/>
        </w:rPr>
        <w:t xml:space="preserve"> ve 108 inci maddeler uyarınca işlem yapılmak üzere ilgili mahkemeye gönderilir.</w:t>
      </w:r>
    </w:p>
    <w:p w:rsidR="00F03D17" w:rsidRP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i/>
          <w:iCs/>
          <w:color w:val="000000"/>
          <w:sz w:val="24"/>
          <w:szCs w:val="26"/>
          <w:lang w:eastAsia="tr-TR"/>
        </w:rPr>
        <w:t>(10) Denetimli serbestlik tedbiri uygulanarak cezaların infazına ilişkin esas ve usuller yönetmelikle düzenlenir.'</w:t>
      </w: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III- İLK İNCELEME</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Anayasa Mahkemesi İçtüzüğü hükümleri uyarınca yapılan ilk inceleme toplantısında, başvuru kararı ve ekleri, Raportör Ayşegül ATALAY tarafından hazırlanan ilk inceleme raporu, itiraz konusu yasa kuralları, dayanılan Anayasa kuralları ile bunların gerekçeleri ve diğer yasama belgeleri okunup incelendikten sonra gereği görüşülüp düşünüldü:</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w:t>
      </w:r>
      <w:proofErr w:type="gramEnd"/>
      <w:r w:rsidRPr="00F03D17">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xml:space="preserve">Bakılmakta olan dava, hükümlünün 5275 sayılı Kanun'un 105/A maddesinin (7) numaralı fıkrasının (b) bendi uyarınca kapalı ceza infaz kurumuna gönderilmesine ilişkin </w:t>
      </w:r>
      <w:r w:rsidRPr="00F03D17">
        <w:rPr>
          <w:rFonts w:ascii="Times New Roman" w:eastAsia="Times New Roman" w:hAnsi="Times New Roman" w:cs="Times New Roman"/>
          <w:color w:val="000000"/>
          <w:sz w:val="24"/>
          <w:szCs w:val="26"/>
          <w:lang w:eastAsia="tr-TR"/>
        </w:rPr>
        <w:lastRenderedPageBreak/>
        <w:t>Muğla İnfaz Hâkimliğinin 25.9.2013 günlü, E.2013/1188, K.2013/1180 sayılı kararının infazının durdurulması talebine ilişkindir.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xml:space="preserve">4675 sayılı İnfaz Hâkimliği Kanunu'nun 4. maddesi ve 5275 sayılı Kanun'un 105/A maddesinin (7) numaralı fıkrası uyarınca denetimli serbestlik tedbirinin kaldırılmasına yönelik davalara bakmakla görevli mahkeme infaz hâkimliğidir. 4675 sayılı Kanun'un 6. maddesinin beşinci fıkrası ve 5320 sayılı Ceza Muhakemesi Kanununun Yürürlük ve Uygulama Şekli Hakkında Kanun'un 7. maddesinin ikinci fıkrası birlikte değerlendirildiğinde infaz </w:t>
      </w:r>
      <w:proofErr w:type="gramStart"/>
      <w:r w:rsidRPr="00F03D17">
        <w:rPr>
          <w:rFonts w:ascii="Times New Roman" w:eastAsia="Times New Roman" w:hAnsi="Times New Roman" w:cs="Times New Roman"/>
          <w:color w:val="000000"/>
          <w:sz w:val="24"/>
          <w:szCs w:val="26"/>
          <w:lang w:eastAsia="tr-TR"/>
        </w:rPr>
        <w:t>hakiminin</w:t>
      </w:r>
      <w:proofErr w:type="gramEnd"/>
      <w:r w:rsidRPr="00F03D17">
        <w:rPr>
          <w:rFonts w:ascii="Times New Roman" w:eastAsia="Times New Roman" w:hAnsi="Times New Roman" w:cs="Times New Roman"/>
          <w:color w:val="000000"/>
          <w:sz w:val="24"/>
          <w:szCs w:val="26"/>
          <w:lang w:eastAsia="tr-TR"/>
        </w:rPr>
        <w:t xml:space="preserve"> kararlarına karşı hükümlü tarafından 5271 sayılı Ceza Muhakemesi Kanunu'nun 268. maddesi uyarınca itiraz yoluna gidilebilir.  4675 sayılı Kanun'un 6. maddesinin altıncı fıkrası uyarınca da  itiraz, infaz hâkimliğinin kurulduğu yer ağır ceza mahkemesine, ağır ceza mahkemesinin birden fazla dairesinin bulunması halinde (2) numaralı daireye yapılacaktır.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Buna göre, Muğla İnfaz Hâkimliği tarafından verilen kararın infazının durdurulması için hükümlü vekili tarafından açılan davaya bakmakla görevli ve yetkili olan mahkeme Muğla 2. Ağır Ceza Mahkemesidir. Dolayısıyla bakılmakta olan dava, itiraz başvurusunda bulunan Mahkemenin görev alanına girmemektedir.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color w:val="000000"/>
          <w:sz w:val="24"/>
          <w:szCs w:val="26"/>
          <w:lang w:eastAsia="tr-TR"/>
        </w:rPr>
        <w:t xml:space="preserve">Her ne kadar başvuran Mahkeme, söz konusu davaya 5275 sayılı Kanun'un 98. maddesi uyarınca baktığını belirtmiş ise de söz konusu madde; hükümlünün infazına konu teşkil eden mahkûmiyet hükmünün yorumunda veya çektirilecek cezanın hesabında duraksama olması, cezanın kısmen veya tamamen yerine getirilip getirilemeyeceğinin ileri sürülmesi ya da sonradan yürürlüğe giren kanunun hükümlünün lehinde olması hâllerinde duraksamanın giderilmesi veya yerine getirilecek cezanın belirlenmesi durumunda uygulanacak bir kural olup, verilen mahkûmiyet hükmünün açıklanmasına yöneliktir. </w:t>
      </w:r>
      <w:proofErr w:type="gramEnd"/>
      <w:r w:rsidRPr="00F03D17">
        <w:rPr>
          <w:rFonts w:ascii="Times New Roman" w:eastAsia="Times New Roman" w:hAnsi="Times New Roman" w:cs="Times New Roman"/>
          <w:color w:val="000000"/>
          <w:sz w:val="24"/>
          <w:szCs w:val="26"/>
          <w:lang w:eastAsia="tr-TR"/>
        </w:rPr>
        <w:t>Ancak talep konusu, verilen mahkûmiyet kararının açıklanması ile ilgili olmayıp, denetimli serbestlik tedbiri ile ilgilidir.</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Açıklanan nedenlerle, başvurunun Mahkemenin yetkisizliği nedeniyle reddi gerekir.</w:t>
      </w:r>
    </w:p>
    <w:p w:rsidR="00F03D17" w:rsidRP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xml:space="preserve">Haşim KILIÇ, Alparslan ALTAN, Serdar ÖZGÜLDÜR, Recep KÖMÜRCÜ, Burhan ÜSTÜN, Engin YILDIRIM ile </w:t>
      </w:r>
      <w:proofErr w:type="spellStart"/>
      <w:r w:rsidRPr="00F03D17">
        <w:rPr>
          <w:rFonts w:ascii="Times New Roman" w:eastAsia="Times New Roman" w:hAnsi="Times New Roman" w:cs="Times New Roman"/>
          <w:color w:val="000000"/>
          <w:sz w:val="24"/>
          <w:szCs w:val="26"/>
          <w:lang w:eastAsia="tr-TR"/>
        </w:rPr>
        <w:t>Hicabi</w:t>
      </w:r>
      <w:proofErr w:type="spellEnd"/>
      <w:r w:rsidRPr="00F03D17">
        <w:rPr>
          <w:rFonts w:ascii="Times New Roman" w:eastAsia="Times New Roman" w:hAnsi="Times New Roman" w:cs="Times New Roman"/>
          <w:color w:val="000000"/>
          <w:sz w:val="24"/>
          <w:szCs w:val="26"/>
          <w:lang w:eastAsia="tr-TR"/>
        </w:rPr>
        <w:t xml:space="preserve"> DURSUN bu görüşe katılmamışlardır.             </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IV- SONUÇ</w:t>
      </w:r>
    </w:p>
    <w:p w:rsidR="00F03D17" w:rsidRP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03D17">
        <w:rPr>
          <w:rFonts w:ascii="Times New Roman" w:eastAsia="Times New Roman" w:hAnsi="Times New Roman" w:cs="Times New Roman"/>
          <w:color w:val="000000"/>
          <w:sz w:val="24"/>
          <w:szCs w:val="26"/>
          <w:lang w:eastAsia="tr-TR"/>
        </w:rPr>
        <w:t xml:space="preserve">13.12.2004 günlü, 5275 sayılı Ceza ve Güvenlik Tedbirlerinin İnfazı Hakkında Kanun'a, 5.4.2012 günlü, 6291 sayılı Kanun'un 1. maddesiyle eklenen 105/A maddesinin (7) numaralı fıkrasının (b) ve (c) bentlerinde yer alan soruşturma ve kovuşturma ibarelerine yönelik itiraz başvurusunun, başvuran Mahkemenin yetkisizliği nedeniyle REDDİNE, Haşim KILIÇ, Alparslan ALTAN, Serdar ÖZGÜLDÜR, Recep KÖMÜRCÜ, Burhan ÜSTÜN, Engin YILDIRIM ile </w:t>
      </w:r>
      <w:proofErr w:type="spellStart"/>
      <w:r w:rsidRPr="00F03D17">
        <w:rPr>
          <w:rFonts w:ascii="Times New Roman" w:eastAsia="Times New Roman" w:hAnsi="Times New Roman" w:cs="Times New Roman"/>
          <w:color w:val="000000"/>
          <w:sz w:val="24"/>
          <w:szCs w:val="26"/>
          <w:lang w:eastAsia="tr-TR"/>
        </w:rPr>
        <w:t>Hicabi</w:t>
      </w:r>
      <w:proofErr w:type="spellEnd"/>
      <w:r w:rsidRPr="00F03D17">
        <w:rPr>
          <w:rFonts w:ascii="Times New Roman" w:eastAsia="Times New Roman" w:hAnsi="Times New Roman" w:cs="Times New Roman"/>
          <w:color w:val="000000"/>
          <w:sz w:val="24"/>
          <w:szCs w:val="26"/>
          <w:lang w:eastAsia="tr-TR"/>
        </w:rPr>
        <w:t xml:space="preserve"> </w:t>
      </w:r>
      <w:proofErr w:type="spellStart"/>
      <w:r w:rsidRPr="00F03D17">
        <w:rPr>
          <w:rFonts w:ascii="Times New Roman" w:eastAsia="Times New Roman" w:hAnsi="Times New Roman" w:cs="Times New Roman"/>
          <w:color w:val="000000"/>
          <w:sz w:val="24"/>
          <w:szCs w:val="26"/>
          <w:lang w:eastAsia="tr-TR"/>
        </w:rPr>
        <w:t>DURSUN'un</w:t>
      </w:r>
      <w:proofErr w:type="spellEnd"/>
      <w:r w:rsidRPr="00F03D17">
        <w:rPr>
          <w:rFonts w:ascii="Times New Roman" w:eastAsia="Times New Roman" w:hAnsi="Times New Roman" w:cs="Times New Roman"/>
          <w:color w:val="000000"/>
          <w:sz w:val="24"/>
          <w:szCs w:val="26"/>
          <w:lang w:eastAsia="tr-TR"/>
        </w:rPr>
        <w:t xml:space="preserve"> </w:t>
      </w:r>
      <w:proofErr w:type="spellStart"/>
      <w:r w:rsidRPr="00F03D17">
        <w:rPr>
          <w:rFonts w:ascii="Times New Roman" w:eastAsia="Times New Roman" w:hAnsi="Times New Roman" w:cs="Times New Roman"/>
          <w:color w:val="000000"/>
          <w:sz w:val="24"/>
          <w:szCs w:val="26"/>
          <w:lang w:eastAsia="tr-TR"/>
        </w:rPr>
        <w:t>karşıoyları</w:t>
      </w:r>
      <w:proofErr w:type="spellEnd"/>
      <w:r w:rsidRPr="00F03D17">
        <w:rPr>
          <w:rFonts w:ascii="Times New Roman" w:eastAsia="Times New Roman" w:hAnsi="Times New Roman" w:cs="Times New Roman"/>
          <w:color w:val="000000"/>
          <w:sz w:val="24"/>
          <w:szCs w:val="26"/>
          <w:lang w:eastAsia="tr-TR"/>
        </w:rPr>
        <w:t xml:space="preserve"> ve OYÇOKLUĞUYLA,</w:t>
      </w:r>
      <w:r w:rsidRPr="00F03D17">
        <w:rPr>
          <w:rFonts w:ascii="Times New Roman" w:eastAsia="Times New Roman" w:hAnsi="Times New Roman" w:cs="Times New Roman"/>
          <w:b/>
          <w:bCs/>
          <w:color w:val="000000"/>
          <w:sz w:val="24"/>
          <w:szCs w:val="26"/>
          <w:lang w:eastAsia="tr-TR"/>
        </w:rPr>
        <w:t> </w:t>
      </w:r>
      <w:r w:rsidRPr="00F03D17">
        <w:rPr>
          <w:rFonts w:ascii="Times New Roman" w:eastAsia="Times New Roman" w:hAnsi="Times New Roman" w:cs="Times New Roman"/>
          <w:color w:val="000000"/>
          <w:sz w:val="24"/>
          <w:szCs w:val="26"/>
          <w:lang w:eastAsia="tr-TR"/>
        </w:rPr>
        <w:t>14.11.2013 gününde karar verildi.  </w:t>
      </w:r>
      <w:proofErr w:type="gramEnd"/>
    </w:p>
    <w:p w:rsidR="00F03D17" w:rsidRP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03D17" w:rsidRPr="00F03D17" w:rsidTr="00F03D17">
        <w:trPr>
          <w:jc w:val="center"/>
        </w:trPr>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Başkan</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Başkanvekili</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3D17">
              <w:rPr>
                <w:rFonts w:ascii="Times New Roman" w:eastAsia="Times New Roman" w:hAnsi="Times New Roman" w:cs="Times New Roman"/>
                <w:sz w:val="24"/>
                <w:szCs w:val="26"/>
                <w:lang w:eastAsia="tr-TR"/>
              </w:rPr>
              <w:t>Serruh</w:t>
            </w:r>
            <w:proofErr w:type="spellEnd"/>
            <w:r w:rsidRPr="00F03D17">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Başkanvekili</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Alparslan ALTAN</w:t>
            </w:r>
          </w:p>
        </w:tc>
      </w:tr>
    </w:tbl>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lastRenderedPageBreak/>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03D17" w:rsidRPr="00F03D17" w:rsidTr="00F03D17">
        <w:trPr>
          <w:jc w:val="center"/>
        </w:trPr>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Mehmet ERTEN</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 xml:space="preserve">Osman </w:t>
            </w:r>
            <w:proofErr w:type="spellStart"/>
            <w:r w:rsidRPr="00F03D17">
              <w:rPr>
                <w:rFonts w:ascii="Times New Roman" w:eastAsia="Times New Roman" w:hAnsi="Times New Roman" w:cs="Times New Roman"/>
                <w:sz w:val="24"/>
                <w:szCs w:val="26"/>
                <w:lang w:eastAsia="tr-TR"/>
              </w:rPr>
              <w:t>Alifeyyaz</w:t>
            </w:r>
            <w:proofErr w:type="spellEnd"/>
            <w:r w:rsidRPr="00F03D17">
              <w:rPr>
                <w:rFonts w:ascii="Times New Roman" w:eastAsia="Times New Roman" w:hAnsi="Times New Roman" w:cs="Times New Roman"/>
                <w:sz w:val="24"/>
                <w:szCs w:val="26"/>
                <w:lang w:eastAsia="tr-TR"/>
              </w:rPr>
              <w:t xml:space="preserve"> PAKSÜT</w:t>
            </w:r>
          </w:p>
        </w:tc>
      </w:tr>
    </w:tbl>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03D17" w:rsidRPr="00F03D17" w:rsidTr="00F03D17">
        <w:trPr>
          <w:jc w:val="center"/>
        </w:trPr>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Zehra Ayla PERKTAŞ</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Recep KÖMÜRCÜ</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Burhan ÜSTÜN</w:t>
            </w:r>
          </w:p>
        </w:tc>
      </w:tr>
    </w:tbl>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03D17" w:rsidRPr="00F03D17" w:rsidTr="00F03D17">
        <w:trPr>
          <w:jc w:val="center"/>
        </w:trPr>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Nuri NECİPOĞLU</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3D17">
              <w:rPr>
                <w:rFonts w:ascii="Times New Roman" w:eastAsia="Times New Roman" w:hAnsi="Times New Roman" w:cs="Times New Roman"/>
                <w:sz w:val="24"/>
                <w:szCs w:val="26"/>
                <w:lang w:eastAsia="tr-TR"/>
              </w:rPr>
              <w:t>Hicabi</w:t>
            </w:r>
            <w:proofErr w:type="spellEnd"/>
            <w:r w:rsidRPr="00F03D17">
              <w:rPr>
                <w:rFonts w:ascii="Times New Roman" w:eastAsia="Times New Roman" w:hAnsi="Times New Roman" w:cs="Times New Roman"/>
                <w:sz w:val="24"/>
                <w:szCs w:val="26"/>
                <w:lang w:eastAsia="tr-TR"/>
              </w:rPr>
              <w:t xml:space="preserve"> DURSUN</w:t>
            </w:r>
          </w:p>
        </w:tc>
      </w:tr>
    </w:tbl>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03D17" w:rsidRPr="00F03D17" w:rsidTr="00F03D17">
        <w:trPr>
          <w:jc w:val="center"/>
        </w:trPr>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Muammer TOPAL</w:t>
            </w:r>
          </w:p>
        </w:tc>
      </w:tr>
    </w:tbl>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lastRenderedPageBreak/>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F03D17" w:rsidRPr="00F03D17" w:rsidTr="00F03D17">
        <w:trPr>
          <w:jc w:val="center"/>
        </w:trPr>
        <w:tc>
          <w:tcPr>
            <w:tcW w:w="2500"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Zühtü ARSLAN</w:t>
            </w:r>
          </w:p>
        </w:tc>
        <w:tc>
          <w:tcPr>
            <w:tcW w:w="2500" w:type="pct"/>
            <w:shd w:val="clear" w:color="auto" w:fill="FFFFFF"/>
            <w:tcMar>
              <w:top w:w="0" w:type="dxa"/>
              <w:left w:w="70" w:type="dxa"/>
              <w:bottom w:w="0" w:type="dxa"/>
              <w:right w:w="70"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M. Emin KUZ</w:t>
            </w:r>
          </w:p>
        </w:tc>
      </w:tr>
    </w:tbl>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KARŞIOY GEREKÇESİ</w:t>
      </w:r>
    </w:p>
    <w:p w:rsidR="00F03D17" w:rsidRP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b/>
          <w:bCs/>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İtiraz yoluna başvuran Mahkeme 5275 sayılı Kanun'un 98. maddesine dayanarak dosyayı incelemiş ve doğan infaz sorunu ile ilgili kendisini yetkili ve görevli görmüş; Anayasa'ya aykırı olduğu kanaatiyle ilgili kuralı Mahkememize taşımıştır. Mahkemenin bu kabulü ve uyguladığı madde uyarınca davaya bakmaya yetkili ve görevli oluşu gözetildiğinde, işin esasına geçilmesi gerektiği kanaatine vardığımızdan; çoğunluğun aksi yöndeki kararına katılmıyoruz.</w:t>
      </w:r>
    </w:p>
    <w:p w:rsidR="00F03D17" w:rsidRPr="00F03D17" w:rsidRDefault="00F03D17" w:rsidP="00F03D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shd w:val="clear" w:color="auto" w:fill="FFFFFF"/>
        <w:tblCellMar>
          <w:left w:w="0" w:type="dxa"/>
          <w:right w:w="0" w:type="dxa"/>
        </w:tblCellMar>
        <w:tblLook w:val="04A0" w:firstRow="1" w:lastRow="0" w:firstColumn="1" w:lastColumn="0" w:noHBand="0" w:noVBand="1"/>
      </w:tblPr>
      <w:tblGrid>
        <w:gridCol w:w="3024"/>
        <w:gridCol w:w="3025"/>
        <w:gridCol w:w="3023"/>
      </w:tblGrid>
      <w:tr w:rsidR="00F03D17" w:rsidRPr="00F03D17" w:rsidTr="00F03D17">
        <w:trPr>
          <w:jc w:val="center"/>
        </w:trPr>
        <w:tc>
          <w:tcPr>
            <w:tcW w:w="1667" w:type="pct"/>
            <w:shd w:val="clear" w:color="auto" w:fill="FFFFFF"/>
            <w:tcMar>
              <w:top w:w="0" w:type="dxa"/>
              <w:left w:w="108" w:type="dxa"/>
              <w:bottom w:w="0" w:type="dxa"/>
              <w:right w:w="108"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Başkan</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Haşim KILIÇ</w:t>
            </w:r>
          </w:p>
        </w:tc>
        <w:tc>
          <w:tcPr>
            <w:tcW w:w="1667" w:type="pct"/>
            <w:shd w:val="clear" w:color="auto" w:fill="FFFFFF"/>
            <w:tcMar>
              <w:top w:w="0" w:type="dxa"/>
              <w:left w:w="108" w:type="dxa"/>
              <w:bottom w:w="0" w:type="dxa"/>
              <w:right w:w="108"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Başkanvekili</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Alparslan ALTAN</w:t>
            </w:r>
          </w:p>
        </w:tc>
        <w:tc>
          <w:tcPr>
            <w:tcW w:w="1667" w:type="pct"/>
            <w:shd w:val="clear" w:color="auto" w:fill="FFFFFF"/>
            <w:tcMar>
              <w:top w:w="0" w:type="dxa"/>
              <w:left w:w="108" w:type="dxa"/>
              <w:bottom w:w="0" w:type="dxa"/>
              <w:right w:w="108"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Serdar ÖZGÜLDÜR</w:t>
            </w:r>
          </w:p>
        </w:tc>
      </w:tr>
    </w:tbl>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F03D17" w:rsidRPr="00F03D17" w:rsidTr="00F03D17">
        <w:trPr>
          <w:jc w:val="center"/>
        </w:trPr>
        <w:tc>
          <w:tcPr>
            <w:tcW w:w="2500" w:type="pct"/>
            <w:shd w:val="clear" w:color="auto" w:fill="FFFFFF"/>
            <w:tcMar>
              <w:top w:w="0" w:type="dxa"/>
              <w:left w:w="108" w:type="dxa"/>
              <w:bottom w:w="0" w:type="dxa"/>
              <w:right w:w="108"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Recep KÖMÜRCÜ</w:t>
            </w:r>
          </w:p>
        </w:tc>
        <w:tc>
          <w:tcPr>
            <w:tcW w:w="2500" w:type="pct"/>
            <w:shd w:val="clear" w:color="auto" w:fill="FFFFFF"/>
            <w:tcMar>
              <w:top w:w="0" w:type="dxa"/>
              <w:left w:w="108" w:type="dxa"/>
              <w:bottom w:w="0" w:type="dxa"/>
              <w:right w:w="108"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Burhan ÜSTÜN</w:t>
            </w:r>
          </w:p>
        </w:tc>
      </w:tr>
    </w:tbl>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03D17">
        <w:rPr>
          <w:rFonts w:ascii="Times New Roman" w:eastAsia="Times New Roman" w:hAnsi="Times New Roman" w:cs="Times New Roman"/>
          <w:color w:val="000000"/>
          <w:sz w:val="24"/>
          <w:szCs w:val="26"/>
          <w:lang w:eastAsia="tr-TR"/>
        </w:rPr>
        <w:t> </w:t>
      </w:r>
    </w:p>
    <w:p w:rsidR="00F03D17" w:rsidRPr="00F03D17" w:rsidRDefault="00F03D17" w:rsidP="00F03D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p>
    <w:tbl>
      <w:tblPr>
        <w:tblW w:w="5000" w:type="pct"/>
        <w:jc w:val="center"/>
        <w:shd w:val="clear" w:color="auto" w:fill="FFFFFF"/>
        <w:tblCellMar>
          <w:left w:w="0" w:type="dxa"/>
          <w:right w:w="0" w:type="dxa"/>
        </w:tblCellMar>
        <w:tblLook w:val="04A0" w:firstRow="1" w:lastRow="0" w:firstColumn="1" w:lastColumn="0" w:noHBand="0" w:noVBand="1"/>
      </w:tblPr>
      <w:tblGrid>
        <w:gridCol w:w="4536"/>
        <w:gridCol w:w="4536"/>
      </w:tblGrid>
      <w:tr w:rsidR="00F03D17" w:rsidRPr="00F03D17" w:rsidTr="00F03D17">
        <w:trPr>
          <w:jc w:val="center"/>
        </w:trPr>
        <w:tc>
          <w:tcPr>
            <w:tcW w:w="2500" w:type="pct"/>
            <w:shd w:val="clear" w:color="auto" w:fill="FFFFFF"/>
            <w:tcMar>
              <w:top w:w="0" w:type="dxa"/>
              <w:left w:w="108" w:type="dxa"/>
              <w:bottom w:w="0" w:type="dxa"/>
              <w:right w:w="108"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Engin YILDIRIM</w:t>
            </w:r>
          </w:p>
        </w:tc>
        <w:tc>
          <w:tcPr>
            <w:tcW w:w="2500" w:type="pct"/>
            <w:shd w:val="clear" w:color="auto" w:fill="FFFFFF"/>
            <w:tcMar>
              <w:top w:w="0" w:type="dxa"/>
              <w:left w:w="108" w:type="dxa"/>
              <w:bottom w:w="0" w:type="dxa"/>
              <w:right w:w="108" w:type="dxa"/>
            </w:tcMar>
            <w:hideMark/>
          </w:tcPr>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03D17">
              <w:rPr>
                <w:rFonts w:ascii="Times New Roman" w:eastAsia="Times New Roman" w:hAnsi="Times New Roman" w:cs="Times New Roman"/>
                <w:sz w:val="24"/>
                <w:szCs w:val="26"/>
                <w:lang w:eastAsia="tr-TR"/>
              </w:rPr>
              <w:t>Üye</w:t>
            </w:r>
          </w:p>
          <w:p w:rsidR="00F03D17" w:rsidRPr="00F03D17" w:rsidRDefault="00F03D17" w:rsidP="00F03D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03D17">
              <w:rPr>
                <w:rFonts w:ascii="Times New Roman" w:eastAsia="Times New Roman" w:hAnsi="Times New Roman" w:cs="Times New Roman"/>
                <w:sz w:val="24"/>
                <w:szCs w:val="26"/>
                <w:lang w:eastAsia="tr-TR"/>
              </w:rPr>
              <w:t>Hicabi</w:t>
            </w:r>
            <w:proofErr w:type="spellEnd"/>
            <w:r w:rsidRPr="00F03D17">
              <w:rPr>
                <w:rFonts w:ascii="Times New Roman" w:eastAsia="Times New Roman" w:hAnsi="Times New Roman" w:cs="Times New Roman"/>
                <w:sz w:val="24"/>
                <w:szCs w:val="26"/>
                <w:lang w:eastAsia="tr-TR"/>
              </w:rPr>
              <w:t xml:space="preserve"> DURSUN</w:t>
            </w:r>
          </w:p>
        </w:tc>
      </w:tr>
    </w:tbl>
    <w:p w:rsidR="00CE1FB9" w:rsidRPr="00F03D17" w:rsidRDefault="00CE1FB9" w:rsidP="00F03D17">
      <w:pPr>
        <w:spacing w:before="100" w:beforeAutospacing="1" w:after="100" w:afterAutospacing="1" w:line="240" w:lineRule="auto"/>
        <w:ind w:firstLine="709"/>
        <w:jc w:val="both"/>
        <w:rPr>
          <w:rFonts w:ascii="Times New Roman" w:hAnsi="Times New Roman" w:cs="Times New Roman"/>
          <w:sz w:val="24"/>
        </w:rPr>
      </w:pPr>
    </w:p>
    <w:sectPr w:rsidR="00CE1FB9" w:rsidRPr="00F03D17" w:rsidSect="00F03D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B47" w:rsidRDefault="00707B47" w:rsidP="00F03D17">
      <w:pPr>
        <w:spacing w:after="0" w:line="240" w:lineRule="auto"/>
      </w:pPr>
      <w:r>
        <w:separator/>
      </w:r>
    </w:p>
  </w:endnote>
  <w:endnote w:type="continuationSeparator" w:id="0">
    <w:p w:rsidR="00707B47" w:rsidRDefault="00707B47" w:rsidP="00F0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17" w:rsidRDefault="00F03D17" w:rsidP="0050536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3D17" w:rsidRDefault="00F03D17" w:rsidP="00F03D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17" w:rsidRPr="00F03D17" w:rsidRDefault="00F03D17" w:rsidP="00505367">
    <w:pPr>
      <w:pStyle w:val="Altbilgi"/>
      <w:framePr w:wrap="around" w:vAnchor="text" w:hAnchor="margin" w:xAlign="right" w:y="1"/>
      <w:rPr>
        <w:rStyle w:val="SayfaNumaras"/>
        <w:rFonts w:ascii="Times New Roman" w:hAnsi="Times New Roman" w:cs="Times New Roman"/>
      </w:rPr>
    </w:pPr>
    <w:r w:rsidRPr="00F03D17">
      <w:rPr>
        <w:rStyle w:val="SayfaNumaras"/>
        <w:rFonts w:ascii="Times New Roman" w:hAnsi="Times New Roman" w:cs="Times New Roman"/>
      </w:rPr>
      <w:fldChar w:fldCharType="begin"/>
    </w:r>
    <w:r w:rsidRPr="00F03D17">
      <w:rPr>
        <w:rStyle w:val="SayfaNumaras"/>
        <w:rFonts w:ascii="Times New Roman" w:hAnsi="Times New Roman" w:cs="Times New Roman"/>
      </w:rPr>
      <w:instrText xml:space="preserve">PAGE  </w:instrText>
    </w:r>
    <w:r w:rsidRPr="00F03D17">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03D17">
      <w:rPr>
        <w:rStyle w:val="SayfaNumaras"/>
        <w:rFonts w:ascii="Times New Roman" w:hAnsi="Times New Roman" w:cs="Times New Roman"/>
      </w:rPr>
      <w:fldChar w:fldCharType="end"/>
    </w:r>
  </w:p>
  <w:p w:rsidR="00F03D17" w:rsidRPr="00F03D17" w:rsidRDefault="00F03D17" w:rsidP="00F03D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17" w:rsidRDefault="00F03D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B47" w:rsidRDefault="00707B47" w:rsidP="00F03D17">
      <w:pPr>
        <w:spacing w:after="0" w:line="240" w:lineRule="auto"/>
      </w:pPr>
      <w:r>
        <w:separator/>
      </w:r>
    </w:p>
  </w:footnote>
  <w:footnote w:type="continuationSeparator" w:id="0">
    <w:p w:rsidR="00707B47" w:rsidRDefault="00707B47" w:rsidP="00F03D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17" w:rsidRDefault="00F03D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17" w:rsidRDefault="00F03D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 xml:space="preserve">/121 </w:t>
    </w:r>
  </w:p>
  <w:p w:rsidR="00F03D17" w:rsidRDefault="00F03D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/127</w:t>
    </w:r>
  </w:p>
  <w:p w:rsidR="00F03D17" w:rsidRPr="00F03D17" w:rsidRDefault="00F03D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D17" w:rsidRDefault="00F03D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F0C"/>
    <w:rsid w:val="00707B47"/>
    <w:rsid w:val="00C94F0C"/>
    <w:rsid w:val="00CE1FB9"/>
    <w:rsid w:val="00F03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7B5101-DFA8-4421-8801-8FDA30D8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03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msonormal0">
    <w:name w:val="msonormal"/>
    <w:basedOn w:val="VarsaylanParagrafYazTipi"/>
    <w:rsid w:val="00F03D17"/>
  </w:style>
  <w:style w:type="paragraph" w:styleId="GvdeMetni">
    <w:name w:val="Body Text"/>
    <w:basedOn w:val="Normal"/>
    <w:link w:val="GvdeMetniChar"/>
    <w:uiPriority w:val="99"/>
    <w:semiHidden/>
    <w:unhideWhenUsed/>
    <w:rsid w:val="00F03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F03D17"/>
    <w:rPr>
      <w:rFonts w:ascii="Times New Roman" w:eastAsia="Times New Roman" w:hAnsi="Times New Roman" w:cs="Times New Roman"/>
      <w:sz w:val="24"/>
      <w:szCs w:val="24"/>
      <w:lang w:eastAsia="tr-TR"/>
    </w:rPr>
  </w:style>
  <w:style w:type="paragraph" w:customStyle="1" w:styleId="nor0">
    <w:name w:val="nor0"/>
    <w:basedOn w:val="Normal"/>
    <w:rsid w:val="00F03D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3D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3D17"/>
  </w:style>
  <w:style w:type="paragraph" w:styleId="Altbilgi">
    <w:name w:val="footer"/>
    <w:basedOn w:val="Normal"/>
    <w:link w:val="AltbilgiChar"/>
    <w:uiPriority w:val="99"/>
    <w:unhideWhenUsed/>
    <w:rsid w:val="00F03D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3D17"/>
  </w:style>
  <w:style w:type="character" w:styleId="SayfaNumaras">
    <w:name w:val="page number"/>
    <w:basedOn w:val="VarsaylanParagrafYazTipi"/>
    <w:uiPriority w:val="99"/>
    <w:semiHidden/>
    <w:unhideWhenUsed/>
    <w:rsid w:val="00F03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05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1610</Words>
  <Characters>9180</Characters>
  <Application>Microsoft Office Word</Application>
  <DocSecurity>0</DocSecurity>
  <Lines>76</Lines>
  <Paragraphs>21</Paragraphs>
  <ScaleCrop>false</ScaleCrop>
  <Company/>
  <LinksUpToDate>false</LinksUpToDate>
  <CharactersWithSpaces>10769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2019-02-13T06:48:00Z</dcterms:created>
  <dcterms:modified xsi:type="dcterms:W3CDTF">2019-02-13T06:50:00Z</dcterms:modified>
</cp:coreProperties>
</file>