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EBC" w:rsidRPr="009C7EBC" w:rsidRDefault="009C7EBC" w:rsidP="009C7EBC">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b/>
          <w:bCs/>
          <w:color w:val="000000"/>
          <w:sz w:val="24"/>
          <w:szCs w:val="30"/>
          <w:lang w:eastAsia="tr-TR"/>
        </w:rPr>
        <w:t>ANAYASA MAHKEMESİ KARARI</w:t>
      </w:r>
      <w:r w:rsidRPr="009C7EBC">
        <w:rPr>
          <w:rFonts w:ascii="Times New Roman" w:eastAsia="Times New Roman" w:hAnsi="Times New Roman" w:cs="Times New Roman"/>
          <w:b/>
          <w:bCs/>
          <w:color w:val="000000"/>
          <w:sz w:val="24"/>
          <w:szCs w:val="19"/>
          <w:lang w:eastAsia="tr-TR"/>
        </w:rPr>
        <w:t> </w:t>
      </w:r>
    </w:p>
    <w:p w:rsidR="009C7EBC" w:rsidRP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w:t>
      </w:r>
    </w:p>
    <w:p w:rsidR="009C7EBC" w:rsidRPr="009C7EBC" w:rsidRDefault="009C7EBC" w:rsidP="009C7EBC">
      <w:pPr>
        <w:shd w:val="clear" w:color="auto" w:fill="FFFFFF"/>
        <w:spacing w:after="0" w:line="240" w:lineRule="auto"/>
        <w:jc w:val="both"/>
        <w:rPr>
          <w:rFonts w:ascii="Times New Roman" w:eastAsia="Times New Roman" w:hAnsi="Times New Roman" w:cs="Times New Roman"/>
          <w:b/>
          <w:bCs/>
          <w:color w:val="000000"/>
          <w:sz w:val="24"/>
          <w:lang w:eastAsia="tr-TR"/>
        </w:rPr>
      </w:pPr>
      <w:bookmarkStart w:id="0" w:name="_GoBack"/>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 xml:space="preserve">Sayısı </w:t>
      </w:r>
      <w:r w:rsidRPr="009C7EBC">
        <w:rPr>
          <w:rFonts w:ascii="Times New Roman" w:eastAsia="Times New Roman" w:hAnsi="Times New Roman" w:cs="Times New Roman"/>
          <w:b/>
          <w:bCs/>
          <w:color w:val="000000"/>
          <w:sz w:val="24"/>
          <w:lang w:eastAsia="tr-TR"/>
        </w:rPr>
        <w:t>: 2013</w:t>
      </w:r>
      <w:proofErr w:type="gramEnd"/>
      <w:r w:rsidRPr="009C7EBC">
        <w:rPr>
          <w:rFonts w:ascii="Times New Roman" w:eastAsia="Times New Roman" w:hAnsi="Times New Roman" w:cs="Times New Roman"/>
          <w:b/>
          <w:bCs/>
          <w:color w:val="000000"/>
          <w:sz w:val="24"/>
          <w:lang w:eastAsia="tr-TR"/>
        </w:rPr>
        <w:t xml:space="preserve">/62  </w:t>
      </w:r>
    </w:p>
    <w:p w:rsidR="009C7EBC" w:rsidRPr="009C7EBC" w:rsidRDefault="009C7EBC" w:rsidP="009C7EBC">
      <w:pPr>
        <w:shd w:val="clear" w:color="auto" w:fill="FFFFFF"/>
        <w:spacing w:after="0" w:line="240" w:lineRule="auto"/>
        <w:jc w:val="both"/>
        <w:rPr>
          <w:rFonts w:ascii="Times New Roman" w:eastAsia="Times New Roman" w:hAnsi="Times New Roman" w:cs="Times New Roman"/>
          <w:b/>
          <w:bCs/>
          <w:color w:val="000000"/>
          <w:sz w:val="24"/>
          <w:lang w:eastAsia="tr-TR"/>
        </w:rPr>
      </w:pPr>
      <w:r w:rsidRPr="009C7EBC">
        <w:rPr>
          <w:rFonts w:ascii="Times New Roman" w:eastAsia="Times New Roman" w:hAnsi="Times New Roman" w:cs="Times New Roman"/>
          <w:b/>
          <w:bCs/>
          <w:color w:val="000000"/>
          <w:sz w:val="24"/>
          <w:lang w:eastAsia="tr-TR"/>
        </w:rPr>
        <w:t xml:space="preserve">Karar </w:t>
      </w:r>
      <w:proofErr w:type="gramStart"/>
      <w:r w:rsidRPr="009C7EBC">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9C7EBC">
        <w:rPr>
          <w:rFonts w:ascii="Times New Roman" w:eastAsia="Times New Roman" w:hAnsi="Times New Roman" w:cs="Times New Roman"/>
          <w:b/>
          <w:bCs/>
          <w:color w:val="000000"/>
          <w:sz w:val="24"/>
          <w:lang w:eastAsia="tr-TR"/>
        </w:rPr>
        <w:t>: 2013</w:t>
      </w:r>
      <w:proofErr w:type="gramEnd"/>
      <w:r w:rsidRPr="009C7EBC">
        <w:rPr>
          <w:rFonts w:ascii="Times New Roman" w:eastAsia="Times New Roman" w:hAnsi="Times New Roman" w:cs="Times New Roman"/>
          <w:b/>
          <w:bCs/>
          <w:color w:val="000000"/>
          <w:sz w:val="24"/>
          <w:lang w:eastAsia="tr-TR"/>
        </w:rPr>
        <w:t>/115</w:t>
      </w:r>
    </w:p>
    <w:bookmarkEnd w:id="0"/>
    <w:p w:rsidR="009C7EBC" w:rsidRPr="009C7EBC" w:rsidRDefault="009C7EBC" w:rsidP="009C7EBC">
      <w:pPr>
        <w:shd w:val="clear" w:color="auto" w:fill="FFFFFF"/>
        <w:spacing w:after="0" w:line="240" w:lineRule="auto"/>
        <w:jc w:val="both"/>
        <w:rPr>
          <w:rFonts w:ascii="Times New Roman" w:eastAsia="Times New Roman" w:hAnsi="Times New Roman" w:cs="Times New Roman"/>
          <w:b/>
          <w:bCs/>
          <w:color w:val="000000"/>
          <w:sz w:val="24"/>
          <w:lang w:eastAsia="tr-TR"/>
        </w:rPr>
      </w:pPr>
      <w:r w:rsidRPr="009C7EBC">
        <w:rPr>
          <w:rFonts w:ascii="Times New Roman" w:eastAsia="Times New Roman" w:hAnsi="Times New Roman" w:cs="Times New Roman"/>
          <w:b/>
          <w:bCs/>
          <w:color w:val="000000"/>
          <w:sz w:val="24"/>
          <w:lang w:eastAsia="tr-TR"/>
        </w:rPr>
        <w:t xml:space="preserve">Karar </w:t>
      </w:r>
      <w:proofErr w:type="gramStart"/>
      <w:r w:rsidRPr="009C7EBC">
        <w:rPr>
          <w:rFonts w:ascii="Times New Roman" w:eastAsia="Times New Roman" w:hAnsi="Times New Roman" w:cs="Times New Roman"/>
          <w:b/>
          <w:bCs/>
          <w:color w:val="000000"/>
          <w:sz w:val="24"/>
          <w:lang w:eastAsia="tr-TR"/>
        </w:rPr>
        <w:t>Günü</w:t>
      </w:r>
      <w:r>
        <w:rPr>
          <w:rFonts w:ascii="Times New Roman" w:eastAsia="Times New Roman" w:hAnsi="Times New Roman" w:cs="Times New Roman"/>
          <w:b/>
          <w:bCs/>
          <w:color w:val="000000"/>
          <w:sz w:val="24"/>
          <w:lang w:eastAsia="tr-TR"/>
        </w:rPr>
        <w:t xml:space="preserve"> </w:t>
      </w:r>
      <w:r w:rsidRPr="009C7EBC">
        <w:rPr>
          <w:rFonts w:ascii="Times New Roman" w:eastAsia="Times New Roman" w:hAnsi="Times New Roman" w:cs="Times New Roman"/>
          <w:b/>
          <w:bCs/>
          <w:color w:val="000000"/>
          <w:sz w:val="24"/>
          <w:lang w:eastAsia="tr-TR"/>
        </w:rPr>
        <w:t>: 10</w:t>
      </w:r>
      <w:proofErr w:type="gramEnd"/>
      <w:r w:rsidRPr="009C7EBC">
        <w:rPr>
          <w:rFonts w:ascii="Times New Roman" w:eastAsia="Times New Roman" w:hAnsi="Times New Roman" w:cs="Times New Roman"/>
          <w:b/>
          <w:bCs/>
          <w:color w:val="000000"/>
          <w:sz w:val="24"/>
          <w:lang w:eastAsia="tr-TR"/>
        </w:rPr>
        <w:t>.10.2013</w:t>
      </w:r>
    </w:p>
    <w:p w:rsidR="009C7EBC" w:rsidRPr="009C7EBC" w:rsidRDefault="009C7EBC" w:rsidP="009C7EBC">
      <w:pPr>
        <w:shd w:val="clear" w:color="auto" w:fill="FFFFFF"/>
        <w:spacing w:after="0" w:line="240" w:lineRule="auto"/>
        <w:jc w:val="both"/>
        <w:rPr>
          <w:rFonts w:ascii="Times New Roman" w:eastAsia="Times New Roman" w:hAnsi="Times New Roman" w:cs="Times New Roman"/>
          <w:b/>
          <w:color w:val="000000"/>
          <w:sz w:val="24"/>
          <w:lang w:eastAsia="tr-TR"/>
        </w:rPr>
      </w:pPr>
      <w:r w:rsidRPr="009C7EBC">
        <w:rPr>
          <w:rFonts w:ascii="Times New Roman" w:eastAsia="Times New Roman" w:hAnsi="Times New Roman" w:cs="Times New Roman"/>
          <w:b/>
          <w:bCs/>
          <w:color w:val="000000"/>
          <w:sz w:val="24"/>
          <w:lang w:eastAsia="tr-TR"/>
        </w:rPr>
        <w:t>R.G Tarih-</w:t>
      </w:r>
      <w:proofErr w:type="gramStart"/>
      <w:r w:rsidRPr="009C7EBC">
        <w:rPr>
          <w:rFonts w:ascii="Times New Roman" w:eastAsia="Times New Roman" w:hAnsi="Times New Roman" w:cs="Times New Roman"/>
          <w:b/>
          <w:bCs/>
          <w:color w:val="000000"/>
          <w:sz w:val="24"/>
          <w:lang w:eastAsia="tr-TR"/>
        </w:rPr>
        <w:t>Sayı</w:t>
      </w:r>
      <w:r>
        <w:rPr>
          <w:rFonts w:ascii="Times New Roman" w:eastAsia="Times New Roman" w:hAnsi="Times New Roman" w:cs="Times New Roman"/>
          <w:b/>
          <w:bCs/>
          <w:color w:val="000000"/>
          <w:sz w:val="24"/>
          <w:lang w:eastAsia="tr-TR"/>
        </w:rPr>
        <w:t xml:space="preserve"> </w:t>
      </w:r>
      <w:r w:rsidRPr="009C7EBC">
        <w:rPr>
          <w:rFonts w:ascii="Times New Roman" w:eastAsia="Times New Roman" w:hAnsi="Times New Roman" w:cs="Times New Roman"/>
          <w:b/>
          <w:bCs/>
          <w:color w:val="000000"/>
          <w:sz w:val="24"/>
          <w:lang w:eastAsia="tr-TR"/>
        </w:rPr>
        <w:t>: 10</w:t>
      </w:r>
      <w:proofErr w:type="gramEnd"/>
      <w:r w:rsidRPr="009C7EBC">
        <w:rPr>
          <w:rFonts w:ascii="Times New Roman" w:eastAsia="Times New Roman" w:hAnsi="Times New Roman" w:cs="Times New Roman"/>
          <w:b/>
          <w:bCs/>
          <w:color w:val="000000"/>
          <w:sz w:val="24"/>
          <w:lang w:eastAsia="tr-TR"/>
        </w:rPr>
        <w:t>.12.2013-28847  </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b/>
          <w:bCs/>
          <w:color w:val="000000"/>
          <w:sz w:val="24"/>
          <w:lang w:eastAsia="tr-TR"/>
        </w:rPr>
        <w:t xml:space="preserve">İTİRAZ YOLUNA </w:t>
      </w:r>
      <w:proofErr w:type="gramStart"/>
      <w:r w:rsidRPr="009C7EBC">
        <w:rPr>
          <w:rFonts w:ascii="Times New Roman" w:eastAsia="Times New Roman" w:hAnsi="Times New Roman" w:cs="Times New Roman"/>
          <w:b/>
          <w:bCs/>
          <w:color w:val="000000"/>
          <w:sz w:val="24"/>
          <w:lang w:eastAsia="tr-TR"/>
        </w:rPr>
        <w:t>BAŞVURAN :</w:t>
      </w:r>
      <w:r w:rsidRPr="009C7EBC">
        <w:rPr>
          <w:rFonts w:ascii="Times New Roman" w:eastAsia="Times New Roman" w:hAnsi="Times New Roman" w:cs="Times New Roman"/>
          <w:b/>
          <w:bCs/>
          <w:color w:val="000000"/>
          <w:sz w:val="24"/>
          <w:szCs w:val="19"/>
          <w:lang w:eastAsia="tr-TR"/>
        </w:rPr>
        <w:t> </w:t>
      </w:r>
      <w:r w:rsidRPr="009C7EBC">
        <w:rPr>
          <w:rFonts w:ascii="Times New Roman" w:eastAsia="Times New Roman" w:hAnsi="Times New Roman" w:cs="Times New Roman"/>
          <w:color w:val="000000"/>
          <w:sz w:val="24"/>
          <w:szCs w:val="19"/>
          <w:lang w:eastAsia="tr-TR"/>
        </w:rPr>
        <w:t>Sincan</w:t>
      </w:r>
      <w:proofErr w:type="gramEnd"/>
      <w:r w:rsidRPr="009C7EBC">
        <w:rPr>
          <w:rFonts w:ascii="Times New Roman" w:eastAsia="Times New Roman" w:hAnsi="Times New Roman" w:cs="Times New Roman"/>
          <w:color w:val="000000"/>
          <w:sz w:val="24"/>
          <w:szCs w:val="19"/>
          <w:lang w:eastAsia="tr-TR"/>
        </w:rPr>
        <w:t xml:space="preserve"> 2. Aile Mahkemesi</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b/>
          <w:bCs/>
          <w:color w:val="000000"/>
          <w:sz w:val="24"/>
          <w:lang w:eastAsia="tr-TR"/>
        </w:rPr>
        <w:t>İTİRAZIN KONUSU :</w:t>
      </w:r>
      <w:r w:rsidRPr="009C7EBC">
        <w:rPr>
          <w:rFonts w:ascii="Times New Roman" w:eastAsia="Times New Roman" w:hAnsi="Times New Roman" w:cs="Times New Roman"/>
          <w:color w:val="000000"/>
          <w:sz w:val="24"/>
          <w:szCs w:val="19"/>
          <w:lang w:eastAsia="tr-TR"/>
        </w:rPr>
        <w:t> 22.11.2001 günlü, 4721 sayılı Türk Medeni Kanunu'nun 291. maddesinin ikinci fıkrasında yer alan '</w:t>
      </w:r>
      <w:r w:rsidRPr="009C7EBC">
        <w:rPr>
          <w:rFonts w:ascii="Times New Roman" w:eastAsia="Times New Roman" w:hAnsi="Times New Roman" w:cs="Times New Roman"/>
          <w:i/>
          <w:iCs/>
          <w:color w:val="000000"/>
          <w:sz w:val="24"/>
          <w:szCs w:val="19"/>
          <w:lang w:eastAsia="tr-TR"/>
        </w:rPr>
        <w:t>'her halde doğumdan başlayarak beş yıl'</w:t>
      </w:r>
      <w:r w:rsidRPr="009C7EBC">
        <w:rPr>
          <w:rFonts w:ascii="Times New Roman" w:eastAsia="Times New Roman" w:hAnsi="Times New Roman" w:cs="Times New Roman"/>
          <w:color w:val="000000"/>
          <w:sz w:val="24"/>
          <w:szCs w:val="19"/>
          <w:lang w:eastAsia="tr-TR"/>
        </w:rPr>
        <w:t>' ibaresinin Anayasa'nın 2</w:t>
      </w:r>
      <w:proofErr w:type="gramStart"/>
      <w:r w:rsidRPr="009C7EBC">
        <w:rPr>
          <w:rFonts w:ascii="Times New Roman" w:eastAsia="Times New Roman" w:hAnsi="Times New Roman" w:cs="Times New Roman"/>
          <w:color w:val="000000"/>
          <w:sz w:val="24"/>
          <w:szCs w:val="19"/>
          <w:lang w:eastAsia="tr-TR"/>
        </w:rPr>
        <w:t>.,</w:t>
      </w:r>
      <w:proofErr w:type="gramEnd"/>
      <w:r w:rsidRPr="009C7EBC">
        <w:rPr>
          <w:rFonts w:ascii="Times New Roman" w:eastAsia="Times New Roman" w:hAnsi="Times New Roman" w:cs="Times New Roman"/>
          <w:color w:val="000000"/>
          <w:sz w:val="24"/>
          <w:szCs w:val="19"/>
          <w:lang w:eastAsia="tr-TR"/>
        </w:rPr>
        <w:t xml:space="preserve"> 5. ve 17. maddelerine aykırılığı ileri sürülerek iptaline karar verilmesi istemidir.</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b/>
          <w:bCs/>
          <w:color w:val="000000"/>
          <w:sz w:val="24"/>
          <w:lang w:eastAsia="tr-TR"/>
        </w:rPr>
        <w:t>I- OLAY</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7EBC">
        <w:rPr>
          <w:rFonts w:ascii="Times New Roman" w:eastAsia="Times New Roman" w:hAnsi="Times New Roman" w:cs="Times New Roman"/>
          <w:color w:val="000000"/>
          <w:sz w:val="24"/>
          <w:szCs w:val="19"/>
          <w:lang w:eastAsia="tr-TR"/>
        </w:rPr>
        <w:t xml:space="preserve">Davacının, nüfus kütüğünde baba olarak görünen kişinin </w:t>
      </w:r>
      <w:proofErr w:type="spellStart"/>
      <w:r w:rsidRPr="009C7EBC">
        <w:rPr>
          <w:rFonts w:ascii="Times New Roman" w:eastAsia="Times New Roman" w:hAnsi="Times New Roman" w:cs="Times New Roman"/>
          <w:color w:val="000000"/>
          <w:sz w:val="24"/>
          <w:szCs w:val="19"/>
          <w:lang w:eastAsia="tr-TR"/>
        </w:rPr>
        <w:t>soybağını</w:t>
      </w:r>
      <w:proofErr w:type="spellEnd"/>
      <w:r w:rsidRPr="009C7EBC">
        <w:rPr>
          <w:rFonts w:ascii="Times New Roman" w:eastAsia="Times New Roman" w:hAnsi="Times New Roman" w:cs="Times New Roman"/>
          <w:color w:val="000000"/>
          <w:sz w:val="24"/>
          <w:szCs w:val="19"/>
          <w:lang w:eastAsia="tr-TR"/>
        </w:rPr>
        <w:t xml:space="preserve"> reddetmek amacıyla açtığı davada, itiraz konusu kuralın Anayasa'ya aykırı olduğu kanısına varan Mahkeme, iptali için başvurmuştur.</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b/>
          <w:bCs/>
          <w:color w:val="000000"/>
          <w:sz w:val="24"/>
          <w:lang w:eastAsia="tr-TR"/>
        </w:rPr>
        <w:t>III- YASA METİNLERİ</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b/>
          <w:bCs/>
          <w:color w:val="000000"/>
          <w:sz w:val="24"/>
          <w:lang w:eastAsia="tr-TR"/>
        </w:rPr>
        <w:t>A- İtiraz Konusu Yasa Kuralı</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4721 sayılı Kanun'un itiraz konusu kuralın da yer aldığı 291. maddesi şöyledir:</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i/>
          <w:iCs/>
          <w:color w:val="000000"/>
          <w:sz w:val="24"/>
          <w:szCs w:val="19"/>
          <w:lang w:eastAsia="tr-TR"/>
        </w:rPr>
        <w:t>'Diğer ilgililerin dava hakkı</w:t>
      </w:r>
    </w:p>
    <w:p w:rsidR="009C7EBC" w:rsidRP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C7EBC">
        <w:rPr>
          <w:rFonts w:ascii="Times New Roman" w:eastAsia="Times New Roman" w:hAnsi="Times New Roman" w:cs="Times New Roman"/>
          <w:b/>
          <w:bCs/>
          <w:i/>
          <w:iCs/>
          <w:color w:val="000000"/>
          <w:sz w:val="24"/>
          <w:lang w:eastAsia="tr-TR"/>
        </w:rPr>
        <w:t>MADDE 291-</w:t>
      </w:r>
      <w:r w:rsidRPr="009C7EBC">
        <w:rPr>
          <w:rFonts w:ascii="Times New Roman" w:eastAsia="Times New Roman" w:hAnsi="Times New Roman" w:cs="Times New Roman"/>
          <w:i/>
          <w:iCs/>
          <w:color w:val="000000"/>
          <w:sz w:val="24"/>
          <w:szCs w:val="19"/>
          <w:lang w:eastAsia="tr-TR"/>
        </w:rPr>
        <w:t xml:space="preserve"> Dava açma süresinin geçmesinden önce kocanın ölmesi veya gaipliğine karar verilmesi ya da sürekli olarak ayırt etme gücünü kaybetmesi hallerinde kocanın altsoyu, anası, babası veya baba olduğunu iddia eden kişi, doğumu ve kocanın ölümünü, sürekli olarak ayırt etme gücünü kaybettiğini veya hakkında gaiplik kararı alındığını öğrenmelerinden başlayarak bir yıl içinde </w:t>
      </w:r>
      <w:proofErr w:type="spellStart"/>
      <w:r w:rsidRPr="009C7EBC">
        <w:rPr>
          <w:rFonts w:ascii="Times New Roman" w:eastAsia="Times New Roman" w:hAnsi="Times New Roman" w:cs="Times New Roman"/>
          <w:i/>
          <w:iCs/>
          <w:color w:val="000000"/>
          <w:sz w:val="24"/>
          <w:szCs w:val="19"/>
          <w:lang w:eastAsia="tr-TR"/>
        </w:rPr>
        <w:t>soybağının</w:t>
      </w:r>
      <w:proofErr w:type="spellEnd"/>
      <w:r w:rsidRPr="009C7EBC">
        <w:rPr>
          <w:rFonts w:ascii="Times New Roman" w:eastAsia="Times New Roman" w:hAnsi="Times New Roman" w:cs="Times New Roman"/>
          <w:i/>
          <w:iCs/>
          <w:color w:val="000000"/>
          <w:sz w:val="24"/>
          <w:szCs w:val="19"/>
          <w:lang w:eastAsia="tr-TR"/>
        </w:rPr>
        <w:t xml:space="preserve"> reddi davasını açabilir.         </w:t>
      </w:r>
      <w:proofErr w:type="gramEnd"/>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i/>
          <w:iCs/>
          <w:color w:val="000000"/>
          <w:sz w:val="24"/>
          <w:szCs w:val="19"/>
          <w:lang w:eastAsia="tr-TR"/>
        </w:rPr>
        <w:t>Ergin olmayan çocuğa atanacak kayyım, atama kararının kendisine tebliğinden başlayarak bir yıl,</w:t>
      </w:r>
      <w:r w:rsidRPr="009C7EBC">
        <w:rPr>
          <w:rFonts w:ascii="Times New Roman" w:eastAsia="Times New Roman" w:hAnsi="Times New Roman" w:cs="Times New Roman"/>
          <w:b/>
          <w:bCs/>
          <w:i/>
          <w:iCs/>
          <w:color w:val="000000"/>
          <w:sz w:val="24"/>
          <w:szCs w:val="19"/>
          <w:lang w:eastAsia="tr-TR"/>
        </w:rPr>
        <w:t> her halde doğumdan başlayarak beş yıl </w:t>
      </w:r>
      <w:r w:rsidRPr="009C7EBC">
        <w:rPr>
          <w:rFonts w:ascii="Times New Roman" w:eastAsia="Times New Roman" w:hAnsi="Times New Roman" w:cs="Times New Roman"/>
          <w:i/>
          <w:iCs/>
          <w:color w:val="000000"/>
          <w:sz w:val="24"/>
          <w:szCs w:val="19"/>
          <w:lang w:eastAsia="tr-TR"/>
        </w:rPr>
        <w:t xml:space="preserve">içinde </w:t>
      </w:r>
      <w:proofErr w:type="spellStart"/>
      <w:r w:rsidRPr="009C7EBC">
        <w:rPr>
          <w:rFonts w:ascii="Times New Roman" w:eastAsia="Times New Roman" w:hAnsi="Times New Roman" w:cs="Times New Roman"/>
          <w:i/>
          <w:iCs/>
          <w:color w:val="000000"/>
          <w:sz w:val="24"/>
          <w:szCs w:val="19"/>
          <w:lang w:eastAsia="tr-TR"/>
        </w:rPr>
        <w:t>soybağının</w:t>
      </w:r>
      <w:proofErr w:type="spellEnd"/>
      <w:r w:rsidRPr="009C7EBC">
        <w:rPr>
          <w:rFonts w:ascii="Times New Roman" w:eastAsia="Times New Roman" w:hAnsi="Times New Roman" w:cs="Times New Roman"/>
          <w:i/>
          <w:iCs/>
          <w:color w:val="000000"/>
          <w:sz w:val="24"/>
          <w:szCs w:val="19"/>
          <w:lang w:eastAsia="tr-TR"/>
        </w:rPr>
        <w:t xml:space="preserve"> reddi davasını açar.</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i/>
          <w:iCs/>
          <w:color w:val="000000"/>
          <w:sz w:val="24"/>
          <w:szCs w:val="19"/>
          <w:lang w:eastAsia="tr-TR"/>
        </w:rPr>
        <w:t xml:space="preserve">Kocanın açacağı </w:t>
      </w:r>
      <w:proofErr w:type="spellStart"/>
      <w:r w:rsidRPr="009C7EBC">
        <w:rPr>
          <w:rFonts w:ascii="Times New Roman" w:eastAsia="Times New Roman" w:hAnsi="Times New Roman" w:cs="Times New Roman"/>
          <w:i/>
          <w:iCs/>
          <w:color w:val="000000"/>
          <w:sz w:val="24"/>
          <w:szCs w:val="19"/>
          <w:lang w:eastAsia="tr-TR"/>
        </w:rPr>
        <w:t>soybağının</w:t>
      </w:r>
      <w:proofErr w:type="spellEnd"/>
      <w:r w:rsidRPr="009C7EBC">
        <w:rPr>
          <w:rFonts w:ascii="Times New Roman" w:eastAsia="Times New Roman" w:hAnsi="Times New Roman" w:cs="Times New Roman"/>
          <w:i/>
          <w:iCs/>
          <w:color w:val="000000"/>
          <w:sz w:val="24"/>
          <w:szCs w:val="19"/>
          <w:lang w:eastAsia="tr-TR"/>
        </w:rPr>
        <w:t xml:space="preserve"> reddi davasına ilişkin hükümler kıyas yoluyla uygulanır.'</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b/>
          <w:bCs/>
          <w:color w:val="000000"/>
          <w:sz w:val="24"/>
          <w:lang w:eastAsia="tr-TR"/>
        </w:rPr>
        <w:t>B- Dayanılan ve İlgili Görülen Anayasa Kuralları</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Başvuru kararında, Anayasa'nın 2</w:t>
      </w:r>
      <w:proofErr w:type="gramStart"/>
      <w:r w:rsidRPr="009C7EBC">
        <w:rPr>
          <w:rFonts w:ascii="Times New Roman" w:eastAsia="Times New Roman" w:hAnsi="Times New Roman" w:cs="Times New Roman"/>
          <w:color w:val="000000"/>
          <w:sz w:val="24"/>
          <w:szCs w:val="19"/>
          <w:lang w:eastAsia="tr-TR"/>
        </w:rPr>
        <w:t>.,</w:t>
      </w:r>
      <w:proofErr w:type="gramEnd"/>
      <w:r w:rsidRPr="009C7EBC">
        <w:rPr>
          <w:rFonts w:ascii="Times New Roman" w:eastAsia="Times New Roman" w:hAnsi="Times New Roman" w:cs="Times New Roman"/>
          <w:color w:val="000000"/>
          <w:sz w:val="24"/>
          <w:szCs w:val="19"/>
          <w:lang w:eastAsia="tr-TR"/>
        </w:rPr>
        <w:t xml:space="preserve"> 5. ve 17. maddelerine dayanılmış, 13. ve 36. maddeleri ise ilgili görülmüştür.</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b/>
          <w:bCs/>
          <w:color w:val="000000"/>
          <w:sz w:val="24"/>
          <w:lang w:eastAsia="tr-TR"/>
        </w:rPr>
        <w:t>IV- İLK İNCELEME</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C7EBC">
        <w:rPr>
          <w:rFonts w:ascii="Times New Roman" w:eastAsia="Times New Roman" w:hAnsi="Times New Roman" w:cs="Times New Roman"/>
          <w:color w:val="000000"/>
          <w:sz w:val="24"/>
          <w:szCs w:val="19"/>
          <w:lang w:eastAsia="tr-TR"/>
        </w:rPr>
        <w:lastRenderedPageBreak/>
        <w:t xml:space="preserve">Anayasa Mahkemesi İçtüzüğü hükümleri uyarınca Haşim KILIÇ, </w:t>
      </w:r>
      <w:proofErr w:type="spellStart"/>
      <w:r w:rsidRPr="009C7EBC">
        <w:rPr>
          <w:rFonts w:ascii="Times New Roman" w:eastAsia="Times New Roman" w:hAnsi="Times New Roman" w:cs="Times New Roman"/>
          <w:color w:val="000000"/>
          <w:sz w:val="24"/>
          <w:szCs w:val="19"/>
          <w:lang w:eastAsia="tr-TR"/>
        </w:rPr>
        <w:t>Serruh</w:t>
      </w:r>
      <w:proofErr w:type="spellEnd"/>
      <w:r w:rsidRPr="009C7EBC">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9C7EBC">
        <w:rPr>
          <w:rFonts w:ascii="Times New Roman" w:eastAsia="Times New Roman" w:hAnsi="Times New Roman" w:cs="Times New Roman"/>
          <w:color w:val="000000"/>
          <w:sz w:val="24"/>
          <w:szCs w:val="19"/>
          <w:lang w:eastAsia="tr-TR"/>
        </w:rPr>
        <w:t>Alifeyyaz</w:t>
      </w:r>
      <w:proofErr w:type="spellEnd"/>
      <w:r w:rsidRPr="009C7EBC">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9C7EBC">
        <w:rPr>
          <w:rFonts w:ascii="Times New Roman" w:eastAsia="Times New Roman" w:hAnsi="Times New Roman" w:cs="Times New Roman"/>
          <w:color w:val="000000"/>
          <w:sz w:val="24"/>
          <w:szCs w:val="19"/>
          <w:lang w:eastAsia="tr-TR"/>
        </w:rPr>
        <w:t>Hicabi</w:t>
      </w:r>
      <w:proofErr w:type="spellEnd"/>
      <w:r w:rsidRPr="009C7EBC">
        <w:rPr>
          <w:rFonts w:ascii="Times New Roman" w:eastAsia="Times New Roman" w:hAnsi="Times New Roman" w:cs="Times New Roman"/>
          <w:color w:val="000000"/>
          <w:sz w:val="24"/>
          <w:szCs w:val="19"/>
          <w:lang w:eastAsia="tr-TR"/>
        </w:rPr>
        <w:t xml:space="preserve"> DURSUN, Celal Mümtaz AKINCI, Muammer TOPAL, Zühtü ARSLAN ve M. Emin </w:t>
      </w:r>
      <w:proofErr w:type="spellStart"/>
      <w:r w:rsidRPr="009C7EBC">
        <w:rPr>
          <w:rFonts w:ascii="Times New Roman" w:eastAsia="Times New Roman" w:hAnsi="Times New Roman" w:cs="Times New Roman"/>
          <w:color w:val="000000"/>
          <w:sz w:val="24"/>
          <w:szCs w:val="19"/>
          <w:lang w:eastAsia="tr-TR"/>
        </w:rPr>
        <w:t>KUZ'un</w:t>
      </w:r>
      <w:proofErr w:type="spellEnd"/>
      <w:r w:rsidRPr="009C7EBC">
        <w:rPr>
          <w:rFonts w:ascii="Times New Roman" w:eastAsia="Times New Roman" w:hAnsi="Times New Roman" w:cs="Times New Roman"/>
          <w:color w:val="000000"/>
          <w:sz w:val="24"/>
          <w:szCs w:val="19"/>
          <w:lang w:eastAsia="tr-TR"/>
        </w:rPr>
        <w:t xml:space="preserve"> katılımlarıyla 6.6.2013 gününde yapılan ilk inceleme toplantısında, dosyada eksiklik bulunmadığından işin esasının incelenmesine OYBİRLİĞİYLE karar verilmiştir.</w:t>
      </w:r>
      <w:r w:rsidRPr="009C7EBC">
        <w:rPr>
          <w:rFonts w:ascii="Times New Roman" w:eastAsia="Times New Roman" w:hAnsi="Times New Roman" w:cs="Times New Roman"/>
          <w:color w:val="000000"/>
          <w:spacing w:val="-2"/>
          <w:sz w:val="24"/>
          <w:szCs w:val="19"/>
          <w:lang w:eastAsia="tr-TR"/>
        </w:rPr>
        <w:t>    </w:t>
      </w:r>
      <w:proofErr w:type="gramEnd"/>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b/>
          <w:bCs/>
          <w:color w:val="000000"/>
          <w:sz w:val="24"/>
          <w:lang w:eastAsia="tr-TR"/>
        </w:rPr>
        <w:t>V- ESASIN İNCELENMESİ</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Başvuru kararı ve ekleri, Raportör Davut BÜLBÜL tarafından hazırlanan işin esasına ilişkin rapor, itiraz konusu yasa kuralı, dayanılan ve ilgili görülen Anayasa kuralları ve bunların gerekçeleri ile diğer yasama belgeleri okunup incelendikten sonra gereği görüşülüp düşünüldü:</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xml:space="preserve">Başvuru kararında, ergin olmayan çocuk bakımından açılacak </w:t>
      </w:r>
      <w:proofErr w:type="spellStart"/>
      <w:r w:rsidRPr="009C7EBC">
        <w:rPr>
          <w:rFonts w:ascii="Times New Roman" w:eastAsia="Times New Roman" w:hAnsi="Times New Roman" w:cs="Times New Roman"/>
          <w:color w:val="000000"/>
          <w:sz w:val="24"/>
          <w:szCs w:val="19"/>
          <w:lang w:eastAsia="tr-TR"/>
        </w:rPr>
        <w:t>soybağının</w:t>
      </w:r>
      <w:proofErr w:type="spellEnd"/>
      <w:r w:rsidRPr="009C7EBC">
        <w:rPr>
          <w:rFonts w:ascii="Times New Roman" w:eastAsia="Times New Roman" w:hAnsi="Times New Roman" w:cs="Times New Roman"/>
          <w:color w:val="000000"/>
          <w:sz w:val="24"/>
          <w:szCs w:val="19"/>
          <w:lang w:eastAsia="tr-TR"/>
        </w:rPr>
        <w:t xml:space="preserve"> reddi davasının küçüğün doğumundan itibaren beş yıl içerisinde açılmasını öngören itiraz konusu kuralın, kişinin genetik babasıyla nesep ilişkisi kurma hakkını sınırladığı ve maddi ve manevi varlığını geliştirme hakkının özünü zedelediği belirtilerek kuralın, Anayasa'nın 2</w:t>
      </w:r>
      <w:proofErr w:type="gramStart"/>
      <w:r w:rsidRPr="009C7EBC">
        <w:rPr>
          <w:rFonts w:ascii="Times New Roman" w:eastAsia="Times New Roman" w:hAnsi="Times New Roman" w:cs="Times New Roman"/>
          <w:color w:val="000000"/>
          <w:sz w:val="24"/>
          <w:szCs w:val="19"/>
          <w:lang w:eastAsia="tr-TR"/>
        </w:rPr>
        <w:t>.,</w:t>
      </w:r>
      <w:proofErr w:type="gramEnd"/>
      <w:r w:rsidRPr="009C7EBC">
        <w:rPr>
          <w:rFonts w:ascii="Times New Roman" w:eastAsia="Times New Roman" w:hAnsi="Times New Roman" w:cs="Times New Roman"/>
          <w:color w:val="000000"/>
          <w:sz w:val="24"/>
          <w:szCs w:val="19"/>
          <w:lang w:eastAsia="tr-TR"/>
        </w:rPr>
        <w:t xml:space="preserve"> 5. ve 17. maddelerine aykırı olduğu ileri sürülmüştür.</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6216 sayılı Anayasa Mahkemesinin Kuruluşu ve Yargılama Usulleri Hakkında Kanun'un 43. maddesine göre, itiraz konusu kural ilgisi nedeniyle, Anayasa'nın 13. ve 36. maddeleri yönünden de incelenmiştir.</w:t>
      </w:r>
    </w:p>
    <w:p w:rsidR="009C7EBC" w:rsidRP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xml:space="preserve">4721 sayılı Kanun'un 291. maddesinin itiraz konusu kuralın da yer aldığı ikinci fıkrasında, </w:t>
      </w:r>
      <w:proofErr w:type="spellStart"/>
      <w:r w:rsidRPr="009C7EBC">
        <w:rPr>
          <w:rFonts w:ascii="Times New Roman" w:eastAsia="Times New Roman" w:hAnsi="Times New Roman" w:cs="Times New Roman"/>
          <w:color w:val="000000"/>
          <w:sz w:val="24"/>
          <w:szCs w:val="19"/>
          <w:lang w:eastAsia="tr-TR"/>
        </w:rPr>
        <w:t>soybağının</w:t>
      </w:r>
      <w:proofErr w:type="spellEnd"/>
      <w:r w:rsidRPr="009C7EBC">
        <w:rPr>
          <w:rFonts w:ascii="Times New Roman" w:eastAsia="Times New Roman" w:hAnsi="Times New Roman" w:cs="Times New Roman"/>
          <w:color w:val="000000"/>
          <w:sz w:val="24"/>
          <w:szCs w:val="19"/>
          <w:lang w:eastAsia="tr-TR"/>
        </w:rPr>
        <w:t xml:space="preserve"> reddi davasının kayyımlık kararının kayyıma tebliğinden itibaren bir yıl ve her hâlde çocuğun doğumundan itibaren beş yıl içinde açılması gerektiği düzenlenmiştir. </w:t>
      </w:r>
      <w:proofErr w:type="spellStart"/>
      <w:r w:rsidRPr="009C7EBC">
        <w:rPr>
          <w:rFonts w:ascii="Times New Roman" w:eastAsia="Times New Roman" w:hAnsi="Times New Roman" w:cs="Times New Roman"/>
          <w:color w:val="000000"/>
          <w:sz w:val="24"/>
          <w:szCs w:val="19"/>
          <w:lang w:eastAsia="tr-TR"/>
        </w:rPr>
        <w:t>Soybağının</w:t>
      </w:r>
      <w:proofErr w:type="spellEnd"/>
      <w:r w:rsidRPr="009C7EBC">
        <w:rPr>
          <w:rFonts w:ascii="Times New Roman" w:eastAsia="Times New Roman" w:hAnsi="Times New Roman" w:cs="Times New Roman"/>
          <w:color w:val="000000"/>
          <w:sz w:val="24"/>
          <w:szCs w:val="19"/>
          <w:lang w:eastAsia="tr-TR"/>
        </w:rPr>
        <w:t xml:space="preserve"> reddi davasına ilişkin olarak Kanun'da öngörülen bir ve beş yıllık süreler hak düşürücü niteliktedir. Bu nedenle, davanın süresi içerisinde açılıp açılmadığı mahkemece yargılamanın bütün safahatında resen gözetilecek, öngörülen hak düşürücü süre içerisinde açılmayan dava, süre yönünden reddedilecektir.    </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xml:space="preserve">Kişinin, gerçek babasıyla </w:t>
      </w:r>
      <w:proofErr w:type="spellStart"/>
      <w:r w:rsidRPr="009C7EBC">
        <w:rPr>
          <w:rFonts w:ascii="Times New Roman" w:eastAsia="Times New Roman" w:hAnsi="Times New Roman" w:cs="Times New Roman"/>
          <w:color w:val="000000"/>
          <w:sz w:val="24"/>
          <w:szCs w:val="19"/>
          <w:lang w:eastAsia="tr-TR"/>
        </w:rPr>
        <w:t>soybağı</w:t>
      </w:r>
      <w:proofErr w:type="spellEnd"/>
      <w:r w:rsidRPr="009C7EBC">
        <w:rPr>
          <w:rFonts w:ascii="Times New Roman" w:eastAsia="Times New Roman" w:hAnsi="Times New Roman" w:cs="Times New Roman"/>
          <w:color w:val="000000"/>
          <w:sz w:val="24"/>
          <w:szCs w:val="19"/>
          <w:lang w:eastAsia="tr-TR"/>
        </w:rPr>
        <w:t xml:space="preserve"> ilişkisi kurabilmesi için öncelikle kanunen kurulan </w:t>
      </w:r>
      <w:proofErr w:type="spellStart"/>
      <w:r w:rsidRPr="009C7EBC">
        <w:rPr>
          <w:rFonts w:ascii="Times New Roman" w:eastAsia="Times New Roman" w:hAnsi="Times New Roman" w:cs="Times New Roman"/>
          <w:color w:val="000000"/>
          <w:sz w:val="24"/>
          <w:szCs w:val="19"/>
          <w:lang w:eastAsia="tr-TR"/>
        </w:rPr>
        <w:t>soybağının</w:t>
      </w:r>
      <w:proofErr w:type="spellEnd"/>
      <w:r w:rsidRPr="009C7EBC">
        <w:rPr>
          <w:rFonts w:ascii="Times New Roman" w:eastAsia="Times New Roman" w:hAnsi="Times New Roman" w:cs="Times New Roman"/>
          <w:color w:val="000000"/>
          <w:sz w:val="24"/>
          <w:szCs w:val="19"/>
          <w:lang w:eastAsia="tr-TR"/>
        </w:rPr>
        <w:t xml:space="preserve">, </w:t>
      </w:r>
      <w:proofErr w:type="spellStart"/>
      <w:r w:rsidRPr="009C7EBC">
        <w:rPr>
          <w:rFonts w:ascii="Times New Roman" w:eastAsia="Times New Roman" w:hAnsi="Times New Roman" w:cs="Times New Roman"/>
          <w:color w:val="000000"/>
          <w:sz w:val="24"/>
          <w:szCs w:val="19"/>
          <w:lang w:eastAsia="tr-TR"/>
        </w:rPr>
        <w:t>soybağının</w:t>
      </w:r>
      <w:proofErr w:type="spellEnd"/>
      <w:r w:rsidRPr="009C7EBC">
        <w:rPr>
          <w:rFonts w:ascii="Times New Roman" w:eastAsia="Times New Roman" w:hAnsi="Times New Roman" w:cs="Times New Roman"/>
          <w:color w:val="000000"/>
          <w:sz w:val="24"/>
          <w:szCs w:val="19"/>
          <w:lang w:eastAsia="tr-TR"/>
        </w:rPr>
        <w:t xml:space="preserve"> reddi davası açmak suretiyle kaldırılması gerekmektedir. İtiraz konusu kural, bu davanın küçüğün doğumundan itibaren beş yıl içinde açılması gerektiğini öngörmektedir.</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C7EBC">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roofErr w:type="gramEnd"/>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Anayasa'nın 5. maddesinde, Devletin temel amaç ve görevleri belirlenirken, Devlete, kişilerin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görevi verilmiştir.</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lastRenderedPageBreak/>
        <w:t>Anayasa'nın </w:t>
      </w:r>
      <w:r w:rsidRPr="009C7EBC">
        <w:rPr>
          <w:rFonts w:ascii="Times New Roman" w:eastAsia="Times New Roman" w:hAnsi="Times New Roman" w:cs="Times New Roman"/>
          <w:i/>
          <w:iCs/>
          <w:color w:val="000000"/>
          <w:sz w:val="24"/>
          <w:szCs w:val="19"/>
          <w:lang w:eastAsia="tr-TR"/>
        </w:rPr>
        <w:t>'Kişinin dokunulmazlığı, maddî ve manevî varlığı'</w:t>
      </w:r>
      <w:r w:rsidRPr="009C7EBC">
        <w:rPr>
          <w:rFonts w:ascii="Times New Roman" w:eastAsia="Times New Roman" w:hAnsi="Times New Roman" w:cs="Times New Roman"/>
          <w:color w:val="000000"/>
          <w:sz w:val="24"/>
          <w:szCs w:val="19"/>
          <w:lang w:eastAsia="tr-TR"/>
        </w:rPr>
        <w:t> başlıklı 17. maddesinde, </w:t>
      </w:r>
      <w:r w:rsidRPr="009C7EBC">
        <w:rPr>
          <w:rFonts w:ascii="Times New Roman" w:eastAsia="Times New Roman" w:hAnsi="Times New Roman" w:cs="Times New Roman"/>
          <w:i/>
          <w:iCs/>
          <w:color w:val="000000"/>
          <w:sz w:val="24"/>
          <w:szCs w:val="19"/>
          <w:lang w:eastAsia="tr-TR"/>
        </w:rPr>
        <w:t>'Herkes, yaşama, maddî ve manevî varlığını koruma ve geliştirme hakkına sahiptir'</w:t>
      </w:r>
      <w:r w:rsidRPr="009C7EBC">
        <w:rPr>
          <w:rFonts w:ascii="Times New Roman" w:eastAsia="Times New Roman" w:hAnsi="Times New Roman" w:cs="Times New Roman"/>
          <w:color w:val="000000"/>
          <w:sz w:val="24"/>
          <w:szCs w:val="19"/>
          <w:lang w:eastAsia="tr-TR"/>
        </w:rPr>
        <w:t> denilmektedir. Buna göre, kişinin yaşama hakkı ile maddi ve manevi varlığını koruma hakkı birbirleriyle sıkı bağlantıları olan, devredilmez, vazgeçilmez temel haklardandır. Bireyin bu haklara ulaşmasını zorlaştıran her türlü engelin ortadan kaldırılması da Devlete görev olarak verilmiştir.</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Anayasa'nın 36. maddesinde, hak arama özgürlüğü güvence altına alınmıştır. Hak arama özgürlüğünün temel unsurlarından biri mahkemeye erişim hakkıdır. Bu hak, hukuki bir uyuşmazlığın bu konuda karar verme yetkisine sahip bir mahkeme önüne taşınması hakkını da kapsar. Anayasa'nın 36. maddesinde, hak arama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Ayrıca, hakkı düzenleyen maddede herhangi bir sınırlama nedenine yer verilmemiş olsa bile Anayasa'nın başka maddelerinde yer alan kurallara dayanarak bu hakların sınırlandırılması mümkün olabilir. Dava açma hakkının kapsamına ve kullanımına ilişkin düzenlemelerin hak arama özgürlüğünün doğasından kaynaklanan sınırları ortaya koyan ve hakkın norm alanını belirleyen kurallar olduğu açıktır. Ancak, bu sınırlamalar Anayasa'nın 13. maddesinde yer alan güvencelere aykırı olamaz.</w:t>
      </w:r>
    </w:p>
    <w:p w:rsidR="009C7EBC" w:rsidRP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Anayasa'nın 13. maddesine göre temel hak ve özgürlüklere yönelik sınırlamalar, demokratik toplum düzeninin ve laik Cumhuriyetin gereklerine ve ölçülülük ilkesine aykırı olamayacağı gibi hak ve özgürlüklerin özlerine de dokunamaz.     </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Kanunların, kamu yararı amacına yönelik olması, genel, objektif, adil kurallar içermesi ve hakkaniyeti gözetmesi hukuk devleti olmanın gereğidir. Bu nedenle, kanun koyucunun hukuki düzenlemelerde kendisine tanınan takdir yetkisini anayasal sınırlar içinde adalet, hakkaniyet ve kamu yararı ölçütlerini göz önünde tutarak kullanması gerekir.</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xml:space="preserve">Dava açabilme ehliyeti ancak erginlik yaşının ikmaliyle bizzat kullanılabilir. Aksi halde davanın bir temsilci aracılığıyla açılması gerekmektedir. Kural </w:t>
      </w:r>
      <w:proofErr w:type="spellStart"/>
      <w:r w:rsidRPr="009C7EBC">
        <w:rPr>
          <w:rFonts w:ascii="Times New Roman" w:eastAsia="Times New Roman" w:hAnsi="Times New Roman" w:cs="Times New Roman"/>
          <w:color w:val="000000"/>
          <w:sz w:val="24"/>
          <w:szCs w:val="19"/>
          <w:lang w:eastAsia="tr-TR"/>
        </w:rPr>
        <w:t>soybağının</w:t>
      </w:r>
      <w:proofErr w:type="spellEnd"/>
      <w:r w:rsidRPr="009C7EBC">
        <w:rPr>
          <w:rFonts w:ascii="Times New Roman" w:eastAsia="Times New Roman" w:hAnsi="Times New Roman" w:cs="Times New Roman"/>
          <w:color w:val="000000"/>
          <w:sz w:val="24"/>
          <w:szCs w:val="19"/>
          <w:lang w:eastAsia="tr-TR"/>
        </w:rPr>
        <w:t xml:space="preserve"> reddi davası açacak küçüğün bu hakkını bir kayyım vasıtasıyla kullanabileceğini düzenlemiştir. Kayyım atama kararı ise bir mahkeme tasarrufudur. Kuralda belirtilen süre içerisinde doğal olarak sıfır-beş yaş arasında olan bir kişinin kayyım atanmasına yönelik bir iradesinden söz edilemez. Dolayısıyla küçüğün, hak düşürücü süre geçtikten sonra kayyım atanmasının ve buna bağlı olarak da davanın süresinde açılmamasının sonuçlarından sorumlu tutularak bu hakkını kullanılmasının engellenmesi adalet ve hakkaniyet ilkelerine aykırıdır.</w:t>
      </w:r>
    </w:p>
    <w:p w:rsidR="009C7EBC" w:rsidRP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xml:space="preserve">Kişinin genetik babasıyla nesep ilişkisi kurabilmesi maddi ve manevi varlığını koruma ve geliştirme hakkının bir gereğidir. Bireyin ana babasını bilme, babasının nüfusuna yazılma ve bunların getireceği haklardan yararlanma, ana ve babasından velayete bağlı görevlerini yerine getirmelerini isteme hakkı, onun maddi ve manevi varlığının korunması ve geliştirilmesi kapsamındadır. Hukuk devleti ilkesi de kişinin genetik-biyolojik kökenini bilme ve </w:t>
      </w:r>
      <w:proofErr w:type="spellStart"/>
      <w:r w:rsidRPr="009C7EBC">
        <w:rPr>
          <w:rFonts w:ascii="Times New Roman" w:eastAsia="Times New Roman" w:hAnsi="Times New Roman" w:cs="Times New Roman"/>
          <w:color w:val="000000"/>
          <w:sz w:val="24"/>
          <w:szCs w:val="19"/>
          <w:lang w:eastAsia="tr-TR"/>
        </w:rPr>
        <w:t>soybağı</w:t>
      </w:r>
      <w:proofErr w:type="spellEnd"/>
      <w:r w:rsidRPr="009C7EBC">
        <w:rPr>
          <w:rFonts w:ascii="Times New Roman" w:eastAsia="Times New Roman" w:hAnsi="Times New Roman" w:cs="Times New Roman"/>
          <w:color w:val="000000"/>
          <w:sz w:val="24"/>
          <w:szCs w:val="19"/>
          <w:lang w:eastAsia="tr-TR"/>
        </w:rPr>
        <w:t xml:space="preserve"> ilişkisini kurma hakkının önündeki engelleri kaldırmayı gerektirir.    </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xml:space="preserve">4721 sayılı Kanun'un </w:t>
      </w:r>
      <w:proofErr w:type="spellStart"/>
      <w:r w:rsidRPr="009C7EBC">
        <w:rPr>
          <w:rFonts w:ascii="Times New Roman" w:eastAsia="Times New Roman" w:hAnsi="Times New Roman" w:cs="Times New Roman"/>
          <w:color w:val="000000"/>
          <w:sz w:val="24"/>
          <w:szCs w:val="19"/>
          <w:lang w:eastAsia="tr-TR"/>
        </w:rPr>
        <w:t>soybağına</w:t>
      </w:r>
      <w:proofErr w:type="spellEnd"/>
      <w:r w:rsidRPr="009C7EBC">
        <w:rPr>
          <w:rFonts w:ascii="Times New Roman" w:eastAsia="Times New Roman" w:hAnsi="Times New Roman" w:cs="Times New Roman"/>
          <w:color w:val="000000"/>
          <w:sz w:val="24"/>
          <w:szCs w:val="19"/>
          <w:lang w:eastAsia="tr-TR"/>
        </w:rPr>
        <w:t xml:space="preserve"> ilişkin hükümlerinden, </w:t>
      </w:r>
      <w:proofErr w:type="spellStart"/>
      <w:r w:rsidRPr="009C7EBC">
        <w:rPr>
          <w:rFonts w:ascii="Times New Roman" w:eastAsia="Times New Roman" w:hAnsi="Times New Roman" w:cs="Times New Roman"/>
          <w:color w:val="000000"/>
          <w:sz w:val="24"/>
          <w:szCs w:val="19"/>
          <w:lang w:eastAsia="tr-TR"/>
        </w:rPr>
        <w:t>soybağının</w:t>
      </w:r>
      <w:proofErr w:type="spellEnd"/>
      <w:r w:rsidRPr="009C7EBC">
        <w:rPr>
          <w:rFonts w:ascii="Times New Roman" w:eastAsia="Times New Roman" w:hAnsi="Times New Roman" w:cs="Times New Roman"/>
          <w:color w:val="000000"/>
          <w:sz w:val="24"/>
          <w:szCs w:val="19"/>
          <w:lang w:eastAsia="tr-TR"/>
        </w:rPr>
        <w:t xml:space="preserve"> reddi davası açma hakkını bir hak düşürücü süreyle sınırlayan kanun koyucunun hukuken kurulan </w:t>
      </w:r>
      <w:proofErr w:type="spellStart"/>
      <w:r w:rsidRPr="009C7EBC">
        <w:rPr>
          <w:rFonts w:ascii="Times New Roman" w:eastAsia="Times New Roman" w:hAnsi="Times New Roman" w:cs="Times New Roman"/>
          <w:color w:val="000000"/>
          <w:sz w:val="24"/>
          <w:szCs w:val="19"/>
          <w:lang w:eastAsia="tr-TR"/>
        </w:rPr>
        <w:t>soybağı</w:t>
      </w:r>
      <w:proofErr w:type="spellEnd"/>
      <w:r w:rsidRPr="009C7EBC">
        <w:rPr>
          <w:rFonts w:ascii="Times New Roman" w:eastAsia="Times New Roman" w:hAnsi="Times New Roman" w:cs="Times New Roman"/>
          <w:color w:val="000000"/>
          <w:sz w:val="24"/>
          <w:szCs w:val="19"/>
          <w:lang w:eastAsia="tr-TR"/>
        </w:rPr>
        <w:t xml:space="preserve"> ilişkisinin sürekli dava tehdidi altında kalmasını istemediği anlaşılmaktadır. Hak arama özgürlüğü, demokratik hukuk devletinin vazgeçilmez unsurlarından biri olup tüm bireyler </w:t>
      </w:r>
      <w:r w:rsidRPr="009C7EBC">
        <w:rPr>
          <w:rFonts w:ascii="Times New Roman" w:eastAsia="Times New Roman" w:hAnsi="Times New Roman" w:cs="Times New Roman"/>
          <w:color w:val="000000"/>
          <w:sz w:val="24"/>
          <w:szCs w:val="19"/>
          <w:lang w:eastAsia="tr-TR"/>
        </w:rPr>
        <w:lastRenderedPageBreak/>
        <w:t xml:space="preserve">açısından mümkün olan en geniş şekilde güvence altına alınmalıdır. Buna göre hukuken kurulan </w:t>
      </w:r>
      <w:proofErr w:type="spellStart"/>
      <w:r w:rsidRPr="009C7EBC">
        <w:rPr>
          <w:rFonts w:ascii="Times New Roman" w:eastAsia="Times New Roman" w:hAnsi="Times New Roman" w:cs="Times New Roman"/>
          <w:color w:val="000000"/>
          <w:sz w:val="24"/>
          <w:szCs w:val="19"/>
          <w:lang w:eastAsia="tr-TR"/>
        </w:rPr>
        <w:t>soybağının</w:t>
      </w:r>
      <w:proofErr w:type="spellEnd"/>
      <w:r w:rsidRPr="009C7EBC">
        <w:rPr>
          <w:rFonts w:ascii="Times New Roman" w:eastAsia="Times New Roman" w:hAnsi="Times New Roman" w:cs="Times New Roman"/>
          <w:color w:val="000000"/>
          <w:sz w:val="24"/>
          <w:szCs w:val="19"/>
          <w:lang w:eastAsia="tr-TR"/>
        </w:rPr>
        <w:t xml:space="preserve"> sürekli olarak dava tehdidi altında olması engellenirken, kişinin temel hak ve hürriyetlerinden olan maddi ve manevi varlığını koruma ve geliştirme hakkı ile hak arama hürriyetinin zarar görmemesi gerekmektedir. Diğer bir ifadeyle bu hakların sınırlandırılmasıyla umulan kamu yararı ile bireyin hak ve özgürlükleri arasında adil bir dengenin olması gerekmektedir. Bu bakımdan </w:t>
      </w:r>
      <w:proofErr w:type="spellStart"/>
      <w:r w:rsidRPr="009C7EBC">
        <w:rPr>
          <w:rFonts w:ascii="Times New Roman" w:eastAsia="Times New Roman" w:hAnsi="Times New Roman" w:cs="Times New Roman"/>
          <w:color w:val="000000"/>
          <w:sz w:val="24"/>
          <w:szCs w:val="19"/>
          <w:lang w:eastAsia="tr-TR"/>
        </w:rPr>
        <w:t>soybağının</w:t>
      </w:r>
      <w:proofErr w:type="spellEnd"/>
      <w:r w:rsidRPr="009C7EBC">
        <w:rPr>
          <w:rFonts w:ascii="Times New Roman" w:eastAsia="Times New Roman" w:hAnsi="Times New Roman" w:cs="Times New Roman"/>
          <w:color w:val="000000"/>
          <w:sz w:val="24"/>
          <w:szCs w:val="19"/>
          <w:lang w:eastAsia="tr-TR"/>
        </w:rPr>
        <w:t xml:space="preserve"> reddi davasına ilişkin sürenin</w:t>
      </w:r>
      <w:r w:rsidRPr="009C7EBC">
        <w:rPr>
          <w:rFonts w:ascii="Times New Roman" w:eastAsia="Times New Roman" w:hAnsi="Times New Roman" w:cs="Times New Roman"/>
          <w:color w:val="FF0000"/>
          <w:sz w:val="24"/>
          <w:szCs w:val="19"/>
          <w:lang w:eastAsia="tr-TR"/>
        </w:rPr>
        <w:t> </w:t>
      </w:r>
      <w:r w:rsidRPr="009C7EBC">
        <w:rPr>
          <w:rFonts w:ascii="Times New Roman" w:eastAsia="Times New Roman" w:hAnsi="Times New Roman" w:cs="Times New Roman"/>
          <w:color w:val="000000"/>
          <w:sz w:val="24"/>
          <w:szCs w:val="19"/>
          <w:lang w:eastAsia="tr-TR"/>
        </w:rPr>
        <w:t xml:space="preserve">kaçırılmasında bir kusuru bulunmayan kişinin genetik babasıyla </w:t>
      </w:r>
      <w:proofErr w:type="spellStart"/>
      <w:r w:rsidRPr="009C7EBC">
        <w:rPr>
          <w:rFonts w:ascii="Times New Roman" w:eastAsia="Times New Roman" w:hAnsi="Times New Roman" w:cs="Times New Roman"/>
          <w:color w:val="000000"/>
          <w:sz w:val="24"/>
          <w:szCs w:val="19"/>
          <w:lang w:eastAsia="tr-TR"/>
        </w:rPr>
        <w:t>soybağı</w:t>
      </w:r>
      <w:proofErr w:type="spellEnd"/>
      <w:r w:rsidRPr="009C7EBC">
        <w:rPr>
          <w:rFonts w:ascii="Times New Roman" w:eastAsia="Times New Roman" w:hAnsi="Times New Roman" w:cs="Times New Roman"/>
          <w:color w:val="000000"/>
          <w:sz w:val="24"/>
          <w:szCs w:val="19"/>
          <w:lang w:eastAsia="tr-TR"/>
        </w:rPr>
        <w:t xml:space="preserve"> ilişkisi kurma hakkını sınırlayan itiraz konusu kural, küçüğün maddi ve manevi varlığını koruma ve geliştirme hakkını, hak arama hürriyetinin özünü hukuk devleti ve adalet ilkeleriyle bağdaşmayacak biçimde zedelemektedir. </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Açıklanan nedenlerle, itiraz konusu kural Anayasa'nın 2</w:t>
      </w:r>
      <w:proofErr w:type="gramStart"/>
      <w:r w:rsidRPr="009C7EBC">
        <w:rPr>
          <w:rFonts w:ascii="Times New Roman" w:eastAsia="Times New Roman" w:hAnsi="Times New Roman" w:cs="Times New Roman"/>
          <w:color w:val="000000"/>
          <w:sz w:val="24"/>
          <w:szCs w:val="19"/>
          <w:lang w:eastAsia="tr-TR"/>
        </w:rPr>
        <w:t>.,</w:t>
      </w:r>
      <w:proofErr w:type="gramEnd"/>
      <w:r w:rsidRPr="009C7EBC">
        <w:rPr>
          <w:rFonts w:ascii="Times New Roman" w:eastAsia="Times New Roman" w:hAnsi="Times New Roman" w:cs="Times New Roman"/>
          <w:color w:val="000000"/>
          <w:sz w:val="24"/>
          <w:szCs w:val="19"/>
          <w:lang w:eastAsia="tr-TR"/>
        </w:rPr>
        <w:t xml:space="preserve"> 5., 13., 17. ve 36. maddelerine aykırıdır. İptali gerekir. </w:t>
      </w:r>
    </w:p>
    <w:p w:rsid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b/>
          <w:bCs/>
          <w:color w:val="000000"/>
          <w:sz w:val="24"/>
          <w:lang w:eastAsia="tr-TR"/>
        </w:rPr>
        <w:t>VI- SONUÇ      </w:t>
      </w:r>
    </w:p>
    <w:p w:rsidR="009C7EBC" w:rsidRP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22.11.2001 günlü, 4721 sayılı Türk Medeni Kanunu'nun 291. maddesinin ikinci fıkrasında yer alan </w:t>
      </w:r>
      <w:r w:rsidRPr="009C7EBC">
        <w:rPr>
          <w:rFonts w:ascii="Times New Roman" w:eastAsia="Times New Roman" w:hAnsi="Times New Roman" w:cs="Times New Roman"/>
          <w:i/>
          <w:iCs/>
          <w:color w:val="000000"/>
          <w:sz w:val="24"/>
          <w:szCs w:val="19"/>
          <w:lang w:eastAsia="tr-TR"/>
        </w:rPr>
        <w:t>'...her hâlde doğumdan başlayarak beş yıl...'</w:t>
      </w:r>
      <w:r w:rsidRPr="009C7EBC">
        <w:rPr>
          <w:rFonts w:ascii="Times New Roman" w:eastAsia="Times New Roman" w:hAnsi="Times New Roman" w:cs="Times New Roman"/>
          <w:b/>
          <w:bCs/>
          <w:i/>
          <w:iCs/>
          <w:color w:val="000000"/>
          <w:sz w:val="24"/>
          <w:szCs w:val="19"/>
          <w:lang w:eastAsia="tr-TR"/>
        </w:rPr>
        <w:t> </w:t>
      </w:r>
      <w:r w:rsidRPr="009C7EBC">
        <w:rPr>
          <w:rFonts w:ascii="Times New Roman" w:eastAsia="Times New Roman" w:hAnsi="Times New Roman" w:cs="Times New Roman"/>
          <w:color w:val="000000"/>
          <w:sz w:val="24"/>
          <w:szCs w:val="19"/>
          <w:lang w:eastAsia="tr-TR"/>
        </w:rPr>
        <w:t>ibaresinin Anayasa'ya aykırı olduğuna ve İPTALİNE, 10.10.2013 gününde OYBİRLİĞİYLE</w:t>
      </w:r>
      <w:r w:rsidRPr="009C7EBC">
        <w:rPr>
          <w:rFonts w:ascii="Times New Roman" w:eastAsia="Times New Roman" w:hAnsi="Times New Roman" w:cs="Times New Roman"/>
          <w:b/>
          <w:bCs/>
          <w:color w:val="000000"/>
          <w:sz w:val="24"/>
          <w:szCs w:val="19"/>
          <w:lang w:eastAsia="tr-TR"/>
        </w:rPr>
        <w:t> </w:t>
      </w:r>
      <w:r w:rsidRPr="009C7EBC">
        <w:rPr>
          <w:rFonts w:ascii="Times New Roman" w:eastAsia="Times New Roman" w:hAnsi="Times New Roman" w:cs="Times New Roman"/>
          <w:color w:val="000000"/>
          <w:sz w:val="24"/>
          <w:szCs w:val="19"/>
          <w:lang w:eastAsia="tr-TR"/>
        </w:rPr>
        <w:t>karar verildi.  </w:t>
      </w:r>
    </w:p>
    <w:p w:rsidR="009C7EBC" w:rsidRP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9C7EBC" w:rsidRPr="009C7EBC" w:rsidTr="009C7EBC">
        <w:trPr>
          <w:jc w:val="center"/>
        </w:trPr>
        <w:tc>
          <w:tcPr>
            <w:tcW w:w="1667" w:type="pct"/>
            <w:tcMar>
              <w:top w:w="0" w:type="dxa"/>
              <w:left w:w="70" w:type="dxa"/>
              <w:bottom w:w="0" w:type="dxa"/>
              <w:right w:w="70" w:type="dxa"/>
            </w:tcMar>
            <w:hideMark/>
          </w:tcPr>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Başkanvekili</w:t>
            </w:r>
          </w:p>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9C7EBC">
              <w:rPr>
                <w:rFonts w:ascii="Times New Roman" w:eastAsia="Times New Roman" w:hAnsi="Times New Roman" w:cs="Times New Roman"/>
                <w:sz w:val="24"/>
                <w:szCs w:val="19"/>
                <w:lang w:eastAsia="tr-TR"/>
              </w:rPr>
              <w:t>Serruh</w:t>
            </w:r>
            <w:proofErr w:type="spellEnd"/>
            <w:r w:rsidRPr="009C7EBC">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Başkanvekili</w:t>
            </w:r>
          </w:p>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Alparslan ALTAN</w:t>
            </w:r>
          </w:p>
        </w:tc>
        <w:tc>
          <w:tcPr>
            <w:tcW w:w="1667" w:type="pct"/>
            <w:tcMar>
              <w:top w:w="0" w:type="dxa"/>
              <w:left w:w="70" w:type="dxa"/>
              <w:bottom w:w="0" w:type="dxa"/>
              <w:right w:w="70" w:type="dxa"/>
            </w:tcMar>
            <w:hideMark/>
          </w:tcPr>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Üye</w:t>
            </w:r>
          </w:p>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Serdar ÖZGÜLDÜR</w:t>
            </w:r>
          </w:p>
        </w:tc>
      </w:tr>
    </w:tbl>
    <w:p w:rsidR="009C7EBC" w:rsidRDefault="009C7EBC" w:rsidP="009C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w:t>
      </w:r>
    </w:p>
    <w:p w:rsidR="009C7EBC" w:rsidRDefault="009C7EBC" w:rsidP="009C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w:t>
      </w:r>
    </w:p>
    <w:p w:rsidR="009C7EBC" w:rsidRDefault="009C7EBC" w:rsidP="009C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w:t>
      </w:r>
    </w:p>
    <w:p w:rsidR="009C7EBC" w:rsidRPr="009C7EBC" w:rsidRDefault="009C7EBC" w:rsidP="009C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9C7EBC" w:rsidRPr="009C7EBC" w:rsidTr="009C7EBC">
        <w:trPr>
          <w:jc w:val="center"/>
        </w:trPr>
        <w:tc>
          <w:tcPr>
            <w:tcW w:w="1667" w:type="pct"/>
            <w:tcMar>
              <w:top w:w="0" w:type="dxa"/>
              <w:left w:w="70" w:type="dxa"/>
              <w:bottom w:w="0" w:type="dxa"/>
              <w:right w:w="70" w:type="dxa"/>
            </w:tcMar>
            <w:hideMark/>
          </w:tcPr>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Üye</w:t>
            </w:r>
          </w:p>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 xml:space="preserve">Osman </w:t>
            </w:r>
            <w:proofErr w:type="spellStart"/>
            <w:r w:rsidRPr="009C7EBC">
              <w:rPr>
                <w:rFonts w:ascii="Times New Roman" w:eastAsia="Times New Roman" w:hAnsi="Times New Roman" w:cs="Times New Roman"/>
                <w:sz w:val="24"/>
                <w:szCs w:val="19"/>
                <w:lang w:eastAsia="tr-TR"/>
              </w:rPr>
              <w:t>Alifeyyaz</w:t>
            </w:r>
            <w:proofErr w:type="spellEnd"/>
            <w:r w:rsidRPr="009C7EBC">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Üye</w:t>
            </w:r>
          </w:p>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Üye</w:t>
            </w:r>
          </w:p>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Recep KÖMÜRCÜ</w:t>
            </w:r>
          </w:p>
        </w:tc>
      </w:tr>
    </w:tbl>
    <w:p w:rsidR="009C7EBC" w:rsidRDefault="009C7EBC" w:rsidP="009C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w:t>
      </w:r>
    </w:p>
    <w:p w:rsidR="009C7EBC" w:rsidRDefault="009C7EBC" w:rsidP="009C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w:t>
      </w:r>
    </w:p>
    <w:p w:rsidR="009C7EBC" w:rsidRDefault="009C7EBC" w:rsidP="009C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w:t>
      </w:r>
    </w:p>
    <w:p w:rsidR="009C7EBC" w:rsidRPr="009C7EBC" w:rsidRDefault="009C7EBC" w:rsidP="009C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9C7EBC" w:rsidRPr="009C7EBC" w:rsidTr="009C7EBC">
        <w:trPr>
          <w:jc w:val="center"/>
        </w:trPr>
        <w:tc>
          <w:tcPr>
            <w:tcW w:w="1667" w:type="pct"/>
            <w:tcMar>
              <w:top w:w="0" w:type="dxa"/>
              <w:left w:w="70" w:type="dxa"/>
              <w:bottom w:w="0" w:type="dxa"/>
              <w:right w:w="70" w:type="dxa"/>
            </w:tcMar>
            <w:hideMark/>
          </w:tcPr>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Üye</w:t>
            </w:r>
          </w:p>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Üye</w:t>
            </w:r>
          </w:p>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Üye</w:t>
            </w:r>
          </w:p>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Nuri NECİPOĞLU</w:t>
            </w:r>
          </w:p>
        </w:tc>
      </w:tr>
    </w:tbl>
    <w:p w:rsidR="009C7EBC" w:rsidRDefault="009C7EBC" w:rsidP="009C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w:t>
      </w:r>
    </w:p>
    <w:p w:rsidR="009C7EBC" w:rsidRDefault="009C7EBC" w:rsidP="009C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lastRenderedPageBreak/>
        <w:t> </w:t>
      </w:r>
    </w:p>
    <w:p w:rsidR="009C7EBC" w:rsidRDefault="009C7EBC" w:rsidP="009C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w:t>
      </w:r>
    </w:p>
    <w:p w:rsidR="009C7EBC" w:rsidRPr="009C7EBC" w:rsidRDefault="009C7EBC" w:rsidP="009C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9C7EBC" w:rsidRPr="009C7EBC" w:rsidTr="009C7EBC">
        <w:trPr>
          <w:jc w:val="center"/>
        </w:trPr>
        <w:tc>
          <w:tcPr>
            <w:tcW w:w="1667" w:type="pct"/>
            <w:tcMar>
              <w:top w:w="0" w:type="dxa"/>
              <w:left w:w="70" w:type="dxa"/>
              <w:bottom w:w="0" w:type="dxa"/>
              <w:right w:w="70" w:type="dxa"/>
            </w:tcMar>
            <w:hideMark/>
          </w:tcPr>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Üye</w:t>
            </w:r>
          </w:p>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9C7EBC">
              <w:rPr>
                <w:rFonts w:ascii="Times New Roman" w:eastAsia="Times New Roman" w:hAnsi="Times New Roman" w:cs="Times New Roman"/>
                <w:sz w:val="24"/>
                <w:szCs w:val="19"/>
                <w:lang w:eastAsia="tr-TR"/>
              </w:rPr>
              <w:t>Hicabi</w:t>
            </w:r>
            <w:proofErr w:type="spellEnd"/>
            <w:r w:rsidRPr="009C7EBC">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Üye</w:t>
            </w:r>
          </w:p>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Üye</w:t>
            </w:r>
          </w:p>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Erdal TERCAN</w:t>
            </w:r>
          </w:p>
        </w:tc>
      </w:tr>
    </w:tbl>
    <w:p w:rsidR="009C7EBC" w:rsidRDefault="009C7EBC" w:rsidP="009C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w:t>
      </w:r>
    </w:p>
    <w:p w:rsidR="009C7EBC" w:rsidRDefault="009C7EBC" w:rsidP="009C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w:t>
      </w:r>
    </w:p>
    <w:p w:rsidR="009C7EBC" w:rsidRDefault="009C7EBC" w:rsidP="009C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w:t>
      </w:r>
    </w:p>
    <w:p w:rsidR="009C7EBC" w:rsidRPr="009C7EBC" w:rsidRDefault="009C7EBC" w:rsidP="009C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9C7EBC" w:rsidRPr="009C7EBC" w:rsidTr="009C7EBC">
        <w:trPr>
          <w:jc w:val="center"/>
        </w:trPr>
        <w:tc>
          <w:tcPr>
            <w:tcW w:w="1667" w:type="pct"/>
            <w:tcMar>
              <w:top w:w="0" w:type="dxa"/>
              <w:left w:w="70" w:type="dxa"/>
              <w:bottom w:w="0" w:type="dxa"/>
              <w:right w:w="70" w:type="dxa"/>
            </w:tcMar>
            <w:hideMark/>
          </w:tcPr>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Üye</w:t>
            </w:r>
          </w:p>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Muammer TOPAL</w:t>
            </w:r>
          </w:p>
        </w:tc>
        <w:tc>
          <w:tcPr>
            <w:tcW w:w="1667" w:type="pct"/>
            <w:tcMar>
              <w:top w:w="0" w:type="dxa"/>
              <w:left w:w="70" w:type="dxa"/>
              <w:bottom w:w="0" w:type="dxa"/>
              <w:right w:w="70" w:type="dxa"/>
            </w:tcMar>
            <w:hideMark/>
          </w:tcPr>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Üye</w:t>
            </w:r>
          </w:p>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Zühtü ARSLAN</w:t>
            </w:r>
          </w:p>
        </w:tc>
        <w:tc>
          <w:tcPr>
            <w:tcW w:w="1667" w:type="pct"/>
            <w:tcMar>
              <w:top w:w="0" w:type="dxa"/>
              <w:left w:w="70" w:type="dxa"/>
              <w:bottom w:w="0" w:type="dxa"/>
              <w:right w:w="70" w:type="dxa"/>
            </w:tcMar>
            <w:hideMark/>
          </w:tcPr>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Üye</w:t>
            </w:r>
          </w:p>
          <w:p w:rsidR="009C7EBC" w:rsidRPr="009C7EBC" w:rsidRDefault="009C7EBC" w:rsidP="009C7EBC">
            <w:pPr>
              <w:spacing w:before="100" w:beforeAutospacing="1" w:after="100" w:afterAutospacing="1" w:line="240" w:lineRule="auto"/>
              <w:jc w:val="center"/>
              <w:rPr>
                <w:rFonts w:ascii="Times New Roman" w:eastAsia="Times New Roman" w:hAnsi="Times New Roman" w:cs="Times New Roman"/>
                <w:sz w:val="24"/>
                <w:lang w:eastAsia="tr-TR"/>
              </w:rPr>
            </w:pPr>
            <w:r w:rsidRPr="009C7EBC">
              <w:rPr>
                <w:rFonts w:ascii="Times New Roman" w:eastAsia="Times New Roman" w:hAnsi="Times New Roman" w:cs="Times New Roman"/>
                <w:sz w:val="24"/>
                <w:szCs w:val="19"/>
                <w:lang w:eastAsia="tr-TR"/>
              </w:rPr>
              <w:t>M. Emin KUZ</w:t>
            </w:r>
          </w:p>
        </w:tc>
      </w:tr>
    </w:tbl>
    <w:p w:rsidR="009C7EBC" w:rsidRPr="009C7EBC" w:rsidRDefault="009C7EBC" w:rsidP="009C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7EBC">
        <w:rPr>
          <w:rFonts w:ascii="Times New Roman" w:eastAsia="Times New Roman" w:hAnsi="Times New Roman" w:cs="Times New Roman"/>
          <w:color w:val="000000"/>
          <w:sz w:val="24"/>
          <w:szCs w:val="19"/>
          <w:lang w:eastAsia="tr-TR"/>
        </w:rPr>
        <w:t> </w:t>
      </w:r>
    </w:p>
    <w:p w:rsidR="00CE1FB9" w:rsidRPr="009C7EBC" w:rsidRDefault="00CE1FB9" w:rsidP="009C7EBC">
      <w:pPr>
        <w:spacing w:before="100" w:beforeAutospacing="1" w:after="100" w:afterAutospacing="1" w:line="240" w:lineRule="auto"/>
        <w:ind w:firstLine="709"/>
        <w:jc w:val="both"/>
        <w:rPr>
          <w:rFonts w:ascii="Times New Roman" w:hAnsi="Times New Roman" w:cs="Times New Roman"/>
          <w:sz w:val="24"/>
        </w:rPr>
      </w:pPr>
    </w:p>
    <w:sectPr w:rsidR="00CE1FB9" w:rsidRPr="009C7EBC" w:rsidSect="009C7EB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835" w:rsidRDefault="00AF5835" w:rsidP="009C7EBC">
      <w:pPr>
        <w:spacing w:after="0" w:line="240" w:lineRule="auto"/>
      </w:pPr>
      <w:r>
        <w:separator/>
      </w:r>
    </w:p>
  </w:endnote>
  <w:endnote w:type="continuationSeparator" w:id="0">
    <w:p w:rsidR="00AF5835" w:rsidRDefault="00AF5835" w:rsidP="009C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EBC" w:rsidRDefault="009C7EBC" w:rsidP="00971E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C7EBC" w:rsidRDefault="009C7EBC" w:rsidP="009C7EB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EBC" w:rsidRPr="009C7EBC" w:rsidRDefault="009C7EBC" w:rsidP="00971E36">
    <w:pPr>
      <w:pStyle w:val="Altbilgi"/>
      <w:framePr w:wrap="around" w:vAnchor="text" w:hAnchor="margin" w:xAlign="right" w:y="1"/>
      <w:rPr>
        <w:rStyle w:val="SayfaNumaras"/>
        <w:rFonts w:ascii="Times New Roman" w:hAnsi="Times New Roman" w:cs="Times New Roman"/>
      </w:rPr>
    </w:pPr>
    <w:r w:rsidRPr="009C7EBC">
      <w:rPr>
        <w:rStyle w:val="SayfaNumaras"/>
        <w:rFonts w:ascii="Times New Roman" w:hAnsi="Times New Roman" w:cs="Times New Roman"/>
      </w:rPr>
      <w:fldChar w:fldCharType="begin"/>
    </w:r>
    <w:r w:rsidRPr="009C7EBC">
      <w:rPr>
        <w:rStyle w:val="SayfaNumaras"/>
        <w:rFonts w:ascii="Times New Roman" w:hAnsi="Times New Roman" w:cs="Times New Roman"/>
      </w:rPr>
      <w:instrText xml:space="preserve">PAGE  </w:instrText>
    </w:r>
    <w:r w:rsidRPr="009C7EBC">
      <w:rPr>
        <w:rStyle w:val="SayfaNumaras"/>
        <w:rFonts w:ascii="Times New Roman" w:hAnsi="Times New Roman" w:cs="Times New Roman"/>
      </w:rPr>
      <w:fldChar w:fldCharType="separate"/>
    </w:r>
    <w:r w:rsidR="00633DB8">
      <w:rPr>
        <w:rStyle w:val="SayfaNumaras"/>
        <w:rFonts w:ascii="Times New Roman" w:hAnsi="Times New Roman" w:cs="Times New Roman"/>
        <w:noProof/>
      </w:rPr>
      <w:t>5</w:t>
    </w:r>
    <w:r w:rsidRPr="009C7EBC">
      <w:rPr>
        <w:rStyle w:val="SayfaNumaras"/>
        <w:rFonts w:ascii="Times New Roman" w:hAnsi="Times New Roman" w:cs="Times New Roman"/>
      </w:rPr>
      <w:fldChar w:fldCharType="end"/>
    </w:r>
  </w:p>
  <w:p w:rsidR="009C7EBC" w:rsidRPr="009C7EBC" w:rsidRDefault="009C7EBC" w:rsidP="009C7EB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EBC" w:rsidRDefault="009C7EB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835" w:rsidRDefault="00AF5835" w:rsidP="009C7EBC">
      <w:pPr>
        <w:spacing w:after="0" w:line="240" w:lineRule="auto"/>
      </w:pPr>
      <w:r>
        <w:separator/>
      </w:r>
    </w:p>
  </w:footnote>
  <w:footnote w:type="continuationSeparator" w:id="0">
    <w:p w:rsidR="00AF5835" w:rsidRDefault="00AF5835" w:rsidP="009C7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EBC" w:rsidRDefault="009C7EB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B8" w:rsidRDefault="00633DB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 xml:space="preserve">/62  </w:t>
    </w:r>
  </w:p>
  <w:p w:rsidR="00633DB8" w:rsidRDefault="00633DB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/115</w:t>
    </w:r>
  </w:p>
  <w:p w:rsidR="009C7EBC" w:rsidRPr="009C7EBC" w:rsidRDefault="009C7EB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EBC" w:rsidRDefault="009C7E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8B1"/>
    <w:rsid w:val="00633DB8"/>
    <w:rsid w:val="007218B1"/>
    <w:rsid w:val="007F751F"/>
    <w:rsid w:val="009C7EBC"/>
    <w:rsid w:val="00AF583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ECEC1-6A3D-4265-AF36-C3B42FCE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9C7EB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C7EBC"/>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9C7EBC"/>
    <w:rPr>
      <w:color w:val="0000FF"/>
      <w:u w:val="single"/>
    </w:rPr>
  </w:style>
  <w:style w:type="character" w:customStyle="1" w:styleId="msonormal0">
    <w:name w:val="msonormal"/>
    <w:basedOn w:val="VarsaylanParagrafYazTipi"/>
    <w:rsid w:val="009C7EBC"/>
  </w:style>
  <w:style w:type="character" w:customStyle="1" w:styleId="ver2">
    <w:name w:val="ver2"/>
    <w:basedOn w:val="VarsaylanParagrafYazTipi"/>
    <w:rsid w:val="009C7EBC"/>
  </w:style>
  <w:style w:type="paragraph" w:customStyle="1" w:styleId="listeparagraf1">
    <w:name w:val="listeparagraf1"/>
    <w:basedOn w:val="Normal"/>
    <w:rsid w:val="009C7E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C7E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7EBC"/>
  </w:style>
  <w:style w:type="paragraph" w:styleId="Altbilgi">
    <w:name w:val="footer"/>
    <w:basedOn w:val="Normal"/>
    <w:link w:val="AltbilgiChar"/>
    <w:uiPriority w:val="99"/>
    <w:unhideWhenUsed/>
    <w:rsid w:val="009C7E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7EBC"/>
  </w:style>
  <w:style w:type="character" w:styleId="SayfaNumaras">
    <w:name w:val="page number"/>
    <w:basedOn w:val="VarsaylanParagrafYazTipi"/>
    <w:uiPriority w:val="99"/>
    <w:semiHidden/>
    <w:unhideWhenUsed/>
    <w:rsid w:val="009C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9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1485</Words>
  <Characters>8471</Characters>
  <Application>Microsoft Office Word</Application>
  <DocSecurity>0</DocSecurity>
  <Lines>70</Lines>
  <Paragraphs>19</Paragraphs>
  <ScaleCrop>false</ScaleCrop>
  <Company/>
  <LinksUpToDate>false</LinksUpToDate>
  <CharactersWithSpaces>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2019-02-12T12:59:00Z</dcterms:created>
  <dcterms:modified xsi:type="dcterms:W3CDTF">2019-02-12T13:08:00Z</dcterms:modified>
</cp:coreProperties>
</file>