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DB0" w:rsidRPr="00094DB0" w:rsidRDefault="00094DB0" w:rsidP="00094DB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b/>
          <w:bCs/>
          <w:color w:val="000000"/>
          <w:sz w:val="24"/>
          <w:szCs w:val="30"/>
          <w:lang w:eastAsia="tr-TR"/>
        </w:rPr>
        <w:t>ANAYASA MAHKEMESİ KARARI</w:t>
      </w:r>
      <w:r w:rsidRPr="00094DB0">
        <w:rPr>
          <w:rFonts w:ascii="Times New Roman" w:eastAsia="Times New Roman" w:hAnsi="Times New Roman" w:cs="Times New Roman"/>
          <w:color w:val="000000"/>
          <w:sz w:val="24"/>
          <w:szCs w:val="24"/>
          <w:lang w:eastAsia="tr-TR"/>
        </w:rPr>
        <w:t> </w:t>
      </w:r>
    </w:p>
    <w:p w:rsidR="00094DB0" w:rsidRP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b/>
          <w:bCs/>
          <w:color w:val="000000"/>
          <w:sz w:val="24"/>
          <w:szCs w:val="19"/>
          <w:lang w:eastAsia="tr-TR"/>
        </w:rPr>
        <w:t> </w:t>
      </w:r>
    </w:p>
    <w:p w:rsidR="00094DB0" w:rsidRPr="00094DB0" w:rsidRDefault="00094DB0" w:rsidP="00094DB0">
      <w:pPr>
        <w:shd w:val="clear" w:color="auto" w:fill="FFFFFF"/>
        <w:spacing w:after="0" w:line="240" w:lineRule="auto"/>
        <w:jc w:val="both"/>
        <w:rPr>
          <w:rFonts w:ascii="Times New Roman" w:eastAsia="Times New Roman" w:hAnsi="Times New Roman" w:cs="Times New Roman"/>
          <w:b/>
          <w:bCs/>
          <w:color w:val="000000"/>
          <w:sz w:val="24"/>
          <w:lang w:eastAsia="tr-TR"/>
        </w:rPr>
      </w:pPr>
      <w:r w:rsidRPr="00094DB0">
        <w:rPr>
          <w:rFonts w:ascii="Times New Roman" w:eastAsia="Times New Roman" w:hAnsi="Times New Roman" w:cs="Times New Roman"/>
          <w:b/>
          <w:bCs/>
          <w:color w:val="000000"/>
          <w:sz w:val="24"/>
          <w:lang w:eastAsia="tr-TR"/>
        </w:rPr>
        <w:t xml:space="preserve">Esas Sayısı: 2013/32 </w:t>
      </w:r>
    </w:p>
    <w:p w:rsidR="00094DB0" w:rsidRPr="00094DB0" w:rsidRDefault="00094DB0" w:rsidP="00094DB0">
      <w:pPr>
        <w:shd w:val="clear" w:color="auto" w:fill="FFFFFF"/>
        <w:spacing w:after="0" w:line="240" w:lineRule="auto"/>
        <w:jc w:val="both"/>
        <w:rPr>
          <w:rFonts w:ascii="Times New Roman" w:eastAsia="Times New Roman" w:hAnsi="Times New Roman" w:cs="Times New Roman"/>
          <w:b/>
          <w:bCs/>
          <w:color w:val="000000"/>
          <w:sz w:val="24"/>
          <w:lang w:eastAsia="tr-TR"/>
        </w:rPr>
      </w:pPr>
      <w:r w:rsidRPr="00094DB0">
        <w:rPr>
          <w:rFonts w:ascii="Times New Roman" w:eastAsia="Times New Roman" w:hAnsi="Times New Roman" w:cs="Times New Roman"/>
          <w:b/>
          <w:bCs/>
          <w:color w:val="000000"/>
          <w:sz w:val="24"/>
          <w:lang w:eastAsia="tr-TR"/>
        </w:rPr>
        <w:t xml:space="preserve">Karar </w:t>
      </w:r>
      <w:proofErr w:type="gramStart"/>
      <w:r w:rsidRPr="00094DB0">
        <w:rPr>
          <w:rFonts w:ascii="Times New Roman" w:eastAsia="Times New Roman" w:hAnsi="Times New Roman" w:cs="Times New Roman"/>
          <w:b/>
          <w:bCs/>
          <w:color w:val="000000"/>
          <w:sz w:val="24"/>
          <w:lang w:eastAsia="tr-TR"/>
        </w:rPr>
        <w:t>Sayısı</w:t>
      </w:r>
      <w:r>
        <w:rPr>
          <w:rFonts w:ascii="Times New Roman" w:eastAsia="Times New Roman" w:hAnsi="Times New Roman" w:cs="Times New Roman"/>
          <w:b/>
          <w:bCs/>
          <w:color w:val="000000"/>
          <w:sz w:val="24"/>
          <w:lang w:eastAsia="tr-TR"/>
        </w:rPr>
        <w:t xml:space="preserve"> </w:t>
      </w:r>
      <w:r w:rsidRPr="00094DB0">
        <w:rPr>
          <w:rFonts w:ascii="Times New Roman" w:eastAsia="Times New Roman" w:hAnsi="Times New Roman" w:cs="Times New Roman"/>
          <w:b/>
          <w:bCs/>
          <w:color w:val="000000"/>
          <w:sz w:val="24"/>
          <w:lang w:eastAsia="tr-TR"/>
        </w:rPr>
        <w:t>: 2013</w:t>
      </w:r>
      <w:proofErr w:type="gramEnd"/>
      <w:r w:rsidRPr="00094DB0">
        <w:rPr>
          <w:rFonts w:ascii="Times New Roman" w:eastAsia="Times New Roman" w:hAnsi="Times New Roman" w:cs="Times New Roman"/>
          <w:b/>
          <w:bCs/>
          <w:color w:val="000000"/>
          <w:sz w:val="24"/>
          <w:lang w:eastAsia="tr-TR"/>
        </w:rPr>
        <w:t xml:space="preserve">/112 </w:t>
      </w:r>
    </w:p>
    <w:p w:rsidR="00094DB0" w:rsidRPr="00094DB0" w:rsidRDefault="00094DB0" w:rsidP="00094DB0">
      <w:pPr>
        <w:shd w:val="clear" w:color="auto" w:fill="FFFFFF"/>
        <w:spacing w:after="0" w:line="240" w:lineRule="auto"/>
        <w:jc w:val="both"/>
        <w:rPr>
          <w:rFonts w:ascii="Times New Roman" w:eastAsia="Times New Roman" w:hAnsi="Times New Roman" w:cs="Times New Roman"/>
          <w:b/>
          <w:bCs/>
          <w:color w:val="000000"/>
          <w:sz w:val="24"/>
          <w:lang w:eastAsia="tr-TR"/>
        </w:rPr>
      </w:pPr>
      <w:r w:rsidRPr="00094DB0">
        <w:rPr>
          <w:rFonts w:ascii="Times New Roman" w:eastAsia="Times New Roman" w:hAnsi="Times New Roman" w:cs="Times New Roman"/>
          <w:b/>
          <w:bCs/>
          <w:color w:val="000000"/>
          <w:sz w:val="24"/>
          <w:lang w:eastAsia="tr-TR"/>
        </w:rPr>
        <w:t xml:space="preserve">Karar </w:t>
      </w:r>
      <w:proofErr w:type="gramStart"/>
      <w:r w:rsidRPr="00094DB0">
        <w:rPr>
          <w:rFonts w:ascii="Times New Roman" w:eastAsia="Times New Roman" w:hAnsi="Times New Roman" w:cs="Times New Roman"/>
          <w:b/>
          <w:bCs/>
          <w:color w:val="000000"/>
          <w:sz w:val="24"/>
          <w:lang w:eastAsia="tr-TR"/>
        </w:rPr>
        <w:t>Günü</w:t>
      </w:r>
      <w:r>
        <w:rPr>
          <w:rFonts w:ascii="Times New Roman" w:eastAsia="Times New Roman" w:hAnsi="Times New Roman" w:cs="Times New Roman"/>
          <w:b/>
          <w:bCs/>
          <w:color w:val="000000"/>
          <w:sz w:val="24"/>
          <w:lang w:eastAsia="tr-TR"/>
        </w:rPr>
        <w:t xml:space="preserve"> </w:t>
      </w:r>
      <w:r w:rsidRPr="00094DB0">
        <w:rPr>
          <w:rFonts w:ascii="Times New Roman" w:eastAsia="Times New Roman" w:hAnsi="Times New Roman" w:cs="Times New Roman"/>
          <w:b/>
          <w:bCs/>
          <w:color w:val="000000"/>
          <w:sz w:val="24"/>
          <w:lang w:eastAsia="tr-TR"/>
        </w:rPr>
        <w:t>: 10</w:t>
      </w:r>
      <w:proofErr w:type="gramEnd"/>
      <w:r w:rsidRPr="00094DB0">
        <w:rPr>
          <w:rFonts w:ascii="Times New Roman" w:eastAsia="Times New Roman" w:hAnsi="Times New Roman" w:cs="Times New Roman"/>
          <w:b/>
          <w:bCs/>
          <w:color w:val="000000"/>
          <w:sz w:val="24"/>
          <w:lang w:eastAsia="tr-TR"/>
        </w:rPr>
        <w:t xml:space="preserve">.10.2013 </w:t>
      </w:r>
    </w:p>
    <w:p w:rsidR="00094DB0" w:rsidRDefault="00094DB0" w:rsidP="00094DB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94DB0">
        <w:rPr>
          <w:rFonts w:ascii="Times New Roman" w:eastAsia="Times New Roman" w:hAnsi="Times New Roman" w:cs="Times New Roman"/>
          <w:b/>
          <w:bCs/>
          <w:color w:val="000000"/>
          <w:sz w:val="24"/>
          <w:lang w:eastAsia="tr-TR"/>
        </w:rPr>
        <w:t>R.G. Tarih-</w:t>
      </w:r>
      <w:proofErr w:type="gramStart"/>
      <w:r w:rsidRPr="00094DB0">
        <w:rPr>
          <w:rFonts w:ascii="Times New Roman" w:eastAsia="Times New Roman" w:hAnsi="Times New Roman" w:cs="Times New Roman"/>
          <w:b/>
          <w:bCs/>
          <w:color w:val="000000"/>
          <w:sz w:val="24"/>
          <w:lang w:eastAsia="tr-TR"/>
        </w:rPr>
        <w:t>Sayı : 31</w:t>
      </w:r>
      <w:proofErr w:type="gramEnd"/>
      <w:r w:rsidRPr="00094DB0">
        <w:rPr>
          <w:rFonts w:ascii="Times New Roman" w:eastAsia="Times New Roman" w:hAnsi="Times New Roman" w:cs="Times New Roman"/>
          <w:b/>
          <w:bCs/>
          <w:color w:val="000000"/>
          <w:sz w:val="24"/>
          <w:lang w:eastAsia="tr-TR"/>
        </w:rPr>
        <w:t>.12.2013-28868</w:t>
      </w:r>
      <w:r w:rsidRPr="00094DB0">
        <w:rPr>
          <w:rFonts w:ascii="Times New Roman" w:eastAsia="Times New Roman" w:hAnsi="Times New Roman" w:cs="Times New Roman"/>
          <w:b/>
          <w:bCs/>
          <w:color w:val="000000"/>
          <w:sz w:val="24"/>
          <w:lang w:eastAsia="tr-TR"/>
        </w:rPr>
        <w:t>   </w:t>
      </w:r>
    </w:p>
    <w:p w:rsidR="00094DB0" w:rsidRP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b/>
          <w:bCs/>
          <w:color w:val="000000"/>
          <w:sz w:val="24"/>
          <w:lang w:eastAsia="tr-TR"/>
        </w:rPr>
        <w:t xml:space="preserve">İTİRAZ YOLUNA </w:t>
      </w:r>
      <w:proofErr w:type="gramStart"/>
      <w:r w:rsidRPr="00094DB0">
        <w:rPr>
          <w:rFonts w:ascii="Times New Roman" w:eastAsia="Times New Roman" w:hAnsi="Times New Roman" w:cs="Times New Roman"/>
          <w:b/>
          <w:bCs/>
          <w:color w:val="000000"/>
          <w:sz w:val="24"/>
          <w:lang w:eastAsia="tr-TR"/>
        </w:rPr>
        <w:t>BAŞVURAN :</w:t>
      </w:r>
      <w:r w:rsidRPr="00094DB0">
        <w:rPr>
          <w:rFonts w:ascii="Times New Roman" w:eastAsia="Times New Roman" w:hAnsi="Times New Roman" w:cs="Times New Roman"/>
          <w:color w:val="000000"/>
          <w:sz w:val="24"/>
          <w:szCs w:val="19"/>
          <w:lang w:eastAsia="tr-TR"/>
        </w:rPr>
        <w:t>İzmir</w:t>
      </w:r>
      <w:proofErr w:type="gramEnd"/>
      <w:r w:rsidRPr="00094DB0">
        <w:rPr>
          <w:rFonts w:ascii="Times New Roman" w:eastAsia="Times New Roman" w:hAnsi="Times New Roman" w:cs="Times New Roman"/>
          <w:color w:val="000000"/>
          <w:sz w:val="24"/>
          <w:szCs w:val="19"/>
          <w:lang w:eastAsia="tr-TR"/>
        </w:rPr>
        <w:t xml:space="preserve"> 2. İdare Mahkemesi</w:t>
      </w:r>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b/>
          <w:bCs/>
          <w:color w:val="000000"/>
          <w:sz w:val="24"/>
          <w:lang w:eastAsia="tr-TR"/>
        </w:rPr>
        <w:t>İTİRAZIN KONUSU:</w:t>
      </w:r>
      <w:r w:rsidRPr="00094DB0">
        <w:rPr>
          <w:rFonts w:ascii="Times New Roman" w:eastAsia="Times New Roman" w:hAnsi="Times New Roman" w:cs="Times New Roman"/>
          <w:color w:val="000000"/>
          <w:sz w:val="24"/>
          <w:szCs w:val="19"/>
          <w:lang w:eastAsia="tr-TR"/>
        </w:rPr>
        <w:t xml:space="preserve">4.6.1937 günlü, 3201 sayılı Emniyet Teşkilat Kanunu'na 26.4.2005 günlü, 5336 sayılı Kanun'un 2. maddesiyle eklenen ek 24. maddenin beşinci fıkrasının son cümlesinde yer </w:t>
      </w:r>
      <w:proofErr w:type="spellStart"/>
      <w:r w:rsidRPr="00094DB0">
        <w:rPr>
          <w:rFonts w:ascii="Times New Roman" w:eastAsia="Times New Roman" w:hAnsi="Times New Roman" w:cs="Times New Roman"/>
          <w:color w:val="000000"/>
          <w:sz w:val="24"/>
          <w:szCs w:val="19"/>
          <w:lang w:eastAsia="tr-TR"/>
        </w:rPr>
        <w:t>alan</w:t>
      </w:r>
      <w:r w:rsidRPr="00094DB0">
        <w:rPr>
          <w:rFonts w:ascii="Times New Roman" w:eastAsia="Times New Roman" w:hAnsi="Times New Roman" w:cs="Times New Roman"/>
          <w:i/>
          <w:iCs/>
          <w:color w:val="000000"/>
          <w:sz w:val="24"/>
          <w:szCs w:val="19"/>
          <w:lang w:eastAsia="tr-TR"/>
        </w:rPr>
        <w:t>''mecburi</w:t>
      </w:r>
      <w:proofErr w:type="spellEnd"/>
      <w:r w:rsidRPr="00094DB0">
        <w:rPr>
          <w:rFonts w:ascii="Times New Roman" w:eastAsia="Times New Roman" w:hAnsi="Times New Roman" w:cs="Times New Roman"/>
          <w:i/>
          <w:iCs/>
          <w:color w:val="000000"/>
          <w:sz w:val="24"/>
          <w:szCs w:val="19"/>
          <w:lang w:eastAsia="tr-TR"/>
        </w:rPr>
        <w:t xml:space="preserve"> hizmet sürelerinin kalan her yılı </w:t>
      </w:r>
      <w:proofErr w:type="spellStart"/>
      <w:r w:rsidRPr="00094DB0">
        <w:rPr>
          <w:rFonts w:ascii="Times New Roman" w:eastAsia="Times New Roman" w:hAnsi="Times New Roman" w:cs="Times New Roman"/>
          <w:i/>
          <w:iCs/>
          <w:color w:val="000000"/>
          <w:sz w:val="24"/>
          <w:szCs w:val="19"/>
          <w:lang w:eastAsia="tr-TR"/>
        </w:rPr>
        <w:t>için,''</w:t>
      </w:r>
      <w:r w:rsidRPr="00094DB0">
        <w:rPr>
          <w:rFonts w:ascii="Times New Roman" w:eastAsia="Times New Roman" w:hAnsi="Times New Roman" w:cs="Times New Roman"/>
          <w:color w:val="000000"/>
          <w:sz w:val="24"/>
          <w:szCs w:val="19"/>
          <w:lang w:eastAsia="tr-TR"/>
        </w:rPr>
        <w:t>ibaresinin</w:t>
      </w:r>
      <w:proofErr w:type="spellEnd"/>
      <w:r w:rsidRPr="00094DB0">
        <w:rPr>
          <w:rFonts w:ascii="Times New Roman" w:eastAsia="Times New Roman" w:hAnsi="Times New Roman" w:cs="Times New Roman"/>
          <w:color w:val="000000"/>
          <w:sz w:val="24"/>
          <w:szCs w:val="19"/>
          <w:lang w:eastAsia="tr-TR"/>
        </w:rPr>
        <w:t>, Anayasa'nın 2. maddesine aykırılığı ileri sürülerek iptaline karar verilmesi istemidir.</w:t>
      </w:r>
    </w:p>
    <w:p w:rsidR="00094DB0" w:rsidRP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b/>
          <w:bCs/>
          <w:color w:val="000000"/>
          <w:sz w:val="24"/>
          <w:lang w:eastAsia="tr-TR"/>
        </w:rPr>
        <w:t>I- OLAY</w:t>
      </w:r>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color w:val="000000"/>
          <w:sz w:val="24"/>
          <w:szCs w:val="19"/>
          <w:lang w:eastAsia="tr-TR"/>
        </w:rPr>
        <w:t>Polis meslek eğitim merkezindeki eğitimini tamamlayan ve aday polis memuru olarak atanan davacıdan, mecburi hizmet süresini tamamlamaksızın memuriyetten ayrılması nedeniyle kendisine yapılan öğretim masrafı karşılığı olarak tazminat istenilmesine ilişkin işlemin iptali istemiyle açılan davada, itiraz konusu kuralın Anayasa'ya aykırı olduğu kanısına varan Mahkeme, iptali için başvurmuştur.</w:t>
      </w:r>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b/>
          <w:bCs/>
          <w:color w:val="000000"/>
          <w:sz w:val="24"/>
          <w:lang w:eastAsia="tr-TR"/>
        </w:rPr>
        <w:t>III- YASA METİNLERİ</w:t>
      </w:r>
    </w:p>
    <w:p w:rsidR="00094DB0" w:rsidRP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b/>
          <w:bCs/>
          <w:color w:val="000000"/>
          <w:sz w:val="24"/>
          <w:lang w:eastAsia="tr-TR"/>
        </w:rPr>
        <w:t xml:space="preserve"> A- İtiraz Konusu Yasa Kuralı</w:t>
      </w:r>
    </w:p>
    <w:p w:rsidR="00094DB0" w:rsidRP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color w:val="000000"/>
          <w:sz w:val="24"/>
          <w:szCs w:val="19"/>
          <w:lang w:eastAsia="tr-TR"/>
        </w:rPr>
        <w:t>3201 sayılı Kanun'un itiraz konusu ibarenin de yer aldığı ek 24. maddesi şöyledir:</w:t>
      </w:r>
    </w:p>
    <w:p w:rsidR="00094DB0" w:rsidRP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i/>
          <w:iCs/>
          <w:color w:val="000000"/>
          <w:sz w:val="24"/>
          <w:szCs w:val="19"/>
          <w:lang w:eastAsia="tr-TR"/>
        </w:rPr>
        <w:t xml:space="preserve"> 'Emniyet Teşkilatının polis memuru ihtiyacını karşılamak üzere, Maliye Bakanlığı ile Devlet Planlama Teşkilatı Müsteşarlığı ve Devlet Personel Başkanlığının görüşü alınmak suretiyle İçişleri Bakanlığının teklifi ve Bakanlar Kurulu kararı ile polis meslek eğitim merkezleri açılabilir.</w:t>
      </w:r>
    </w:p>
    <w:p w:rsidR="00094DB0" w:rsidRP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i/>
          <w:iCs/>
          <w:color w:val="000000"/>
          <w:sz w:val="24"/>
          <w:szCs w:val="19"/>
          <w:lang w:eastAsia="tr-TR"/>
        </w:rPr>
        <w:t xml:space="preserve"> </w:t>
      </w:r>
      <w:proofErr w:type="gramStart"/>
      <w:r w:rsidRPr="00094DB0">
        <w:rPr>
          <w:rFonts w:ascii="Times New Roman" w:eastAsia="Times New Roman" w:hAnsi="Times New Roman" w:cs="Times New Roman"/>
          <w:i/>
          <w:iCs/>
          <w:color w:val="000000"/>
          <w:sz w:val="24"/>
          <w:szCs w:val="19"/>
          <w:lang w:eastAsia="tr-TR"/>
        </w:rPr>
        <w:t>En az dört yıllık yükseköğretim kurumlarından veya bunlara denkliği kabul edilen yurt dışındaki yükseköğretim kurumlarından mezun olup, sınav tarihi itibarıyla 28 yaşından gün almayan erkek ve bayanlar ile askerliğini yapmış 30 yaşından gün almamış erkek adaylar arasında yapılacak seçme sınavında başarılı olanlar, altı aydan az olmamak üzere polis meslek eğitimine alınırlar.</w:t>
      </w:r>
      <w:proofErr w:type="gramEnd"/>
    </w:p>
    <w:p w:rsidR="00094DB0" w:rsidRP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i/>
          <w:iCs/>
          <w:color w:val="000000"/>
          <w:sz w:val="24"/>
          <w:szCs w:val="19"/>
          <w:lang w:eastAsia="tr-TR"/>
        </w:rPr>
        <w:t xml:space="preserve">  Polis meslek eğitim merkezlerinde eğitim-öğretim, parasız yatılı ve üniformalı olup, öğrencilerin iaşe, ibate ve sağlık giderleri ile diğer istihkakları Devletçe karşılanır. Ayrıca, öğrencilere polis meslek </w:t>
      </w:r>
      <w:proofErr w:type="gramStart"/>
      <w:r w:rsidRPr="00094DB0">
        <w:rPr>
          <w:rFonts w:ascii="Times New Roman" w:eastAsia="Times New Roman" w:hAnsi="Times New Roman" w:cs="Times New Roman"/>
          <w:i/>
          <w:iCs/>
          <w:color w:val="000000"/>
          <w:sz w:val="24"/>
          <w:szCs w:val="19"/>
          <w:lang w:eastAsia="tr-TR"/>
        </w:rPr>
        <w:t>yüksek okulu</w:t>
      </w:r>
      <w:proofErr w:type="gramEnd"/>
      <w:r w:rsidRPr="00094DB0">
        <w:rPr>
          <w:rFonts w:ascii="Times New Roman" w:eastAsia="Times New Roman" w:hAnsi="Times New Roman" w:cs="Times New Roman"/>
          <w:i/>
          <w:iCs/>
          <w:color w:val="000000"/>
          <w:sz w:val="24"/>
          <w:szCs w:val="19"/>
          <w:lang w:eastAsia="tr-TR"/>
        </w:rPr>
        <w:t xml:space="preserve"> öğrencilerine ödenen miktar kadar harçlık ödenir.</w:t>
      </w:r>
    </w:p>
    <w:p w:rsidR="00094DB0" w:rsidRP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i/>
          <w:iCs/>
          <w:color w:val="000000"/>
          <w:sz w:val="24"/>
          <w:szCs w:val="19"/>
          <w:lang w:eastAsia="tr-TR"/>
        </w:rPr>
        <w:t xml:space="preserve">  Polis meslek eğitim merkezlerindeki eğitim-öğretim süresi içerisinde; giriş şartlarını taşımadıkları sonradan anlaşılanlar, eğitim ve öğretimini başarı ile tamamlayamayanlar, sağlık ve disiplin yönünden polis olamayacağına yetkili kurullarca karar verilenlerin polis </w:t>
      </w:r>
      <w:r w:rsidRPr="00094DB0">
        <w:rPr>
          <w:rFonts w:ascii="Times New Roman" w:eastAsia="Times New Roman" w:hAnsi="Times New Roman" w:cs="Times New Roman"/>
          <w:i/>
          <w:iCs/>
          <w:color w:val="000000"/>
          <w:sz w:val="24"/>
          <w:szCs w:val="19"/>
          <w:lang w:eastAsia="tr-TR"/>
        </w:rPr>
        <w:lastRenderedPageBreak/>
        <w:t>meslek eğitim merkezleri ile ilişikleri kesilir. Sağlık veya ölüm dışındaki nedenlerle ilişiği kesilenlerden, ödenen harçlık ve yapılan masraflar kanunî faizi ile birlikte tahsil edilir.</w:t>
      </w:r>
    </w:p>
    <w:p w:rsidR="00094DB0" w:rsidRP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i/>
          <w:iCs/>
          <w:color w:val="000000"/>
          <w:sz w:val="24"/>
          <w:szCs w:val="19"/>
          <w:lang w:eastAsia="tr-TR"/>
        </w:rPr>
        <w:t xml:space="preserve">  Polis meslek eğitim merkezlerinde eğitimlerini başarı ile tamamlayanlar, Emniyet Genel Müdürlüğü kadrolarına aday polis memuru olarak atanırlar. Bu şekilde atananlar, atanma tarihinden itibaren altı yıl süreyle başka kurumlara nakil yoluyla atanamazlar. Bu süre zarfında memuriyetten çekilen, çekilmiş sayılan, meslekten veya memuriyetten çıkarma cezası alan ve aslî memurluğa atanamayarak ilişiği </w:t>
      </w:r>
      <w:proofErr w:type="spellStart"/>
      <w:proofErr w:type="gramStart"/>
      <w:r w:rsidRPr="00094DB0">
        <w:rPr>
          <w:rFonts w:ascii="Times New Roman" w:eastAsia="Times New Roman" w:hAnsi="Times New Roman" w:cs="Times New Roman"/>
          <w:i/>
          <w:iCs/>
          <w:color w:val="000000"/>
          <w:sz w:val="24"/>
          <w:szCs w:val="19"/>
          <w:lang w:eastAsia="tr-TR"/>
        </w:rPr>
        <w:t>kesilenler,</w:t>
      </w:r>
      <w:r w:rsidRPr="00094DB0">
        <w:rPr>
          <w:rFonts w:ascii="Times New Roman" w:eastAsia="Times New Roman" w:hAnsi="Times New Roman" w:cs="Times New Roman"/>
          <w:b/>
          <w:bCs/>
          <w:i/>
          <w:iCs/>
          <w:color w:val="000000"/>
          <w:sz w:val="24"/>
          <w:szCs w:val="19"/>
          <w:lang w:eastAsia="tr-TR"/>
        </w:rPr>
        <w:t>mecburi</w:t>
      </w:r>
      <w:proofErr w:type="spellEnd"/>
      <w:proofErr w:type="gramEnd"/>
      <w:r w:rsidRPr="00094DB0">
        <w:rPr>
          <w:rFonts w:ascii="Times New Roman" w:eastAsia="Times New Roman" w:hAnsi="Times New Roman" w:cs="Times New Roman"/>
          <w:b/>
          <w:bCs/>
          <w:i/>
          <w:iCs/>
          <w:color w:val="000000"/>
          <w:sz w:val="24"/>
          <w:szCs w:val="19"/>
          <w:lang w:eastAsia="tr-TR"/>
        </w:rPr>
        <w:t xml:space="preserve"> hizmet sürelerinin kalan her yılı için,</w:t>
      </w:r>
      <w:r w:rsidRPr="00094DB0">
        <w:rPr>
          <w:rFonts w:ascii="Times New Roman" w:eastAsia="Times New Roman" w:hAnsi="Times New Roman" w:cs="Times New Roman"/>
          <w:i/>
          <w:iCs/>
          <w:color w:val="000000"/>
          <w:sz w:val="24"/>
          <w:szCs w:val="19"/>
          <w:lang w:eastAsia="tr-TR"/>
        </w:rPr>
        <w:t xml:space="preserve"> kendilerine yapılmış olan öğretim masraflarını tazminat olarak ödemek zorundadırlar.</w:t>
      </w:r>
    </w:p>
    <w:p w:rsidR="00094DB0" w:rsidRP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i/>
          <w:iCs/>
          <w:color w:val="000000"/>
          <w:sz w:val="24"/>
          <w:szCs w:val="19"/>
          <w:lang w:eastAsia="tr-TR"/>
        </w:rPr>
        <w:t xml:space="preserve">  Polis meslek eğitim merkezlerinin kuruluş ve çalışma </w:t>
      </w:r>
      <w:proofErr w:type="spellStart"/>
      <w:r w:rsidRPr="00094DB0">
        <w:rPr>
          <w:rFonts w:ascii="Times New Roman" w:eastAsia="Times New Roman" w:hAnsi="Times New Roman" w:cs="Times New Roman"/>
          <w:i/>
          <w:iCs/>
          <w:color w:val="000000"/>
          <w:sz w:val="24"/>
          <w:szCs w:val="19"/>
          <w:lang w:eastAsia="tr-TR"/>
        </w:rPr>
        <w:t>usûl</w:t>
      </w:r>
      <w:proofErr w:type="spellEnd"/>
      <w:r w:rsidRPr="00094DB0">
        <w:rPr>
          <w:rFonts w:ascii="Times New Roman" w:eastAsia="Times New Roman" w:hAnsi="Times New Roman" w:cs="Times New Roman"/>
          <w:i/>
          <w:iCs/>
          <w:color w:val="000000"/>
          <w:sz w:val="24"/>
          <w:szCs w:val="19"/>
          <w:lang w:eastAsia="tr-TR"/>
        </w:rPr>
        <w:t xml:space="preserve"> ve esasları; bu merkezlerde eğitime alınacak öğrencilerde aranacak şartlar, yapılacak sınavlar, disiplin ve eğitim-öğretimle ilgili konular, öğrenciliğin sona ermesi, tazminat ve yükümlülük esasları ile giyecekleri kıyafetler ve diğer hususlar İçişleri Bakanlığınca çıkarılacak yönetmelikle düzenlenir.'</w:t>
      </w:r>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b/>
          <w:bCs/>
          <w:color w:val="000000"/>
          <w:sz w:val="24"/>
          <w:lang w:eastAsia="tr-TR"/>
        </w:rPr>
        <w:t>B- Dayanılan Anayasa Kuralı</w:t>
      </w:r>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color w:val="000000"/>
          <w:sz w:val="24"/>
          <w:szCs w:val="19"/>
          <w:lang w:eastAsia="tr-TR"/>
        </w:rPr>
        <w:t xml:space="preserve"> Başvuru kararında, Anayasa'nın 2. maddesine dayanılmıştır.</w:t>
      </w:r>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b/>
          <w:bCs/>
          <w:color w:val="000000"/>
          <w:sz w:val="24"/>
          <w:lang w:eastAsia="tr-TR"/>
        </w:rPr>
        <w:t>IV- İLK İNCELEME</w:t>
      </w:r>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color w:val="000000"/>
          <w:sz w:val="24"/>
          <w:szCs w:val="19"/>
          <w:lang w:eastAsia="tr-TR"/>
        </w:rPr>
        <w:t xml:space="preserve"> </w:t>
      </w:r>
      <w:proofErr w:type="gramStart"/>
      <w:r w:rsidRPr="00094DB0">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094DB0">
        <w:rPr>
          <w:rFonts w:ascii="Times New Roman" w:eastAsia="Times New Roman" w:hAnsi="Times New Roman" w:cs="Times New Roman"/>
          <w:color w:val="000000"/>
          <w:sz w:val="24"/>
          <w:szCs w:val="19"/>
          <w:lang w:eastAsia="tr-TR"/>
        </w:rPr>
        <w:t>Serruh</w:t>
      </w:r>
      <w:proofErr w:type="spellEnd"/>
      <w:r w:rsidRPr="00094DB0">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094DB0">
        <w:rPr>
          <w:rFonts w:ascii="Times New Roman" w:eastAsia="Times New Roman" w:hAnsi="Times New Roman" w:cs="Times New Roman"/>
          <w:color w:val="000000"/>
          <w:sz w:val="24"/>
          <w:szCs w:val="19"/>
          <w:lang w:eastAsia="tr-TR"/>
        </w:rPr>
        <w:t>Alifeyyaz</w:t>
      </w:r>
      <w:proofErr w:type="spellEnd"/>
      <w:r w:rsidRPr="00094DB0">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094DB0">
        <w:rPr>
          <w:rFonts w:ascii="Times New Roman" w:eastAsia="Times New Roman" w:hAnsi="Times New Roman" w:cs="Times New Roman"/>
          <w:color w:val="000000"/>
          <w:sz w:val="24"/>
          <w:szCs w:val="19"/>
          <w:lang w:eastAsia="tr-TR"/>
        </w:rPr>
        <w:t>Hicabi</w:t>
      </w:r>
      <w:proofErr w:type="spellEnd"/>
      <w:r w:rsidRPr="00094DB0">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094DB0">
        <w:rPr>
          <w:rFonts w:ascii="Times New Roman" w:eastAsia="Times New Roman" w:hAnsi="Times New Roman" w:cs="Times New Roman"/>
          <w:color w:val="000000"/>
          <w:sz w:val="24"/>
          <w:szCs w:val="19"/>
          <w:lang w:eastAsia="tr-TR"/>
        </w:rPr>
        <w:t>ARSLAN'ın</w:t>
      </w:r>
      <w:proofErr w:type="spellEnd"/>
      <w:r w:rsidRPr="00094DB0">
        <w:rPr>
          <w:rFonts w:ascii="Times New Roman" w:eastAsia="Times New Roman" w:hAnsi="Times New Roman" w:cs="Times New Roman"/>
          <w:color w:val="000000"/>
          <w:sz w:val="24"/>
          <w:szCs w:val="19"/>
          <w:lang w:eastAsia="tr-TR"/>
        </w:rPr>
        <w:t xml:space="preserve"> katılımlarıyla 3.4.2013 tarihinde yapılan ilk inceleme toplantısında, dosyada eksiklik bulunmadığından işin esasının incelenmesine OYBİRLİĞİYLE karar verilmiştir.</w:t>
      </w:r>
      <w:proofErr w:type="gramEnd"/>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b/>
          <w:bCs/>
          <w:color w:val="000000"/>
          <w:sz w:val="24"/>
          <w:lang w:eastAsia="tr-TR"/>
        </w:rPr>
        <w:t>V- ESASIN İNCELENMESİ</w:t>
      </w:r>
    </w:p>
    <w:p w:rsidR="00094DB0" w:rsidRP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color w:val="000000"/>
          <w:sz w:val="24"/>
          <w:szCs w:val="19"/>
          <w:lang w:eastAsia="tr-TR"/>
        </w:rPr>
        <w:t>Başvuru kararı ve ekleri, Raportör Evren ALTAY tarafından hazırlanan işin esasına ilişkin rapor, itiraz konusu yasa kuralı, dayanılan Anayasa kuralı ve bunların gerekçeleri ile diğer yasama belgeleri okunup incelendikten sonra gereği görüşülüp düşünüldü:</w:t>
      </w:r>
    </w:p>
    <w:p w:rsidR="00094DB0" w:rsidRP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color w:val="000000"/>
          <w:sz w:val="24"/>
          <w:szCs w:val="19"/>
          <w:lang w:eastAsia="tr-TR"/>
        </w:rPr>
        <w:t xml:space="preserve"> </w:t>
      </w:r>
      <w:proofErr w:type="gramStart"/>
      <w:r w:rsidRPr="00094DB0">
        <w:rPr>
          <w:rFonts w:ascii="Times New Roman" w:eastAsia="Times New Roman" w:hAnsi="Times New Roman" w:cs="Times New Roman"/>
          <w:color w:val="000000"/>
          <w:sz w:val="24"/>
          <w:szCs w:val="19"/>
          <w:lang w:eastAsia="tr-TR"/>
        </w:rPr>
        <w:t xml:space="preserve">Başvuru kararında, kanun koyucunun hukuk devleti ilkesinin bir gereği olarak ölçülülük ilkesiyle bağlı olduğu ve kanunla öngörülen bir yaptırım ile ulaşılmak istenen amaç arasında ölçülülük ilkesi gereğince makul bir dengenin bulunmasının zorunlu olduğu, emniyet teşkilatının personel eksikliği gibi bir sorunla karşılaşmaması ve buna bağlı olarak güvenlik hizmetinin etkin ve süratli bir şekilde yerine getirilmesi amacıyla getirildiği anlaşılan itiraz konusu kuralın mecburi hizmete hiç başlanılmayan ya da başlanıldıktan kısa süre sonra </w:t>
      </w:r>
      <w:proofErr w:type="spellStart"/>
      <w:r w:rsidRPr="00094DB0">
        <w:rPr>
          <w:rFonts w:ascii="Times New Roman" w:eastAsia="Times New Roman" w:hAnsi="Times New Roman" w:cs="Times New Roman"/>
          <w:color w:val="000000"/>
          <w:sz w:val="24"/>
          <w:szCs w:val="19"/>
          <w:lang w:eastAsia="tr-TR"/>
        </w:rPr>
        <w:t>ayrılınan</w:t>
      </w:r>
      <w:proofErr w:type="spellEnd"/>
      <w:r w:rsidRPr="00094DB0">
        <w:rPr>
          <w:rFonts w:ascii="Times New Roman" w:eastAsia="Times New Roman" w:hAnsi="Times New Roman" w:cs="Times New Roman"/>
          <w:color w:val="000000"/>
          <w:sz w:val="24"/>
          <w:szCs w:val="19"/>
          <w:lang w:eastAsia="tr-TR"/>
        </w:rPr>
        <w:t xml:space="preserve"> hâllerde öğrenim giderinin altı katı kadar bir tazminatı söz konusu kılması nedeniyle ölçülü olduğundan söz edilemeyeceği belirtilerek kuralın, Anayasa'nın 2. maddesine aykırı olduğu ileri sürülmüştür.</w:t>
      </w:r>
      <w:proofErr w:type="gramEnd"/>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color w:val="000000"/>
          <w:sz w:val="24"/>
          <w:szCs w:val="19"/>
          <w:lang w:eastAsia="tr-TR"/>
        </w:rPr>
        <w:t xml:space="preserve"> </w:t>
      </w:r>
      <w:proofErr w:type="gramStart"/>
      <w:r w:rsidRPr="00094DB0">
        <w:rPr>
          <w:rFonts w:ascii="Times New Roman" w:eastAsia="Times New Roman" w:hAnsi="Times New Roman" w:cs="Times New Roman"/>
          <w:color w:val="000000"/>
          <w:sz w:val="24"/>
          <w:szCs w:val="19"/>
          <w:lang w:eastAsia="tr-TR"/>
        </w:rPr>
        <w:t xml:space="preserve">Emniyet Teşkilatı Kanunu'nun ek 24. maddesinin beşinci fıkrasında, aday polis memuru olarak atandıktan sonra mecburi hizmet yükümlülüğünü tamamlamadan memuriyetten çekilen, çekilmiş sayılan, meslekten veya memuriyetten çıkarma cezası alan ve asli memurluğa atanmayarak ilişiği kesilenlerin mecburi hizmet sürelerinin kalan her yılı </w:t>
      </w:r>
      <w:proofErr w:type="spellStart"/>
      <w:r w:rsidRPr="00094DB0">
        <w:rPr>
          <w:rFonts w:ascii="Times New Roman" w:eastAsia="Times New Roman" w:hAnsi="Times New Roman" w:cs="Times New Roman"/>
          <w:color w:val="000000"/>
          <w:sz w:val="24"/>
          <w:szCs w:val="19"/>
          <w:lang w:eastAsia="tr-TR"/>
        </w:rPr>
        <w:t>içinkendilerine</w:t>
      </w:r>
      <w:proofErr w:type="spellEnd"/>
      <w:r w:rsidRPr="00094DB0">
        <w:rPr>
          <w:rFonts w:ascii="Times New Roman" w:eastAsia="Times New Roman" w:hAnsi="Times New Roman" w:cs="Times New Roman"/>
          <w:color w:val="000000"/>
          <w:sz w:val="24"/>
          <w:szCs w:val="19"/>
          <w:lang w:eastAsia="tr-TR"/>
        </w:rPr>
        <w:t xml:space="preserve"> yapılmış olan öğretim masraflarını tazminat olarak ödemek zorunda oldukları hükme bağlanmış </w:t>
      </w:r>
      <w:r w:rsidRPr="00094DB0">
        <w:rPr>
          <w:rFonts w:ascii="Times New Roman" w:eastAsia="Times New Roman" w:hAnsi="Times New Roman" w:cs="Times New Roman"/>
          <w:color w:val="000000"/>
          <w:sz w:val="24"/>
          <w:szCs w:val="19"/>
          <w:lang w:eastAsia="tr-TR"/>
        </w:rPr>
        <w:lastRenderedPageBreak/>
        <w:t>olup, fıkrada yer alan '</w:t>
      </w:r>
      <w:r w:rsidRPr="00094DB0">
        <w:rPr>
          <w:rFonts w:ascii="Times New Roman" w:eastAsia="Times New Roman" w:hAnsi="Times New Roman" w:cs="Times New Roman"/>
          <w:i/>
          <w:iCs/>
          <w:color w:val="000000"/>
          <w:sz w:val="24"/>
          <w:szCs w:val="19"/>
          <w:lang w:eastAsia="tr-TR"/>
        </w:rPr>
        <w:t xml:space="preserve">mecburi hizmet sürelerinin kalan her yılı </w:t>
      </w:r>
      <w:proofErr w:type="spellStart"/>
      <w:r w:rsidRPr="00094DB0">
        <w:rPr>
          <w:rFonts w:ascii="Times New Roman" w:eastAsia="Times New Roman" w:hAnsi="Times New Roman" w:cs="Times New Roman"/>
          <w:i/>
          <w:iCs/>
          <w:color w:val="000000"/>
          <w:sz w:val="24"/>
          <w:szCs w:val="19"/>
          <w:lang w:eastAsia="tr-TR"/>
        </w:rPr>
        <w:t>için</w:t>
      </w:r>
      <w:r w:rsidRPr="00094DB0">
        <w:rPr>
          <w:rFonts w:ascii="Times New Roman" w:eastAsia="Times New Roman" w:hAnsi="Times New Roman" w:cs="Times New Roman"/>
          <w:color w:val="000000"/>
          <w:sz w:val="24"/>
          <w:szCs w:val="19"/>
          <w:lang w:eastAsia="tr-TR"/>
        </w:rPr>
        <w:t>'ibaresi</w:t>
      </w:r>
      <w:proofErr w:type="spellEnd"/>
      <w:r w:rsidRPr="00094DB0">
        <w:rPr>
          <w:rFonts w:ascii="Times New Roman" w:eastAsia="Times New Roman" w:hAnsi="Times New Roman" w:cs="Times New Roman"/>
          <w:color w:val="000000"/>
          <w:sz w:val="24"/>
          <w:szCs w:val="19"/>
          <w:lang w:eastAsia="tr-TR"/>
        </w:rPr>
        <w:t xml:space="preserve"> itiraz konusu kuralı oluşturmaktadır.</w:t>
      </w:r>
      <w:proofErr w:type="gramEnd"/>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color w:val="000000"/>
          <w:sz w:val="24"/>
          <w:szCs w:val="19"/>
          <w:lang w:eastAsia="tr-TR"/>
        </w:rPr>
        <w:t xml:space="preserve"> </w:t>
      </w:r>
      <w:proofErr w:type="gramStart"/>
      <w:r w:rsidRPr="00094DB0">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hukukun üstün kurallarıyla kendini bağlı sayan, yargı denetimine açık olan devlettir.</w:t>
      </w:r>
      <w:proofErr w:type="gramEnd"/>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color w:val="000000"/>
          <w:sz w:val="24"/>
          <w:szCs w:val="19"/>
          <w:lang w:eastAsia="tr-TR"/>
        </w:rPr>
        <w:t xml:space="preserve">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color w:val="000000"/>
          <w:sz w:val="24"/>
          <w:szCs w:val="19"/>
          <w:lang w:eastAsia="tr-TR"/>
        </w:rPr>
        <w:t xml:space="preserve"> Kanun koyucu, düzenlemeler yaparken hukuk devleti ilkesinin bir gereği olan ölçülülük ilkesiyle bağlıdır. Bu ilke ise '</w:t>
      </w:r>
      <w:r w:rsidRPr="00094DB0">
        <w:rPr>
          <w:rFonts w:ascii="Times New Roman" w:eastAsia="Times New Roman" w:hAnsi="Times New Roman" w:cs="Times New Roman"/>
          <w:i/>
          <w:iCs/>
          <w:color w:val="000000"/>
          <w:sz w:val="24"/>
          <w:szCs w:val="19"/>
          <w:lang w:eastAsia="tr-TR"/>
        </w:rPr>
        <w:t>elverişlilik', 'gereklilik</w:t>
      </w:r>
      <w:r w:rsidRPr="00094DB0">
        <w:rPr>
          <w:rFonts w:ascii="Times New Roman" w:eastAsia="Times New Roman" w:hAnsi="Times New Roman" w:cs="Times New Roman"/>
          <w:color w:val="000000"/>
          <w:sz w:val="24"/>
          <w:szCs w:val="19"/>
          <w:lang w:eastAsia="tr-TR"/>
        </w:rPr>
        <w:t xml:space="preserve">' </w:t>
      </w:r>
      <w:proofErr w:type="spellStart"/>
      <w:r w:rsidRPr="00094DB0">
        <w:rPr>
          <w:rFonts w:ascii="Times New Roman" w:eastAsia="Times New Roman" w:hAnsi="Times New Roman" w:cs="Times New Roman"/>
          <w:color w:val="000000"/>
          <w:sz w:val="24"/>
          <w:szCs w:val="19"/>
          <w:lang w:eastAsia="tr-TR"/>
        </w:rPr>
        <w:t>ve</w:t>
      </w:r>
      <w:r w:rsidRPr="00094DB0">
        <w:rPr>
          <w:rFonts w:ascii="Times New Roman" w:eastAsia="Times New Roman" w:hAnsi="Times New Roman" w:cs="Times New Roman"/>
          <w:i/>
          <w:iCs/>
          <w:color w:val="000000"/>
          <w:sz w:val="24"/>
          <w:szCs w:val="19"/>
          <w:lang w:eastAsia="tr-TR"/>
        </w:rPr>
        <w:t>'orantılılık'</w:t>
      </w:r>
      <w:r w:rsidRPr="00094DB0">
        <w:rPr>
          <w:rFonts w:ascii="Times New Roman" w:eastAsia="Times New Roman" w:hAnsi="Times New Roman" w:cs="Times New Roman"/>
          <w:color w:val="000000"/>
          <w:sz w:val="24"/>
          <w:szCs w:val="19"/>
          <w:lang w:eastAsia="tr-TR"/>
        </w:rPr>
        <w:t>olmak</w:t>
      </w:r>
      <w:proofErr w:type="spellEnd"/>
      <w:r w:rsidRPr="00094DB0">
        <w:rPr>
          <w:rFonts w:ascii="Times New Roman" w:eastAsia="Times New Roman" w:hAnsi="Times New Roman" w:cs="Times New Roman"/>
          <w:color w:val="000000"/>
          <w:sz w:val="24"/>
          <w:szCs w:val="19"/>
          <w:lang w:eastAsia="tr-TR"/>
        </w:rPr>
        <w:t xml:space="preserve"> üzere üç alt ilkeden oluşmaktadır. '</w:t>
      </w:r>
      <w:r w:rsidRPr="00094DB0">
        <w:rPr>
          <w:rFonts w:ascii="Times New Roman" w:eastAsia="Times New Roman" w:hAnsi="Times New Roman" w:cs="Times New Roman"/>
          <w:i/>
          <w:iCs/>
          <w:color w:val="000000"/>
          <w:sz w:val="24"/>
          <w:szCs w:val="19"/>
          <w:lang w:eastAsia="tr-TR"/>
        </w:rPr>
        <w:t>Elverişlilik</w:t>
      </w:r>
      <w:r w:rsidRPr="00094DB0">
        <w:rPr>
          <w:rFonts w:ascii="Times New Roman" w:eastAsia="Times New Roman" w:hAnsi="Times New Roman" w:cs="Times New Roman"/>
          <w:color w:val="000000"/>
          <w:sz w:val="24"/>
          <w:szCs w:val="19"/>
          <w:lang w:eastAsia="tr-TR"/>
        </w:rPr>
        <w:t xml:space="preserve">', başvurulan önlemin ulaşılmak istenen amaç için elverişli </w:t>
      </w:r>
      <w:proofErr w:type="spellStart"/>
      <w:r w:rsidRPr="00094DB0">
        <w:rPr>
          <w:rFonts w:ascii="Times New Roman" w:eastAsia="Times New Roman" w:hAnsi="Times New Roman" w:cs="Times New Roman"/>
          <w:color w:val="000000"/>
          <w:sz w:val="24"/>
          <w:szCs w:val="19"/>
          <w:lang w:eastAsia="tr-TR"/>
        </w:rPr>
        <w:t>olmasını,</w:t>
      </w:r>
      <w:r w:rsidRPr="00094DB0">
        <w:rPr>
          <w:rFonts w:ascii="Times New Roman" w:eastAsia="Times New Roman" w:hAnsi="Times New Roman" w:cs="Times New Roman"/>
          <w:i/>
          <w:iCs/>
          <w:color w:val="000000"/>
          <w:sz w:val="24"/>
          <w:szCs w:val="19"/>
          <w:lang w:eastAsia="tr-TR"/>
        </w:rPr>
        <w:t>'gereklilik</w:t>
      </w:r>
      <w:proofErr w:type="spellEnd"/>
      <w:r w:rsidRPr="00094DB0">
        <w:rPr>
          <w:rFonts w:ascii="Times New Roman" w:eastAsia="Times New Roman" w:hAnsi="Times New Roman" w:cs="Times New Roman"/>
          <w:color w:val="000000"/>
          <w:sz w:val="24"/>
          <w:szCs w:val="19"/>
          <w:lang w:eastAsia="tr-TR"/>
        </w:rPr>
        <w:t>' başvurulan önlemin ulaşılmak istenen amaç bakımından gerekli olmasını ve '</w:t>
      </w:r>
      <w:r w:rsidRPr="00094DB0">
        <w:rPr>
          <w:rFonts w:ascii="Times New Roman" w:eastAsia="Times New Roman" w:hAnsi="Times New Roman" w:cs="Times New Roman"/>
          <w:i/>
          <w:iCs/>
          <w:color w:val="000000"/>
          <w:sz w:val="24"/>
          <w:szCs w:val="19"/>
          <w:lang w:eastAsia="tr-TR"/>
        </w:rPr>
        <w:t>orantılılık</w:t>
      </w:r>
      <w:r w:rsidRPr="00094DB0">
        <w:rPr>
          <w:rFonts w:ascii="Times New Roman" w:eastAsia="Times New Roman" w:hAnsi="Times New Roman" w:cs="Times New Roman"/>
          <w:color w:val="000000"/>
          <w:sz w:val="24"/>
          <w:szCs w:val="19"/>
          <w:lang w:eastAsia="tr-TR"/>
        </w:rPr>
        <w:t>' ise başvurulan önlem ve ulaşılmak istenen amaç arasında olması gereken ölçüyü ifade etmektedir. Bir kurala uyulmaması nedeniyle kanun koyucu tarafından öngörülen yaptırım ile ulaşılmak istenen amaç arasında da '</w:t>
      </w:r>
      <w:r w:rsidRPr="00094DB0">
        <w:rPr>
          <w:rFonts w:ascii="Times New Roman" w:eastAsia="Times New Roman" w:hAnsi="Times New Roman" w:cs="Times New Roman"/>
          <w:i/>
          <w:iCs/>
          <w:color w:val="000000"/>
          <w:sz w:val="24"/>
          <w:szCs w:val="19"/>
          <w:lang w:eastAsia="tr-TR"/>
        </w:rPr>
        <w:t>ölçülülük ilkesi</w:t>
      </w:r>
      <w:r w:rsidRPr="00094DB0">
        <w:rPr>
          <w:rFonts w:ascii="Times New Roman" w:eastAsia="Times New Roman" w:hAnsi="Times New Roman" w:cs="Times New Roman"/>
          <w:color w:val="000000"/>
          <w:sz w:val="24"/>
          <w:szCs w:val="19"/>
          <w:lang w:eastAsia="tr-TR"/>
        </w:rPr>
        <w:t>' gereğince makul bir dengenin bulunması zorunludur.</w:t>
      </w:r>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color w:val="000000"/>
          <w:sz w:val="24"/>
          <w:szCs w:val="19"/>
          <w:lang w:eastAsia="tr-TR"/>
        </w:rPr>
        <w:t xml:space="preserve"> Kanun'un ek 24. maddesinde emniyet teşkilatının polis memuru ihtiyacını karşılamak üzere polis meslek eğitim merkezleri açılabileceği belirtilmiş, madde gerekçesinde de mevcut polis memuru sayısının yetersizliği ve bu sayının arttırılması zorunluluğuna işaret edilerek, teşkilatın personel ihtiyacının kısa sürede karşılanmasının amaçlandığı ifade edilmiştir. </w:t>
      </w:r>
      <w:proofErr w:type="gramStart"/>
      <w:r w:rsidRPr="00094DB0">
        <w:rPr>
          <w:rFonts w:ascii="Times New Roman" w:eastAsia="Times New Roman" w:hAnsi="Times New Roman" w:cs="Times New Roman"/>
          <w:color w:val="000000"/>
          <w:sz w:val="24"/>
          <w:szCs w:val="19"/>
          <w:lang w:eastAsia="tr-TR"/>
        </w:rPr>
        <w:t>Anılan madde uyarınca açılan polis eğitim merkezlerinde, en az dört yıllık yükseköğretim kurumlarından veya bunlara denkliği kabul edilen yurt dışındaki yükseköğretim kurumlarından mezun olup, sınav tarihi itibarıyla 28 yaşından gün almayan erkek ve bayanlar ile askerliğini yapmış 30 yaşından gün almamış erkek adaylar arasında yapılacak seçme sınavında başarılı olanlar, altı aydan az olmamak üzere polis meslek eğitimine alınmıştır.</w:t>
      </w:r>
      <w:proofErr w:type="gramEnd"/>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color w:val="000000"/>
          <w:sz w:val="24"/>
          <w:szCs w:val="19"/>
          <w:lang w:eastAsia="tr-TR"/>
        </w:rPr>
        <w:t xml:space="preserve"> Emniyet teşkilatının polis memuru ihtiyacının karşılanmasında temel kaynak olan polis meslek </w:t>
      </w:r>
      <w:proofErr w:type="gramStart"/>
      <w:r w:rsidRPr="00094DB0">
        <w:rPr>
          <w:rFonts w:ascii="Times New Roman" w:eastAsia="Times New Roman" w:hAnsi="Times New Roman" w:cs="Times New Roman"/>
          <w:color w:val="000000"/>
          <w:sz w:val="24"/>
          <w:szCs w:val="19"/>
          <w:lang w:eastAsia="tr-TR"/>
        </w:rPr>
        <w:t>yüksek okullarının</w:t>
      </w:r>
      <w:proofErr w:type="gramEnd"/>
      <w:r w:rsidRPr="00094DB0">
        <w:rPr>
          <w:rFonts w:ascii="Times New Roman" w:eastAsia="Times New Roman" w:hAnsi="Times New Roman" w:cs="Times New Roman"/>
          <w:color w:val="000000"/>
          <w:sz w:val="24"/>
          <w:szCs w:val="19"/>
          <w:lang w:eastAsia="tr-TR"/>
        </w:rPr>
        <w:t xml:space="preserve"> yanı sıra mevcut ihtiyacın bir an önce karşılanmasını sağlamak üzere açılan polis meslek eğitim merkezlerinde kişilerin eğitimi, yetiştirilmeleri, yerlerine başkalarının ikamesi belirli bir zaman ve maddi imkân gerektirdiğinden, bu merkezlerde eğitimlerini başarıyla tamamlayan ve aday polis memuru olarak atananların kurumda kalmalarını sağlamaya yönelik tedbirler alınması mümkün olmakla birlikte, bu tedbirlerin hukuka uygun ve ölçülü olması gerekmektedir.</w:t>
      </w:r>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color w:val="000000"/>
          <w:sz w:val="24"/>
          <w:szCs w:val="19"/>
          <w:lang w:eastAsia="tr-TR"/>
        </w:rPr>
        <w:t xml:space="preserve"> Kanun'un ek 24. maddesi incelendiğinde, polis meslek eğitim merkezinde aldığı eğitimi başarıyla tamamlayarak aday polis memuru olarak atananların, altı yıl süre ile mecburi hizmet yükümlülüğünün bulunduğu, bu süre zarfında başka kurumlara nakil yoluyla atanmalarının yasaklandığı ve mecburi hizmet yükümlüğünü tamamlamadan ayrılmaları halinde tazminat ödemelerinin öngörüldüğü anlaşılmaktadır.</w:t>
      </w:r>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color w:val="000000"/>
          <w:sz w:val="24"/>
          <w:szCs w:val="19"/>
          <w:lang w:eastAsia="tr-TR"/>
        </w:rPr>
        <w:t xml:space="preserve"> Bu kişilerin, mecburi hizmet yükümlülüğünü yerine </w:t>
      </w:r>
      <w:proofErr w:type="spellStart"/>
      <w:r w:rsidRPr="00094DB0">
        <w:rPr>
          <w:rFonts w:ascii="Times New Roman" w:eastAsia="Times New Roman" w:hAnsi="Times New Roman" w:cs="Times New Roman"/>
          <w:color w:val="000000"/>
          <w:sz w:val="24"/>
          <w:szCs w:val="19"/>
          <w:lang w:eastAsia="tr-TR"/>
        </w:rPr>
        <w:t>getirmedenmemuriyetten</w:t>
      </w:r>
      <w:proofErr w:type="spellEnd"/>
      <w:r w:rsidRPr="00094DB0">
        <w:rPr>
          <w:rFonts w:ascii="Times New Roman" w:eastAsia="Times New Roman" w:hAnsi="Times New Roman" w:cs="Times New Roman"/>
          <w:color w:val="000000"/>
          <w:sz w:val="24"/>
          <w:szCs w:val="19"/>
          <w:lang w:eastAsia="tr-TR"/>
        </w:rPr>
        <w:t xml:space="preserve"> çekilmesi, çekilmiş sayılması, meslekten veya memuriyetten çıkarma cezası alması veya aslî </w:t>
      </w:r>
      <w:r w:rsidRPr="00094DB0">
        <w:rPr>
          <w:rFonts w:ascii="Times New Roman" w:eastAsia="Times New Roman" w:hAnsi="Times New Roman" w:cs="Times New Roman"/>
          <w:color w:val="000000"/>
          <w:sz w:val="24"/>
          <w:szCs w:val="19"/>
          <w:lang w:eastAsia="tr-TR"/>
        </w:rPr>
        <w:lastRenderedPageBreak/>
        <w:t xml:space="preserve">memurluğa atanamayarak ilişiğinin kesilmesi hallerinde mecburi hizmet süresinin kalan her yılı </w:t>
      </w:r>
      <w:proofErr w:type="spellStart"/>
      <w:r w:rsidRPr="00094DB0">
        <w:rPr>
          <w:rFonts w:ascii="Times New Roman" w:eastAsia="Times New Roman" w:hAnsi="Times New Roman" w:cs="Times New Roman"/>
          <w:color w:val="000000"/>
          <w:sz w:val="24"/>
          <w:szCs w:val="19"/>
          <w:lang w:eastAsia="tr-TR"/>
        </w:rPr>
        <w:t>içinkendilerine</w:t>
      </w:r>
      <w:proofErr w:type="spellEnd"/>
      <w:r w:rsidRPr="00094DB0">
        <w:rPr>
          <w:rFonts w:ascii="Times New Roman" w:eastAsia="Times New Roman" w:hAnsi="Times New Roman" w:cs="Times New Roman"/>
          <w:color w:val="000000"/>
          <w:sz w:val="24"/>
          <w:szCs w:val="19"/>
          <w:lang w:eastAsia="tr-TR"/>
        </w:rPr>
        <w:t xml:space="preserve"> yapılan öğretim masraflarını tazminat olarak ödemekle yükümlü kılınmaları, güvenlik hizmetinin eksiksiz bir şekilde yerine getirilmesi amacını gütmektedir. </w:t>
      </w:r>
      <w:proofErr w:type="spellStart"/>
      <w:r w:rsidRPr="00094DB0">
        <w:rPr>
          <w:rFonts w:ascii="Times New Roman" w:eastAsia="Times New Roman" w:hAnsi="Times New Roman" w:cs="Times New Roman"/>
          <w:color w:val="000000"/>
          <w:sz w:val="24"/>
          <w:szCs w:val="19"/>
          <w:lang w:eastAsia="tr-TR"/>
        </w:rPr>
        <w:t>Güvenlikhizmetininetkin</w:t>
      </w:r>
      <w:proofErr w:type="spellEnd"/>
      <w:r w:rsidRPr="00094DB0">
        <w:rPr>
          <w:rFonts w:ascii="Times New Roman" w:eastAsia="Times New Roman" w:hAnsi="Times New Roman" w:cs="Times New Roman"/>
          <w:color w:val="000000"/>
          <w:sz w:val="24"/>
          <w:szCs w:val="19"/>
          <w:lang w:eastAsia="tr-TR"/>
        </w:rPr>
        <w:t xml:space="preserve"> ve süratli bir şekilde yerine getirilebilmesi ise bu husus gözetilerek oluşturulan personel politikasının aksamadan uygulanabilmesine bağlı olduğundan, dava konusu kuralın, bu kural ile ulaşılmak istenen amaç yönünden elverişsiz ve gereksiz olduğundan söz edilemez.</w:t>
      </w:r>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color w:val="000000"/>
          <w:sz w:val="24"/>
          <w:szCs w:val="19"/>
          <w:lang w:eastAsia="tr-TR"/>
        </w:rPr>
        <w:t xml:space="preserve"> Mecburi hizmet yükümlülüğü süresini tamamlamayanların ödemeleri öngörülen tazminat miktarı yönünden ise bu tutarın, yükümlülüğün tamamlanmayan kısmına bağlı olarak değiştiği görülmektedir. Bu kişilere polis meslek eğitim merkezlerinde yapılan öğretim masraflarının esas alınarak yapılan tazminat hesaplamasında, söz konusu öğretim masraflarının mecburi hizmet süresinin tamamlanmamış kısmına karşılık gelen yıl sayısı ile çarpımı sonucu elde edilen miktar, tazminat olarak belirlenmektedir. Bu durum ise ilgililerin mecburi hizmet süresinin tamamlanmayan kısmına bağlı olarak farklı miktarlarda tazminat ödemelerini söz konusu kılmakta ve göreve başladıktan kısa süre sonra ayrılanlar yönünden bu miktar, öğretim masrafının yaklaşık altı katı olmaktadır.</w:t>
      </w:r>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color w:val="000000"/>
          <w:sz w:val="24"/>
          <w:szCs w:val="19"/>
          <w:lang w:eastAsia="tr-TR"/>
        </w:rPr>
        <w:t xml:space="preserve"> </w:t>
      </w:r>
      <w:proofErr w:type="gramStart"/>
      <w:r w:rsidRPr="00094DB0">
        <w:rPr>
          <w:rFonts w:ascii="Times New Roman" w:eastAsia="Times New Roman" w:hAnsi="Times New Roman" w:cs="Times New Roman"/>
          <w:color w:val="000000"/>
          <w:sz w:val="24"/>
          <w:szCs w:val="19"/>
          <w:lang w:eastAsia="tr-TR"/>
        </w:rPr>
        <w:t>Polis meslek eğitim merkezinde en az altı ay süreli öğretim sonrası aday polis olarak atanan ve kendilerine altı yıl süreli mecburi hizmet yükümlülüğü getirilerek bu süre zarfında başka kamu kurumlarına naklen atanmaları da yasaklanmış olan kişilerin, mecburi hizmet süresini tamamlamadan emniyet teşkilatından ayrılmaları halinde, ayrıldıkları tarihe bağlı olarak Devletçe kendilerine yapılan öğretim masrafının altı katına kadar ulaşabilecek tutarda yüksek bir tazminat ödemekle yükümlü kılınması, söz konusu tazminat miktarı ile ulaşılmak istenen amaç arasında orantısızlığa yol açmakta ve bu yönüyle ölçülülük ve hakkaniyet ilkelerine aykırı bulunmaktadır.</w:t>
      </w:r>
      <w:proofErr w:type="gramEnd"/>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color w:val="000000"/>
          <w:sz w:val="24"/>
          <w:szCs w:val="19"/>
          <w:lang w:eastAsia="tr-TR"/>
        </w:rPr>
        <w:t xml:space="preserve"> Açıklanan nedenlerle, itiraz konusu kural Anayasa'nın 2. maddesine aykırıdır. İptali gerekir.</w:t>
      </w:r>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b/>
          <w:bCs/>
          <w:color w:val="000000"/>
          <w:sz w:val="24"/>
          <w:lang w:eastAsia="tr-TR"/>
        </w:rPr>
        <w:t>VI- İPTAL KARARININ YÜRÜRLÜĞE GİRECEĞİ GÜN SORUNU</w:t>
      </w:r>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color w:val="000000"/>
          <w:sz w:val="24"/>
          <w:szCs w:val="19"/>
          <w:lang w:eastAsia="tr-TR"/>
        </w:rPr>
        <w:t xml:space="preserve"> Anayasa'nın 153. maddesinin üçüncü </w:t>
      </w:r>
      <w:proofErr w:type="spellStart"/>
      <w:r w:rsidRPr="00094DB0">
        <w:rPr>
          <w:rFonts w:ascii="Times New Roman" w:eastAsia="Times New Roman" w:hAnsi="Times New Roman" w:cs="Times New Roman"/>
          <w:color w:val="000000"/>
          <w:sz w:val="24"/>
          <w:szCs w:val="19"/>
          <w:lang w:eastAsia="tr-TR"/>
        </w:rPr>
        <w:t>fıkrasında,</w:t>
      </w:r>
      <w:r w:rsidRPr="00094DB0">
        <w:rPr>
          <w:rFonts w:ascii="Times New Roman" w:eastAsia="Times New Roman" w:hAnsi="Times New Roman" w:cs="Times New Roman"/>
          <w:i/>
          <w:iCs/>
          <w:color w:val="000000"/>
          <w:sz w:val="24"/>
          <w:szCs w:val="19"/>
          <w:lang w:eastAsia="tr-TR"/>
        </w:rPr>
        <w:t>'Kanun</w:t>
      </w:r>
      <w:proofErr w:type="spellEnd"/>
      <w:r w:rsidRPr="00094DB0">
        <w:rPr>
          <w:rFonts w:ascii="Times New Roman" w:eastAsia="Times New Roman" w:hAnsi="Times New Roman" w:cs="Times New Roman"/>
          <w:i/>
          <w:iCs/>
          <w:color w:val="000000"/>
          <w:sz w:val="24"/>
          <w:szCs w:val="19"/>
          <w:lang w:eastAsia="tr-TR"/>
        </w:rPr>
        <w:t>,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w:t>
      </w:r>
      <w:r w:rsidRPr="00094DB0">
        <w:rPr>
          <w:rFonts w:ascii="Times New Roman" w:eastAsia="Times New Roman" w:hAnsi="Times New Roman" w:cs="Times New Roman"/>
          <w:color w:val="000000"/>
          <w:sz w:val="24"/>
          <w:szCs w:val="19"/>
          <w:lang w:eastAsia="tr-TR"/>
        </w:rPr>
        <w:t>' denilmekte, 6216 sayılı Kanun'un 66. maddesinin (3) numaralı fıkrasında da bu kural tekrarlanmaktadır.</w:t>
      </w:r>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color w:val="000000"/>
          <w:sz w:val="24"/>
          <w:szCs w:val="19"/>
          <w:lang w:eastAsia="tr-TR"/>
        </w:rPr>
        <w:t xml:space="preserve"> </w:t>
      </w:r>
      <w:proofErr w:type="gramStart"/>
      <w:r w:rsidRPr="00094DB0">
        <w:rPr>
          <w:rFonts w:ascii="Times New Roman" w:eastAsia="Times New Roman" w:hAnsi="Times New Roman" w:cs="Times New Roman"/>
          <w:color w:val="000000"/>
          <w:sz w:val="24"/>
          <w:szCs w:val="19"/>
          <w:lang w:eastAsia="tr-TR"/>
        </w:rPr>
        <w:t xml:space="preserve">4.6.1937 günlü, 3201 sayılı Emniyet Teşkilat Kanunu'nun ek 24. maddesinin beşinci fıkrasının son cümlesinde yer </w:t>
      </w:r>
      <w:proofErr w:type="spellStart"/>
      <w:r w:rsidRPr="00094DB0">
        <w:rPr>
          <w:rFonts w:ascii="Times New Roman" w:eastAsia="Times New Roman" w:hAnsi="Times New Roman" w:cs="Times New Roman"/>
          <w:color w:val="000000"/>
          <w:sz w:val="24"/>
          <w:szCs w:val="19"/>
          <w:lang w:eastAsia="tr-TR"/>
        </w:rPr>
        <w:t>alan</w:t>
      </w:r>
      <w:r w:rsidRPr="00094DB0">
        <w:rPr>
          <w:rFonts w:ascii="Times New Roman" w:eastAsia="Times New Roman" w:hAnsi="Times New Roman" w:cs="Times New Roman"/>
          <w:i/>
          <w:iCs/>
          <w:color w:val="000000"/>
          <w:sz w:val="24"/>
          <w:szCs w:val="19"/>
          <w:lang w:eastAsia="tr-TR"/>
        </w:rPr>
        <w:t>''mecburi</w:t>
      </w:r>
      <w:proofErr w:type="spellEnd"/>
      <w:r w:rsidRPr="00094DB0">
        <w:rPr>
          <w:rFonts w:ascii="Times New Roman" w:eastAsia="Times New Roman" w:hAnsi="Times New Roman" w:cs="Times New Roman"/>
          <w:i/>
          <w:iCs/>
          <w:color w:val="000000"/>
          <w:sz w:val="24"/>
          <w:szCs w:val="19"/>
          <w:lang w:eastAsia="tr-TR"/>
        </w:rPr>
        <w:t xml:space="preserve"> hizmet sürelerinin kalan her yılı için''</w:t>
      </w:r>
      <w:proofErr w:type="spellStart"/>
      <w:r w:rsidRPr="00094DB0">
        <w:rPr>
          <w:rFonts w:ascii="Times New Roman" w:eastAsia="Times New Roman" w:hAnsi="Times New Roman" w:cs="Times New Roman"/>
          <w:color w:val="000000"/>
          <w:sz w:val="24"/>
          <w:szCs w:val="19"/>
          <w:lang w:eastAsia="tr-TR"/>
        </w:rPr>
        <w:t>ibaresininiptaline</w:t>
      </w:r>
      <w:proofErr w:type="spellEnd"/>
      <w:r w:rsidRPr="00094DB0">
        <w:rPr>
          <w:rFonts w:ascii="Times New Roman" w:eastAsia="Times New Roman" w:hAnsi="Times New Roman" w:cs="Times New Roman"/>
          <w:color w:val="000000"/>
          <w:sz w:val="24"/>
          <w:szCs w:val="19"/>
          <w:lang w:eastAsia="tr-TR"/>
        </w:rPr>
        <w:t xml:space="preserve"> karar verilmesinin doğuracağı hukuksal boşluk, kamu yararını ihlal edici nitelikte olduğundan gerekli düzenlemelerin yapılması amacıyla iptal kararının, Resmî </w:t>
      </w:r>
      <w:proofErr w:type="spellStart"/>
      <w:r w:rsidRPr="00094DB0">
        <w:rPr>
          <w:rFonts w:ascii="Times New Roman" w:eastAsia="Times New Roman" w:hAnsi="Times New Roman" w:cs="Times New Roman"/>
          <w:color w:val="000000"/>
          <w:sz w:val="24"/>
          <w:szCs w:val="19"/>
          <w:lang w:eastAsia="tr-TR"/>
        </w:rPr>
        <w:t>Gazete'de</w:t>
      </w:r>
      <w:proofErr w:type="spellEnd"/>
      <w:r w:rsidRPr="00094DB0">
        <w:rPr>
          <w:rFonts w:ascii="Times New Roman" w:eastAsia="Times New Roman" w:hAnsi="Times New Roman" w:cs="Times New Roman"/>
          <w:color w:val="000000"/>
          <w:sz w:val="24"/>
          <w:szCs w:val="19"/>
          <w:lang w:eastAsia="tr-TR"/>
        </w:rPr>
        <w:t xml:space="preserve"> yayımlanmasından başlayarak altı ay sonra yürürlüğe girmesi uygun görülmüştür.</w:t>
      </w:r>
      <w:proofErr w:type="gramEnd"/>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4DB0">
        <w:rPr>
          <w:rFonts w:ascii="Times New Roman" w:eastAsia="Times New Roman" w:hAnsi="Times New Roman" w:cs="Times New Roman"/>
          <w:b/>
          <w:bCs/>
          <w:color w:val="000000"/>
          <w:sz w:val="24"/>
          <w:lang w:eastAsia="tr-TR"/>
        </w:rPr>
        <w:t>VII- SONUÇ</w:t>
      </w:r>
    </w:p>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4DB0">
        <w:rPr>
          <w:rFonts w:ascii="Times New Roman" w:eastAsia="Times New Roman" w:hAnsi="Times New Roman" w:cs="Times New Roman"/>
          <w:color w:val="000000"/>
          <w:sz w:val="24"/>
          <w:szCs w:val="19"/>
          <w:lang w:eastAsia="tr-TR"/>
        </w:rPr>
        <w:t xml:space="preserve">4.6.1937 günlü, 3201 sayılı Emniyet Teşkilatı Kanunu'na, 26.4.2005 günlü, 5336 sayılı Kanun'un 2. maddesiyle eklenen ek 24. maddenin beşinci fıkrasının son cümlesinde yer </w:t>
      </w:r>
      <w:proofErr w:type="spellStart"/>
      <w:r w:rsidRPr="00094DB0">
        <w:rPr>
          <w:rFonts w:ascii="Times New Roman" w:eastAsia="Times New Roman" w:hAnsi="Times New Roman" w:cs="Times New Roman"/>
          <w:color w:val="000000"/>
          <w:sz w:val="24"/>
          <w:szCs w:val="19"/>
          <w:lang w:eastAsia="tr-TR"/>
        </w:rPr>
        <w:t>alan</w:t>
      </w:r>
      <w:r w:rsidRPr="00094DB0">
        <w:rPr>
          <w:rFonts w:ascii="Times New Roman" w:eastAsia="Times New Roman" w:hAnsi="Times New Roman" w:cs="Times New Roman"/>
          <w:i/>
          <w:iCs/>
          <w:color w:val="000000"/>
          <w:sz w:val="24"/>
          <w:szCs w:val="19"/>
          <w:lang w:eastAsia="tr-TR"/>
        </w:rPr>
        <w:t>''mecburi</w:t>
      </w:r>
      <w:proofErr w:type="spellEnd"/>
      <w:r w:rsidRPr="00094DB0">
        <w:rPr>
          <w:rFonts w:ascii="Times New Roman" w:eastAsia="Times New Roman" w:hAnsi="Times New Roman" w:cs="Times New Roman"/>
          <w:i/>
          <w:iCs/>
          <w:color w:val="000000"/>
          <w:sz w:val="24"/>
          <w:szCs w:val="19"/>
          <w:lang w:eastAsia="tr-TR"/>
        </w:rPr>
        <w:t xml:space="preserve"> hizmet sürelerinin kalan her yılı </w:t>
      </w:r>
      <w:proofErr w:type="spellStart"/>
      <w:r w:rsidRPr="00094DB0">
        <w:rPr>
          <w:rFonts w:ascii="Times New Roman" w:eastAsia="Times New Roman" w:hAnsi="Times New Roman" w:cs="Times New Roman"/>
          <w:i/>
          <w:iCs/>
          <w:color w:val="000000"/>
          <w:sz w:val="24"/>
          <w:szCs w:val="19"/>
          <w:lang w:eastAsia="tr-TR"/>
        </w:rPr>
        <w:t>için,''</w:t>
      </w:r>
      <w:r w:rsidRPr="00094DB0">
        <w:rPr>
          <w:rFonts w:ascii="Times New Roman" w:eastAsia="Times New Roman" w:hAnsi="Times New Roman" w:cs="Times New Roman"/>
          <w:color w:val="000000"/>
          <w:sz w:val="24"/>
          <w:szCs w:val="19"/>
          <w:lang w:eastAsia="tr-TR"/>
        </w:rPr>
        <w:t>ibaresinin</w:t>
      </w:r>
      <w:proofErr w:type="spellEnd"/>
      <w:r w:rsidRPr="00094DB0">
        <w:rPr>
          <w:rFonts w:ascii="Times New Roman" w:eastAsia="Times New Roman" w:hAnsi="Times New Roman" w:cs="Times New Roman"/>
          <w:color w:val="000000"/>
          <w:sz w:val="24"/>
          <w:szCs w:val="19"/>
          <w:lang w:eastAsia="tr-TR"/>
        </w:rPr>
        <w:t xml:space="preserve"> Anayasa'ya aykırı olduğuna ve </w:t>
      </w:r>
      <w:r w:rsidRPr="00094DB0">
        <w:rPr>
          <w:rFonts w:ascii="Times New Roman" w:eastAsia="Times New Roman" w:hAnsi="Times New Roman" w:cs="Times New Roman"/>
          <w:color w:val="000000"/>
          <w:sz w:val="24"/>
          <w:szCs w:val="19"/>
          <w:lang w:eastAsia="tr-TR"/>
        </w:rPr>
        <w:lastRenderedPageBreak/>
        <w:t>İPTALİNE, iptal hükmünün, Anayasa'nın 153. maddesinin üçüncü fıkrasıyla 6216 sayılı Anayasa Mahkemesinin Kuruluşu ve Yargılama Usulleri Hakkında Kanun'un 66. maddesinin (3) numaralı fıkrası gereğince KARARIN RESMÎ GAZETE'DE YAYIMLANMASINDAN BAŞLAYARAK ALTI AY SONRA YÜRÜRLÜĞE GİRMESİNE, 10.10.2013 gününde OYBİRLİĞİYLE karar verildi.</w:t>
      </w:r>
      <w:proofErr w:type="gramEnd"/>
    </w:p>
    <w:p w:rsidR="00094DB0" w:rsidRP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094DB0" w:rsidRPr="00094DB0" w:rsidTr="00094DB0">
        <w:trPr>
          <w:jc w:val="center"/>
        </w:trPr>
        <w:tc>
          <w:tcPr>
            <w:tcW w:w="1667" w:type="pct"/>
            <w:tcMar>
              <w:top w:w="0" w:type="dxa"/>
              <w:left w:w="70" w:type="dxa"/>
              <w:bottom w:w="0" w:type="dxa"/>
              <w:right w:w="70" w:type="dxa"/>
            </w:tcMar>
            <w:hideMark/>
          </w:tcPr>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Başkanvekili</w:t>
            </w:r>
          </w:p>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94DB0">
              <w:rPr>
                <w:rFonts w:ascii="Times New Roman" w:eastAsia="Times New Roman" w:hAnsi="Times New Roman" w:cs="Times New Roman"/>
                <w:sz w:val="24"/>
                <w:szCs w:val="19"/>
                <w:lang w:eastAsia="tr-TR"/>
              </w:rPr>
              <w:t>Serruh</w:t>
            </w:r>
            <w:proofErr w:type="spellEnd"/>
            <w:r w:rsidRPr="00094DB0">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Başkanvekili</w:t>
            </w:r>
          </w:p>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Alparslan ALTAN</w:t>
            </w:r>
          </w:p>
        </w:tc>
        <w:tc>
          <w:tcPr>
            <w:tcW w:w="1667" w:type="pct"/>
            <w:tcMar>
              <w:top w:w="0" w:type="dxa"/>
              <w:left w:w="70" w:type="dxa"/>
              <w:bottom w:w="0" w:type="dxa"/>
              <w:right w:w="70" w:type="dxa"/>
            </w:tcMar>
            <w:hideMark/>
          </w:tcPr>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Üye</w:t>
            </w:r>
          </w:p>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Serdar ÖZGÜLDÜR</w:t>
            </w:r>
          </w:p>
        </w:tc>
      </w:tr>
    </w:tbl>
    <w:p w:rsidR="00094DB0" w:rsidRDefault="00094DB0" w:rsidP="00094D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94DB0" w:rsidRPr="00094DB0" w:rsidRDefault="00094DB0" w:rsidP="00094D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094DB0" w:rsidRPr="00094DB0" w:rsidTr="00094DB0">
        <w:trPr>
          <w:jc w:val="center"/>
        </w:trPr>
        <w:tc>
          <w:tcPr>
            <w:tcW w:w="1667" w:type="pct"/>
            <w:tcMar>
              <w:top w:w="0" w:type="dxa"/>
              <w:left w:w="70" w:type="dxa"/>
              <w:bottom w:w="0" w:type="dxa"/>
              <w:right w:w="70" w:type="dxa"/>
            </w:tcMar>
            <w:hideMark/>
          </w:tcPr>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Üye</w:t>
            </w:r>
          </w:p>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 xml:space="preserve">Osman </w:t>
            </w:r>
            <w:proofErr w:type="spellStart"/>
            <w:r w:rsidRPr="00094DB0">
              <w:rPr>
                <w:rFonts w:ascii="Times New Roman" w:eastAsia="Times New Roman" w:hAnsi="Times New Roman" w:cs="Times New Roman"/>
                <w:sz w:val="24"/>
                <w:szCs w:val="19"/>
                <w:lang w:eastAsia="tr-TR"/>
              </w:rPr>
              <w:t>Alifeyyaz</w:t>
            </w:r>
            <w:proofErr w:type="spellEnd"/>
            <w:r w:rsidRPr="00094DB0">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Üye</w:t>
            </w:r>
          </w:p>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Üye</w:t>
            </w:r>
          </w:p>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Recep KÖMÜRCÜ</w:t>
            </w:r>
          </w:p>
        </w:tc>
      </w:tr>
    </w:tbl>
    <w:p w:rsidR="00094DB0" w:rsidRDefault="00094DB0" w:rsidP="00094D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94DB0" w:rsidRPr="00094DB0" w:rsidRDefault="00094DB0" w:rsidP="00094D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094DB0" w:rsidRPr="00094DB0" w:rsidTr="00094DB0">
        <w:trPr>
          <w:jc w:val="center"/>
        </w:trPr>
        <w:tc>
          <w:tcPr>
            <w:tcW w:w="1667" w:type="pct"/>
            <w:tcMar>
              <w:top w:w="0" w:type="dxa"/>
              <w:left w:w="70" w:type="dxa"/>
              <w:bottom w:w="0" w:type="dxa"/>
              <w:right w:w="70" w:type="dxa"/>
            </w:tcMar>
            <w:hideMark/>
          </w:tcPr>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Üye</w:t>
            </w:r>
          </w:p>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Üye</w:t>
            </w:r>
          </w:p>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Üye</w:t>
            </w:r>
          </w:p>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Nuri NECİPOĞLU</w:t>
            </w:r>
          </w:p>
        </w:tc>
      </w:tr>
    </w:tbl>
    <w:p w:rsidR="00094DB0" w:rsidRDefault="00094DB0" w:rsidP="00094D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94DB0" w:rsidRPr="00094DB0" w:rsidRDefault="00094DB0" w:rsidP="00094D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094DB0" w:rsidRPr="00094DB0" w:rsidTr="00094DB0">
        <w:trPr>
          <w:jc w:val="center"/>
        </w:trPr>
        <w:tc>
          <w:tcPr>
            <w:tcW w:w="1667" w:type="pct"/>
            <w:tcMar>
              <w:top w:w="0" w:type="dxa"/>
              <w:left w:w="70" w:type="dxa"/>
              <w:bottom w:w="0" w:type="dxa"/>
              <w:right w:w="70" w:type="dxa"/>
            </w:tcMar>
            <w:hideMark/>
          </w:tcPr>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Üye</w:t>
            </w:r>
          </w:p>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94DB0">
              <w:rPr>
                <w:rFonts w:ascii="Times New Roman" w:eastAsia="Times New Roman" w:hAnsi="Times New Roman" w:cs="Times New Roman"/>
                <w:sz w:val="24"/>
                <w:szCs w:val="19"/>
                <w:lang w:eastAsia="tr-TR"/>
              </w:rPr>
              <w:t>Hicabi</w:t>
            </w:r>
            <w:proofErr w:type="spellEnd"/>
            <w:r w:rsidRPr="00094DB0">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Üye</w:t>
            </w:r>
          </w:p>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Üye</w:t>
            </w:r>
          </w:p>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Erdal TERCAN</w:t>
            </w:r>
          </w:p>
        </w:tc>
      </w:tr>
    </w:tbl>
    <w:p w:rsidR="00094DB0" w:rsidRDefault="00094DB0" w:rsidP="00094D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94DB0" w:rsidRPr="00094DB0" w:rsidRDefault="00094DB0" w:rsidP="00094D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094DB0" w:rsidRPr="00094DB0" w:rsidTr="00094DB0">
        <w:trPr>
          <w:jc w:val="center"/>
        </w:trPr>
        <w:tc>
          <w:tcPr>
            <w:tcW w:w="1667" w:type="pct"/>
            <w:tcMar>
              <w:top w:w="0" w:type="dxa"/>
              <w:left w:w="70" w:type="dxa"/>
              <w:bottom w:w="0" w:type="dxa"/>
              <w:right w:w="70" w:type="dxa"/>
            </w:tcMar>
            <w:hideMark/>
          </w:tcPr>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Üye</w:t>
            </w:r>
          </w:p>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Muammer TOPAL</w:t>
            </w:r>
          </w:p>
        </w:tc>
        <w:tc>
          <w:tcPr>
            <w:tcW w:w="1667" w:type="pct"/>
            <w:tcMar>
              <w:top w:w="0" w:type="dxa"/>
              <w:left w:w="70" w:type="dxa"/>
              <w:bottom w:w="0" w:type="dxa"/>
              <w:right w:w="70" w:type="dxa"/>
            </w:tcMar>
            <w:hideMark/>
          </w:tcPr>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Üye</w:t>
            </w:r>
          </w:p>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Zühtü ARSLAN</w:t>
            </w:r>
          </w:p>
        </w:tc>
        <w:tc>
          <w:tcPr>
            <w:tcW w:w="1667" w:type="pct"/>
            <w:tcMar>
              <w:top w:w="0" w:type="dxa"/>
              <w:left w:w="70" w:type="dxa"/>
              <w:bottom w:w="0" w:type="dxa"/>
              <w:right w:w="70" w:type="dxa"/>
            </w:tcMar>
            <w:hideMark/>
          </w:tcPr>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Üye</w:t>
            </w:r>
          </w:p>
          <w:p w:rsidR="00094DB0" w:rsidRPr="00094DB0" w:rsidRDefault="00094DB0" w:rsidP="00094D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4DB0">
              <w:rPr>
                <w:rFonts w:ascii="Times New Roman" w:eastAsia="Times New Roman" w:hAnsi="Times New Roman" w:cs="Times New Roman"/>
                <w:sz w:val="24"/>
                <w:szCs w:val="19"/>
                <w:lang w:eastAsia="tr-TR"/>
              </w:rPr>
              <w:t>M. Emin KUZ</w:t>
            </w:r>
          </w:p>
        </w:tc>
      </w:tr>
    </w:tbl>
    <w:p w:rsidR="00094DB0" w:rsidRDefault="00094DB0" w:rsidP="00094D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094DB0" w:rsidRDefault="00CE1FB9" w:rsidP="00094DB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94DB0" w:rsidSect="00094DB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701" w:rsidRDefault="00021701" w:rsidP="00094DB0">
      <w:pPr>
        <w:spacing w:after="0" w:line="240" w:lineRule="auto"/>
      </w:pPr>
      <w:r>
        <w:separator/>
      </w:r>
    </w:p>
  </w:endnote>
  <w:endnote w:type="continuationSeparator" w:id="0">
    <w:p w:rsidR="00021701" w:rsidRDefault="00021701" w:rsidP="00094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DB0" w:rsidRDefault="00094DB0" w:rsidP="003D1F3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94DB0" w:rsidRDefault="00094DB0" w:rsidP="00094DB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DB0" w:rsidRDefault="00094DB0" w:rsidP="003D1F31">
    <w:pPr>
      <w:pStyle w:val="Altbilgi"/>
      <w:framePr w:wrap="around" w:vAnchor="text" w:hAnchor="margin" w:xAlign="right" w:y="1"/>
      <w:rPr>
        <w:rStyle w:val="SayfaNumaras"/>
        <w:rFonts w:ascii="Times New Roman" w:hAnsi="Times New Roman" w:cs="Times New Roman"/>
      </w:rPr>
    </w:pPr>
    <w:r w:rsidRPr="00094DB0">
      <w:rPr>
        <w:rStyle w:val="SayfaNumaras"/>
        <w:rFonts w:ascii="Times New Roman" w:hAnsi="Times New Roman" w:cs="Times New Roman"/>
      </w:rPr>
      <w:fldChar w:fldCharType="begin"/>
    </w:r>
    <w:r w:rsidRPr="00094DB0">
      <w:rPr>
        <w:rStyle w:val="SayfaNumaras"/>
        <w:rFonts w:ascii="Times New Roman" w:hAnsi="Times New Roman" w:cs="Times New Roman"/>
      </w:rPr>
      <w:instrText xml:space="preserve">PAGE  </w:instrText>
    </w:r>
    <w:r w:rsidRPr="00094DB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094DB0">
      <w:rPr>
        <w:rStyle w:val="SayfaNumaras"/>
        <w:rFonts w:ascii="Times New Roman" w:hAnsi="Times New Roman" w:cs="Times New Roman"/>
      </w:rPr>
      <w:fldChar w:fldCharType="end"/>
    </w:r>
  </w:p>
  <w:p w:rsidR="00094DB0" w:rsidRPr="00094DB0" w:rsidRDefault="00094DB0" w:rsidP="00094DB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DB0" w:rsidRDefault="00094D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701" w:rsidRDefault="00021701" w:rsidP="00094DB0">
      <w:pPr>
        <w:spacing w:after="0" w:line="240" w:lineRule="auto"/>
      </w:pPr>
      <w:r>
        <w:separator/>
      </w:r>
    </w:p>
  </w:footnote>
  <w:footnote w:type="continuationSeparator" w:id="0">
    <w:p w:rsidR="00021701" w:rsidRDefault="00021701" w:rsidP="00094D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DB0" w:rsidRDefault="00094DB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DB0" w:rsidRDefault="00094DB0">
    <w:pPr>
      <w:pStyle w:val="stbilgi"/>
      <w:rPr>
        <w:rFonts w:ascii="Times New Roman" w:hAnsi="Times New Roman" w:cs="Times New Roman"/>
        <w:b/>
      </w:rPr>
    </w:pPr>
    <w:r>
      <w:rPr>
        <w:rFonts w:ascii="Times New Roman" w:hAnsi="Times New Roman" w:cs="Times New Roman"/>
        <w:b/>
      </w:rPr>
      <w:t xml:space="preserve">Esas Sayısı: 2013/32 </w:t>
    </w:r>
  </w:p>
  <w:p w:rsidR="00094DB0" w:rsidRDefault="00094DB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 xml:space="preserve">/112 </w:t>
    </w:r>
  </w:p>
  <w:p w:rsidR="00094DB0" w:rsidRPr="00094DB0" w:rsidRDefault="00094DB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DB0" w:rsidRDefault="00094D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7A7"/>
    <w:rsid w:val="00021701"/>
    <w:rsid w:val="00094DB0"/>
    <w:rsid w:val="008617A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F929A-10F0-4993-8E3F-374F1C03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94DB0"/>
    <w:rPr>
      <w:color w:val="0000FF"/>
      <w:u w:val="single"/>
    </w:rPr>
  </w:style>
  <w:style w:type="character" w:customStyle="1" w:styleId="msonormal0">
    <w:name w:val="msonormal"/>
    <w:basedOn w:val="VarsaylanParagrafYazTipi"/>
    <w:rsid w:val="00094DB0"/>
  </w:style>
  <w:style w:type="character" w:customStyle="1" w:styleId="style1">
    <w:name w:val="style1"/>
    <w:basedOn w:val="VarsaylanParagrafYazTipi"/>
    <w:rsid w:val="00094DB0"/>
  </w:style>
  <w:style w:type="character" w:customStyle="1" w:styleId="apple-converted-space">
    <w:name w:val="apple-converted-space"/>
    <w:basedOn w:val="VarsaylanParagrafYazTipi"/>
    <w:rsid w:val="00094DB0"/>
  </w:style>
  <w:style w:type="character" w:customStyle="1" w:styleId="apple-style-span">
    <w:name w:val="apple-style-span"/>
    <w:basedOn w:val="VarsaylanParagrafYazTipi"/>
    <w:rsid w:val="00094DB0"/>
  </w:style>
  <w:style w:type="paragraph" w:styleId="stbilgi">
    <w:name w:val="header"/>
    <w:basedOn w:val="Normal"/>
    <w:link w:val="stbilgiChar"/>
    <w:uiPriority w:val="99"/>
    <w:unhideWhenUsed/>
    <w:rsid w:val="00094D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4DB0"/>
  </w:style>
  <w:style w:type="paragraph" w:styleId="Altbilgi">
    <w:name w:val="footer"/>
    <w:basedOn w:val="Normal"/>
    <w:link w:val="AltbilgiChar"/>
    <w:uiPriority w:val="99"/>
    <w:unhideWhenUsed/>
    <w:rsid w:val="00094D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4DB0"/>
  </w:style>
  <w:style w:type="character" w:styleId="SayfaNumaras">
    <w:name w:val="page number"/>
    <w:basedOn w:val="VarsaylanParagrafYazTipi"/>
    <w:uiPriority w:val="99"/>
    <w:semiHidden/>
    <w:unhideWhenUsed/>
    <w:rsid w:val="00094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9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1925</Words>
  <Characters>10978</Characters>
  <Application>Microsoft Office Word</Application>
  <DocSecurity>0</DocSecurity>
  <Lines>91</Lines>
  <Paragraphs>25</Paragraphs>
  <ScaleCrop>false</ScaleCrop>
  <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2019-02-12T12:24:00Z</dcterms:created>
  <dcterms:modified xsi:type="dcterms:W3CDTF">2019-02-12T12:26:00Z</dcterms:modified>
</cp:coreProperties>
</file>