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CE" w:rsidRPr="00942BCE" w:rsidRDefault="00942BCE" w:rsidP="00942BC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ANAYASA MAHKEMESİ KARARI  </w:t>
      </w:r>
    </w:p>
    <w:p w:rsidR="00942BCE" w:rsidRP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42BCE">
        <w:rPr>
          <w:rFonts w:ascii="Times New Roman" w:eastAsia="Times New Roman" w:hAnsi="Times New Roman" w:cs="Times New Roman"/>
          <w:b/>
          <w:bCs/>
          <w:color w:val="000000"/>
          <w:sz w:val="24"/>
          <w:szCs w:val="26"/>
          <w:lang w:eastAsia="tr-TR"/>
        </w:rPr>
        <w:t xml:space="preserve">Esas </w:t>
      </w:r>
      <w:proofErr w:type="gramStart"/>
      <w:r w:rsidRPr="00942BCE">
        <w:rPr>
          <w:rFonts w:ascii="Times New Roman" w:eastAsia="Times New Roman" w:hAnsi="Times New Roman" w:cs="Times New Roman"/>
          <w:b/>
          <w:bCs/>
          <w:color w:val="000000"/>
          <w:sz w:val="24"/>
          <w:szCs w:val="26"/>
          <w:lang w:eastAsia="tr-TR"/>
        </w:rPr>
        <w:t>Sayısı : 2011</w:t>
      </w:r>
      <w:proofErr w:type="gramEnd"/>
      <w:r w:rsidRPr="00942BCE">
        <w:rPr>
          <w:rFonts w:ascii="Times New Roman" w:eastAsia="Times New Roman" w:hAnsi="Times New Roman" w:cs="Times New Roman"/>
          <w:b/>
          <w:bCs/>
          <w:color w:val="000000"/>
          <w:sz w:val="24"/>
          <w:szCs w:val="26"/>
          <w:lang w:eastAsia="tr-TR"/>
        </w:rPr>
        <w:t>/39</w:t>
      </w:r>
    </w:p>
    <w:p w:rsidR="00942BCE" w:rsidRPr="00942BCE" w:rsidRDefault="00942BCE" w:rsidP="00942B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42BCE">
        <w:rPr>
          <w:rFonts w:ascii="Times New Roman" w:eastAsia="Times New Roman" w:hAnsi="Times New Roman" w:cs="Times New Roman"/>
          <w:b/>
          <w:bCs/>
          <w:color w:val="000000"/>
          <w:sz w:val="24"/>
          <w:szCs w:val="26"/>
          <w:lang w:eastAsia="tr-TR"/>
        </w:rPr>
        <w:t xml:space="preserve">Karar </w:t>
      </w:r>
      <w:proofErr w:type="gramStart"/>
      <w:r w:rsidRPr="00942BCE">
        <w:rPr>
          <w:rFonts w:ascii="Times New Roman" w:eastAsia="Times New Roman" w:hAnsi="Times New Roman" w:cs="Times New Roman"/>
          <w:b/>
          <w:bCs/>
          <w:color w:val="000000"/>
          <w:sz w:val="24"/>
          <w:szCs w:val="26"/>
          <w:lang w:eastAsia="tr-TR"/>
        </w:rPr>
        <w:t>Sayısı : 2012</w:t>
      </w:r>
      <w:proofErr w:type="gramEnd"/>
      <w:r w:rsidRPr="00942BCE">
        <w:rPr>
          <w:rFonts w:ascii="Times New Roman" w:eastAsia="Times New Roman" w:hAnsi="Times New Roman" w:cs="Times New Roman"/>
          <w:b/>
          <w:bCs/>
          <w:color w:val="000000"/>
          <w:sz w:val="24"/>
          <w:szCs w:val="26"/>
          <w:lang w:eastAsia="tr-TR"/>
        </w:rPr>
        <w:t>/37</w:t>
      </w:r>
    </w:p>
    <w:p w:rsidR="00942BCE" w:rsidRPr="00942BCE" w:rsidRDefault="00942BCE" w:rsidP="00942B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42BCE">
        <w:rPr>
          <w:rFonts w:ascii="Times New Roman" w:eastAsia="Times New Roman" w:hAnsi="Times New Roman" w:cs="Times New Roman"/>
          <w:b/>
          <w:bCs/>
          <w:color w:val="000000"/>
          <w:sz w:val="24"/>
          <w:szCs w:val="26"/>
          <w:lang w:eastAsia="tr-TR"/>
        </w:rPr>
        <w:t xml:space="preserve">Karar </w:t>
      </w:r>
      <w:proofErr w:type="gramStart"/>
      <w:r w:rsidRPr="00942BCE">
        <w:rPr>
          <w:rFonts w:ascii="Times New Roman" w:eastAsia="Times New Roman" w:hAnsi="Times New Roman" w:cs="Times New Roman"/>
          <w:b/>
          <w:bCs/>
          <w:color w:val="000000"/>
          <w:sz w:val="24"/>
          <w:szCs w:val="26"/>
          <w:lang w:eastAsia="tr-TR"/>
        </w:rPr>
        <w:t>Günü : 15</w:t>
      </w:r>
      <w:proofErr w:type="gramEnd"/>
      <w:r w:rsidRPr="00942BCE">
        <w:rPr>
          <w:rFonts w:ascii="Times New Roman" w:eastAsia="Times New Roman" w:hAnsi="Times New Roman" w:cs="Times New Roman"/>
          <w:b/>
          <w:bCs/>
          <w:color w:val="000000"/>
          <w:sz w:val="24"/>
          <w:szCs w:val="26"/>
          <w:lang w:eastAsia="tr-TR"/>
        </w:rPr>
        <w:t>.3.2012</w:t>
      </w:r>
    </w:p>
    <w:p w:rsidR="00942BCE" w:rsidRPr="00942BCE" w:rsidRDefault="00942BCE" w:rsidP="00942B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42BCE">
        <w:rPr>
          <w:rFonts w:ascii="Times New Roman" w:eastAsia="Times New Roman" w:hAnsi="Times New Roman" w:cs="Times New Roman"/>
          <w:b/>
          <w:bCs/>
          <w:color w:val="000000"/>
          <w:sz w:val="24"/>
          <w:szCs w:val="26"/>
          <w:lang w:eastAsia="tr-TR"/>
        </w:rPr>
        <w:t>R.G. Tarih-</w:t>
      </w:r>
      <w:proofErr w:type="gramStart"/>
      <w:r w:rsidRPr="00942BCE">
        <w:rPr>
          <w:rFonts w:ascii="Times New Roman" w:eastAsia="Times New Roman" w:hAnsi="Times New Roman" w:cs="Times New Roman"/>
          <w:b/>
          <w:bCs/>
          <w:color w:val="000000"/>
          <w:sz w:val="24"/>
          <w:szCs w:val="26"/>
          <w:lang w:eastAsia="tr-TR"/>
        </w:rPr>
        <w:t>Sayı : 13</w:t>
      </w:r>
      <w:proofErr w:type="gramEnd"/>
      <w:r w:rsidRPr="00942BCE">
        <w:rPr>
          <w:rFonts w:ascii="Times New Roman" w:eastAsia="Times New Roman" w:hAnsi="Times New Roman" w:cs="Times New Roman"/>
          <w:b/>
          <w:bCs/>
          <w:color w:val="000000"/>
          <w:sz w:val="24"/>
          <w:szCs w:val="26"/>
          <w:lang w:eastAsia="tr-TR"/>
        </w:rPr>
        <w:t>.10.2012-28440</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42BCE" w:rsidRP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 xml:space="preserve">İTİRAZ YOLUNA </w:t>
      </w:r>
      <w:proofErr w:type="gramStart"/>
      <w:r w:rsidRPr="00942BCE">
        <w:rPr>
          <w:rFonts w:ascii="Times New Roman" w:eastAsia="Times New Roman" w:hAnsi="Times New Roman" w:cs="Times New Roman"/>
          <w:b/>
          <w:bCs/>
          <w:color w:val="000000"/>
          <w:sz w:val="24"/>
          <w:szCs w:val="26"/>
          <w:lang w:eastAsia="tr-TR"/>
        </w:rPr>
        <w:t>BAŞVURAN :</w:t>
      </w:r>
      <w:r w:rsidRPr="00942BCE">
        <w:rPr>
          <w:rFonts w:ascii="Times New Roman" w:eastAsia="Times New Roman" w:hAnsi="Times New Roman" w:cs="Times New Roman"/>
          <w:color w:val="000000"/>
          <w:sz w:val="24"/>
          <w:szCs w:val="26"/>
          <w:lang w:eastAsia="tr-TR"/>
        </w:rPr>
        <w:t> Şırnak</w:t>
      </w:r>
      <w:proofErr w:type="gramEnd"/>
      <w:r w:rsidRPr="00942BCE">
        <w:rPr>
          <w:rFonts w:ascii="Times New Roman" w:eastAsia="Times New Roman" w:hAnsi="Times New Roman" w:cs="Times New Roman"/>
          <w:color w:val="000000"/>
          <w:sz w:val="24"/>
          <w:szCs w:val="26"/>
          <w:lang w:eastAsia="tr-TR"/>
        </w:rPr>
        <w:t xml:space="preserve"> Asliye Ceza Mahkemesi</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(E.2011/39, E.2011/40)</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İTİRAZLARIN KONUSU :</w:t>
      </w:r>
      <w:r w:rsidRPr="00942BCE">
        <w:rPr>
          <w:rFonts w:ascii="Times New Roman" w:eastAsia="Times New Roman" w:hAnsi="Times New Roman" w:cs="Times New Roman"/>
          <w:color w:val="000000"/>
          <w:sz w:val="24"/>
          <w:szCs w:val="26"/>
          <w:lang w:eastAsia="tr-TR"/>
        </w:rPr>
        <w:t> </w:t>
      </w:r>
      <w:bookmarkStart w:id="0" w:name="OLE_LINK4"/>
      <w:bookmarkStart w:id="1" w:name="OLE_LINK3"/>
      <w:bookmarkEnd w:id="0"/>
      <w:r w:rsidRPr="00942BCE">
        <w:rPr>
          <w:rFonts w:ascii="Times New Roman" w:eastAsia="Times New Roman" w:hAnsi="Times New Roman" w:cs="Times New Roman"/>
          <w:color w:val="000000"/>
          <w:sz w:val="24"/>
          <w:szCs w:val="26"/>
          <w:lang w:eastAsia="tr-TR"/>
        </w:rPr>
        <w:t>6.10.1983 günlü, 2911 sayılı Toplantı ve Gösteri Yürüyüşleri Kanunu'nun, 23.1.2008 günlü, 5728 sayılı Kanun'un 422. maddesiyle değiştirilen 28. maddesi</w:t>
      </w:r>
      <w:bookmarkEnd w:id="1"/>
      <w:r w:rsidRPr="00942BCE">
        <w:rPr>
          <w:rFonts w:ascii="Times New Roman" w:eastAsia="Times New Roman" w:hAnsi="Times New Roman" w:cs="Times New Roman"/>
          <w:color w:val="000000"/>
          <w:sz w:val="24"/>
          <w:szCs w:val="26"/>
          <w:lang w:eastAsia="tr-TR"/>
        </w:rPr>
        <w:t>nin, Anayasa'nın 2</w:t>
      </w:r>
      <w:proofErr w:type="gramStart"/>
      <w:r w:rsidRPr="00942BCE">
        <w:rPr>
          <w:rFonts w:ascii="Times New Roman" w:eastAsia="Times New Roman" w:hAnsi="Times New Roman" w:cs="Times New Roman"/>
          <w:color w:val="000000"/>
          <w:sz w:val="24"/>
          <w:szCs w:val="26"/>
          <w:lang w:eastAsia="tr-TR"/>
        </w:rPr>
        <w:t>.,</w:t>
      </w:r>
      <w:proofErr w:type="gramEnd"/>
      <w:r w:rsidRPr="00942BCE">
        <w:rPr>
          <w:rFonts w:ascii="Times New Roman" w:eastAsia="Times New Roman" w:hAnsi="Times New Roman" w:cs="Times New Roman"/>
          <w:color w:val="000000"/>
          <w:sz w:val="24"/>
          <w:szCs w:val="26"/>
          <w:lang w:eastAsia="tr-TR"/>
        </w:rPr>
        <w:t xml:space="preserve"> 10. ve 38. maddelerine aykırılığı savıyla iptali istemidir.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I- OLAY</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2911 sayılı Toplantı ve Gösteri Yürüyüşleri Kanunu'na muhalefet suçundan dolayı açılan kamu davalarında, itiraz konusu kuralın Anayasa'ya aykırılık iddialarını ciddi bulan Mahkeme, iptali için başvurmuştur.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III- YASA METİNLERİ</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A- İtiraz Konusu Yasa Kuralı</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6.10.1983 günlü, 2911 sayılı Toplantı ve Gösteri Yürüyüşleri Kanunu'nun, 23.1.2008 günlü, 5728 sayılı Kanun'un 422. maddesiyle değiştirilen itiraz konusu kuralı da içeren 28. maddesi şöyledir: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xml:space="preserve">' Madde 28- (Değişik: </w:t>
      </w:r>
      <w:proofErr w:type="gramStart"/>
      <w:r w:rsidRPr="00942BCE">
        <w:rPr>
          <w:rFonts w:ascii="Times New Roman" w:eastAsia="Times New Roman" w:hAnsi="Times New Roman" w:cs="Times New Roman"/>
          <w:color w:val="000000"/>
          <w:sz w:val="24"/>
          <w:szCs w:val="26"/>
          <w:lang w:eastAsia="tr-TR"/>
        </w:rPr>
        <w:t>23/1/2008</w:t>
      </w:r>
      <w:proofErr w:type="gramEnd"/>
      <w:r w:rsidRPr="00942BCE">
        <w:rPr>
          <w:rFonts w:ascii="Times New Roman" w:eastAsia="Times New Roman" w:hAnsi="Times New Roman" w:cs="Times New Roman"/>
          <w:color w:val="000000"/>
          <w:sz w:val="24"/>
          <w:szCs w:val="26"/>
          <w:lang w:eastAsia="tr-TR"/>
        </w:rPr>
        <w:t xml:space="preserve">-5728/422 </w:t>
      </w:r>
      <w:proofErr w:type="spellStart"/>
      <w:r w:rsidRPr="00942BCE">
        <w:rPr>
          <w:rFonts w:ascii="Times New Roman" w:eastAsia="Times New Roman" w:hAnsi="Times New Roman" w:cs="Times New Roman"/>
          <w:color w:val="000000"/>
          <w:sz w:val="24"/>
          <w:szCs w:val="26"/>
          <w:lang w:eastAsia="tr-TR"/>
        </w:rPr>
        <w:t>md.</w:t>
      </w:r>
      <w:proofErr w:type="spellEnd"/>
      <w:r w:rsidRPr="00942BCE">
        <w:rPr>
          <w:rFonts w:ascii="Times New Roman" w:eastAsia="Times New Roman" w:hAnsi="Times New Roman" w:cs="Times New Roman"/>
          <w:color w:val="000000"/>
          <w:sz w:val="24"/>
          <w:szCs w:val="26"/>
          <w:lang w:eastAsia="tr-TR"/>
        </w:rPr>
        <w:t>)</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 xml:space="preserve">Kanuna aykırı toplantı veya gösteri yürüyüşleri düzenleyen veya yönetenlerle bunların hareketlerine katılanlar, fiil daha ağır bir cezayı gerektiren ayrı bir suç teşkil </w:t>
      </w:r>
      <w:proofErr w:type="gramStart"/>
      <w:r w:rsidRPr="00942BCE">
        <w:rPr>
          <w:rFonts w:ascii="Times New Roman" w:eastAsia="Times New Roman" w:hAnsi="Times New Roman" w:cs="Times New Roman"/>
          <w:b/>
          <w:bCs/>
          <w:color w:val="000000"/>
          <w:sz w:val="24"/>
          <w:szCs w:val="26"/>
          <w:lang w:eastAsia="tr-TR"/>
        </w:rPr>
        <w:t>etmediği</w:t>
      </w:r>
      <w:proofErr w:type="gramEnd"/>
      <w:r w:rsidRPr="00942BCE">
        <w:rPr>
          <w:rFonts w:ascii="Times New Roman" w:eastAsia="Times New Roman" w:hAnsi="Times New Roman" w:cs="Times New Roman"/>
          <w:b/>
          <w:bCs/>
          <w:color w:val="000000"/>
          <w:sz w:val="24"/>
          <w:szCs w:val="26"/>
          <w:lang w:eastAsia="tr-TR"/>
        </w:rPr>
        <w:t xml:space="preserve"> takdirde bir yıl altı aydan üç yıla kadar hapis cezası ile cezalandırılır.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10 uncu madde gereğince verilecek bildirimde düzenleme kurulu üyesi olarak gösterilenlerden 9 uncu maddede belli edilen nitelikleri taşımayanlar, toplantı veya yürüyüşün yapılması hâlinde, bir yıla kadar hapis cezası ile cezalandırılır.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xml:space="preserve">11 ve 12 </w:t>
      </w:r>
      <w:proofErr w:type="spellStart"/>
      <w:r w:rsidRPr="00942BCE">
        <w:rPr>
          <w:rFonts w:ascii="Times New Roman" w:eastAsia="Times New Roman" w:hAnsi="Times New Roman" w:cs="Times New Roman"/>
          <w:color w:val="000000"/>
          <w:sz w:val="24"/>
          <w:szCs w:val="26"/>
          <w:lang w:eastAsia="tr-TR"/>
        </w:rPr>
        <w:t>nci</w:t>
      </w:r>
      <w:proofErr w:type="spellEnd"/>
      <w:r w:rsidRPr="00942BCE">
        <w:rPr>
          <w:rFonts w:ascii="Times New Roman" w:eastAsia="Times New Roman" w:hAnsi="Times New Roman" w:cs="Times New Roman"/>
          <w:color w:val="000000"/>
          <w:sz w:val="24"/>
          <w:szCs w:val="26"/>
          <w:lang w:eastAsia="tr-TR"/>
        </w:rPr>
        <w:t xml:space="preserve"> maddelerde yazılı görevleri yerine getirmeyen düzenleme kurulu üyeleri, altı aydan iki yıla kadar hapis cezası ile cezalandırılır.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42BCE">
        <w:rPr>
          <w:rFonts w:ascii="Times New Roman" w:eastAsia="Times New Roman" w:hAnsi="Times New Roman" w:cs="Times New Roman"/>
          <w:color w:val="000000"/>
          <w:sz w:val="24"/>
          <w:szCs w:val="26"/>
          <w:lang w:eastAsia="tr-TR"/>
        </w:rPr>
        <w:t xml:space="preserve">Güvenlik kuvvetlerine veya hükümet komiserine veya yardımcılarına veya hükümet komiseri tarafından toplantı veya yürüyüş safahatının teknik araç ve gereçlerle tespit için görevlendirilenlere bu görevlerini yaptıkları sırada cebir ve şiddet veya tehdit veya nüfuz ve </w:t>
      </w:r>
      <w:r w:rsidRPr="00942BCE">
        <w:rPr>
          <w:rFonts w:ascii="Times New Roman" w:eastAsia="Times New Roman" w:hAnsi="Times New Roman" w:cs="Times New Roman"/>
          <w:color w:val="000000"/>
          <w:sz w:val="24"/>
          <w:szCs w:val="26"/>
          <w:lang w:eastAsia="tr-TR"/>
        </w:rPr>
        <w:lastRenderedPageBreak/>
        <w:t xml:space="preserve">müessir kuvvet </w:t>
      </w:r>
      <w:proofErr w:type="spellStart"/>
      <w:r w:rsidRPr="00942BCE">
        <w:rPr>
          <w:rFonts w:ascii="Times New Roman" w:eastAsia="Times New Roman" w:hAnsi="Times New Roman" w:cs="Times New Roman"/>
          <w:color w:val="000000"/>
          <w:sz w:val="24"/>
          <w:szCs w:val="26"/>
          <w:lang w:eastAsia="tr-TR"/>
        </w:rPr>
        <w:t>sarfetmek</w:t>
      </w:r>
      <w:proofErr w:type="spellEnd"/>
      <w:r w:rsidRPr="00942BCE">
        <w:rPr>
          <w:rFonts w:ascii="Times New Roman" w:eastAsia="Times New Roman" w:hAnsi="Times New Roman" w:cs="Times New Roman"/>
          <w:color w:val="000000"/>
          <w:sz w:val="24"/>
          <w:szCs w:val="26"/>
          <w:lang w:eastAsia="tr-TR"/>
        </w:rPr>
        <w:t xml:space="preserve"> suretiyle mani olanlar hakkında, fiilleri daha ağır bir cezayı gerektirmediği takdirde, iki yıldan beş yıla kadar hapis cezası hükmolunur.'</w:t>
      </w:r>
      <w:proofErr w:type="gramEnd"/>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B- Dayanılan Anayasa Kuralları</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Başvuru kararlarında Anayasa'nın 2</w:t>
      </w:r>
      <w:proofErr w:type="gramStart"/>
      <w:r w:rsidRPr="00942BCE">
        <w:rPr>
          <w:rFonts w:ascii="Times New Roman" w:eastAsia="Times New Roman" w:hAnsi="Times New Roman" w:cs="Times New Roman"/>
          <w:color w:val="000000"/>
          <w:sz w:val="24"/>
          <w:szCs w:val="26"/>
          <w:lang w:eastAsia="tr-TR"/>
        </w:rPr>
        <w:t>.,</w:t>
      </w:r>
      <w:proofErr w:type="gramEnd"/>
      <w:r w:rsidRPr="00942BCE">
        <w:rPr>
          <w:rFonts w:ascii="Times New Roman" w:eastAsia="Times New Roman" w:hAnsi="Times New Roman" w:cs="Times New Roman"/>
          <w:color w:val="000000"/>
          <w:sz w:val="24"/>
          <w:szCs w:val="26"/>
          <w:lang w:eastAsia="tr-TR"/>
        </w:rPr>
        <w:t xml:space="preserve"> 10. ve 38. maddelerine dayanılmıştır.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IV- İLK İNCELEME</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42BCE">
        <w:rPr>
          <w:rFonts w:ascii="Times New Roman" w:eastAsia="Times New Roman" w:hAnsi="Times New Roman" w:cs="Times New Roman"/>
          <w:color w:val="000000"/>
          <w:sz w:val="24"/>
          <w:szCs w:val="26"/>
          <w:lang w:eastAsia="tr-TR"/>
        </w:rPr>
        <w:t xml:space="preserve">Anayasa Mahkemesi </w:t>
      </w:r>
      <w:proofErr w:type="spellStart"/>
      <w:r w:rsidRPr="00942BCE">
        <w:rPr>
          <w:rFonts w:ascii="Times New Roman" w:eastAsia="Times New Roman" w:hAnsi="Times New Roman" w:cs="Times New Roman"/>
          <w:color w:val="000000"/>
          <w:sz w:val="24"/>
          <w:szCs w:val="26"/>
          <w:lang w:eastAsia="tr-TR"/>
        </w:rPr>
        <w:t>İçtüzüğü'nün</w:t>
      </w:r>
      <w:proofErr w:type="spellEnd"/>
      <w:r w:rsidRPr="00942BCE">
        <w:rPr>
          <w:rFonts w:ascii="Times New Roman" w:eastAsia="Times New Roman" w:hAnsi="Times New Roman" w:cs="Times New Roman"/>
          <w:color w:val="000000"/>
          <w:sz w:val="24"/>
          <w:szCs w:val="26"/>
          <w:lang w:eastAsia="tr-TR"/>
        </w:rPr>
        <w:t xml:space="preserve"> 8. maddesi gereğince </w:t>
      </w:r>
      <w:proofErr w:type="spellStart"/>
      <w:r w:rsidRPr="00942BCE">
        <w:rPr>
          <w:rFonts w:ascii="Times New Roman" w:eastAsia="Times New Roman" w:hAnsi="Times New Roman" w:cs="Times New Roman"/>
          <w:color w:val="000000"/>
          <w:sz w:val="24"/>
          <w:szCs w:val="26"/>
          <w:lang w:eastAsia="tr-TR"/>
        </w:rPr>
        <w:t>Serruh</w:t>
      </w:r>
      <w:proofErr w:type="spellEnd"/>
      <w:r w:rsidRPr="00942BCE">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Engin YILDIRIM, Nuri NECİPOĞLU, </w:t>
      </w:r>
      <w:proofErr w:type="spellStart"/>
      <w:r w:rsidRPr="00942BCE">
        <w:rPr>
          <w:rFonts w:ascii="Times New Roman" w:eastAsia="Times New Roman" w:hAnsi="Times New Roman" w:cs="Times New Roman"/>
          <w:color w:val="000000"/>
          <w:sz w:val="24"/>
          <w:szCs w:val="26"/>
          <w:lang w:eastAsia="tr-TR"/>
        </w:rPr>
        <w:t>Hicabi</w:t>
      </w:r>
      <w:proofErr w:type="spellEnd"/>
      <w:r w:rsidRPr="00942BCE">
        <w:rPr>
          <w:rFonts w:ascii="Times New Roman" w:eastAsia="Times New Roman" w:hAnsi="Times New Roman" w:cs="Times New Roman"/>
          <w:color w:val="000000"/>
          <w:sz w:val="24"/>
          <w:szCs w:val="26"/>
          <w:lang w:eastAsia="tr-TR"/>
        </w:rPr>
        <w:t xml:space="preserve"> DURSUN, Celal Mümtaz AKINCI ve Erdal </w:t>
      </w:r>
      <w:proofErr w:type="spellStart"/>
      <w:r w:rsidRPr="00942BCE">
        <w:rPr>
          <w:rFonts w:ascii="Times New Roman" w:eastAsia="Times New Roman" w:hAnsi="Times New Roman" w:cs="Times New Roman"/>
          <w:color w:val="000000"/>
          <w:sz w:val="24"/>
          <w:szCs w:val="26"/>
          <w:lang w:eastAsia="tr-TR"/>
        </w:rPr>
        <w:t>TERCAN'ın</w:t>
      </w:r>
      <w:proofErr w:type="spellEnd"/>
      <w:r w:rsidRPr="00942BCE">
        <w:rPr>
          <w:rFonts w:ascii="Times New Roman" w:eastAsia="Times New Roman" w:hAnsi="Times New Roman" w:cs="Times New Roman"/>
          <w:color w:val="000000"/>
          <w:sz w:val="24"/>
          <w:szCs w:val="26"/>
          <w:lang w:eastAsia="tr-TR"/>
        </w:rPr>
        <w:t xml:space="preserve"> katılımlarıyla 28.4.2011 tarihinde yapılan ilk inceleme toplantısında öncelikle uygulanacak kural sorunu üzerinde durulmuştur</w:t>
      </w:r>
      <w:r w:rsidRPr="00942BCE">
        <w:rPr>
          <w:rFonts w:ascii="Times New Roman" w:eastAsia="Times New Roman" w:hAnsi="Times New Roman" w:cs="Times New Roman"/>
          <w:color w:val="993300"/>
          <w:sz w:val="24"/>
          <w:szCs w:val="26"/>
          <w:lang w:eastAsia="tr-TR"/>
        </w:rPr>
        <w:t>.</w:t>
      </w:r>
      <w:proofErr w:type="gramEnd"/>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42BCE">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942BC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42BCE">
        <w:rPr>
          <w:rFonts w:ascii="Times New Roman" w:eastAsia="Times New Roman" w:hAnsi="Times New Roman" w:cs="Times New Roman"/>
          <w:color w:val="000000"/>
          <w:sz w:val="24"/>
          <w:szCs w:val="26"/>
          <w:lang w:eastAsia="tr-TR"/>
        </w:rPr>
        <w:t xml:space="preserve">İtiraz yoluna başvuran Mahkeme, 2911 sayılı Toplantı ve Gösteri Yürüyüşleri Kanunu'nun 28. maddesinin tamamının Anayasa'ya aykırılığını ileri sürmüş ise de, başvuru kararları incelendiğinde, Mahkemenin kanuna aykırı toplantı ve gösteri yürüyüşüne katılmak suçlarının nitelikli hallerinin 2911 sayılı Kanun'un 32. ve 33. maddelerinde, basit şeklinin ise 28. maddesinin birinci fıkrasında düzenlendiğini belirterek, 28. maddenin birinci fıkrasında 32. ve 33. maddelere göre daha fazla ceza öngörülmesinin Anayasa'ya aykırı olduğunu ileri sürdüğü, bu nedenle iptal başvurusunun 28. maddenin birinci fıkrasına yönelik olduğu anlaşılmaktadır. Zira 28. maddenin ikinci ve üçüncü fıkraları, düzenleme kurulu üyelerinin, son fıkrası ise güvenlik kuvvetlerine veya hükümet komiserine veya yardımcılarına veya hükümet komiseri tarafından toplantı veya yürüyüş safahatının teknik araç ve gereçlerle tespit için görevlendirilenlere bu görevlerini yaptıkları sırada cebir ve şiddet veya tehdit veya nüfuz ve müessir kuvvet </w:t>
      </w:r>
      <w:proofErr w:type="spellStart"/>
      <w:r w:rsidRPr="00942BCE">
        <w:rPr>
          <w:rFonts w:ascii="Times New Roman" w:eastAsia="Times New Roman" w:hAnsi="Times New Roman" w:cs="Times New Roman"/>
          <w:color w:val="000000"/>
          <w:sz w:val="24"/>
          <w:szCs w:val="26"/>
          <w:lang w:eastAsia="tr-TR"/>
        </w:rPr>
        <w:t>sarfetmek</w:t>
      </w:r>
      <w:proofErr w:type="spellEnd"/>
      <w:r w:rsidRPr="00942BCE">
        <w:rPr>
          <w:rFonts w:ascii="Times New Roman" w:eastAsia="Times New Roman" w:hAnsi="Times New Roman" w:cs="Times New Roman"/>
          <w:color w:val="000000"/>
          <w:sz w:val="24"/>
          <w:szCs w:val="26"/>
          <w:lang w:eastAsia="tr-TR"/>
        </w:rPr>
        <w:t xml:space="preserve"> suretiyle mani olanların cezalandırılmalarını düzenlemekte olup, dosyaya konu olaylarda, sanıklar bu suçlardan değil, yasa dışı toplantı ve gösteri yürüyüşlerine katılmaları nedeniyle yargılanmaktadır. </w:t>
      </w:r>
      <w:proofErr w:type="gramEnd"/>
      <w:r w:rsidRPr="00942BCE">
        <w:rPr>
          <w:rFonts w:ascii="Times New Roman" w:eastAsia="Times New Roman" w:hAnsi="Times New Roman" w:cs="Times New Roman"/>
          <w:color w:val="000000"/>
          <w:sz w:val="24"/>
          <w:szCs w:val="26"/>
          <w:lang w:eastAsia="tr-TR"/>
        </w:rPr>
        <w:t>Dolayısıyla 2911 sayılı Yasa'nın 28. maddesinin ikinci, üçüncü ve son fıkraları bakılmakta olan davada uygulanacak kural niteliği taşımamaktadır.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Açıklanan nedenlerle,</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xml:space="preserve">1- 6.10.1983 günlü, 2911 sayılı Toplantı ve Gösteri Yürüyüşleri Kanunu'nun 23.1.2008 günlü, 5728 sayılı Kanun'un 422. maddesiyle değiştirilen 28. maddesinin ikinci, üçüncü ve son fıkralarının, itiraz başvurusunda bulunan Mahkeme'nin bakmakta olduğu davada uygulanma </w:t>
      </w:r>
      <w:r w:rsidRPr="00942BCE">
        <w:rPr>
          <w:rFonts w:ascii="Times New Roman" w:eastAsia="Times New Roman" w:hAnsi="Times New Roman" w:cs="Times New Roman"/>
          <w:color w:val="000000"/>
          <w:sz w:val="24"/>
          <w:szCs w:val="26"/>
          <w:lang w:eastAsia="tr-TR"/>
        </w:rPr>
        <w:lastRenderedPageBreak/>
        <w:t>olanağı bulunmadığından, bu fıkralara ilişkin başvurunun Mahkeme'nin yetkisizliği nedeniyle reddine, OYBİRLİĞİYLE,</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xml:space="preserve">2- Dosyada eksiklik bulunmadığından, 6.10.1983 günlü, 2911 sayılı Toplantı ve Gösteri Yürüyüşleri Kanunu'nun 23.1.2008 günlü, 5728 sayılı Kanun'un 422. maddesiyle değiştirilen 28. maddesinin birinci fıkrasının esasının incelenmesine, </w:t>
      </w:r>
      <w:proofErr w:type="spellStart"/>
      <w:r w:rsidRPr="00942BCE">
        <w:rPr>
          <w:rFonts w:ascii="Times New Roman" w:eastAsia="Times New Roman" w:hAnsi="Times New Roman" w:cs="Times New Roman"/>
          <w:color w:val="000000"/>
          <w:sz w:val="24"/>
          <w:szCs w:val="26"/>
          <w:lang w:eastAsia="tr-TR"/>
        </w:rPr>
        <w:t>Serruh</w:t>
      </w:r>
      <w:proofErr w:type="spellEnd"/>
      <w:r w:rsidRPr="00942BCE">
        <w:rPr>
          <w:rFonts w:ascii="Times New Roman" w:eastAsia="Times New Roman" w:hAnsi="Times New Roman" w:cs="Times New Roman"/>
          <w:color w:val="000000"/>
          <w:sz w:val="24"/>
          <w:szCs w:val="26"/>
          <w:lang w:eastAsia="tr-TR"/>
        </w:rPr>
        <w:t xml:space="preserve"> KALELİ, Mehmet ERTEN, Fettah OTO ile Serdar </w:t>
      </w:r>
      <w:proofErr w:type="spellStart"/>
      <w:r w:rsidRPr="00942BCE">
        <w:rPr>
          <w:rFonts w:ascii="Times New Roman" w:eastAsia="Times New Roman" w:hAnsi="Times New Roman" w:cs="Times New Roman"/>
          <w:color w:val="000000"/>
          <w:sz w:val="24"/>
          <w:szCs w:val="26"/>
          <w:lang w:eastAsia="tr-TR"/>
        </w:rPr>
        <w:t>ÖZGÜLDÜR'ün</w:t>
      </w:r>
      <w:proofErr w:type="spellEnd"/>
      <w:r w:rsidRPr="00942BCE">
        <w:rPr>
          <w:rFonts w:ascii="Times New Roman" w:eastAsia="Times New Roman" w:hAnsi="Times New Roman" w:cs="Times New Roman"/>
          <w:color w:val="000000"/>
          <w:sz w:val="24"/>
          <w:szCs w:val="26"/>
          <w:lang w:eastAsia="tr-TR"/>
        </w:rPr>
        <w:t xml:space="preserve"> </w:t>
      </w:r>
      <w:proofErr w:type="spellStart"/>
      <w:r w:rsidRPr="00942BCE">
        <w:rPr>
          <w:rFonts w:ascii="Times New Roman" w:eastAsia="Times New Roman" w:hAnsi="Times New Roman" w:cs="Times New Roman"/>
          <w:color w:val="000000"/>
          <w:sz w:val="24"/>
          <w:szCs w:val="26"/>
          <w:lang w:eastAsia="tr-TR"/>
        </w:rPr>
        <w:t>karşıoyları</w:t>
      </w:r>
      <w:proofErr w:type="spellEnd"/>
      <w:r w:rsidRPr="00942BCE">
        <w:rPr>
          <w:rFonts w:ascii="Times New Roman" w:eastAsia="Times New Roman" w:hAnsi="Times New Roman" w:cs="Times New Roman"/>
          <w:color w:val="000000"/>
          <w:sz w:val="24"/>
          <w:szCs w:val="26"/>
          <w:lang w:eastAsia="tr-TR"/>
        </w:rPr>
        <w:t xml:space="preserve"> ve OYÇOKLUĞUYLA,</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42BCE">
        <w:rPr>
          <w:rFonts w:ascii="Times New Roman" w:eastAsia="Times New Roman" w:hAnsi="Times New Roman" w:cs="Times New Roman"/>
          <w:color w:val="000000"/>
          <w:sz w:val="24"/>
          <w:szCs w:val="26"/>
          <w:lang w:eastAsia="tr-TR"/>
        </w:rPr>
        <w:t>karar</w:t>
      </w:r>
      <w:proofErr w:type="gramEnd"/>
      <w:r w:rsidRPr="00942BCE">
        <w:rPr>
          <w:rFonts w:ascii="Times New Roman" w:eastAsia="Times New Roman" w:hAnsi="Times New Roman" w:cs="Times New Roman"/>
          <w:color w:val="000000"/>
          <w:sz w:val="24"/>
          <w:szCs w:val="26"/>
          <w:lang w:eastAsia="tr-TR"/>
        </w:rPr>
        <w:t xml:space="preserve"> verilmiştir.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V- BİRLEŞTİRME KARARI</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42BCE">
        <w:rPr>
          <w:rFonts w:ascii="Times New Roman" w:eastAsia="Times New Roman" w:hAnsi="Times New Roman" w:cs="Times New Roman"/>
          <w:color w:val="000000"/>
          <w:sz w:val="24"/>
          <w:szCs w:val="26"/>
          <w:lang w:eastAsia="tr-TR"/>
        </w:rPr>
        <w:t>6.10.1983 günlü, 2911 sayılı Toplantı ve Gösteri Yürüyüşleri Kanunu'nun 23.1.2008 günlü, 5728 sayılı Kanun'un 422. maddesiyle değiştirilen 28. maddesinin birinci fıkrasının iptaline karar verilmesi istemiyle açılan 2011/40 esas sayılı davanın, aralarındaki hukuki irtibat nedeniyle 2011/39 esas sayılı dava ile BİRLEŞTİRİLMESİNE, esasının kapatılmasına, esas incelemenin 2011/39 esas sayılı dosya üzerinden yürütülmesine, 28.4.2011 gününde OYBİRLİĞİYLE karar verilmiştir.</w:t>
      </w:r>
      <w:proofErr w:type="gramEnd"/>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VI- ESASIN İNCELENMESİ</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Başvuru kararları ve ekleri, Anayasa Mahkemesi Raportörü Hakan ATASOY tarafından hazırlanan işin esasına ilişkin rapor, itiraz konusu yasa kuralı, dayanılan Anayasa kuralları ve bunların gerekçeleri ile diğer yasama belgeleri okunup incelendikten sonra gereği görüşülüp düşünüldü:</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A- Kuralın Anlam ve Kapsamı</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İtiraz konusu kural ile kanuna aykırı toplantı veya gösteri yürüyüşleri düzenlemek, yönetmek ve bunların hareketlerine katılmak suçu düzenlenmiştir. Seçimlik hareketli olan bu suçun oluşması için failin 'düzenlemek', 'yönetmek' veya 'katılmak' hareketlerinden birini yapmış olması yeterlidir. Maddede bu suçu işleyenlerin, fiil daha ağır bir cezayı gerektiren ayrı bir suç teşkil etmediği takdirde bir yıl altı aydan üç yıla kadar hapis cezası ile cezalandırılacakları hükme bağlanmıştır.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xml:space="preserve">2911 sayılı Kanun'un 28. maddesinin birinci fıkrasında düzenlenen 'kanuna aykırı toplantı veya gösteri yürüyüşü düzenlemek' fiili; hazırlıklar da dahil olmak üzere toplantı veya yürüyüşün yapılabilmesi için gerekli her türlü işlemi yapmak; 'yasadışı toplantı ya da gösteri yürüyüşünü yönetmek' fiili; topluluğun dağılmaması, amaçlanan doğrultuda devam etmesi için topluluğa ya da etkin bazı kişilere gerekli talimatları vermek, duruma göre </w:t>
      </w:r>
      <w:proofErr w:type="gramStart"/>
      <w:r w:rsidRPr="00942BCE">
        <w:rPr>
          <w:rFonts w:ascii="Times New Roman" w:eastAsia="Times New Roman" w:hAnsi="Times New Roman" w:cs="Times New Roman"/>
          <w:color w:val="000000"/>
          <w:sz w:val="24"/>
          <w:szCs w:val="26"/>
          <w:lang w:eastAsia="tr-TR"/>
        </w:rPr>
        <w:t>inisiyatif</w:t>
      </w:r>
      <w:proofErr w:type="gramEnd"/>
      <w:r w:rsidRPr="00942BCE">
        <w:rPr>
          <w:rFonts w:ascii="Times New Roman" w:eastAsia="Times New Roman" w:hAnsi="Times New Roman" w:cs="Times New Roman"/>
          <w:color w:val="000000"/>
          <w:sz w:val="24"/>
          <w:szCs w:val="26"/>
          <w:lang w:eastAsia="tr-TR"/>
        </w:rPr>
        <w:t xml:space="preserve"> geliştirmek, gerekli idare işlemlerini yapmak, topluluğu hareketlendirmek ve yönlendirmek; 'kanuna aykırı toplantı veya gösteri yürüyüşünü düzenleyen ve/veya yönetenlerin hareketlerine katılmak' fiili ise, bu toplantı veya yürüyüşü düzenleyen ve yönetenlerden olmamakla birlikte, bizzat toplantı ve yürüyüşte hazır bulunarak bu kişilerin hareketlerini paylaşmak anlamına gelmektedir.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xml:space="preserve">Kanuna aykırı toplantı veya gösteri yürüyüşüne silahsız katılmak suçu 2911 sayılı Kanun'un 32. maddesinde, silahlı katılmak suçu ise 33. maddesinde düzenlenmiş ve her iki maddede de bu suçları işleyenlerin altı aydan üç yıla kadar hapis cezası ile cezalandırılacakları hükme bağlanmıştır. Kanuna aykırı toplantı veya gösteri yürüyüşüne katılmak suçunun oluşması için kolluk görevlilerinin ihtar ve zor kullanmasına rağmen yasadışı toplantı veya </w:t>
      </w:r>
      <w:r w:rsidRPr="00942BCE">
        <w:rPr>
          <w:rFonts w:ascii="Times New Roman" w:eastAsia="Times New Roman" w:hAnsi="Times New Roman" w:cs="Times New Roman"/>
          <w:color w:val="000000"/>
          <w:sz w:val="24"/>
          <w:szCs w:val="26"/>
          <w:lang w:eastAsia="tr-TR"/>
        </w:rPr>
        <w:lastRenderedPageBreak/>
        <w:t>gösteriye katılan kimsenin eylemini sürdürmesi koşuldur. 28. maddede ise, yasadışı gösteriyi düzenleme ya da yönetme eylemine katılanlar, kolluk görevlilerinin herhangi bir uyarı ve zor kullanmasına gerek kalmadan, sırf bu katılma fiilleri nedeniyle cezalandırılmaktadır.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Açıklanan nedenlerle, kanuna aykırı toplantı veya gösteri yürüyüşüne katılmak suçları ile yasadışı toplantı veya gösteri yürüyüşünü düzenleyen ya da yönetenlerin hareketlerine katılmak suçları, birbirinden farklı suçlar olduğundan bunlar arasında suçun basit ve nitelikli hali şeklinde bir ayrım yapılmadığı anlaşılmaktadır.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B- Anayasa'ya Aykırılık Sorunu</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Başvuru kararlarında 2911 sayılı Kanun'un 32. ve 33. maddelerinin Toplantı ve Gösteri Yürüyüşleri Kanunu'na muhalefet suçunun nitelikli hallerini, 28. maddesinin birinci fıkrası ise basit şeklini düzenlemesine rağmen, suçun basit şeklinin, nitelikli hallerine göre daha ağır ceza ile cezalandırılmasının Anayasa'nın 2</w:t>
      </w:r>
      <w:proofErr w:type="gramStart"/>
      <w:r w:rsidRPr="00942BCE">
        <w:rPr>
          <w:rFonts w:ascii="Times New Roman" w:eastAsia="Times New Roman" w:hAnsi="Times New Roman" w:cs="Times New Roman"/>
          <w:color w:val="000000"/>
          <w:sz w:val="24"/>
          <w:szCs w:val="26"/>
          <w:lang w:eastAsia="tr-TR"/>
        </w:rPr>
        <w:t>.,</w:t>
      </w:r>
      <w:proofErr w:type="gramEnd"/>
      <w:r w:rsidRPr="00942BCE">
        <w:rPr>
          <w:rFonts w:ascii="Times New Roman" w:eastAsia="Times New Roman" w:hAnsi="Times New Roman" w:cs="Times New Roman"/>
          <w:color w:val="000000"/>
          <w:sz w:val="24"/>
          <w:szCs w:val="26"/>
          <w:lang w:eastAsia="tr-TR"/>
        </w:rPr>
        <w:t xml:space="preserve"> 10. ve 38. maddelerine aykırı olduğu ileri sürülmüştür.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belirtilmiştir.</w:t>
      </w:r>
    </w:p>
    <w:p w:rsidR="00942BCE" w:rsidRP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Anayasa'nın 38. maddesinde ceza hukuku alanında yapılacak yasal düzenlemelerde kanun koyucunun suç ve cezalara ilişkin uyması zorunlu temel ilkeler belirlenmiştir. Bunlar, kimsenin, işlendiği zaman yürürlükte bulunan kanunun suç saymadığı bir fiilden dolayı cezalandırılamayacağı, kimseye suçu işlediği zaman kanunda o suç için konulmuş olan cezadan daha ağır bir ceza verilemeyeceği, ceza ve ceza yerine geçen güvenlik tedbirlerinin ancak kanunla konulacağı, suçluluğu hükmen sabit oluncaya kadar, kimsenin suçlu sayılmayacağı gibi ilkelerdir.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42BCE">
        <w:rPr>
          <w:rFonts w:ascii="Times New Roman" w:eastAsia="Times New Roman" w:hAnsi="Times New Roman" w:cs="Times New Roman"/>
          <w:color w:val="000000"/>
          <w:sz w:val="24"/>
          <w:szCs w:val="26"/>
          <w:lang w:eastAsia="tr-TR"/>
        </w:rPr>
        <w:t xml:space="preserve">Hukuk devletinde kanun koyucu, kamu düzeninin korunması amacıyla ceza hukuku alanında düzenleme yaparken, Anayasa'ya ve ceza hukukunun temel ilkelerine bağlı kalmak koşuluyla toplumda hangi eylemlerin suç sayılacağı, suç sayılan bu eylemlerin hangi tür ve </w:t>
      </w:r>
      <w:r w:rsidRPr="00942BCE">
        <w:rPr>
          <w:rFonts w:ascii="Times New Roman" w:eastAsia="Times New Roman" w:hAnsi="Times New Roman" w:cs="Times New Roman"/>
          <w:color w:val="000000"/>
          <w:sz w:val="24"/>
          <w:szCs w:val="26"/>
          <w:lang w:eastAsia="tr-TR"/>
        </w:rPr>
        <w:lastRenderedPageBreak/>
        <w:t>ölçüde cezai yaptırıma bağlanacağı, cezayı ağırlaştırıcı ve hafifletici nedenlerin belirlenmesi gibi konularda anayasal sınırlar içinde takdir yetkisine sahiptir.</w:t>
      </w:r>
      <w:proofErr w:type="gramEnd"/>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42BCE">
        <w:rPr>
          <w:rFonts w:ascii="Times New Roman" w:eastAsia="Times New Roman" w:hAnsi="Times New Roman" w:cs="Times New Roman"/>
          <w:color w:val="000000"/>
          <w:sz w:val="24"/>
          <w:szCs w:val="26"/>
          <w:lang w:eastAsia="tr-TR"/>
        </w:rPr>
        <w:t>Kanuna aykırı toplantı veya gösteri yürüyüşleri düzenlemek, yönetmek veya bunların hareketlerine katılmak suçunu işleyenlerin, kanuna aykırı toplantı veya gösteri yürüyüşüne silahlı ya da silahsız katılmak suçunu işleyenlere nazaran daha ağır cezayla cezalandırılmalarını öngören itiraz konusu kural, kanun koyucunun takdir yetkisi içinde kalmakta olup, itiraz konusu kuralda Devletin cezalandırma yetkisi bakımından suç ve ceza arasında adil bir dengenin bulunması gereğini esas alan hukuk devleti ilkesine aykırılık bulunmamaktadır.</w:t>
      </w:r>
      <w:proofErr w:type="gramEnd"/>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xml:space="preserve">Kanun koyucu, kanuna aykırı toplantı veya gösteri yürüyüşleri düzenleyen veya yönetenlerle bunların hareketlerine katılanların fiilleri için, bu fiillerin niteliği, işlenme biçimi, toplumsal barışa ve kamu düzenine verdikleri zararı gözeterek, 32. ve 33. maddelerde düzenlenen eylemler için öngörülen cezalardan alt sınırlar bakımından daha ağır bir ceza belirlediği anlaşılmaktadır. </w:t>
      </w:r>
      <w:proofErr w:type="gramStart"/>
      <w:r w:rsidRPr="00942BCE">
        <w:rPr>
          <w:rFonts w:ascii="Times New Roman" w:eastAsia="Times New Roman" w:hAnsi="Times New Roman" w:cs="Times New Roman"/>
          <w:color w:val="000000"/>
          <w:sz w:val="24"/>
          <w:szCs w:val="26"/>
          <w:lang w:eastAsia="tr-TR"/>
        </w:rPr>
        <w:t>Buna göre, itiraz konusu kuralda yer alan kanuna aykırı toplantı veya gösteri yürüyüşleri düzenleyen veya yönetenlerle bunların hareketlerine katılanlar ile 2911 sayılı Kanun'un 32. ve 33. maddelerinde düzenlenen kanuna aykırı toplantı ve gösteri yürüyüşüne silahsız ya da silahlı katılanlar, işledikleri fiillerin niteliği, işlenme biçimi, toplumsal barışa ve kamu düzenine verdikleri zarar bakımından aynı konumda olmadıklarından, bu kişilerin alacakları cezanın farklı kurallara bağlı kılınması eşitlik ve hukuk devleti ilkelerine aykırı değildir.</w:t>
      </w:r>
      <w:proofErr w:type="gramEnd"/>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Bu nedenlerle, itiraz konusu kural Anayasa'nın 2</w:t>
      </w:r>
      <w:proofErr w:type="gramStart"/>
      <w:r w:rsidRPr="00942BCE">
        <w:rPr>
          <w:rFonts w:ascii="Times New Roman" w:eastAsia="Times New Roman" w:hAnsi="Times New Roman" w:cs="Times New Roman"/>
          <w:color w:val="000000"/>
          <w:sz w:val="24"/>
          <w:szCs w:val="26"/>
          <w:lang w:eastAsia="tr-TR"/>
        </w:rPr>
        <w:t>.,</w:t>
      </w:r>
      <w:proofErr w:type="gramEnd"/>
      <w:r w:rsidRPr="00942BCE">
        <w:rPr>
          <w:rFonts w:ascii="Times New Roman" w:eastAsia="Times New Roman" w:hAnsi="Times New Roman" w:cs="Times New Roman"/>
          <w:color w:val="000000"/>
          <w:sz w:val="24"/>
          <w:szCs w:val="26"/>
          <w:lang w:eastAsia="tr-TR"/>
        </w:rPr>
        <w:t xml:space="preserve"> 10. ve 38. maddelerine aykırı olmadığından iptal isteminin reddi gerekir.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VII- SONUÇ</w:t>
      </w:r>
    </w:p>
    <w:p w:rsidR="00942BCE" w:rsidRP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6.10.1983 günlü, 2911 sayılı Toplantı ve Gösteri Yürüyüşleri Kanunu'nun, 23.1.2008 günlü, 5728 sayılı Kanun'un 422. maddesiyle değiştirilen 28. maddesinin birinci fıkrasının Anayasa'ya aykırı olmadığına ve itirazın REDDİNE, 15.3.2012 gününde OYBİRLİĞİYLE karar verildi.</w:t>
      </w:r>
    </w:p>
    <w:p w:rsidR="00942BCE" w:rsidRP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2BCE" w:rsidRPr="00942BCE" w:rsidTr="00942BCE">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Başkan</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Başkanvekili</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42BCE">
              <w:rPr>
                <w:rFonts w:ascii="Times New Roman" w:eastAsia="Times New Roman" w:hAnsi="Times New Roman" w:cs="Times New Roman"/>
                <w:sz w:val="24"/>
                <w:szCs w:val="26"/>
                <w:lang w:eastAsia="tr-TR"/>
              </w:rPr>
              <w:t>Serruh</w:t>
            </w:r>
            <w:proofErr w:type="spellEnd"/>
            <w:r w:rsidRPr="00942BCE">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Başkanvekili</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Alparslan ALTAN</w:t>
            </w:r>
          </w:p>
        </w:tc>
      </w:tr>
    </w:tbl>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2BCE" w:rsidRPr="00942BCE" w:rsidTr="00942BCE">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Serdar ÖZGÜLDÜR</w:t>
            </w:r>
          </w:p>
        </w:tc>
      </w:tr>
    </w:tbl>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lastRenderedPageBreak/>
        <w:t> </w:t>
      </w:r>
    </w:p>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2BCE" w:rsidRPr="00942BCE" w:rsidTr="00942BCE">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 xml:space="preserve">Osman </w:t>
            </w:r>
            <w:proofErr w:type="spellStart"/>
            <w:r w:rsidRPr="00942BCE">
              <w:rPr>
                <w:rFonts w:ascii="Times New Roman" w:eastAsia="Times New Roman" w:hAnsi="Times New Roman" w:cs="Times New Roman"/>
                <w:sz w:val="24"/>
                <w:szCs w:val="26"/>
                <w:lang w:eastAsia="tr-TR"/>
              </w:rPr>
              <w:t>Alifeyyaz</w:t>
            </w:r>
            <w:proofErr w:type="spellEnd"/>
            <w:r w:rsidRPr="00942BCE">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Recep KÖMÜRCÜ</w:t>
            </w:r>
          </w:p>
        </w:tc>
      </w:tr>
    </w:tbl>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2BCE" w:rsidRPr="00942BCE" w:rsidTr="00942BCE">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Nuri NECİPOĞLU</w:t>
            </w:r>
          </w:p>
        </w:tc>
      </w:tr>
    </w:tbl>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 </w:t>
      </w:r>
    </w:p>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2BCE" w:rsidRPr="00942BCE" w:rsidTr="00942BCE">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42BCE">
              <w:rPr>
                <w:rFonts w:ascii="Times New Roman" w:eastAsia="Times New Roman" w:hAnsi="Times New Roman" w:cs="Times New Roman"/>
                <w:sz w:val="24"/>
                <w:szCs w:val="26"/>
                <w:lang w:eastAsia="tr-TR"/>
              </w:rPr>
              <w:t>Hicabi</w:t>
            </w:r>
            <w:proofErr w:type="spellEnd"/>
            <w:r w:rsidRPr="00942BCE">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Erdal TERCAN</w:t>
            </w:r>
          </w:p>
        </w:tc>
      </w:tr>
    </w:tbl>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 </w:t>
      </w:r>
    </w:p>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b/>
          <w:bCs/>
          <w:color w:val="000000"/>
          <w:sz w:val="24"/>
          <w:szCs w:val="26"/>
          <w:lang w:eastAsia="tr-TR"/>
        </w:rPr>
        <w:t>KARŞI OY GEREKÇESİ</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xml:space="preserve">İtiraz istemine konu 6.10.1983 günlü, 2911 sayılı Toplantı ve Gösteri Yürüyüşleri Kanunu'nun 28. maddesi, kanuna aykırı olarak toplantı ve gösteri yürüyüşleri düzenleyen veya yönetenlerle bunların hareketlerine katılanlar yönünden bir yıl altı aydan üç yıla kadar hapis cezası verilmesini öngörmektedir. Madde ile ceza yaptırımı altına alınan husus, kanunsuz toplantı veya gösteri yürüyüşlerini düzenleme, yönetme ve bunların hareketlerine (yönetme ve düzenleme fiillerine) katılma olgularıdır. Kanunsuz toplantı veya gösteri yürüyüşlerine 'düzenleme, yönetme ve bu hareketlere iştirak etme halleri hariç' katılma fiilleri ise aynı Kanunun 32. ve 33. maddelerinde düzenlenmiştir. Ne var ki 32. maddede bu suçun unsurları '' </w:t>
      </w:r>
      <w:r w:rsidRPr="00942BCE">
        <w:rPr>
          <w:rFonts w:ascii="Times New Roman" w:eastAsia="Times New Roman" w:hAnsi="Times New Roman" w:cs="Times New Roman"/>
          <w:color w:val="000000"/>
          <w:sz w:val="24"/>
          <w:szCs w:val="26"/>
          <w:lang w:eastAsia="tr-TR"/>
        </w:rPr>
        <w:lastRenderedPageBreak/>
        <w:t>ihtara ve zor kullanmaya rağmen dağılmamakta ısrar etme'' şeklinde düzenlenmiş ve bu durumun gerçekleşmesi halinde altı aydan üç yıla kadar hapis cezası verilmesi öngörülmüştür.</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42BCE">
        <w:rPr>
          <w:rFonts w:ascii="Times New Roman" w:eastAsia="Times New Roman" w:hAnsi="Times New Roman" w:cs="Times New Roman"/>
          <w:color w:val="000000"/>
          <w:sz w:val="24"/>
          <w:szCs w:val="26"/>
          <w:lang w:eastAsia="tr-TR"/>
        </w:rPr>
        <w:t xml:space="preserve">Davanın somutunda, itiraz mahkemesinin elindeki davada sanıkların fiillerinin kanunsuz toplantı veya gösteri yürüyüşü düzenleme, yönetme veya bu fiillere katılma değil; bu hallerin dışında, ihtara rağmen dağılmamakta ısrar etmek suretiyle kanunsuz gösteri yürüyüşüne iştirak etmekten ibaret bulunduğu, dolayısıyla anılan davanın sanıkları hakkında da 2911 sayılı Kanun'un 28. maddesinden açılmış bir iddianamenin bulunmadığı, dolayısıyla itiraz istemine konu 28. maddenin davada uygulanacak kural olmadığı açıkça görüldüğünden; başvurunun başvuran Mahkemenin yetkisizliği nedeniyle reddi gerektiği </w:t>
      </w:r>
      <w:proofErr w:type="spellStart"/>
      <w:r w:rsidRPr="00942BCE">
        <w:rPr>
          <w:rFonts w:ascii="Times New Roman" w:eastAsia="Times New Roman" w:hAnsi="Times New Roman" w:cs="Times New Roman"/>
          <w:color w:val="000000"/>
          <w:sz w:val="24"/>
          <w:szCs w:val="26"/>
          <w:lang w:eastAsia="tr-TR"/>
        </w:rPr>
        <w:t>değendirildiğinden</w:t>
      </w:r>
      <w:proofErr w:type="spellEnd"/>
      <w:r w:rsidRPr="00942BCE">
        <w:rPr>
          <w:rFonts w:ascii="Times New Roman" w:eastAsia="Times New Roman" w:hAnsi="Times New Roman" w:cs="Times New Roman"/>
          <w:color w:val="000000"/>
          <w:sz w:val="24"/>
          <w:szCs w:val="26"/>
          <w:lang w:eastAsia="tr-TR"/>
        </w:rPr>
        <w:t>, çoğunluğun işin esasına geçilmesine dair kararına katılmıyoruz.</w:t>
      </w:r>
      <w:proofErr w:type="gramEnd"/>
    </w:p>
    <w:p w:rsidR="00942BCE" w:rsidRP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42BCE" w:rsidRPr="00942BCE" w:rsidTr="00942BCE">
        <w:tc>
          <w:tcPr>
            <w:tcW w:w="2500" w:type="pct"/>
            <w:tcMar>
              <w:top w:w="0" w:type="dxa"/>
              <w:left w:w="108" w:type="dxa"/>
              <w:bottom w:w="0" w:type="dxa"/>
              <w:right w:w="108"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Başkanvekili</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42BCE">
              <w:rPr>
                <w:rFonts w:ascii="Times New Roman" w:eastAsia="Times New Roman" w:hAnsi="Times New Roman" w:cs="Times New Roman"/>
                <w:sz w:val="24"/>
                <w:szCs w:val="26"/>
                <w:lang w:eastAsia="tr-TR"/>
              </w:rPr>
              <w:t>Serruh</w:t>
            </w:r>
            <w:proofErr w:type="spellEnd"/>
            <w:r w:rsidRPr="00942BCE">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Mehmet ERTEN</w:t>
            </w:r>
          </w:p>
        </w:tc>
      </w:tr>
    </w:tbl>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Pr="00942BCE" w:rsidRDefault="00942BCE" w:rsidP="00942B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42BCE" w:rsidRPr="00942BCE" w:rsidTr="00942BCE">
        <w:tc>
          <w:tcPr>
            <w:tcW w:w="2500" w:type="pct"/>
            <w:tcMar>
              <w:top w:w="0" w:type="dxa"/>
              <w:left w:w="108" w:type="dxa"/>
              <w:bottom w:w="0" w:type="dxa"/>
              <w:right w:w="108"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2" w:name="_GoBack"/>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Fettah OTO</w:t>
            </w:r>
          </w:p>
        </w:tc>
        <w:tc>
          <w:tcPr>
            <w:tcW w:w="2500" w:type="pct"/>
            <w:tcMar>
              <w:top w:w="0" w:type="dxa"/>
              <w:left w:w="108" w:type="dxa"/>
              <w:bottom w:w="0" w:type="dxa"/>
              <w:right w:w="108" w:type="dxa"/>
            </w:tcMar>
            <w:hideMark/>
          </w:tcPr>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Üye</w:t>
            </w:r>
          </w:p>
          <w:p w:rsidR="00942BCE" w:rsidRPr="00942BCE" w:rsidRDefault="00942BCE" w:rsidP="00942B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2BCE">
              <w:rPr>
                <w:rFonts w:ascii="Times New Roman" w:eastAsia="Times New Roman" w:hAnsi="Times New Roman" w:cs="Times New Roman"/>
                <w:sz w:val="24"/>
                <w:szCs w:val="26"/>
                <w:lang w:eastAsia="tr-TR"/>
              </w:rPr>
              <w:t>Serdar ÖZGÜLDÜR</w:t>
            </w:r>
          </w:p>
        </w:tc>
      </w:tr>
    </w:tbl>
    <w:bookmarkEnd w:id="2"/>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942BCE" w:rsidRDefault="00942BCE" w:rsidP="00942B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2BCE">
        <w:rPr>
          <w:rFonts w:ascii="Times New Roman" w:eastAsia="Times New Roman" w:hAnsi="Times New Roman" w:cs="Times New Roman"/>
          <w:color w:val="000000"/>
          <w:sz w:val="24"/>
          <w:szCs w:val="26"/>
          <w:lang w:eastAsia="tr-TR"/>
        </w:rPr>
        <w:t> </w:t>
      </w:r>
    </w:p>
    <w:p w:rsidR="00CE1FB9" w:rsidRPr="00942BCE" w:rsidRDefault="00CE1FB9" w:rsidP="00942BCE">
      <w:pPr>
        <w:spacing w:before="100" w:beforeAutospacing="1" w:after="100" w:afterAutospacing="1" w:line="240" w:lineRule="auto"/>
        <w:ind w:firstLine="709"/>
        <w:jc w:val="both"/>
        <w:rPr>
          <w:rFonts w:ascii="Times New Roman" w:hAnsi="Times New Roman" w:cs="Times New Roman"/>
          <w:sz w:val="24"/>
        </w:rPr>
      </w:pPr>
    </w:p>
    <w:sectPr w:rsidR="00CE1FB9" w:rsidRPr="00942BCE" w:rsidSect="00942B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3D" w:rsidRDefault="00D5343D" w:rsidP="00942BCE">
      <w:pPr>
        <w:spacing w:after="0" w:line="240" w:lineRule="auto"/>
      </w:pPr>
      <w:r>
        <w:separator/>
      </w:r>
    </w:p>
  </w:endnote>
  <w:endnote w:type="continuationSeparator" w:id="0">
    <w:p w:rsidR="00D5343D" w:rsidRDefault="00D5343D" w:rsidP="0094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E" w:rsidRDefault="00942BCE" w:rsidP="00AA01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2BCE" w:rsidRDefault="00942BCE" w:rsidP="00942B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E" w:rsidRPr="00942BCE" w:rsidRDefault="00942BCE" w:rsidP="00AA0186">
    <w:pPr>
      <w:pStyle w:val="Altbilgi"/>
      <w:framePr w:wrap="around" w:vAnchor="text" w:hAnchor="margin" w:xAlign="right" w:y="1"/>
      <w:rPr>
        <w:rStyle w:val="SayfaNumaras"/>
        <w:rFonts w:ascii="Times New Roman" w:hAnsi="Times New Roman" w:cs="Times New Roman"/>
      </w:rPr>
    </w:pPr>
    <w:r w:rsidRPr="00942BCE">
      <w:rPr>
        <w:rStyle w:val="SayfaNumaras"/>
        <w:rFonts w:ascii="Times New Roman" w:hAnsi="Times New Roman" w:cs="Times New Roman"/>
      </w:rPr>
      <w:fldChar w:fldCharType="begin"/>
    </w:r>
    <w:r w:rsidRPr="00942BCE">
      <w:rPr>
        <w:rStyle w:val="SayfaNumaras"/>
        <w:rFonts w:ascii="Times New Roman" w:hAnsi="Times New Roman" w:cs="Times New Roman"/>
      </w:rPr>
      <w:instrText xml:space="preserve">PAGE  </w:instrText>
    </w:r>
    <w:r w:rsidRPr="00942BCE">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42BCE">
      <w:rPr>
        <w:rStyle w:val="SayfaNumaras"/>
        <w:rFonts w:ascii="Times New Roman" w:hAnsi="Times New Roman" w:cs="Times New Roman"/>
      </w:rPr>
      <w:fldChar w:fldCharType="end"/>
    </w:r>
  </w:p>
  <w:p w:rsidR="00942BCE" w:rsidRPr="00942BCE" w:rsidRDefault="00942BCE" w:rsidP="00942B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E" w:rsidRDefault="00942B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3D" w:rsidRDefault="00D5343D" w:rsidP="00942BCE">
      <w:pPr>
        <w:spacing w:after="0" w:line="240" w:lineRule="auto"/>
      </w:pPr>
      <w:r>
        <w:separator/>
      </w:r>
    </w:p>
  </w:footnote>
  <w:footnote w:type="continuationSeparator" w:id="0">
    <w:p w:rsidR="00D5343D" w:rsidRDefault="00D5343D" w:rsidP="00942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E" w:rsidRDefault="00942B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E" w:rsidRDefault="00942B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/39</w:t>
    </w:r>
  </w:p>
  <w:p w:rsidR="00942BCE" w:rsidRDefault="00942B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/37</w:t>
    </w:r>
  </w:p>
  <w:p w:rsidR="00942BCE" w:rsidRPr="00942BCE" w:rsidRDefault="00942B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E" w:rsidRDefault="00942B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EC"/>
    <w:rsid w:val="003E68EC"/>
    <w:rsid w:val="00942BCE"/>
    <w:rsid w:val="00CE1FB9"/>
    <w:rsid w:val="00D53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0D775-1AB3-424E-8121-A9B4E50D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2BCE"/>
    <w:rPr>
      <w:color w:val="0000FF"/>
      <w:u w:val="single"/>
    </w:rPr>
  </w:style>
  <w:style w:type="character" w:customStyle="1" w:styleId="ver2">
    <w:name w:val="ver2"/>
    <w:basedOn w:val="VarsaylanParagrafYazTipi"/>
    <w:rsid w:val="00942BCE"/>
  </w:style>
  <w:style w:type="paragraph" w:customStyle="1" w:styleId="konubal3">
    <w:name w:val="konubal3"/>
    <w:basedOn w:val="Normal"/>
    <w:rsid w:val="00942B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42B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2BCE"/>
  </w:style>
  <w:style w:type="paragraph" w:styleId="Altbilgi">
    <w:name w:val="footer"/>
    <w:basedOn w:val="Normal"/>
    <w:link w:val="AltbilgiChar"/>
    <w:uiPriority w:val="99"/>
    <w:unhideWhenUsed/>
    <w:rsid w:val="00942B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2BCE"/>
  </w:style>
  <w:style w:type="character" w:styleId="SayfaNumaras">
    <w:name w:val="page number"/>
    <w:basedOn w:val="VarsaylanParagrafYazTipi"/>
    <w:uiPriority w:val="99"/>
    <w:semiHidden/>
    <w:unhideWhenUsed/>
    <w:rsid w:val="0094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425374">
      <w:bodyDiv w:val="1"/>
      <w:marLeft w:val="0"/>
      <w:marRight w:val="0"/>
      <w:marTop w:val="0"/>
      <w:marBottom w:val="0"/>
      <w:divBdr>
        <w:top w:val="none" w:sz="0" w:space="0" w:color="auto"/>
        <w:left w:val="none" w:sz="0" w:space="0" w:color="auto"/>
        <w:bottom w:val="none" w:sz="0" w:space="0" w:color="auto"/>
        <w:right w:val="none" w:sz="0" w:space="0" w:color="auto"/>
      </w:divBdr>
      <w:divsChild>
        <w:div w:id="1526553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13259</Characters>
  <Application>Microsoft Office Word</Application>
  <DocSecurity>0</DocSecurity>
  <Lines>110</Lines>
  <Paragraphs>31</Paragraphs>
  <ScaleCrop>false</ScaleCrop>
  <Company/>
  <LinksUpToDate>false</LinksUpToDate>
  <CharactersWithSpaces>15553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2019-02-11T12:49:00Z</dcterms:created>
  <dcterms:modified xsi:type="dcterms:W3CDTF">2019-02-11T12:50:00Z</dcterms:modified>
</cp:coreProperties>
</file>